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8BB" w:rsidRPr="00F828BB" w:rsidRDefault="00F828BB" w:rsidP="00F828BB">
      <w:pPr>
        <w:jc w:val="right"/>
        <w:rPr>
          <w:rFonts w:ascii="Arial Narrow" w:hAnsi="Arial Narrow"/>
          <w:sz w:val="26"/>
          <w:szCs w:val="26"/>
        </w:rPr>
      </w:pPr>
      <w:r w:rsidRPr="00F828BB">
        <w:rPr>
          <w:rFonts w:ascii="Arial Narrow" w:hAnsi="Arial Narrow"/>
          <w:sz w:val="26"/>
          <w:szCs w:val="26"/>
        </w:rPr>
        <w:t>Załącznik nr 1</w:t>
      </w:r>
    </w:p>
    <w:p w:rsidR="00F828BB" w:rsidRPr="00F828BB" w:rsidRDefault="00F828BB" w:rsidP="00F828BB">
      <w:pPr>
        <w:jc w:val="center"/>
        <w:rPr>
          <w:rFonts w:ascii="Arial Narrow" w:hAnsi="Arial Narrow"/>
          <w:b/>
          <w:sz w:val="32"/>
          <w:szCs w:val="32"/>
        </w:rPr>
      </w:pPr>
      <w:r w:rsidRPr="00F828BB">
        <w:rPr>
          <w:rFonts w:ascii="Arial Narrow" w:hAnsi="Arial Narrow"/>
          <w:b/>
          <w:sz w:val="32"/>
          <w:szCs w:val="32"/>
        </w:rPr>
        <w:t xml:space="preserve">OPIS PRZEDMIOTU ZAMÓWIENIA        </w:t>
      </w:r>
    </w:p>
    <w:p w:rsidR="00F828BB" w:rsidRPr="00F828BB" w:rsidRDefault="00F828BB" w:rsidP="00F828BB">
      <w:pPr>
        <w:jc w:val="center"/>
        <w:rPr>
          <w:rFonts w:ascii="Arial Narrow" w:hAnsi="Arial Narrow"/>
          <w:b/>
          <w:sz w:val="32"/>
          <w:szCs w:val="32"/>
        </w:rPr>
      </w:pPr>
      <w:r w:rsidRPr="00F828BB">
        <w:rPr>
          <w:rFonts w:ascii="Arial Narrow" w:hAnsi="Arial Narrow"/>
          <w:b/>
          <w:sz w:val="32"/>
          <w:szCs w:val="32"/>
        </w:rPr>
        <w:t>3820/37/2017</w:t>
      </w:r>
    </w:p>
    <w:p w:rsidR="00F828BB" w:rsidRPr="00F828BB" w:rsidRDefault="00F828BB" w:rsidP="00F828BB">
      <w:pPr>
        <w:jc w:val="center"/>
        <w:rPr>
          <w:rFonts w:ascii="Arial Narrow" w:hAnsi="Arial Narrow"/>
          <w:b/>
          <w:sz w:val="32"/>
          <w:szCs w:val="32"/>
        </w:rPr>
      </w:pPr>
    </w:p>
    <w:p w:rsidR="00F828BB" w:rsidRPr="00F828BB" w:rsidRDefault="00F828BB" w:rsidP="00F828BB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Dostawa wyposażenia Centralnej </w:t>
      </w:r>
      <w:proofErr w:type="spellStart"/>
      <w:r>
        <w:rPr>
          <w:rFonts w:ascii="Arial Narrow" w:hAnsi="Arial Narrow"/>
          <w:b/>
          <w:i/>
          <w:sz w:val="20"/>
          <w:szCs w:val="20"/>
        </w:rPr>
        <w:t>Sterylizatorni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5023"/>
        <w:gridCol w:w="686"/>
        <w:gridCol w:w="723"/>
        <w:gridCol w:w="1401"/>
        <w:gridCol w:w="1344"/>
        <w:gridCol w:w="577"/>
        <w:gridCol w:w="1195"/>
        <w:gridCol w:w="2737"/>
      </w:tblGrid>
      <w:tr w:rsidR="00F828BB" w:rsidRPr="00F828BB" w:rsidTr="009F0EFB">
        <w:tc>
          <w:tcPr>
            <w:tcW w:w="531" w:type="dxa"/>
          </w:tcPr>
          <w:p w:rsidR="00F828BB" w:rsidRPr="00F828BB" w:rsidRDefault="00F828BB" w:rsidP="009F0EFB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F828BB">
              <w:rPr>
                <w:rFonts w:ascii="Arial Narrow" w:hAnsi="Arial Narrow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5023" w:type="dxa"/>
          </w:tcPr>
          <w:p w:rsidR="00F828BB" w:rsidRPr="00F828BB" w:rsidRDefault="00F828BB" w:rsidP="009F0EFB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F828BB">
              <w:rPr>
                <w:rFonts w:ascii="Arial Narrow" w:hAnsi="Arial Narrow"/>
                <w:b/>
                <w:i/>
                <w:sz w:val="20"/>
                <w:szCs w:val="20"/>
              </w:rPr>
              <w:t>Opis przedmiotu zamówienia</w:t>
            </w:r>
          </w:p>
        </w:tc>
        <w:tc>
          <w:tcPr>
            <w:tcW w:w="686" w:type="dxa"/>
          </w:tcPr>
          <w:p w:rsidR="00F828BB" w:rsidRPr="00F828BB" w:rsidRDefault="00F828BB" w:rsidP="009F0EFB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F828BB">
              <w:rPr>
                <w:rFonts w:ascii="Arial Narrow" w:hAnsi="Arial Narrow"/>
                <w:b/>
                <w:i/>
                <w:sz w:val="20"/>
                <w:szCs w:val="20"/>
              </w:rPr>
              <w:t>j.m.</w:t>
            </w:r>
          </w:p>
        </w:tc>
        <w:tc>
          <w:tcPr>
            <w:tcW w:w="723" w:type="dxa"/>
          </w:tcPr>
          <w:p w:rsidR="00F828BB" w:rsidRPr="00F828BB" w:rsidRDefault="00F828BB" w:rsidP="009F0EFB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F828BB">
              <w:rPr>
                <w:rFonts w:ascii="Arial Narrow" w:hAnsi="Arial Narrow"/>
                <w:b/>
                <w:i/>
                <w:sz w:val="20"/>
                <w:szCs w:val="20"/>
              </w:rPr>
              <w:t>Ilość</w:t>
            </w:r>
          </w:p>
        </w:tc>
        <w:tc>
          <w:tcPr>
            <w:tcW w:w="1401" w:type="dxa"/>
          </w:tcPr>
          <w:p w:rsidR="00F828BB" w:rsidRPr="00F828BB" w:rsidRDefault="00F828BB" w:rsidP="009F0EFB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F828BB">
              <w:rPr>
                <w:rFonts w:ascii="Arial Narrow" w:hAnsi="Arial Narrow"/>
                <w:b/>
                <w:i/>
                <w:sz w:val="20"/>
                <w:szCs w:val="20"/>
              </w:rPr>
              <w:t>Cena jednostkowa netto PLN</w:t>
            </w:r>
          </w:p>
        </w:tc>
        <w:tc>
          <w:tcPr>
            <w:tcW w:w="1344" w:type="dxa"/>
          </w:tcPr>
          <w:p w:rsidR="00F828BB" w:rsidRPr="00F828BB" w:rsidRDefault="00F828BB" w:rsidP="009F0EFB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F828BB">
              <w:rPr>
                <w:rFonts w:ascii="Arial Narrow" w:hAnsi="Arial Narrow"/>
                <w:b/>
                <w:i/>
                <w:sz w:val="20"/>
                <w:szCs w:val="20"/>
              </w:rPr>
              <w:t>Wartość netto PLN</w:t>
            </w:r>
          </w:p>
        </w:tc>
        <w:tc>
          <w:tcPr>
            <w:tcW w:w="577" w:type="dxa"/>
          </w:tcPr>
          <w:p w:rsidR="00F828BB" w:rsidRPr="00F828BB" w:rsidRDefault="00F828BB" w:rsidP="009F0EFB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F828BB">
              <w:rPr>
                <w:rFonts w:ascii="Arial Narrow" w:hAnsi="Arial Narrow"/>
                <w:b/>
                <w:i/>
                <w:sz w:val="20"/>
                <w:szCs w:val="20"/>
              </w:rPr>
              <w:t>VAT %</w:t>
            </w:r>
          </w:p>
        </w:tc>
        <w:tc>
          <w:tcPr>
            <w:tcW w:w="1195" w:type="dxa"/>
          </w:tcPr>
          <w:p w:rsidR="00F828BB" w:rsidRPr="00F828BB" w:rsidRDefault="00F828BB" w:rsidP="009F0EFB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F828BB">
              <w:rPr>
                <w:rFonts w:ascii="Arial Narrow" w:hAnsi="Arial Narrow"/>
                <w:b/>
                <w:i/>
                <w:sz w:val="20"/>
                <w:szCs w:val="20"/>
              </w:rPr>
              <w:t>Wartość brutto</w:t>
            </w:r>
          </w:p>
        </w:tc>
        <w:tc>
          <w:tcPr>
            <w:tcW w:w="2737" w:type="dxa"/>
          </w:tcPr>
          <w:p w:rsidR="00F828BB" w:rsidRPr="00F828BB" w:rsidRDefault="00F828BB" w:rsidP="009F0EFB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F828BB">
              <w:rPr>
                <w:rFonts w:ascii="Arial Narrow" w:hAnsi="Arial Narrow"/>
                <w:b/>
                <w:i/>
                <w:sz w:val="16"/>
                <w:szCs w:val="16"/>
              </w:rPr>
              <w:t>Typ (nazwa, numer katalogowy lub tym podobne)/producent</w:t>
            </w:r>
          </w:p>
          <w:p w:rsidR="00F828BB" w:rsidRPr="00F828BB" w:rsidRDefault="00F828BB" w:rsidP="009F0EFB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F828BB">
              <w:rPr>
                <w:rFonts w:ascii="Arial Narrow" w:hAnsi="Arial Narrow"/>
                <w:b/>
                <w:i/>
                <w:sz w:val="16"/>
                <w:szCs w:val="16"/>
              </w:rPr>
              <w:t>(uwaga jeśli zestaw składa się z kilku elementów oddzielnie katalogowanych należy podać wszystkie numery katalogowe) podać wszystkie produkty mieszczące się w ofercie</w:t>
            </w:r>
          </w:p>
        </w:tc>
      </w:tr>
      <w:tr w:rsidR="00F828BB" w:rsidRPr="00F828BB" w:rsidTr="009F0EFB">
        <w:tc>
          <w:tcPr>
            <w:tcW w:w="531" w:type="dxa"/>
          </w:tcPr>
          <w:p w:rsidR="00F828BB" w:rsidRPr="00F828BB" w:rsidRDefault="00F828BB" w:rsidP="009F0EF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F828BB">
              <w:rPr>
                <w:rFonts w:ascii="Arial Narrow" w:hAnsi="Arial Narrow"/>
                <w:i/>
                <w:sz w:val="20"/>
                <w:szCs w:val="20"/>
              </w:rPr>
              <w:t>1</w:t>
            </w:r>
          </w:p>
        </w:tc>
        <w:tc>
          <w:tcPr>
            <w:tcW w:w="5023" w:type="dxa"/>
          </w:tcPr>
          <w:p w:rsidR="00F828BB" w:rsidRDefault="00F828BB" w:rsidP="009F0EFB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Myjnia dezynfektor</w:t>
            </w:r>
          </w:p>
          <w:p w:rsidR="00F828BB" w:rsidRDefault="00F828BB" w:rsidP="009F0EFB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Opis: </w:t>
            </w:r>
            <w:r w:rsidR="00225B28">
              <w:rPr>
                <w:rFonts w:ascii="Arial Narrow" w:hAnsi="Arial Narrow"/>
                <w:i/>
                <w:sz w:val="20"/>
                <w:szCs w:val="20"/>
              </w:rPr>
              <w:t xml:space="preserve">Myjnia dezynfektor przeznaczona do mycia narzędzi chirurgicznych w tym laparoskopowych, osprzętu anestezjologicznego, pojemników sterylizacyjnych, akcesoriów i butów operacyjnych. Urządzenie przelotowe (dwudrzwiowe), przeznaczone do zabudowy w ścianę. Komora mycia ogrzewana elektrycznie wyposażona w drzwi otwierane ręcznie, po otwarciu tworzące wygodny stolik do załadunku komory. W pełni przeszklone drzwi umożliwiające optyczną kontrolę procesu mycia. Pojemność komory minimum 10 tac zgodnych ze standardem 1/1 DIN. Komora wyposażona w oświetlenie. Załadunek na ergonomicznej wysokości 850 </w:t>
            </w:r>
            <w:proofErr w:type="spellStart"/>
            <w:r w:rsidR="00225B28">
              <w:rPr>
                <w:rFonts w:ascii="Arial Narrow" w:hAnsi="Arial Narrow"/>
                <w:i/>
                <w:sz w:val="20"/>
                <w:szCs w:val="20"/>
              </w:rPr>
              <w:t>mm</w:t>
            </w:r>
            <w:proofErr w:type="spellEnd"/>
            <w:r w:rsidR="00225B28">
              <w:rPr>
                <w:rFonts w:ascii="Arial Narrow" w:hAnsi="Arial Narrow"/>
                <w:i/>
                <w:sz w:val="20"/>
                <w:szCs w:val="20"/>
              </w:rPr>
              <w:t>. Urządzenie wyposażone w minimum 40 programów mycia w tym co najmniej 20 do dyspozycji zdefiniowania przez użytkownika.</w:t>
            </w:r>
            <w:r w:rsidR="000174C5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225B28">
              <w:rPr>
                <w:rFonts w:ascii="Arial Narrow" w:hAnsi="Arial Narrow"/>
                <w:i/>
                <w:sz w:val="20"/>
                <w:szCs w:val="20"/>
              </w:rPr>
              <w:t xml:space="preserve">Poziom wytwarzanego hałasu nie większy niż 56 </w:t>
            </w:r>
            <w:proofErr w:type="spellStart"/>
            <w:r w:rsidR="00225B28">
              <w:rPr>
                <w:rFonts w:ascii="Arial Narrow" w:hAnsi="Arial Narrow"/>
                <w:i/>
                <w:sz w:val="20"/>
                <w:szCs w:val="20"/>
              </w:rPr>
              <w:t>dB</w:t>
            </w:r>
            <w:proofErr w:type="spellEnd"/>
            <w:r w:rsidR="00225B28">
              <w:rPr>
                <w:rFonts w:ascii="Arial Narrow" w:hAnsi="Arial Narrow"/>
                <w:i/>
                <w:sz w:val="20"/>
                <w:szCs w:val="20"/>
              </w:rPr>
              <w:t xml:space="preserve">. </w:t>
            </w:r>
            <w:r w:rsidR="000174C5">
              <w:rPr>
                <w:rFonts w:ascii="Arial Narrow" w:hAnsi="Arial Narrow"/>
                <w:i/>
                <w:sz w:val="20"/>
                <w:szCs w:val="20"/>
              </w:rPr>
              <w:t>Urządzenia</w:t>
            </w:r>
            <w:r w:rsidR="00225B28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225B28">
              <w:rPr>
                <w:rFonts w:ascii="Arial Narrow" w:hAnsi="Arial Narrow"/>
                <w:i/>
                <w:sz w:val="20"/>
                <w:szCs w:val="20"/>
              </w:rPr>
              <w:lastRenderedPageBreak/>
              <w:t xml:space="preserve">wyposażone w wydaje pompy obiegowe o mocy 750W, zapewniającą osiąganie wymaganych </w:t>
            </w:r>
            <w:r w:rsidR="008C2933">
              <w:rPr>
                <w:rFonts w:ascii="Arial Narrow" w:hAnsi="Arial Narrow"/>
                <w:i/>
                <w:sz w:val="20"/>
                <w:szCs w:val="20"/>
              </w:rPr>
              <w:t xml:space="preserve">parametrów mycia. Minimum 3 pompy dozujące środki chemiczne w każdej myjni. Upust spustowy myjni wyposażony w zawór spustowy wraz z systemem chłodzenia odpływu.  Temperatura ścieku nie przekracza 60°C. Zintegrowana suszarka z możliwością nastawy temperatury i czasu suszenia indywidualnie dla każdego programu mycia. </w:t>
            </w:r>
            <w:r w:rsidR="00C73475">
              <w:rPr>
                <w:rFonts w:ascii="Arial Narrow" w:hAnsi="Arial Narrow"/>
                <w:i/>
                <w:sz w:val="20"/>
                <w:szCs w:val="20"/>
              </w:rPr>
              <w:t xml:space="preserve">Suszarka o mocy minimum 4 </w:t>
            </w:r>
            <w:proofErr w:type="spellStart"/>
            <w:r w:rsidR="00C73475">
              <w:rPr>
                <w:rFonts w:ascii="Arial Narrow" w:hAnsi="Arial Narrow"/>
                <w:i/>
                <w:sz w:val="20"/>
                <w:szCs w:val="20"/>
              </w:rPr>
              <w:t>kW</w:t>
            </w:r>
            <w:proofErr w:type="spellEnd"/>
            <w:r w:rsidR="00C73475">
              <w:rPr>
                <w:rFonts w:ascii="Arial Narrow" w:hAnsi="Arial Narrow"/>
                <w:i/>
                <w:sz w:val="20"/>
                <w:szCs w:val="20"/>
              </w:rPr>
              <w:t xml:space="preserve"> wyposażona w 2 stopniowy system filtracji (minimum filtr wstępny oraz filtr absolutny HEPA klasy H14). Sterowanie mikroprocesorowe. Sterownik wyposażony w kolorowe ekrany LCD. Sterownik umożliwia podłączenie do systemu komputerowego do archiwizacji przebiegu procesów prowadzonych w CS. Dostęp do danych sterownika zabezpieczony hasłem. Sterownik wyposażony we wbudowaną drukarkę do wydruku parametrów cyklu mycia i dezynfekcji. Zasilanie 3 fazowe (400V, 50 Hz) moc minimum 8.250 W. Myjnia w pełni zgodna z wymaganiami normy PN-EN ISO 15883-1/2. Urządzenie  zarejestrowane jako wyrób medyczny.</w:t>
            </w:r>
          </w:p>
          <w:p w:rsidR="00C73475" w:rsidRDefault="00C73475" w:rsidP="009F0EFB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Wyposażenie minimum:</w:t>
            </w:r>
          </w:p>
          <w:p w:rsidR="00C73475" w:rsidRDefault="00223B2B" w:rsidP="00223B2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Pięciopoziomowy kosz do mycia </w:t>
            </w:r>
            <w:r w:rsidR="00583A8B">
              <w:rPr>
                <w:rFonts w:ascii="Arial Narrow" w:hAnsi="Arial Narrow"/>
                <w:i/>
                <w:sz w:val="20"/>
                <w:szCs w:val="20"/>
              </w:rPr>
              <w:t>narzędzi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chirurgicznych wyposażony w zdejmowane 2 górne poziomy, umożliwiający mycie przedmiotów o większych gabarytach. Wyposażony w min. 4 obrotowe ramiona myjące.</w:t>
            </w:r>
            <w:r w:rsidR="00583A8B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Natrysk każdego poziomu z góry </w:t>
            </w:r>
            <w:r w:rsidR="00583A8B">
              <w:rPr>
                <w:rFonts w:ascii="Arial Narrow" w:hAnsi="Arial Narrow"/>
                <w:i/>
                <w:sz w:val="20"/>
                <w:szCs w:val="20"/>
              </w:rPr>
              <w:t xml:space="preserve">i z dołu za pomocą ramion natryskowych. Pojemność kosza minimum 10 tac 1/1 DIN. Kosz </w:t>
            </w:r>
            <w:r w:rsidR="00BE0F8D">
              <w:rPr>
                <w:rFonts w:ascii="Arial Narrow" w:hAnsi="Arial Narrow"/>
                <w:i/>
                <w:sz w:val="20"/>
                <w:szCs w:val="20"/>
              </w:rPr>
              <w:t>wykonany ze stali kwasoodpornej – 2 sztuki</w:t>
            </w:r>
          </w:p>
          <w:p w:rsidR="00583A8B" w:rsidRDefault="00583A8B" w:rsidP="00223B2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Czteropoziomowy kosz do mycia narzędzi chirurgicznych – wózek wsadowy do mycia i dezynfekcji osprzętu narzędzi chirurgicznych. Wózek wykonany </w:t>
            </w:r>
            <w:r w:rsidR="00BE0F8D">
              <w:rPr>
                <w:rFonts w:ascii="Arial Narrow" w:hAnsi="Arial Narrow"/>
                <w:i/>
                <w:sz w:val="20"/>
                <w:szCs w:val="20"/>
              </w:rPr>
              <w:t>ze stali kwasoodpornej – 2 sztuki</w:t>
            </w:r>
          </w:p>
          <w:p w:rsidR="00583A8B" w:rsidRDefault="00583A8B" w:rsidP="00223B2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lastRenderedPageBreak/>
              <w:t>Kosz do mycia i dezynfekcji osprzętu narzędzi laparoskopowych. Wykonany ze stali kwasoodpornej</w:t>
            </w:r>
            <w:r w:rsidR="00BE0F8D">
              <w:rPr>
                <w:rFonts w:ascii="Arial Narrow" w:hAnsi="Arial Narrow"/>
                <w:i/>
                <w:sz w:val="20"/>
                <w:szCs w:val="20"/>
              </w:rPr>
              <w:t xml:space="preserve"> – 1 sztuka</w:t>
            </w:r>
          </w:p>
          <w:p w:rsidR="00583A8B" w:rsidRDefault="00583A8B" w:rsidP="00223B2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Kosz do mycia i dezynfekcji obuwia operacyjnego. Pojemność minimum 15 par. Wózek </w:t>
            </w:r>
            <w:r w:rsidR="00BE0F8D">
              <w:rPr>
                <w:rFonts w:ascii="Arial Narrow" w:hAnsi="Arial Narrow"/>
                <w:i/>
                <w:sz w:val="20"/>
                <w:szCs w:val="20"/>
              </w:rPr>
              <w:t>wykonany ze stali kwasoodpornej – 1 sztuka</w:t>
            </w:r>
          </w:p>
          <w:p w:rsidR="00583A8B" w:rsidRDefault="00BE0F8D" w:rsidP="00223B2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Kosz do mycia i dezynfekcji osprzętu anestezjologicznego. Wózek wykonany ze stali kwasoodpornej – 1 sztuka</w:t>
            </w:r>
          </w:p>
          <w:p w:rsidR="00BE0F8D" w:rsidRPr="00223B2B" w:rsidRDefault="00BE0F8D" w:rsidP="00223B2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Wózek załadowczo/rozładowczy – 2 sztuki</w:t>
            </w:r>
          </w:p>
        </w:tc>
        <w:tc>
          <w:tcPr>
            <w:tcW w:w="686" w:type="dxa"/>
          </w:tcPr>
          <w:p w:rsidR="00F828BB" w:rsidRPr="00F828BB" w:rsidRDefault="00F828BB" w:rsidP="009F0EF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F828BB">
              <w:rPr>
                <w:rFonts w:ascii="Arial Narrow" w:hAnsi="Arial Narrow"/>
                <w:i/>
                <w:sz w:val="20"/>
                <w:szCs w:val="20"/>
              </w:rPr>
              <w:lastRenderedPageBreak/>
              <w:t>Szt.</w:t>
            </w:r>
          </w:p>
        </w:tc>
        <w:tc>
          <w:tcPr>
            <w:tcW w:w="723" w:type="dxa"/>
          </w:tcPr>
          <w:p w:rsidR="00F828BB" w:rsidRPr="00F828BB" w:rsidRDefault="00F828BB" w:rsidP="009F0EF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2</w:t>
            </w:r>
          </w:p>
        </w:tc>
        <w:tc>
          <w:tcPr>
            <w:tcW w:w="1401" w:type="dxa"/>
          </w:tcPr>
          <w:p w:rsidR="00F828BB" w:rsidRPr="00F828BB" w:rsidRDefault="00F828BB" w:rsidP="009F0EF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344" w:type="dxa"/>
          </w:tcPr>
          <w:p w:rsidR="00F828BB" w:rsidRPr="00F828BB" w:rsidRDefault="00F828BB" w:rsidP="009F0EF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77" w:type="dxa"/>
          </w:tcPr>
          <w:p w:rsidR="00F828BB" w:rsidRPr="00F828BB" w:rsidRDefault="00F828BB" w:rsidP="009F0EF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195" w:type="dxa"/>
          </w:tcPr>
          <w:p w:rsidR="00F828BB" w:rsidRPr="00F828BB" w:rsidRDefault="00F828BB" w:rsidP="009F0EF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737" w:type="dxa"/>
          </w:tcPr>
          <w:p w:rsidR="00F828BB" w:rsidRPr="00F828BB" w:rsidRDefault="00F828BB" w:rsidP="009F0EF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F828BB" w:rsidRPr="00F828BB" w:rsidTr="009F0EFB">
        <w:tc>
          <w:tcPr>
            <w:tcW w:w="531" w:type="dxa"/>
          </w:tcPr>
          <w:p w:rsidR="00F828BB" w:rsidRPr="00F828BB" w:rsidRDefault="00F828BB" w:rsidP="009F0EF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lastRenderedPageBreak/>
              <w:t>2</w:t>
            </w:r>
          </w:p>
        </w:tc>
        <w:tc>
          <w:tcPr>
            <w:tcW w:w="5023" w:type="dxa"/>
          </w:tcPr>
          <w:p w:rsidR="00F828BB" w:rsidRDefault="00F828BB" w:rsidP="009F0EFB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Myjka parowa</w:t>
            </w:r>
          </w:p>
          <w:p w:rsidR="00671FB5" w:rsidRDefault="00671FB5" w:rsidP="009F0EFB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sz w:val="20"/>
                <w:szCs w:val="20"/>
              </w:rPr>
              <w:t>Opis:Myjka</w:t>
            </w:r>
            <w:proofErr w:type="spellEnd"/>
            <w:r>
              <w:rPr>
                <w:rFonts w:ascii="Arial Narrow" w:hAnsi="Arial Narrow"/>
                <w:i/>
                <w:sz w:val="20"/>
                <w:szCs w:val="20"/>
              </w:rPr>
              <w:t xml:space="preserve"> parowa dedykowana do zastosowań w obszarze medycznym. Pojemność </w:t>
            </w:r>
            <w:r w:rsidR="00144D0F">
              <w:rPr>
                <w:rFonts w:ascii="Arial Narrow" w:hAnsi="Arial Narrow"/>
                <w:i/>
                <w:sz w:val="20"/>
                <w:szCs w:val="20"/>
              </w:rPr>
              <w:t xml:space="preserve">zbiornika wody minimum 5 litrów, ciśnienie pary nie mniejsze niż 7,5 bar. Temperatura pary minimum 160°C. Urządzenie zapewnia stałą pracę, bez spadku ciśnienia co gwarantuje osiąganie najlepszych rezultatów. Myjnia wyposażona w komplet łatwo wymiennych końcówek. Mocowanie poprzez złącza tupu </w:t>
            </w:r>
            <w:proofErr w:type="spellStart"/>
            <w:r w:rsidR="00144D0F">
              <w:rPr>
                <w:rFonts w:ascii="Arial Narrow" w:hAnsi="Arial Narrow"/>
                <w:i/>
                <w:sz w:val="20"/>
                <w:szCs w:val="20"/>
              </w:rPr>
              <w:t>luer</w:t>
            </w:r>
            <w:proofErr w:type="spellEnd"/>
            <w:r w:rsidR="00144D0F">
              <w:rPr>
                <w:rFonts w:ascii="Arial Narrow" w:hAnsi="Arial Narrow"/>
                <w:i/>
                <w:sz w:val="20"/>
                <w:szCs w:val="20"/>
              </w:rPr>
              <w:t xml:space="preserve">. Zasilanie elektryczne jednofazowe (230V, 50 Hz, wtyczka E), pobór mocy nie większy niż 3 </w:t>
            </w:r>
            <w:proofErr w:type="spellStart"/>
            <w:r w:rsidR="00144D0F">
              <w:rPr>
                <w:rFonts w:ascii="Arial Narrow" w:hAnsi="Arial Narrow"/>
                <w:i/>
                <w:sz w:val="20"/>
                <w:szCs w:val="20"/>
              </w:rPr>
              <w:t>kW</w:t>
            </w:r>
            <w:proofErr w:type="spellEnd"/>
            <w:r w:rsidR="00144D0F">
              <w:rPr>
                <w:rFonts w:ascii="Arial Narrow" w:hAnsi="Arial Narrow"/>
                <w:i/>
                <w:sz w:val="20"/>
                <w:szCs w:val="20"/>
              </w:rPr>
              <w:t>. Urządzenie wykonane zgodnie z PN-EN ISO 13485.</w:t>
            </w:r>
          </w:p>
        </w:tc>
        <w:tc>
          <w:tcPr>
            <w:tcW w:w="686" w:type="dxa"/>
          </w:tcPr>
          <w:p w:rsidR="00F828BB" w:rsidRPr="00F828BB" w:rsidRDefault="00F828BB" w:rsidP="009F0EF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Szt.</w:t>
            </w:r>
          </w:p>
        </w:tc>
        <w:tc>
          <w:tcPr>
            <w:tcW w:w="723" w:type="dxa"/>
          </w:tcPr>
          <w:p w:rsidR="00F828BB" w:rsidRDefault="00F828BB" w:rsidP="009F0EF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1</w:t>
            </w:r>
          </w:p>
        </w:tc>
        <w:tc>
          <w:tcPr>
            <w:tcW w:w="1401" w:type="dxa"/>
          </w:tcPr>
          <w:p w:rsidR="00F828BB" w:rsidRPr="00F828BB" w:rsidRDefault="00F828BB" w:rsidP="009F0EF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344" w:type="dxa"/>
          </w:tcPr>
          <w:p w:rsidR="00F828BB" w:rsidRPr="00F828BB" w:rsidRDefault="00F828BB" w:rsidP="009F0EF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77" w:type="dxa"/>
          </w:tcPr>
          <w:p w:rsidR="00F828BB" w:rsidRPr="00F828BB" w:rsidRDefault="00F828BB" w:rsidP="009F0EF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195" w:type="dxa"/>
          </w:tcPr>
          <w:p w:rsidR="00F828BB" w:rsidRPr="00F828BB" w:rsidRDefault="00F828BB" w:rsidP="009F0EF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737" w:type="dxa"/>
          </w:tcPr>
          <w:p w:rsidR="00F828BB" w:rsidRPr="00F828BB" w:rsidRDefault="00F828BB" w:rsidP="009F0EF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F828BB" w:rsidRPr="00F828BB" w:rsidTr="009F0EFB">
        <w:tc>
          <w:tcPr>
            <w:tcW w:w="531" w:type="dxa"/>
          </w:tcPr>
          <w:p w:rsidR="00F828BB" w:rsidRDefault="00F828BB" w:rsidP="009F0EF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3</w:t>
            </w:r>
          </w:p>
        </w:tc>
        <w:tc>
          <w:tcPr>
            <w:tcW w:w="5023" w:type="dxa"/>
          </w:tcPr>
          <w:p w:rsidR="00F828BB" w:rsidRDefault="00F828BB" w:rsidP="009F0EFB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Suszarka do narzędzi</w:t>
            </w:r>
          </w:p>
          <w:p w:rsidR="00BE0F8D" w:rsidRDefault="00BE0F8D" w:rsidP="009F0EFB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Opis: Suszarka do narzędzi i osprzętu anestezjologicznego. Komora nieprzelotowa, jednodrzwiowa. Drzwi komory w pełni przeszklone, wykonane ze szkła hartowanego. Pojemność komory minimum 9 tac narzędziowych o wymiarach zgodnych ze standardem DIN 1/1 i 36 węży anestezjologicznych. Możliwość suszenia rur anestezjologicznych w pozycji wiszącej oraz jednoczesnego suszenia narzędzi chirurgicznych. Wymuszony obieg powietrza wewnątrz komory. Wymuszony obieg powietrza wewnątrz rur anestezjologicznych. Powietrze suszące filtrowane filtrem absolutnym HEPA klasy H14. Zakres regulacji czasu </w:t>
            </w:r>
            <w:r>
              <w:rPr>
                <w:rFonts w:ascii="Arial Narrow" w:hAnsi="Arial Narrow"/>
                <w:i/>
                <w:sz w:val="20"/>
                <w:szCs w:val="20"/>
              </w:rPr>
              <w:lastRenderedPageBreak/>
              <w:t xml:space="preserve">suszenia </w:t>
            </w:r>
            <w:r w:rsidR="003B0F62">
              <w:rPr>
                <w:rFonts w:ascii="Arial Narrow" w:hAnsi="Arial Narrow"/>
                <w:i/>
                <w:sz w:val="20"/>
                <w:szCs w:val="20"/>
              </w:rPr>
              <w:t>do 999 minut lub praca w trybie ciągłym. Możliwość ustawienia temperatury suszenia w zakresie od temperatur otoczenia do 80°. W momencie ustawienia temperatury jest ona utrzymywana przez suszarkę w zakresie 5,5°C. W momencie przekroczenia zadanej temperatury uruchomiony zostanie alarm optyczny i akustyczny. Zasilanie elektryczne jednofazowe</w:t>
            </w:r>
            <w:r w:rsidR="00144D0F">
              <w:rPr>
                <w:rFonts w:ascii="Arial Narrow" w:hAnsi="Arial Narrow"/>
                <w:i/>
                <w:sz w:val="20"/>
                <w:szCs w:val="20"/>
              </w:rPr>
              <w:t xml:space="preserve"> (230V, 50 Hz, wtyczka E). </w:t>
            </w:r>
            <w:r w:rsidR="003B0F62">
              <w:rPr>
                <w:rFonts w:ascii="Arial Narrow" w:hAnsi="Arial Narrow"/>
                <w:i/>
                <w:sz w:val="20"/>
                <w:szCs w:val="20"/>
              </w:rPr>
              <w:t xml:space="preserve"> Moc wymagana nie większa niż 1750W. Brak konieczności podłączenia do instalacji wodno-kanalizacyjnej. Sterowanie i kontrola pracy urządzenia za pomocą sterownika mikroprocesorowego. Urządzenie wyposażone w lampę UV w komorze, czujnik wilgotności oraz drukarkę.</w:t>
            </w:r>
          </w:p>
        </w:tc>
        <w:tc>
          <w:tcPr>
            <w:tcW w:w="686" w:type="dxa"/>
          </w:tcPr>
          <w:p w:rsidR="00F828BB" w:rsidRDefault="00F828BB" w:rsidP="009F0EF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lastRenderedPageBreak/>
              <w:t>Szt.</w:t>
            </w:r>
          </w:p>
        </w:tc>
        <w:tc>
          <w:tcPr>
            <w:tcW w:w="723" w:type="dxa"/>
          </w:tcPr>
          <w:p w:rsidR="00F828BB" w:rsidRDefault="00F828BB" w:rsidP="009F0EF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1</w:t>
            </w:r>
          </w:p>
        </w:tc>
        <w:tc>
          <w:tcPr>
            <w:tcW w:w="1401" w:type="dxa"/>
          </w:tcPr>
          <w:p w:rsidR="00F828BB" w:rsidRPr="00F828BB" w:rsidRDefault="00F828BB" w:rsidP="009F0EF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344" w:type="dxa"/>
          </w:tcPr>
          <w:p w:rsidR="00F828BB" w:rsidRPr="00F828BB" w:rsidRDefault="00F828BB" w:rsidP="009F0EF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77" w:type="dxa"/>
          </w:tcPr>
          <w:p w:rsidR="00F828BB" w:rsidRPr="00F828BB" w:rsidRDefault="00F828BB" w:rsidP="009F0EF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195" w:type="dxa"/>
          </w:tcPr>
          <w:p w:rsidR="00F828BB" w:rsidRPr="00F828BB" w:rsidRDefault="00F828BB" w:rsidP="009F0EF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737" w:type="dxa"/>
          </w:tcPr>
          <w:p w:rsidR="00F828BB" w:rsidRPr="00F828BB" w:rsidRDefault="00F828BB" w:rsidP="009F0EF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F828BB" w:rsidRPr="00F828BB" w:rsidTr="009F0EFB">
        <w:tc>
          <w:tcPr>
            <w:tcW w:w="531" w:type="dxa"/>
          </w:tcPr>
          <w:p w:rsidR="00F828BB" w:rsidRDefault="00F828BB" w:rsidP="009F0EF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lastRenderedPageBreak/>
              <w:t>4</w:t>
            </w:r>
          </w:p>
        </w:tc>
        <w:tc>
          <w:tcPr>
            <w:tcW w:w="5023" w:type="dxa"/>
          </w:tcPr>
          <w:p w:rsidR="00F828BB" w:rsidRDefault="00F828BB" w:rsidP="009F0EFB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Stacja uzdatniania wody</w:t>
            </w:r>
          </w:p>
          <w:p w:rsidR="00144D0F" w:rsidRDefault="00144D0F" w:rsidP="009F0EFB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Opis: Stacja uzdatniania wody zabezpieczająca działanie urządzeń zainstalowanych w Centralnej </w:t>
            </w:r>
            <w:proofErr w:type="spellStart"/>
            <w:r>
              <w:rPr>
                <w:rFonts w:ascii="Arial Narrow" w:hAnsi="Arial Narrow"/>
                <w:i/>
                <w:sz w:val="20"/>
                <w:szCs w:val="20"/>
              </w:rPr>
              <w:t>Sterylizatorni</w:t>
            </w:r>
            <w:proofErr w:type="spellEnd"/>
            <w:r>
              <w:rPr>
                <w:rFonts w:ascii="Arial Narrow" w:hAnsi="Arial Narrow"/>
                <w:i/>
                <w:sz w:val="20"/>
                <w:szCs w:val="20"/>
              </w:rPr>
              <w:t xml:space="preserve"> szpitala zasilająca urządzenia zawarte w ofercie oraz posiadane przez zamawiającego sterylizatory parowe. Woda krążąca w układzie zamkniętym. Pojemność zbiornika minimum 800 litrów.</w:t>
            </w:r>
          </w:p>
        </w:tc>
        <w:tc>
          <w:tcPr>
            <w:tcW w:w="686" w:type="dxa"/>
          </w:tcPr>
          <w:p w:rsidR="00F828BB" w:rsidRDefault="00F828BB" w:rsidP="009F0EF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Szt.</w:t>
            </w:r>
          </w:p>
        </w:tc>
        <w:tc>
          <w:tcPr>
            <w:tcW w:w="723" w:type="dxa"/>
          </w:tcPr>
          <w:p w:rsidR="00F828BB" w:rsidRDefault="00F828BB" w:rsidP="009F0EF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1</w:t>
            </w:r>
          </w:p>
        </w:tc>
        <w:tc>
          <w:tcPr>
            <w:tcW w:w="1401" w:type="dxa"/>
          </w:tcPr>
          <w:p w:rsidR="00F828BB" w:rsidRPr="00F828BB" w:rsidRDefault="00F828BB" w:rsidP="009F0EF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344" w:type="dxa"/>
          </w:tcPr>
          <w:p w:rsidR="00F828BB" w:rsidRPr="00F828BB" w:rsidRDefault="00F828BB" w:rsidP="009F0EF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77" w:type="dxa"/>
          </w:tcPr>
          <w:p w:rsidR="00F828BB" w:rsidRPr="00F828BB" w:rsidRDefault="00F828BB" w:rsidP="009F0EF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195" w:type="dxa"/>
          </w:tcPr>
          <w:p w:rsidR="00F828BB" w:rsidRPr="00F828BB" w:rsidRDefault="00F828BB" w:rsidP="009F0EF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737" w:type="dxa"/>
          </w:tcPr>
          <w:p w:rsidR="00F828BB" w:rsidRPr="00F828BB" w:rsidRDefault="00F828BB" w:rsidP="009F0EF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F828BB" w:rsidRPr="00F828BB" w:rsidTr="009F0EFB">
        <w:tc>
          <w:tcPr>
            <w:tcW w:w="531" w:type="dxa"/>
          </w:tcPr>
          <w:p w:rsidR="00F828BB" w:rsidRPr="00F828BB" w:rsidRDefault="00F828BB" w:rsidP="009F0EF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5</w:t>
            </w:r>
          </w:p>
        </w:tc>
        <w:tc>
          <w:tcPr>
            <w:tcW w:w="7833" w:type="dxa"/>
            <w:gridSpan w:val="4"/>
          </w:tcPr>
          <w:p w:rsidR="00F828BB" w:rsidRPr="00F828BB" w:rsidRDefault="00F828BB" w:rsidP="009F0EFB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F828BB">
              <w:rPr>
                <w:rFonts w:ascii="Arial Narrow" w:hAnsi="Arial Narrow"/>
                <w:b/>
                <w:i/>
                <w:sz w:val="20"/>
                <w:szCs w:val="20"/>
              </w:rPr>
              <w:t>Razem</w:t>
            </w:r>
          </w:p>
        </w:tc>
        <w:tc>
          <w:tcPr>
            <w:tcW w:w="1344" w:type="dxa"/>
          </w:tcPr>
          <w:p w:rsidR="00F828BB" w:rsidRPr="00F828BB" w:rsidRDefault="00F828BB" w:rsidP="009F0EF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77" w:type="dxa"/>
          </w:tcPr>
          <w:p w:rsidR="00F828BB" w:rsidRPr="00F828BB" w:rsidRDefault="00F828BB" w:rsidP="009F0EF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F828BB">
              <w:rPr>
                <w:rFonts w:ascii="Arial Narrow" w:hAnsi="Arial Narrow"/>
                <w:i/>
                <w:sz w:val="20"/>
                <w:szCs w:val="20"/>
              </w:rPr>
              <w:t>x</w:t>
            </w:r>
          </w:p>
        </w:tc>
        <w:tc>
          <w:tcPr>
            <w:tcW w:w="1195" w:type="dxa"/>
          </w:tcPr>
          <w:p w:rsidR="00F828BB" w:rsidRPr="00F828BB" w:rsidRDefault="00F828BB" w:rsidP="009F0EF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737" w:type="dxa"/>
          </w:tcPr>
          <w:p w:rsidR="00F828BB" w:rsidRPr="00F828BB" w:rsidRDefault="00F828BB" w:rsidP="009F0EF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F828BB">
              <w:rPr>
                <w:rFonts w:ascii="Arial Narrow" w:hAnsi="Arial Narrow"/>
                <w:i/>
                <w:sz w:val="20"/>
                <w:szCs w:val="20"/>
              </w:rPr>
              <w:t>x</w:t>
            </w:r>
          </w:p>
        </w:tc>
      </w:tr>
      <w:tr w:rsidR="00F828BB" w:rsidRPr="00F828BB" w:rsidTr="00D4244A">
        <w:tc>
          <w:tcPr>
            <w:tcW w:w="531" w:type="dxa"/>
          </w:tcPr>
          <w:p w:rsidR="00F828BB" w:rsidRDefault="00F828BB" w:rsidP="009F0EF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6</w:t>
            </w:r>
          </w:p>
        </w:tc>
        <w:tc>
          <w:tcPr>
            <w:tcW w:w="7833" w:type="dxa"/>
            <w:gridSpan w:val="4"/>
          </w:tcPr>
          <w:p w:rsidR="00F828BB" w:rsidRPr="00F828BB" w:rsidRDefault="00F828BB" w:rsidP="009F0EF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Termin gwarancji (minimum 12 miesięcy, wyrazić w pełnych miesiącach)</w:t>
            </w:r>
          </w:p>
        </w:tc>
        <w:tc>
          <w:tcPr>
            <w:tcW w:w="5853" w:type="dxa"/>
            <w:gridSpan w:val="4"/>
          </w:tcPr>
          <w:p w:rsidR="00F828BB" w:rsidRPr="00F828BB" w:rsidRDefault="00F828BB" w:rsidP="009F0EF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</w:tbl>
    <w:p w:rsidR="00F828BB" w:rsidRPr="00F828BB" w:rsidRDefault="00F828BB" w:rsidP="00F828BB">
      <w:pPr>
        <w:rPr>
          <w:rFonts w:ascii="Arial Narrow" w:hAnsi="Arial Narrow"/>
          <w:i/>
          <w:sz w:val="20"/>
          <w:szCs w:val="20"/>
        </w:rPr>
      </w:pPr>
    </w:p>
    <w:p w:rsidR="00F828BB" w:rsidRDefault="00F828BB" w:rsidP="00F828BB">
      <w:pPr>
        <w:spacing w:after="0" w:line="240" w:lineRule="auto"/>
        <w:ind w:left="720"/>
        <w:jc w:val="both"/>
        <w:rPr>
          <w:rFonts w:ascii="Arial Narrow" w:hAnsi="Arial Narrow"/>
          <w:i/>
          <w:sz w:val="20"/>
          <w:szCs w:val="20"/>
        </w:rPr>
      </w:pPr>
      <w:r w:rsidRPr="00F828BB">
        <w:rPr>
          <w:rFonts w:ascii="Arial Narrow" w:hAnsi="Arial Narrow"/>
          <w:i/>
          <w:sz w:val="20"/>
          <w:szCs w:val="20"/>
        </w:rPr>
        <w:t>netto .................................... PLN</w:t>
      </w:r>
    </w:p>
    <w:p w:rsidR="00F828BB" w:rsidRPr="00F828BB" w:rsidRDefault="00F828BB" w:rsidP="00F828BB">
      <w:pPr>
        <w:spacing w:after="0" w:line="240" w:lineRule="auto"/>
        <w:ind w:left="720"/>
        <w:jc w:val="both"/>
        <w:rPr>
          <w:rFonts w:ascii="Arial Narrow" w:hAnsi="Arial Narrow"/>
          <w:i/>
          <w:sz w:val="20"/>
          <w:szCs w:val="20"/>
        </w:rPr>
      </w:pPr>
    </w:p>
    <w:p w:rsidR="00F828BB" w:rsidRDefault="00F828BB" w:rsidP="00F828BB">
      <w:pPr>
        <w:spacing w:after="0" w:line="240" w:lineRule="auto"/>
        <w:ind w:left="720"/>
        <w:jc w:val="both"/>
        <w:rPr>
          <w:rFonts w:ascii="Arial Narrow" w:hAnsi="Arial Narrow"/>
          <w:i/>
          <w:sz w:val="20"/>
          <w:szCs w:val="20"/>
        </w:rPr>
      </w:pPr>
      <w:r w:rsidRPr="00F828BB">
        <w:rPr>
          <w:rFonts w:ascii="Arial Narrow" w:hAnsi="Arial Narrow"/>
          <w:i/>
          <w:sz w:val="20"/>
          <w:szCs w:val="20"/>
        </w:rPr>
        <w:t>słownie ...............................................................................................................................</w:t>
      </w:r>
    </w:p>
    <w:p w:rsidR="00F828BB" w:rsidRPr="00F828BB" w:rsidRDefault="00F828BB" w:rsidP="00F828BB">
      <w:pPr>
        <w:spacing w:after="0" w:line="240" w:lineRule="auto"/>
        <w:ind w:left="720"/>
        <w:jc w:val="both"/>
        <w:rPr>
          <w:rFonts w:ascii="Arial Narrow" w:hAnsi="Arial Narrow"/>
          <w:i/>
          <w:sz w:val="20"/>
          <w:szCs w:val="20"/>
        </w:rPr>
      </w:pPr>
    </w:p>
    <w:p w:rsidR="00F828BB" w:rsidRDefault="00F828BB" w:rsidP="00F828BB">
      <w:pPr>
        <w:spacing w:after="0" w:line="240" w:lineRule="auto"/>
        <w:ind w:left="720"/>
        <w:jc w:val="both"/>
        <w:rPr>
          <w:rFonts w:ascii="Arial Narrow" w:hAnsi="Arial Narrow"/>
          <w:i/>
          <w:sz w:val="20"/>
          <w:szCs w:val="20"/>
        </w:rPr>
      </w:pPr>
      <w:r w:rsidRPr="00F828BB">
        <w:rPr>
          <w:rFonts w:ascii="Arial Narrow" w:hAnsi="Arial Narrow"/>
          <w:i/>
          <w:sz w:val="20"/>
          <w:szCs w:val="20"/>
        </w:rPr>
        <w:t>brutto .................................... PLN</w:t>
      </w:r>
    </w:p>
    <w:p w:rsidR="00F828BB" w:rsidRPr="00F828BB" w:rsidRDefault="00F828BB" w:rsidP="00F828BB">
      <w:pPr>
        <w:spacing w:after="0" w:line="240" w:lineRule="auto"/>
        <w:ind w:left="720"/>
        <w:jc w:val="both"/>
        <w:rPr>
          <w:rFonts w:ascii="Arial Narrow" w:hAnsi="Arial Narrow"/>
          <w:i/>
          <w:sz w:val="20"/>
          <w:szCs w:val="20"/>
        </w:rPr>
      </w:pPr>
    </w:p>
    <w:p w:rsidR="00F828BB" w:rsidRPr="00F828BB" w:rsidRDefault="00F828BB" w:rsidP="00F828BB">
      <w:pPr>
        <w:spacing w:after="0" w:line="240" w:lineRule="auto"/>
        <w:ind w:left="720"/>
        <w:jc w:val="both"/>
        <w:rPr>
          <w:rFonts w:ascii="Arial Narrow" w:hAnsi="Arial Narrow"/>
          <w:i/>
          <w:sz w:val="20"/>
          <w:szCs w:val="20"/>
        </w:rPr>
      </w:pPr>
      <w:r w:rsidRPr="00F828BB">
        <w:rPr>
          <w:rFonts w:ascii="Arial Narrow" w:hAnsi="Arial Narrow"/>
          <w:i/>
          <w:sz w:val="20"/>
          <w:szCs w:val="20"/>
        </w:rPr>
        <w:t>słownie ...............................................................................................................................</w:t>
      </w:r>
    </w:p>
    <w:p w:rsidR="00F828BB" w:rsidRPr="00F828BB" w:rsidRDefault="00F828BB" w:rsidP="00F828BB">
      <w:pPr>
        <w:spacing w:after="0" w:line="240" w:lineRule="auto"/>
        <w:ind w:left="720"/>
        <w:jc w:val="both"/>
        <w:rPr>
          <w:rFonts w:ascii="Arial Narrow" w:hAnsi="Arial Narrow"/>
          <w:i/>
          <w:sz w:val="20"/>
          <w:szCs w:val="20"/>
        </w:rPr>
      </w:pPr>
    </w:p>
    <w:p w:rsidR="00F828BB" w:rsidRPr="00F828BB" w:rsidRDefault="00F828BB" w:rsidP="00F828BB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</w:p>
    <w:p w:rsidR="00F828BB" w:rsidRPr="00F828BB" w:rsidRDefault="00F828BB" w:rsidP="00F828BB">
      <w:pPr>
        <w:spacing w:after="0" w:line="240" w:lineRule="auto"/>
        <w:ind w:left="720"/>
        <w:jc w:val="both"/>
        <w:rPr>
          <w:rFonts w:ascii="Arial Narrow" w:hAnsi="Arial Narrow"/>
          <w:i/>
          <w:sz w:val="20"/>
          <w:szCs w:val="20"/>
        </w:rPr>
      </w:pPr>
      <w:r w:rsidRPr="00F828BB">
        <w:rPr>
          <w:rFonts w:ascii="Arial Narrow" w:hAnsi="Arial Narrow"/>
          <w:i/>
          <w:sz w:val="20"/>
          <w:szCs w:val="20"/>
        </w:rPr>
        <w:t>Oświadczamy, że zapoznaliśmy się z opisem przedmiotu zamówienia i nie wnosimy do niego zastrzeżeń, oraz uważamy się za związanych ofertą przez 60 dni od upływu terminu składania ofert.</w:t>
      </w:r>
    </w:p>
    <w:p w:rsidR="00F828BB" w:rsidRPr="00F828BB" w:rsidRDefault="00F828BB" w:rsidP="00F828BB">
      <w:pPr>
        <w:spacing w:after="0" w:line="240" w:lineRule="auto"/>
        <w:ind w:left="720"/>
        <w:jc w:val="both"/>
        <w:rPr>
          <w:rFonts w:ascii="Arial Narrow" w:hAnsi="Arial Narrow"/>
          <w:i/>
          <w:sz w:val="20"/>
          <w:szCs w:val="20"/>
        </w:rPr>
      </w:pPr>
      <w:r w:rsidRPr="00F828BB">
        <w:rPr>
          <w:rFonts w:ascii="Arial Narrow" w:hAnsi="Arial Narrow"/>
          <w:i/>
          <w:sz w:val="20"/>
          <w:szCs w:val="20"/>
        </w:rPr>
        <w:lastRenderedPageBreak/>
        <w:t>Oświadczamy, że zapoznaliśmy się i akceptujemy postanowienia zawarte w projekcie umowy.</w:t>
      </w:r>
    </w:p>
    <w:p w:rsidR="00F828BB" w:rsidRPr="00F828BB" w:rsidRDefault="00F828BB" w:rsidP="00F828BB">
      <w:pPr>
        <w:jc w:val="both"/>
        <w:rPr>
          <w:rFonts w:ascii="Arial Narrow" w:hAnsi="Arial Narrow"/>
          <w:i/>
          <w:sz w:val="20"/>
          <w:szCs w:val="20"/>
        </w:rPr>
      </w:pPr>
    </w:p>
    <w:p w:rsidR="00F828BB" w:rsidRPr="00F828BB" w:rsidRDefault="00F828BB" w:rsidP="00F828BB">
      <w:pPr>
        <w:spacing w:after="0" w:line="240" w:lineRule="auto"/>
        <w:rPr>
          <w:rFonts w:ascii="Arial Narrow" w:eastAsia="Times New Roman" w:hAnsi="Arial Narrow"/>
          <w:bCs/>
          <w:sz w:val="24"/>
          <w:szCs w:val="24"/>
        </w:rPr>
      </w:pPr>
      <w:r w:rsidRPr="00F828BB">
        <w:rPr>
          <w:rFonts w:ascii="Arial Narrow" w:eastAsia="Times New Roman" w:hAnsi="Arial Narrow"/>
          <w:bCs/>
          <w:sz w:val="24"/>
          <w:szCs w:val="24"/>
        </w:rPr>
        <w:t>Osoba/y upoważniona/e do kontaktu:</w:t>
      </w:r>
    </w:p>
    <w:p w:rsidR="00F828BB" w:rsidRDefault="00F828BB" w:rsidP="00F828BB">
      <w:pPr>
        <w:spacing w:after="0" w:line="240" w:lineRule="auto"/>
        <w:rPr>
          <w:rFonts w:ascii="Arial Narrow" w:eastAsia="Times New Roman" w:hAnsi="Arial Narrow"/>
          <w:bCs/>
          <w:sz w:val="24"/>
          <w:szCs w:val="24"/>
          <w:lang w:val="en-US"/>
        </w:rPr>
      </w:pPr>
    </w:p>
    <w:p w:rsidR="00F828BB" w:rsidRPr="00F828BB" w:rsidRDefault="00F828BB" w:rsidP="00F828BB">
      <w:pPr>
        <w:spacing w:after="0" w:line="240" w:lineRule="auto"/>
        <w:rPr>
          <w:rFonts w:ascii="Arial Narrow" w:eastAsia="Times New Roman" w:hAnsi="Arial Narrow"/>
          <w:bCs/>
          <w:sz w:val="24"/>
          <w:szCs w:val="24"/>
          <w:lang w:val="en-US"/>
        </w:rPr>
      </w:pPr>
      <w:r w:rsidRPr="00F828BB">
        <w:rPr>
          <w:rFonts w:ascii="Arial Narrow" w:eastAsia="Times New Roman" w:hAnsi="Arial Narrow"/>
          <w:bCs/>
          <w:sz w:val="24"/>
          <w:szCs w:val="24"/>
          <w:lang w:val="en-US"/>
        </w:rPr>
        <w:t>……………………………………</w:t>
      </w:r>
    </w:p>
    <w:p w:rsidR="00F828BB" w:rsidRDefault="00F828BB" w:rsidP="00F828BB">
      <w:pPr>
        <w:spacing w:after="0" w:line="240" w:lineRule="auto"/>
        <w:rPr>
          <w:rFonts w:ascii="Arial Narrow" w:eastAsia="Times New Roman" w:hAnsi="Arial Narrow"/>
          <w:bCs/>
          <w:sz w:val="24"/>
          <w:szCs w:val="24"/>
          <w:lang w:val="en-US"/>
        </w:rPr>
      </w:pPr>
    </w:p>
    <w:p w:rsidR="00F828BB" w:rsidRPr="00F828BB" w:rsidRDefault="00F828BB" w:rsidP="00F828BB">
      <w:pPr>
        <w:spacing w:after="0" w:line="240" w:lineRule="auto"/>
        <w:rPr>
          <w:rFonts w:ascii="Arial Narrow" w:eastAsia="Times New Roman" w:hAnsi="Arial Narrow"/>
          <w:bCs/>
          <w:sz w:val="24"/>
          <w:szCs w:val="24"/>
          <w:lang w:val="en-US"/>
        </w:rPr>
      </w:pPr>
      <w:r w:rsidRPr="00F828BB">
        <w:rPr>
          <w:rFonts w:ascii="Arial Narrow" w:eastAsia="Times New Roman" w:hAnsi="Arial Narrow"/>
          <w:bCs/>
          <w:sz w:val="24"/>
          <w:szCs w:val="24"/>
          <w:lang w:val="en-US"/>
        </w:rPr>
        <w:t>Nr tel. …………………………….</w:t>
      </w:r>
    </w:p>
    <w:p w:rsidR="00F828BB" w:rsidRDefault="00F828BB" w:rsidP="00F828BB">
      <w:pPr>
        <w:spacing w:after="0" w:line="240" w:lineRule="auto"/>
        <w:rPr>
          <w:rFonts w:ascii="Arial Narrow" w:eastAsia="Times New Roman" w:hAnsi="Arial Narrow"/>
          <w:bCs/>
          <w:sz w:val="24"/>
          <w:szCs w:val="24"/>
          <w:lang w:val="en-US"/>
        </w:rPr>
      </w:pPr>
    </w:p>
    <w:p w:rsidR="00F828BB" w:rsidRPr="00F828BB" w:rsidRDefault="00F828BB" w:rsidP="00F828BB">
      <w:pPr>
        <w:spacing w:after="0" w:line="240" w:lineRule="auto"/>
        <w:rPr>
          <w:rFonts w:ascii="Arial Narrow" w:eastAsia="Times New Roman" w:hAnsi="Arial Narrow"/>
          <w:bCs/>
          <w:sz w:val="24"/>
          <w:szCs w:val="24"/>
          <w:lang w:val="en-US"/>
        </w:rPr>
      </w:pPr>
      <w:r w:rsidRPr="00F828BB">
        <w:rPr>
          <w:rFonts w:ascii="Arial Narrow" w:eastAsia="Times New Roman" w:hAnsi="Arial Narrow"/>
          <w:bCs/>
          <w:sz w:val="24"/>
          <w:szCs w:val="24"/>
          <w:lang w:val="en-US"/>
        </w:rPr>
        <w:t>Nr fax…………………………….</w:t>
      </w:r>
    </w:p>
    <w:p w:rsidR="00F828BB" w:rsidRDefault="00F828BB" w:rsidP="00F828BB">
      <w:pPr>
        <w:spacing w:after="0" w:line="240" w:lineRule="auto"/>
        <w:rPr>
          <w:rFonts w:ascii="Arial Narrow" w:eastAsia="Times New Roman" w:hAnsi="Arial Narrow"/>
          <w:bCs/>
          <w:sz w:val="24"/>
          <w:szCs w:val="24"/>
          <w:lang w:val="en-US"/>
        </w:rPr>
      </w:pPr>
    </w:p>
    <w:p w:rsidR="00F828BB" w:rsidRPr="00F828BB" w:rsidRDefault="00F828BB" w:rsidP="00F828BB">
      <w:pPr>
        <w:spacing w:after="0" w:line="240" w:lineRule="auto"/>
        <w:rPr>
          <w:rFonts w:ascii="Arial Narrow" w:eastAsia="Times New Roman" w:hAnsi="Arial Narrow"/>
          <w:bCs/>
          <w:sz w:val="24"/>
          <w:szCs w:val="24"/>
          <w:lang w:val="en-US"/>
        </w:rPr>
      </w:pPr>
      <w:r w:rsidRPr="00F828BB">
        <w:rPr>
          <w:rFonts w:ascii="Arial Narrow" w:eastAsia="Times New Roman" w:hAnsi="Arial Narrow"/>
          <w:bCs/>
          <w:sz w:val="24"/>
          <w:szCs w:val="24"/>
          <w:lang w:val="en-US"/>
        </w:rPr>
        <w:t>mail ………………………………</w:t>
      </w:r>
    </w:p>
    <w:p w:rsidR="00F828BB" w:rsidRPr="00F828BB" w:rsidRDefault="00F828BB" w:rsidP="00F828BB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lang w:val="en-US"/>
        </w:rPr>
      </w:pPr>
    </w:p>
    <w:p w:rsidR="00F828BB" w:rsidRPr="00F828BB" w:rsidRDefault="00F828BB" w:rsidP="00F828BB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  <w:r w:rsidRPr="00F828BB">
        <w:rPr>
          <w:rFonts w:ascii="Arial Narrow" w:eastAsia="Times New Roman" w:hAnsi="Arial Narrow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</w:t>
      </w:r>
      <w:r w:rsidRPr="00F828BB">
        <w:rPr>
          <w:rFonts w:ascii="Arial Narrow" w:eastAsia="Times New Roman" w:hAnsi="Arial Narrow"/>
          <w:sz w:val="24"/>
          <w:szCs w:val="24"/>
        </w:rPr>
        <w:t>…………………………………………</w:t>
      </w:r>
    </w:p>
    <w:p w:rsidR="00F828BB" w:rsidRPr="00F828BB" w:rsidRDefault="00F828BB" w:rsidP="00F828BB">
      <w:pPr>
        <w:spacing w:after="0" w:line="240" w:lineRule="auto"/>
        <w:rPr>
          <w:rFonts w:ascii="Arial Narrow" w:eastAsia="Times New Roman" w:hAnsi="Arial Narrow"/>
          <w:i/>
          <w:sz w:val="24"/>
          <w:szCs w:val="24"/>
        </w:rPr>
      </w:pPr>
      <w:r w:rsidRPr="00F828BB">
        <w:rPr>
          <w:rFonts w:ascii="Arial Narrow" w:eastAsia="Times New Roman" w:hAnsi="Arial Narrow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(podpis)</w:t>
      </w:r>
    </w:p>
    <w:p w:rsidR="00A31F81" w:rsidRDefault="00A31F81"/>
    <w:sectPr w:rsidR="00A31F81" w:rsidSect="00F828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223BC"/>
    <w:multiLevelType w:val="hybridMultilevel"/>
    <w:tmpl w:val="E88E2D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28BB"/>
    <w:rsid w:val="000174C5"/>
    <w:rsid w:val="00144D0F"/>
    <w:rsid w:val="00223B2B"/>
    <w:rsid w:val="00225B28"/>
    <w:rsid w:val="002E5F58"/>
    <w:rsid w:val="003B0F62"/>
    <w:rsid w:val="00583A8B"/>
    <w:rsid w:val="00671FB5"/>
    <w:rsid w:val="00677F75"/>
    <w:rsid w:val="008C2933"/>
    <w:rsid w:val="00A31F81"/>
    <w:rsid w:val="00BE0F8D"/>
    <w:rsid w:val="00C558C4"/>
    <w:rsid w:val="00C73475"/>
    <w:rsid w:val="00F306B4"/>
    <w:rsid w:val="00F8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8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3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6F53C-4464-429B-84C1-34CBE24E1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936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ZP-KIER</dc:creator>
  <cp:lastModifiedBy>Wojtek</cp:lastModifiedBy>
  <cp:revision>2</cp:revision>
  <dcterms:created xsi:type="dcterms:W3CDTF">2017-05-26T11:25:00Z</dcterms:created>
  <dcterms:modified xsi:type="dcterms:W3CDTF">2017-05-26T11:25:00Z</dcterms:modified>
</cp:coreProperties>
</file>