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050A0" w:rsidRDefault="009050A0" w:rsidP="009050A0">
      <w:pPr>
        <w:pStyle w:val="Bezodstpw"/>
        <w:rPr>
          <w:rFonts w:asciiTheme="minorHAnsi" w:hAnsiTheme="minorHAnsi" w:cstheme="minorHAnsi"/>
        </w:rPr>
      </w:pPr>
    </w:p>
    <w:p w:rsidR="001158D2" w:rsidRPr="00982641" w:rsidRDefault="001158D2" w:rsidP="001158D2">
      <w:pPr>
        <w:keepNext/>
        <w:tabs>
          <w:tab w:val="num" w:pos="0"/>
        </w:tabs>
        <w:spacing w:after="200" w:line="276" w:lineRule="auto"/>
        <w:jc w:val="right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982641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                          Załącznik nr 6</w:t>
      </w:r>
    </w:p>
    <w:p w:rsidR="001158D2" w:rsidRPr="00982641" w:rsidRDefault="001158D2" w:rsidP="001158D2">
      <w:pPr>
        <w:keepNext/>
        <w:tabs>
          <w:tab w:val="num" w:pos="0"/>
        </w:tabs>
        <w:spacing w:after="200" w:line="276" w:lineRule="auto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982641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</w:t>
      </w:r>
    </w:p>
    <w:p w:rsidR="001158D2" w:rsidRPr="00982641" w:rsidRDefault="001158D2" w:rsidP="001158D2">
      <w:pPr>
        <w:jc w:val="center"/>
        <w:rPr>
          <w:rFonts w:ascii="Calibri" w:hAnsi="Calibri" w:cs="Calibri"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>OŚWIADCZENIE WYKONAWCY</w:t>
      </w:r>
    </w:p>
    <w:p w:rsidR="001158D2" w:rsidRPr="00982641" w:rsidRDefault="001158D2" w:rsidP="001158D2">
      <w:pPr>
        <w:jc w:val="center"/>
        <w:rPr>
          <w:rFonts w:ascii="Calibri" w:hAnsi="Calibri" w:cs="Calibri"/>
          <w:b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>dotyczące instrumentu dzielenia ryzyka dla oferowanego produktu leczniczego</w:t>
      </w:r>
    </w:p>
    <w:p w:rsidR="001158D2" w:rsidRPr="00982641" w:rsidRDefault="001158D2" w:rsidP="001158D2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707"/>
      </w:tblGrid>
      <w:tr w:rsidR="001158D2" w:rsidRPr="00982641" w:rsidTr="003676FD">
        <w:trPr>
          <w:trHeight w:val="454"/>
        </w:trPr>
        <w:tc>
          <w:tcPr>
            <w:tcW w:w="1913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 xml:space="preserve">Postępowanie: </w:t>
            </w:r>
          </w:p>
        </w:tc>
        <w:tc>
          <w:tcPr>
            <w:tcW w:w="8199" w:type="dxa"/>
          </w:tcPr>
          <w:p w:rsidR="001158D2" w:rsidRPr="00982641" w:rsidRDefault="001158D2" w:rsidP="003676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Dostawy produktów leczniczych  S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z.</w:t>
            </w: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POO.SZP.3810.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65</w:t>
            </w: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.2026</w:t>
            </w:r>
          </w:p>
        </w:tc>
      </w:tr>
      <w:tr w:rsidR="001158D2" w:rsidRPr="00982641" w:rsidTr="003676FD">
        <w:trPr>
          <w:trHeight w:val="454"/>
        </w:trPr>
        <w:tc>
          <w:tcPr>
            <w:tcW w:w="1913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 xml:space="preserve">Wykonawca: </w:t>
            </w:r>
          </w:p>
        </w:tc>
        <w:tc>
          <w:tcPr>
            <w:tcW w:w="8199" w:type="dxa"/>
          </w:tcPr>
          <w:p w:rsidR="001158D2" w:rsidRPr="00982641" w:rsidRDefault="001158D2" w:rsidP="003676F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1158D2" w:rsidRPr="00982641" w:rsidRDefault="001158D2" w:rsidP="001158D2">
      <w:pPr>
        <w:rPr>
          <w:rFonts w:ascii="Calibri" w:hAnsi="Calibri" w:cs="Calibri"/>
          <w:b/>
          <w:sz w:val="22"/>
          <w:szCs w:val="22"/>
        </w:rPr>
      </w:pPr>
    </w:p>
    <w:p w:rsidR="001158D2" w:rsidRPr="00982641" w:rsidRDefault="001158D2" w:rsidP="001158D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 xml:space="preserve">Podstawa i cel oświadczenia. </w:t>
      </w:r>
      <w:r w:rsidRPr="00982641">
        <w:rPr>
          <w:rFonts w:ascii="Calibri" w:hAnsi="Calibri" w:cs="Calibri"/>
          <w:sz w:val="22"/>
          <w:szCs w:val="22"/>
        </w:rPr>
        <w:t>Oświadczenie składane jest w celu umożliwienia Zamawiającemu prawidłowego nabycia, ewidencjonowania, fakturowania, rozliczania i sprawozdawania produktu leczniczego stosowanego w ramach świadczeń finansowanych ze środków publicznych, w szczególności programów lekowych. Oświadczenie odnosi się do instrumentów dzielenia ryzyka, o których mowa w art. 11 ust. 5 ustawy z dnia 12 maja 2011 r. o refundacji leków, środków spożywczych specjalnego przeznaczenia żywieniowego oraz wyrobów medycznych, oraz do zasad rozliczania leków wynikających z zarządzenia Prezesa Narodowego Funduszu Zdrowia w sprawie określenia warunków zawierania i realizacji umów w rodzaju leczenie szpitalne w zakresie programy lekowe i chemioterapia.</w:t>
      </w:r>
    </w:p>
    <w:p w:rsidR="001158D2" w:rsidRPr="00982641" w:rsidRDefault="001158D2" w:rsidP="001158D2">
      <w:pPr>
        <w:rPr>
          <w:rFonts w:ascii="Calibri" w:hAnsi="Calibri" w:cs="Calibri"/>
          <w:b/>
          <w:sz w:val="22"/>
          <w:szCs w:val="22"/>
        </w:rPr>
      </w:pPr>
    </w:p>
    <w:p w:rsidR="001158D2" w:rsidRPr="00982641" w:rsidRDefault="001158D2" w:rsidP="001158D2">
      <w:pPr>
        <w:rPr>
          <w:rFonts w:ascii="Calibri" w:hAnsi="Calibri" w:cs="Calibri"/>
          <w:b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>Dane produktu leczniczego:</w:t>
      </w:r>
    </w:p>
    <w:p w:rsidR="001158D2" w:rsidRPr="00982641" w:rsidRDefault="001158D2" w:rsidP="001158D2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3284"/>
        <w:gridCol w:w="3355"/>
      </w:tblGrid>
      <w:tr w:rsidR="001158D2" w:rsidRPr="00982641" w:rsidTr="003676FD">
        <w:trPr>
          <w:trHeight w:val="454"/>
          <w:jc w:val="center"/>
        </w:trPr>
        <w:tc>
          <w:tcPr>
            <w:tcW w:w="3118" w:type="dxa"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Nazwa produktu leczniczego</w:t>
            </w:r>
          </w:p>
        </w:tc>
        <w:tc>
          <w:tcPr>
            <w:tcW w:w="7056" w:type="dxa"/>
            <w:gridSpan w:val="2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8D2" w:rsidRPr="00982641" w:rsidTr="003676FD">
        <w:trPr>
          <w:trHeight w:val="454"/>
          <w:jc w:val="center"/>
        </w:trPr>
        <w:tc>
          <w:tcPr>
            <w:tcW w:w="3118" w:type="dxa"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Substancja czynna</w:t>
            </w:r>
          </w:p>
        </w:tc>
        <w:tc>
          <w:tcPr>
            <w:tcW w:w="7056" w:type="dxa"/>
            <w:gridSpan w:val="2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8D2" w:rsidRPr="00982641" w:rsidTr="003676FD">
        <w:trPr>
          <w:trHeight w:val="454"/>
          <w:jc w:val="center"/>
        </w:trPr>
        <w:tc>
          <w:tcPr>
            <w:tcW w:w="3118" w:type="dxa"/>
            <w:vMerge w:val="restart"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Dawki, postać, wielkość opakowania</w:t>
            </w:r>
          </w:p>
        </w:tc>
        <w:tc>
          <w:tcPr>
            <w:tcW w:w="3528" w:type="dxa"/>
            <w:vAlign w:val="center"/>
          </w:tcPr>
          <w:p w:rsidR="001158D2" w:rsidRPr="00982641" w:rsidRDefault="001158D2" w:rsidP="001158D2">
            <w:pPr>
              <w:pStyle w:val="Akapitzlist"/>
              <w:numPr>
                <w:ilvl w:val="0"/>
                <w:numId w:val="17"/>
              </w:numPr>
              <w:spacing w:after="80" w:line="252" w:lineRule="auto"/>
            </w:pPr>
          </w:p>
        </w:tc>
        <w:tc>
          <w:tcPr>
            <w:tcW w:w="3528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GTIN/EAN:</w:t>
            </w:r>
          </w:p>
        </w:tc>
      </w:tr>
      <w:tr w:rsidR="001158D2" w:rsidRPr="00982641" w:rsidTr="003676FD">
        <w:trPr>
          <w:trHeight w:val="454"/>
          <w:jc w:val="center"/>
        </w:trPr>
        <w:tc>
          <w:tcPr>
            <w:tcW w:w="3118" w:type="dxa"/>
            <w:vMerge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528" w:type="dxa"/>
            <w:vAlign w:val="center"/>
          </w:tcPr>
          <w:p w:rsidR="001158D2" w:rsidRPr="00982641" w:rsidRDefault="001158D2" w:rsidP="001158D2">
            <w:pPr>
              <w:pStyle w:val="Akapitzlist"/>
              <w:numPr>
                <w:ilvl w:val="0"/>
                <w:numId w:val="17"/>
              </w:numPr>
              <w:spacing w:after="80" w:line="252" w:lineRule="auto"/>
            </w:pPr>
          </w:p>
        </w:tc>
        <w:tc>
          <w:tcPr>
            <w:tcW w:w="3528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GTIN/EAN:</w:t>
            </w:r>
          </w:p>
        </w:tc>
      </w:tr>
      <w:tr w:rsidR="001158D2" w:rsidRPr="00982641" w:rsidTr="003676FD">
        <w:trPr>
          <w:trHeight w:val="454"/>
          <w:jc w:val="center"/>
        </w:trPr>
        <w:tc>
          <w:tcPr>
            <w:tcW w:w="3118" w:type="dxa"/>
            <w:vMerge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528" w:type="dxa"/>
            <w:vAlign w:val="center"/>
          </w:tcPr>
          <w:p w:rsidR="001158D2" w:rsidRPr="00982641" w:rsidRDefault="001158D2" w:rsidP="001158D2">
            <w:pPr>
              <w:pStyle w:val="Akapitzlist"/>
              <w:numPr>
                <w:ilvl w:val="0"/>
                <w:numId w:val="17"/>
              </w:numPr>
              <w:spacing w:after="80" w:line="252" w:lineRule="auto"/>
            </w:pPr>
          </w:p>
        </w:tc>
        <w:tc>
          <w:tcPr>
            <w:tcW w:w="3528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GTIN/EAN:</w:t>
            </w:r>
          </w:p>
        </w:tc>
      </w:tr>
      <w:tr w:rsidR="001158D2" w:rsidRPr="00982641" w:rsidTr="003676FD">
        <w:trPr>
          <w:trHeight w:val="454"/>
          <w:jc w:val="center"/>
        </w:trPr>
        <w:tc>
          <w:tcPr>
            <w:tcW w:w="3118" w:type="dxa"/>
            <w:shd w:val="clear" w:color="auto" w:fill="EDEDED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Część/pakiet zamówienia</w:t>
            </w:r>
          </w:p>
        </w:tc>
        <w:tc>
          <w:tcPr>
            <w:tcW w:w="7056" w:type="dxa"/>
            <w:gridSpan w:val="2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158D2" w:rsidRPr="00982641" w:rsidRDefault="001158D2" w:rsidP="001158D2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>OŚWIADCZENIE</w:t>
      </w:r>
    </w:p>
    <w:p w:rsidR="001158D2" w:rsidRPr="00982641" w:rsidRDefault="001158D2" w:rsidP="001158D2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</w:p>
    <w:p w:rsidR="001158D2" w:rsidRPr="00982641" w:rsidRDefault="001158D2" w:rsidP="001158D2">
      <w:pPr>
        <w:ind w:left="284" w:hanging="426"/>
        <w:jc w:val="both"/>
        <w:rPr>
          <w:rFonts w:ascii="Calibri" w:hAnsi="Calibri" w:cs="Calibri"/>
          <w:sz w:val="22"/>
          <w:szCs w:val="22"/>
        </w:rPr>
      </w:pPr>
      <w:r w:rsidRPr="00614BBE">
        <w:rPr>
          <w:rFonts w:ascii="Segoe UI Symbol" w:hAnsi="Segoe UI Symbol" w:cs="Segoe UI Symbol"/>
          <w:b/>
          <w:sz w:val="22"/>
          <w:szCs w:val="22"/>
        </w:rPr>
        <w:t>☐</w:t>
      </w:r>
      <w:r w:rsidRPr="00982641">
        <w:rPr>
          <w:rFonts w:ascii="Calibri" w:hAnsi="Calibri" w:cs="Calibri"/>
          <w:b/>
          <w:sz w:val="22"/>
          <w:szCs w:val="22"/>
        </w:rPr>
        <w:t xml:space="preserve">  </w:t>
      </w:r>
      <w:r w:rsidRPr="00982641">
        <w:rPr>
          <w:rFonts w:ascii="Calibri" w:hAnsi="Calibri" w:cs="Calibri"/>
          <w:sz w:val="22"/>
          <w:szCs w:val="22"/>
        </w:rPr>
        <w:t>Produkt leczniczy nie jest objęty instrumentem dzielenia ryzyka mającym wpływ na sposób realizacji zamówienia przez Zamawiającego.</w:t>
      </w:r>
    </w:p>
    <w:p w:rsidR="001158D2" w:rsidRPr="00982641" w:rsidRDefault="001158D2" w:rsidP="001158D2">
      <w:pPr>
        <w:ind w:left="284" w:hanging="426"/>
        <w:jc w:val="both"/>
        <w:rPr>
          <w:rFonts w:ascii="Calibri" w:hAnsi="Calibri" w:cs="Calibri"/>
          <w:sz w:val="22"/>
          <w:szCs w:val="22"/>
        </w:rPr>
      </w:pPr>
      <w:r w:rsidRPr="00614BBE">
        <w:rPr>
          <w:rFonts w:ascii="Segoe UI Symbol" w:hAnsi="Segoe UI Symbol" w:cs="Segoe UI Symbol"/>
          <w:b/>
          <w:sz w:val="22"/>
          <w:szCs w:val="22"/>
        </w:rPr>
        <w:t>☐</w:t>
      </w:r>
      <w:r w:rsidRPr="00982641">
        <w:rPr>
          <w:rFonts w:ascii="Calibri" w:hAnsi="Calibri" w:cs="Calibri"/>
          <w:b/>
          <w:sz w:val="22"/>
          <w:szCs w:val="22"/>
        </w:rPr>
        <w:t xml:space="preserve">  </w:t>
      </w:r>
      <w:r w:rsidRPr="00982641">
        <w:rPr>
          <w:rFonts w:ascii="Calibri" w:hAnsi="Calibri" w:cs="Calibri"/>
          <w:sz w:val="22"/>
          <w:szCs w:val="22"/>
        </w:rPr>
        <w:t>Produkt leczniczy jest objęty instrumentem dzielenia ryzyka, jednak jego wykonanie nie nakłada na Zamawiającego dodatkowych obowiązków poza standardowym zakupem, ewidencją, podaniem/wydaniem i rozliczeniem produktu.</w:t>
      </w:r>
    </w:p>
    <w:p w:rsidR="001158D2" w:rsidRPr="00982641" w:rsidRDefault="001158D2" w:rsidP="001158D2">
      <w:pPr>
        <w:ind w:left="284" w:hanging="426"/>
        <w:jc w:val="both"/>
        <w:rPr>
          <w:rFonts w:ascii="Calibri" w:hAnsi="Calibri" w:cs="Calibri"/>
          <w:sz w:val="22"/>
          <w:szCs w:val="22"/>
        </w:rPr>
      </w:pPr>
      <w:r w:rsidRPr="00614BBE">
        <w:rPr>
          <w:rFonts w:ascii="Segoe UI Symbol" w:hAnsi="Segoe UI Symbol" w:cs="Segoe UI Symbol"/>
          <w:b/>
          <w:sz w:val="22"/>
          <w:szCs w:val="22"/>
        </w:rPr>
        <w:t>☐</w:t>
      </w:r>
      <w:r w:rsidRPr="00982641">
        <w:rPr>
          <w:rFonts w:ascii="Calibri" w:hAnsi="Calibri" w:cs="Calibri"/>
          <w:b/>
          <w:sz w:val="22"/>
          <w:szCs w:val="22"/>
        </w:rPr>
        <w:t xml:space="preserve">  </w:t>
      </w:r>
      <w:r w:rsidRPr="00982641">
        <w:rPr>
          <w:rFonts w:ascii="Calibri" w:hAnsi="Calibri" w:cs="Calibri"/>
          <w:sz w:val="22"/>
          <w:szCs w:val="22"/>
        </w:rPr>
        <w:t>Produkt leczniczy jest objęty instrumentem dzielenia ryzyka, którego wykonanie wymaga po stronie Zamawiającego następującego sposobu realizacji lub rozliczenia:</w:t>
      </w:r>
    </w:p>
    <w:p w:rsidR="001158D2" w:rsidRPr="00982641" w:rsidRDefault="001158D2" w:rsidP="001158D2">
      <w:pPr>
        <w:ind w:left="284" w:hanging="426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133"/>
        <w:gridCol w:w="6118"/>
      </w:tblGrid>
      <w:tr w:rsidR="001158D2" w:rsidRPr="00982641" w:rsidTr="003676FD">
        <w:trPr>
          <w:jc w:val="center"/>
        </w:trPr>
        <w:tc>
          <w:tcPr>
            <w:tcW w:w="2410" w:type="dxa"/>
            <w:shd w:val="clear" w:color="auto" w:fill="D9EAF7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Wariant realizacji RSS</w:t>
            </w:r>
          </w:p>
        </w:tc>
        <w:tc>
          <w:tcPr>
            <w:tcW w:w="1134" w:type="dxa"/>
            <w:shd w:val="clear" w:color="auto" w:fill="D9EAF7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Zaznaczyć</w:t>
            </w:r>
          </w:p>
        </w:tc>
        <w:tc>
          <w:tcPr>
            <w:tcW w:w="6428" w:type="dxa"/>
            <w:shd w:val="clear" w:color="auto" w:fill="D9EAF7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Informacja wymagana od Wykonawcy</w:t>
            </w:r>
          </w:p>
        </w:tc>
      </w:tr>
      <w:tr w:rsidR="001158D2" w:rsidRPr="00982641" w:rsidTr="003676FD">
        <w:trPr>
          <w:jc w:val="center"/>
        </w:trPr>
        <w:tc>
          <w:tcPr>
            <w:tcW w:w="2410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Zakup po obniżonej cenie wynikającej z RSS</w:t>
            </w:r>
          </w:p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158D2" w:rsidRPr="00982641" w:rsidRDefault="001158D2" w:rsidP="003676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14BB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6428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Cena jednostkowa netto/brutto lub sposób jej ustalenia – podać odpowiednio dla każdego kodu GTIN/EAN:</w:t>
            </w:r>
          </w:p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8D2" w:rsidRPr="00982641" w:rsidTr="003676FD">
        <w:trPr>
          <w:jc w:val="center"/>
        </w:trPr>
        <w:tc>
          <w:tcPr>
            <w:tcW w:w="2410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 xml:space="preserve">Zakup po cenie z oferty, a następnie </w:t>
            </w:r>
            <w:r w:rsidRPr="00982641">
              <w:rPr>
                <w:rFonts w:ascii="Calibri" w:hAnsi="Calibri" w:cs="Calibri"/>
                <w:sz w:val="22"/>
                <w:szCs w:val="22"/>
              </w:rPr>
              <w:lastRenderedPageBreak/>
              <w:t>korekta/rozliczenie do ceny wynikającej z RSS</w:t>
            </w:r>
          </w:p>
        </w:tc>
        <w:tc>
          <w:tcPr>
            <w:tcW w:w="1134" w:type="dxa"/>
            <w:vAlign w:val="center"/>
          </w:tcPr>
          <w:p w:rsidR="001158D2" w:rsidRPr="00982641" w:rsidRDefault="001158D2" w:rsidP="003676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14BBE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</w:p>
        </w:tc>
        <w:tc>
          <w:tcPr>
            <w:tcW w:w="6428" w:type="dxa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Cena wynikająca z RSS oraz mechanizm korekty/rozliczenia – podać odpowiednio dla każdego kodu GTIN/EAN:</w:t>
            </w:r>
          </w:p>
        </w:tc>
      </w:tr>
      <w:tr w:rsidR="001158D2" w:rsidRPr="00982641" w:rsidTr="003676FD">
        <w:trPr>
          <w:jc w:val="center"/>
        </w:trPr>
        <w:tc>
          <w:tcPr>
            <w:tcW w:w="2410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Inny sposób realizacji instrumentu</w:t>
            </w:r>
          </w:p>
        </w:tc>
        <w:tc>
          <w:tcPr>
            <w:tcW w:w="1134" w:type="dxa"/>
            <w:vAlign w:val="center"/>
          </w:tcPr>
          <w:p w:rsidR="001158D2" w:rsidRPr="00982641" w:rsidRDefault="001158D2" w:rsidP="003676F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14BB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6428" w:type="dxa"/>
            <w:vAlign w:val="center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sz w:val="22"/>
                <w:szCs w:val="22"/>
              </w:rPr>
              <w:t>Opis obowiązków po stronie Zamawiającego:</w:t>
            </w:r>
          </w:p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158D2" w:rsidRPr="00982641" w:rsidRDefault="001158D2" w:rsidP="001158D2">
      <w:pPr>
        <w:ind w:left="-142"/>
        <w:jc w:val="both"/>
        <w:rPr>
          <w:rFonts w:ascii="Calibri" w:hAnsi="Calibri" w:cs="Calibri"/>
          <w:sz w:val="22"/>
          <w:szCs w:val="22"/>
        </w:rPr>
      </w:pPr>
      <w:r w:rsidRPr="00982641">
        <w:rPr>
          <w:rFonts w:ascii="Calibri" w:hAnsi="Calibri" w:cs="Calibri"/>
          <w:sz w:val="22"/>
          <w:szCs w:val="22"/>
        </w:rPr>
        <w:t>W przypadku zaznaczenia wariantu wymagającego działań po stronie Zamawiającego Wykonawca zobowiązany jest wskazać pełny, praktyczny sposób wykonania instrumentu przez Zamawiającego, w zakresie niezbędnym do prawidłowej realizacji umowy, w szczególności dotyczący fakturowania, korekt, zwrotów, not księgowych, raportowania, przekazywania danych, prowadzenia ewidencji lub innej dokumentacji.</w:t>
      </w:r>
    </w:p>
    <w:p w:rsidR="001158D2" w:rsidRPr="00982641" w:rsidRDefault="001158D2" w:rsidP="001158D2">
      <w:pPr>
        <w:ind w:left="-142"/>
        <w:rPr>
          <w:rFonts w:ascii="Calibri" w:hAnsi="Calibri" w:cs="Calibri"/>
          <w:b/>
          <w:sz w:val="22"/>
          <w:szCs w:val="22"/>
        </w:rPr>
      </w:pPr>
    </w:p>
    <w:p w:rsidR="001158D2" w:rsidRPr="00982641" w:rsidRDefault="001158D2" w:rsidP="001158D2">
      <w:pPr>
        <w:ind w:left="-142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1158D2" w:rsidRPr="00982641" w:rsidRDefault="001158D2" w:rsidP="001158D2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 xml:space="preserve">Oświadczenia końcowe. </w:t>
      </w:r>
      <w:r w:rsidRPr="00982641">
        <w:rPr>
          <w:rFonts w:ascii="Calibri" w:hAnsi="Calibri" w:cs="Calibri"/>
          <w:sz w:val="22"/>
          <w:szCs w:val="22"/>
        </w:rPr>
        <w:t>Wykonawca oświadcza, że przekazane informacje są prawdziwe, aktualne na dzień złożenia oferty oraz wystarczające do prawidłowego nabycia, ewidencji, rozliczenia i sprawozdania produktu leczniczego przez Zamawiającego. W przypadku zmiany, uchylenia, wygaśnięcia albo modyfikacji instrumentu dzielenia ryzyka mającej wpływ na realizację lub rozliczenie zamówienia, Wykonawca zobowiązuje się niezwłocznie poinformować Zamawiającego i przekazać zaktualizowane informacje.</w:t>
      </w:r>
    </w:p>
    <w:p w:rsidR="001158D2" w:rsidRPr="00982641" w:rsidRDefault="001158D2" w:rsidP="001158D2">
      <w:pPr>
        <w:rPr>
          <w:rFonts w:ascii="Calibri" w:hAnsi="Calibri" w:cs="Calibri"/>
          <w:b/>
          <w:sz w:val="22"/>
          <w:szCs w:val="22"/>
        </w:rPr>
      </w:pPr>
    </w:p>
    <w:p w:rsidR="001158D2" w:rsidRPr="00982641" w:rsidRDefault="001158D2" w:rsidP="001158D2">
      <w:pPr>
        <w:rPr>
          <w:rFonts w:ascii="Calibri" w:hAnsi="Calibri" w:cs="Calibri"/>
          <w:sz w:val="22"/>
          <w:szCs w:val="22"/>
        </w:rPr>
      </w:pPr>
      <w:r w:rsidRPr="00982641">
        <w:rPr>
          <w:rFonts w:ascii="Calibri" w:hAnsi="Calibri" w:cs="Calibri"/>
          <w:b/>
          <w:sz w:val="22"/>
          <w:szCs w:val="22"/>
        </w:rPr>
        <w:t>Podpis Wykonawcy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6"/>
        <w:gridCol w:w="5352"/>
      </w:tblGrid>
      <w:tr w:rsidR="001158D2" w:rsidRPr="00982641" w:rsidTr="003676FD">
        <w:trPr>
          <w:trHeight w:val="850"/>
          <w:jc w:val="center"/>
        </w:trPr>
        <w:tc>
          <w:tcPr>
            <w:tcW w:w="4395" w:type="dxa"/>
            <w:shd w:val="clear" w:color="auto" w:fill="EDEDED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Miejscowość i data</w:t>
            </w:r>
          </w:p>
        </w:tc>
        <w:tc>
          <w:tcPr>
            <w:tcW w:w="5577" w:type="dxa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8D2" w:rsidRPr="00982641" w:rsidTr="003676FD">
        <w:trPr>
          <w:trHeight w:val="850"/>
          <w:jc w:val="center"/>
        </w:trPr>
        <w:tc>
          <w:tcPr>
            <w:tcW w:w="4395" w:type="dxa"/>
            <w:shd w:val="clear" w:color="auto" w:fill="EDEDED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Imię, nazwisko i funkcja osoby uprawnionej</w:t>
            </w:r>
          </w:p>
        </w:tc>
        <w:tc>
          <w:tcPr>
            <w:tcW w:w="5577" w:type="dxa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158D2" w:rsidRPr="00982641" w:rsidTr="003676FD">
        <w:trPr>
          <w:trHeight w:val="850"/>
          <w:jc w:val="center"/>
        </w:trPr>
        <w:tc>
          <w:tcPr>
            <w:tcW w:w="4395" w:type="dxa"/>
            <w:shd w:val="clear" w:color="auto" w:fill="EDEDED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  <w:r w:rsidRPr="00982641">
              <w:rPr>
                <w:rFonts w:ascii="Calibri" w:hAnsi="Calibri" w:cs="Calibri"/>
                <w:b/>
                <w:sz w:val="22"/>
                <w:szCs w:val="22"/>
              </w:rPr>
              <w:t>Podpis / kwalifikowany podpis elektroniczny</w:t>
            </w:r>
          </w:p>
        </w:tc>
        <w:tc>
          <w:tcPr>
            <w:tcW w:w="5577" w:type="dxa"/>
          </w:tcPr>
          <w:p w:rsidR="001158D2" w:rsidRPr="00982641" w:rsidRDefault="001158D2" w:rsidP="003676F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158D2" w:rsidRPr="00982641" w:rsidRDefault="001158D2" w:rsidP="001158D2">
      <w:pPr>
        <w:rPr>
          <w:rFonts w:ascii="Calibri" w:hAnsi="Calibri" w:cs="Calibri"/>
          <w:sz w:val="22"/>
          <w:szCs w:val="22"/>
        </w:rPr>
      </w:pPr>
    </w:p>
    <w:p w:rsidR="001158D2" w:rsidRPr="00982641" w:rsidRDefault="001158D2" w:rsidP="001158D2">
      <w:pPr>
        <w:keepNext/>
        <w:tabs>
          <w:tab w:val="num" w:pos="0"/>
        </w:tabs>
        <w:spacing w:after="200" w:line="276" w:lineRule="auto"/>
        <w:jc w:val="right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158D2" w:rsidRPr="00982641" w:rsidRDefault="001158D2" w:rsidP="001158D2">
      <w:pPr>
        <w:keepNext/>
        <w:tabs>
          <w:tab w:val="num" w:pos="0"/>
        </w:tabs>
        <w:spacing w:after="200" w:line="276" w:lineRule="auto"/>
        <w:jc w:val="right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158D2" w:rsidRPr="00982641" w:rsidRDefault="001158D2" w:rsidP="001158D2">
      <w:pPr>
        <w:keepNext/>
        <w:tabs>
          <w:tab w:val="num" w:pos="0"/>
        </w:tabs>
        <w:spacing w:after="200" w:line="276" w:lineRule="auto"/>
        <w:jc w:val="right"/>
        <w:outlineLvl w:val="0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158D2" w:rsidRPr="00982641" w:rsidRDefault="001158D2" w:rsidP="001158D2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982641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                         </w:t>
      </w:r>
    </w:p>
    <w:p w:rsidR="001158D2" w:rsidRPr="00982641" w:rsidRDefault="001158D2" w:rsidP="001158D2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1158D2" w:rsidRPr="00982641" w:rsidRDefault="001158D2" w:rsidP="001158D2">
      <w:pPr>
        <w:rPr>
          <w:rFonts w:ascii="Calibri" w:eastAsia="Calibri" w:hAnsi="Calibri" w:cs="Calibri"/>
          <w:sz w:val="22"/>
          <w:szCs w:val="22"/>
        </w:rPr>
      </w:pPr>
    </w:p>
    <w:p w:rsidR="001158D2" w:rsidRPr="00982641" w:rsidRDefault="001158D2" w:rsidP="001158D2">
      <w:pPr>
        <w:ind w:left="284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63AB8" w:rsidRDefault="00663AB8" w:rsidP="00663AB8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sectPr w:rsidR="00663AB8" w:rsidSect="006D39B0">
      <w:pgSz w:w="11906" w:h="16838"/>
      <w:pgMar w:top="1134" w:right="1134" w:bottom="1134" w:left="1134" w:header="284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C2A" w:rsidRDefault="00523C2A">
      <w:r>
        <w:separator/>
      </w:r>
    </w:p>
  </w:endnote>
  <w:endnote w:type="continuationSeparator" w:id="0">
    <w:p w:rsidR="00523C2A" w:rsidRDefault="0052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C2A" w:rsidRDefault="00523C2A">
      <w:r>
        <w:separator/>
      </w:r>
    </w:p>
  </w:footnote>
  <w:footnote w:type="continuationSeparator" w:id="0">
    <w:p w:rsidR="00523C2A" w:rsidRDefault="00523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556EF"/>
    <w:multiLevelType w:val="hybridMultilevel"/>
    <w:tmpl w:val="B5063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70BF2"/>
    <w:multiLevelType w:val="multilevel"/>
    <w:tmpl w:val="0F3823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A33ED0"/>
    <w:multiLevelType w:val="multilevel"/>
    <w:tmpl w:val="E70C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960D4A"/>
    <w:multiLevelType w:val="multilevel"/>
    <w:tmpl w:val="1C02E7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C85B40"/>
    <w:multiLevelType w:val="hybridMultilevel"/>
    <w:tmpl w:val="CDF25A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110C5"/>
    <w:multiLevelType w:val="hybridMultilevel"/>
    <w:tmpl w:val="BCFEDE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E1F20"/>
    <w:multiLevelType w:val="multilevel"/>
    <w:tmpl w:val="95A673B8"/>
    <w:lvl w:ilvl="0">
      <w:start w:val="1"/>
      <w:numFmt w:val="decimal"/>
      <w:lvlText w:val="%1."/>
      <w:lvlJc w:val="left"/>
      <w:pPr>
        <w:ind w:left="501" w:hanging="360"/>
      </w:pPr>
      <w:rPr>
        <w:rFonts w:ascii="Aptos" w:eastAsia="Times New Roman" w:hAnsi="Aptos" w:cs="Calibri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447446CB"/>
    <w:multiLevelType w:val="hybridMultilevel"/>
    <w:tmpl w:val="6546B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61440"/>
    <w:multiLevelType w:val="hybridMultilevel"/>
    <w:tmpl w:val="082E38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2F0A2D"/>
    <w:multiLevelType w:val="multilevel"/>
    <w:tmpl w:val="87D69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4B914AC3"/>
    <w:multiLevelType w:val="hybridMultilevel"/>
    <w:tmpl w:val="B31E2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6B52CB"/>
    <w:multiLevelType w:val="hybridMultilevel"/>
    <w:tmpl w:val="A134E818"/>
    <w:lvl w:ilvl="0" w:tplc="D69E1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E16617"/>
    <w:multiLevelType w:val="multilevel"/>
    <w:tmpl w:val="762014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C54BB"/>
    <w:multiLevelType w:val="hybridMultilevel"/>
    <w:tmpl w:val="798EC39A"/>
    <w:lvl w:ilvl="0" w:tplc="A510C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035DF0"/>
    <w:multiLevelType w:val="multilevel"/>
    <w:tmpl w:val="762014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538C8"/>
    <w:multiLevelType w:val="multilevel"/>
    <w:tmpl w:val="28B8A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E07A6B"/>
    <w:multiLevelType w:val="multilevel"/>
    <w:tmpl w:val="6BFE6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8242D6"/>
    <w:multiLevelType w:val="hybridMultilevel"/>
    <w:tmpl w:val="487648D6"/>
    <w:lvl w:ilvl="0" w:tplc="0415000F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8"/>
  </w:num>
  <w:num w:numId="18">
    <w:abstractNumId w:val="10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73"/>
    <w:rsid w:val="00000407"/>
    <w:rsid w:val="00000586"/>
    <w:rsid w:val="000010DE"/>
    <w:rsid w:val="00001FA8"/>
    <w:rsid w:val="00005448"/>
    <w:rsid w:val="00012611"/>
    <w:rsid w:val="00016161"/>
    <w:rsid w:val="000177B8"/>
    <w:rsid w:val="00031949"/>
    <w:rsid w:val="00031CA1"/>
    <w:rsid w:val="00041B42"/>
    <w:rsid w:val="00042310"/>
    <w:rsid w:val="000434E8"/>
    <w:rsid w:val="00047AB0"/>
    <w:rsid w:val="00053C2B"/>
    <w:rsid w:val="00056D41"/>
    <w:rsid w:val="0005747D"/>
    <w:rsid w:val="00057ED2"/>
    <w:rsid w:val="00061E82"/>
    <w:rsid w:val="00066485"/>
    <w:rsid w:val="000727C4"/>
    <w:rsid w:val="00074097"/>
    <w:rsid w:val="00075D1B"/>
    <w:rsid w:val="00080584"/>
    <w:rsid w:val="00082479"/>
    <w:rsid w:val="00086862"/>
    <w:rsid w:val="00087E9D"/>
    <w:rsid w:val="00091BC7"/>
    <w:rsid w:val="000945BB"/>
    <w:rsid w:val="000A60A3"/>
    <w:rsid w:val="000B4495"/>
    <w:rsid w:val="000B4FF7"/>
    <w:rsid w:val="000B59EA"/>
    <w:rsid w:val="000C4350"/>
    <w:rsid w:val="000C5DD0"/>
    <w:rsid w:val="000C7F41"/>
    <w:rsid w:val="000D1F12"/>
    <w:rsid w:val="000D6818"/>
    <w:rsid w:val="000E2A4B"/>
    <w:rsid w:val="000F1BBB"/>
    <w:rsid w:val="000F217F"/>
    <w:rsid w:val="000F52D1"/>
    <w:rsid w:val="00104643"/>
    <w:rsid w:val="001125E7"/>
    <w:rsid w:val="00112A9C"/>
    <w:rsid w:val="001158D2"/>
    <w:rsid w:val="00117347"/>
    <w:rsid w:val="00122AB5"/>
    <w:rsid w:val="00122B6B"/>
    <w:rsid w:val="0013206C"/>
    <w:rsid w:val="00133EB5"/>
    <w:rsid w:val="001427B0"/>
    <w:rsid w:val="001454D9"/>
    <w:rsid w:val="00147763"/>
    <w:rsid w:val="00147D13"/>
    <w:rsid w:val="0015113C"/>
    <w:rsid w:val="00153C2E"/>
    <w:rsid w:val="0015455E"/>
    <w:rsid w:val="00160357"/>
    <w:rsid w:val="00176904"/>
    <w:rsid w:val="0018088E"/>
    <w:rsid w:val="00185E80"/>
    <w:rsid w:val="0019317D"/>
    <w:rsid w:val="001A0384"/>
    <w:rsid w:val="001A3E41"/>
    <w:rsid w:val="001A4BDC"/>
    <w:rsid w:val="001B488D"/>
    <w:rsid w:val="001D2F42"/>
    <w:rsid w:val="001D6D4C"/>
    <w:rsid w:val="001E517C"/>
    <w:rsid w:val="001E522D"/>
    <w:rsid w:val="001E6466"/>
    <w:rsid w:val="001E6E15"/>
    <w:rsid w:val="001F6E72"/>
    <w:rsid w:val="00206508"/>
    <w:rsid w:val="00206665"/>
    <w:rsid w:val="00213065"/>
    <w:rsid w:val="00213CD2"/>
    <w:rsid w:val="002178AD"/>
    <w:rsid w:val="00217C3B"/>
    <w:rsid w:val="00221101"/>
    <w:rsid w:val="002277E1"/>
    <w:rsid w:val="0023003A"/>
    <w:rsid w:val="0023041F"/>
    <w:rsid w:val="00232D6C"/>
    <w:rsid w:val="00236C71"/>
    <w:rsid w:val="00236C73"/>
    <w:rsid w:val="002376E6"/>
    <w:rsid w:val="00250166"/>
    <w:rsid w:val="00250CE7"/>
    <w:rsid w:val="0025606A"/>
    <w:rsid w:val="0025687A"/>
    <w:rsid w:val="00257554"/>
    <w:rsid w:val="0026008D"/>
    <w:rsid w:val="00260E66"/>
    <w:rsid w:val="00262CAF"/>
    <w:rsid w:val="00263263"/>
    <w:rsid w:val="00264F52"/>
    <w:rsid w:val="00265C5D"/>
    <w:rsid w:val="00266CF4"/>
    <w:rsid w:val="002721FE"/>
    <w:rsid w:val="0028005C"/>
    <w:rsid w:val="00280C91"/>
    <w:rsid w:val="00283BC2"/>
    <w:rsid w:val="002862F0"/>
    <w:rsid w:val="00286F5A"/>
    <w:rsid w:val="00296005"/>
    <w:rsid w:val="002A60CF"/>
    <w:rsid w:val="002A64FA"/>
    <w:rsid w:val="002A6778"/>
    <w:rsid w:val="002B03A0"/>
    <w:rsid w:val="002C11FA"/>
    <w:rsid w:val="002D3AA2"/>
    <w:rsid w:val="002D3CD2"/>
    <w:rsid w:val="002D4042"/>
    <w:rsid w:val="002D4BC9"/>
    <w:rsid w:val="002E02C7"/>
    <w:rsid w:val="002E0A41"/>
    <w:rsid w:val="002E1857"/>
    <w:rsid w:val="002E2F4F"/>
    <w:rsid w:val="002E5716"/>
    <w:rsid w:val="002E7E22"/>
    <w:rsid w:val="002F2FB3"/>
    <w:rsid w:val="002F7978"/>
    <w:rsid w:val="0030345C"/>
    <w:rsid w:val="00307CD7"/>
    <w:rsid w:val="00315802"/>
    <w:rsid w:val="00324111"/>
    <w:rsid w:val="00324E85"/>
    <w:rsid w:val="00326481"/>
    <w:rsid w:val="00331247"/>
    <w:rsid w:val="003346EC"/>
    <w:rsid w:val="00344977"/>
    <w:rsid w:val="0035418C"/>
    <w:rsid w:val="00363981"/>
    <w:rsid w:val="00364436"/>
    <w:rsid w:val="00365A5F"/>
    <w:rsid w:val="00383E7A"/>
    <w:rsid w:val="00385B85"/>
    <w:rsid w:val="00386597"/>
    <w:rsid w:val="00390F69"/>
    <w:rsid w:val="00396B5B"/>
    <w:rsid w:val="003970DC"/>
    <w:rsid w:val="003A2F04"/>
    <w:rsid w:val="003A3982"/>
    <w:rsid w:val="003B241B"/>
    <w:rsid w:val="003E10CB"/>
    <w:rsid w:val="003E57FA"/>
    <w:rsid w:val="003F686B"/>
    <w:rsid w:val="00404FBC"/>
    <w:rsid w:val="00404FEF"/>
    <w:rsid w:val="00411E3E"/>
    <w:rsid w:val="0041622B"/>
    <w:rsid w:val="00417367"/>
    <w:rsid w:val="0042555E"/>
    <w:rsid w:val="004255E0"/>
    <w:rsid w:val="00435DC8"/>
    <w:rsid w:val="00437B00"/>
    <w:rsid w:val="00443A78"/>
    <w:rsid w:val="00443B80"/>
    <w:rsid w:val="00450218"/>
    <w:rsid w:val="004503B3"/>
    <w:rsid w:val="00450E3D"/>
    <w:rsid w:val="00452942"/>
    <w:rsid w:val="00457BFA"/>
    <w:rsid w:val="00463939"/>
    <w:rsid w:val="00470E4C"/>
    <w:rsid w:val="00472A32"/>
    <w:rsid w:val="004760E7"/>
    <w:rsid w:val="00477EBC"/>
    <w:rsid w:val="00483261"/>
    <w:rsid w:val="00491A77"/>
    <w:rsid w:val="00494418"/>
    <w:rsid w:val="00495242"/>
    <w:rsid w:val="004A5CC8"/>
    <w:rsid w:val="004B1B28"/>
    <w:rsid w:val="004B306A"/>
    <w:rsid w:val="004B5302"/>
    <w:rsid w:val="004B7C3A"/>
    <w:rsid w:val="004D2772"/>
    <w:rsid w:val="004E374A"/>
    <w:rsid w:val="004E5147"/>
    <w:rsid w:val="004E5271"/>
    <w:rsid w:val="004F1649"/>
    <w:rsid w:val="004F34AB"/>
    <w:rsid w:val="004F4DA6"/>
    <w:rsid w:val="005011F5"/>
    <w:rsid w:val="0050430D"/>
    <w:rsid w:val="00505B34"/>
    <w:rsid w:val="005064BF"/>
    <w:rsid w:val="00506734"/>
    <w:rsid w:val="00510826"/>
    <w:rsid w:val="005138DD"/>
    <w:rsid w:val="00520284"/>
    <w:rsid w:val="005216CB"/>
    <w:rsid w:val="00523870"/>
    <w:rsid w:val="00523C2A"/>
    <w:rsid w:val="0054120A"/>
    <w:rsid w:val="00541B66"/>
    <w:rsid w:val="005420AF"/>
    <w:rsid w:val="00544621"/>
    <w:rsid w:val="00544686"/>
    <w:rsid w:val="00545165"/>
    <w:rsid w:val="005462E1"/>
    <w:rsid w:val="00547536"/>
    <w:rsid w:val="0055003A"/>
    <w:rsid w:val="0055389A"/>
    <w:rsid w:val="0055554E"/>
    <w:rsid w:val="00573249"/>
    <w:rsid w:val="005831CC"/>
    <w:rsid w:val="00587627"/>
    <w:rsid w:val="0059102E"/>
    <w:rsid w:val="00592B0D"/>
    <w:rsid w:val="00593541"/>
    <w:rsid w:val="00595FB0"/>
    <w:rsid w:val="005A0C05"/>
    <w:rsid w:val="005A4537"/>
    <w:rsid w:val="005A5475"/>
    <w:rsid w:val="005A7764"/>
    <w:rsid w:val="005C0417"/>
    <w:rsid w:val="005D0E9C"/>
    <w:rsid w:val="005D1D0A"/>
    <w:rsid w:val="005D3060"/>
    <w:rsid w:val="005E0AA7"/>
    <w:rsid w:val="005E14DD"/>
    <w:rsid w:val="005E76FA"/>
    <w:rsid w:val="00607D73"/>
    <w:rsid w:val="00613B0C"/>
    <w:rsid w:val="00615648"/>
    <w:rsid w:val="00621B28"/>
    <w:rsid w:val="0062444E"/>
    <w:rsid w:val="00625279"/>
    <w:rsid w:val="006325F8"/>
    <w:rsid w:val="006328D7"/>
    <w:rsid w:val="006370A6"/>
    <w:rsid w:val="006452BF"/>
    <w:rsid w:val="00645EB0"/>
    <w:rsid w:val="006461DE"/>
    <w:rsid w:val="00656101"/>
    <w:rsid w:val="00657B78"/>
    <w:rsid w:val="00663AB8"/>
    <w:rsid w:val="0066420F"/>
    <w:rsid w:val="006720B8"/>
    <w:rsid w:val="00676AB3"/>
    <w:rsid w:val="00693F33"/>
    <w:rsid w:val="00697252"/>
    <w:rsid w:val="006A394F"/>
    <w:rsid w:val="006A77E9"/>
    <w:rsid w:val="006B02D4"/>
    <w:rsid w:val="006B0B50"/>
    <w:rsid w:val="006B417F"/>
    <w:rsid w:val="006B5F9F"/>
    <w:rsid w:val="006C32E0"/>
    <w:rsid w:val="006D286C"/>
    <w:rsid w:val="006D39B0"/>
    <w:rsid w:val="006D5A04"/>
    <w:rsid w:val="006D6BAB"/>
    <w:rsid w:val="006D6BAD"/>
    <w:rsid w:val="006E209E"/>
    <w:rsid w:val="006E2BEB"/>
    <w:rsid w:val="006E5727"/>
    <w:rsid w:val="006E6712"/>
    <w:rsid w:val="006F0C7A"/>
    <w:rsid w:val="006F13AA"/>
    <w:rsid w:val="006F410E"/>
    <w:rsid w:val="006F6023"/>
    <w:rsid w:val="00702834"/>
    <w:rsid w:val="00703F93"/>
    <w:rsid w:val="0070769C"/>
    <w:rsid w:val="00713248"/>
    <w:rsid w:val="00713756"/>
    <w:rsid w:val="00725365"/>
    <w:rsid w:val="00730A41"/>
    <w:rsid w:val="00733F96"/>
    <w:rsid w:val="007342EF"/>
    <w:rsid w:val="00735D02"/>
    <w:rsid w:val="00736C90"/>
    <w:rsid w:val="007400BF"/>
    <w:rsid w:val="00742810"/>
    <w:rsid w:val="007451CD"/>
    <w:rsid w:val="00745C46"/>
    <w:rsid w:val="00757D49"/>
    <w:rsid w:val="00761595"/>
    <w:rsid w:val="00765336"/>
    <w:rsid w:val="00766094"/>
    <w:rsid w:val="00766846"/>
    <w:rsid w:val="00766CAF"/>
    <w:rsid w:val="00773BE6"/>
    <w:rsid w:val="00775E28"/>
    <w:rsid w:val="00776888"/>
    <w:rsid w:val="00783214"/>
    <w:rsid w:val="007850DA"/>
    <w:rsid w:val="00786C13"/>
    <w:rsid w:val="00795097"/>
    <w:rsid w:val="00796F78"/>
    <w:rsid w:val="007A151C"/>
    <w:rsid w:val="007A3C3F"/>
    <w:rsid w:val="007A60B7"/>
    <w:rsid w:val="007B2091"/>
    <w:rsid w:val="007D0801"/>
    <w:rsid w:val="007E35CE"/>
    <w:rsid w:val="007E4616"/>
    <w:rsid w:val="007E7C2E"/>
    <w:rsid w:val="007F1FC3"/>
    <w:rsid w:val="007F3702"/>
    <w:rsid w:val="007F5CA0"/>
    <w:rsid w:val="007F63DA"/>
    <w:rsid w:val="00800A26"/>
    <w:rsid w:val="00814650"/>
    <w:rsid w:val="00834C2C"/>
    <w:rsid w:val="008356E6"/>
    <w:rsid w:val="0083749E"/>
    <w:rsid w:val="00846E78"/>
    <w:rsid w:val="00852DC1"/>
    <w:rsid w:val="0085484E"/>
    <w:rsid w:val="008557B8"/>
    <w:rsid w:val="008609E1"/>
    <w:rsid w:val="00860DB0"/>
    <w:rsid w:val="00861A6F"/>
    <w:rsid w:val="00863BD7"/>
    <w:rsid w:val="0087191A"/>
    <w:rsid w:val="00873A2C"/>
    <w:rsid w:val="00875E84"/>
    <w:rsid w:val="00883325"/>
    <w:rsid w:val="00883357"/>
    <w:rsid w:val="00887CCF"/>
    <w:rsid w:val="00887F45"/>
    <w:rsid w:val="00893DAB"/>
    <w:rsid w:val="00897410"/>
    <w:rsid w:val="008A71FA"/>
    <w:rsid w:val="008B09FD"/>
    <w:rsid w:val="008B3CEB"/>
    <w:rsid w:val="008B5743"/>
    <w:rsid w:val="008B59D2"/>
    <w:rsid w:val="008D408F"/>
    <w:rsid w:val="008D5C01"/>
    <w:rsid w:val="008E257B"/>
    <w:rsid w:val="008E349F"/>
    <w:rsid w:val="008E3AAA"/>
    <w:rsid w:val="008E415D"/>
    <w:rsid w:val="008F4FD7"/>
    <w:rsid w:val="00901A5B"/>
    <w:rsid w:val="00903CE1"/>
    <w:rsid w:val="009050A0"/>
    <w:rsid w:val="00905982"/>
    <w:rsid w:val="0090697D"/>
    <w:rsid w:val="0090734C"/>
    <w:rsid w:val="00910979"/>
    <w:rsid w:val="0091429B"/>
    <w:rsid w:val="00921446"/>
    <w:rsid w:val="00921AAA"/>
    <w:rsid w:val="00926B73"/>
    <w:rsid w:val="00927E83"/>
    <w:rsid w:val="009319D7"/>
    <w:rsid w:val="009321C8"/>
    <w:rsid w:val="00933C43"/>
    <w:rsid w:val="0093613F"/>
    <w:rsid w:val="00941F49"/>
    <w:rsid w:val="00942F43"/>
    <w:rsid w:val="00946974"/>
    <w:rsid w:val="00947C26"/>
    <w:rsid w:val="00952D9D"/>
    <w:rsid w:val="0095457A"/>
    <w:rsid w:val="00955617"/>
    <w:rsid w:val="00961988"/>
    <w:rsid w:val="00983F51"/>
    <w:rsid w:val="00985069"/>
    <w:rsid w:val="00987419"/>
    <w:rsid w:val="00992CBD"/>
    <w:rsid w:val="0099632D"/>
    <w:rsid w:val="0099745A"/>
    <w:rsid w:val="009A2FF1"/>
    <w:rsid w:val="009A65A1"/>
    <w:rsid w:val="009A686D"/>
    <w:rsid w:val="009A7078"/>
    <w:rsid w:val="009A7A7C"/>
    <w:rsid w:val="009A7D77"/>
    <w:rsid w:val="009B1C50"/>
    <w:rsid w:val="009D33FE"/>
    <w:rsid w:val="009D52CD"/>
    <w:rsid w:val="009D5950"/>
    <w:rsid w:val="009E2763"/>
    <w:rsid w:val="009E2809"/>
    <w:rsid w:val="009E77FF"/>
    <w:rsid w:val="009F02ED"/>
    <w:rsid w:val="009F44FB"/>
    <w:rsid w:val="009F47CC"/>
    <w:rsid w:val="00A005FA"/>
    <w:rsid w:val="00A04C92"/>
    <w:rsid w:val="00A07AE4"/>
    <w:rsid w:val="00A1424E"/>
    <w:rsid w:val="00A156F0"/>
    <w:rsid w:val="00A16A80"/>
    <w:rsid w:val="00A24CF4"/>
    <w:rsid w:val="00A31ECF"/>
    <w:rsid w:val="00A4251F"/>
    <w:rsid w:val="00A52FD7"/>
    <w:rsid w:val="00A605AE"/>
    <w:rsid w:val="00A60D1B"/>
    <w:rsid w:val="00A7238E"/>
    <w:rsid w:val="00A7571E"/>
    <w:rsid w:val="00A85378"/>
    <w:rsid w:val="00A87647"/>
    <w:rsid w:val="00A87D51"/>
    <w:rsid w:val="00A914D0"/>
    <w:rsid w:val="00A92354"/>
    <w:rsid w:val="00A9535B"/>
    <w:rsid w:val="00A95875"/>
    <w:rsid w:val="00A97689"/>
    <w:rsid w:val="00AA01FE"/>
    <w:rsid w:val="00AA2BF5"/>
    <w:rsid w:val="00AB1183"/>
    <w:rsid w:val="00AB2AFB"/>
    <w:rsid w:val="00AB5F1E"/>
    <w:rsid w:val="00AC3D26"/>
    <w:rsid w:val="00AC5A8C"/>
    <w:rsid w:val="00AD2DBB"/>
    <w:rsid w:val="00AD34A4"/>
    <w:rsid w:val="00AD4F77"/>
    <w:rsid w:val="00AD6222"/>
    <w:rsid w:val="00AD7E0D"/>
    <w:rsid w:val="00AE18DC"/>
    <w:rsid w:val="00AE3BFB"/>
    <w:rsid w:val="00AF4660"/>
    <w:rsid w:val="00AF68D5"/>
    <w:rsid w:val="00B00805"/>
    <w:rsid w:val="00B05917"/>
    <w:rsid w:val="00B137D3"/>
    <w:rsid w:val="00B14867"/>
    <w:rsid w:val="00B303A4"/>
    <w:rsid w:val="00B3437D"/>
    <w:rsid w:val="00B360CB"/>
    <w:rsid w:val="00B37FA3"/>
    <w:rsid w:val="00B40A0A"/>
    <w:rsid w:val="00B43E59"/>
    <w:rsid w:val="00B5066D"/>
    <w:rsid w:val="00B53845"/>
    <w:rsid w:val="00B55A2C"/>
    <w:rsid w:val="00B5679D"/>
    <w:rsid w:val="00B61D8E"/>
    <w:rsid w:val="00B677E2"/>
    <w:rsid w:val="00B71C42"/>
    <w:rsid w:val="00B71DD1"/>
    <w:rsid w:val="00B746C2"/>
    <w:rsid w:val="00B81F3E"/>
    <w:rsid w:val="00B8496D"/>
    <w:rsid w:val="00B90A16"/>
    <w:rsid w:val="00B936CA"/>
    <w:rsid w:val="00B95476"/>
    <w:rsid w:val="00BA400A"/>
    <w:rsid w:val="00BA75FE"/>
    <w:rsid w:val="00BB5D8A"/>
    <w:rsid w:val="00BB68E0"/>
    <w:rsid w:val="00BC5C29"/>
    <w:rsid w:val="00BC737E"/>
    <w:rsid w:val="00BE68B3"/>
    <w:rsid w:val="00BE7CA5"/>
    <w:rsid w:val="00BF46BB"/>
    <w:rsid w:val="00C00E8C"/>
    <w:rsid w:val="00C07907"/>
    <w:rsid w:val="00C11424"/>
    <w:rsid w:val="00C115B5"/>
    <w:rsid w:val="00C129F4"/>
    <w:rsid w:val="00C259AA"/>
    <w:rsid w:val="00C329FB"/>
    <w:rsid w:val="00C33AB5"/>
    <w:rsid w:val="00C354CA"/>
    <w:rsid w:val="00C4110E"/>
    <w:rsid w:val="00C50B04"/>
    <w:rsid w:val="00C518EB"/>
    <w:rsid w:val="00C52430"/>
    <w:rsid w:val="00C52678"/>
    <w:rsid w:val="00C57906"/>
    <w:rsid w:val="00C61EAC"/>
    <w:rsid w:val="00C659AF"/>
    <w:rsid w:val="00C66063"/>
    <w:rsid w:val="00C67BF3"/>
    <w:rsid w:val="00C71556"/>
    <w:rsid w:val="00C72A6E"/>
    <w:rsid w:val="00C75066"/>
    <w:rsid w:val="00C77414"/>
    <w:rsid w:val="00C80BA2"/>
    <w:rsid w:val="00C837C0"/>
    <w:rsid w:val="00C85B65"/>
    <w:rsid w:val="00C868E2"/>
    <w:rsid w:val="00C87114"/>
    <w:rsid w:val="00C87598"/>
    <w:rsid w:val="00C92C9E"/>
    <w:rsid w:val="00C94274"/>
    <w:rsid w:val="00C952B3"/>
    <w:rsid w:val="00CA4BC1"/>
    <w:rsid w:val="00CB1787"/>
    <w:rsid w:val="00CB1B27"/>
    <w:rsid w:val="00CB379B"/>
    <w:rsid w:val="00CB46E8"/>
    <w:rsid w:val="00CB516B"/>
    <w:rsid w:val="00CC0252"/>
    <w:rsid w:val="00CC16DC"/>
    <w:rsid w:val="00CC31D2"/>
    <w:rsid w:val="00CD28ED"/>
    <w:rsid w:val="00CD5BEF"/>
    <w:rsid w:val="00CD5EAE"/>
    <w:rsid w:val="00CD5F42"/>
    <w:rsid w:val="00CD62FA"/>
    <w:rsid w:val="00CD6D46"/>
    <w:rsid w:val="00CE25E9"/>
    <w:rsid w:val="00CE7C2F"/>
    <w:rsid w:val="00CF2B75"/>
    <w:rsid w:val="00CF2F02"/>
    <w:rsid w:val="00CF3217"/>
    <w:rsid w:val="00CF537E"/>
    <w:rsid w:val="00CF7AEB"/>
    <w:rsid w:val="00D033CA"/>
    <w:rsid w:val="00D051FF"/>
    <w:rsid w:val="00D10E83"/>
    <w:rsid w:val="00D143C0"/>
    <w:rsid w:val="00D16090"/>
    <w:rsid w:val="00D20513"/>
    <w:rsid w:val="00D25494"/>
    <w:rsid w:val="00D26C7E"/>
    <w:rsid w:val="00D337BB"/>
    <w:rsid w:val="00D34DEA"/>
    <w:rsid w:val="00D352C5"/>
    <w:rsid w:val="00D4000F"/>
    <w:rsid w:val="00D42B34"/>
    <w:rsid w:val="00D449D1"/>
    <w:rsid w:val="00D46661"/>
    <w:rsid w:val="00D47AAF"/>
    <w:rsid w:val="00D53B9F"/>
    <w:rsid w:val="00D55764"/>
    <w:rsid w:val="00D57700"/>
    <w:rsid w:val="00D64F31"/>
    <w:rsid w:val="00D65ECF"/>
    <w:rsid w:val="00D67761"/>
    <w:rsid w:val="00D70013"/>
    <w:rsid w:val="00D855C5"/>
    <w:rsid w:val="00DA237E"/>
    <w:rsid w:val="00DB3C0F"/>
    <w:rsid w:val="00DB3C36"/>
    <w:rsid w:val="00DB4009"/>
    <w:rsid w:val="00DB6296"/>
    <w:rsid w:val="00DC5B33"/>
    <w:rsid w:val="00DD0B0C"/>
    <w:rsid w:val="00DD1A5A"/>
    <w:rsid w:val="00DD60B9"/>
    <w:rsid w:val="00DE5FA4"/>
    <w:rsid w:val="00DE696F"/>
    <w:rsid w:val="00DF1361"/>
    <w:rsid w:val="00DF2BCF"/>
    <w:rsid w:val="00E015B5"/>
    <w:rsid w:val="00E024A0"/>
    <w:rsid w:val="00E031F0"/>
    <w:rsid w:val="00E0446F"/>
    <w:rsid w:val="00E048B0"/>
    <w:rsid w:val="00E051AB"/>
    <w:rsid w:val="00E11952"/>
    <w:rsid w:val="00E14095"/>
    <w:rsid w:val="00E15513"/>
    <w:rsid w:val="00E15758"/>
    <w:rsid w:val="00E1638A"/>
    <w:rsid w:val="00E30C23"/>
    <w:rsid w:val="00E31FF5"/>
    <w:rsid w:val="00E422A8"/>
    <w:rsid w:val="00E456D5"/>
    <w:rsid w:val="00E5163B"/>
    <w:rsid w:val="00E55C90"/>
    <w:rsid w:val="00E5627E"/>
    <w:rsid w:val="00E631DD"/>
    <w:rsid w:val="00E645C9"/>
    <w:rsid w:val="00E875F1"/>
    <w:rsid w:val="00E900A8"/>
    <w:rsid w:val="00E91850"/>
    <w:rsid w:val="00E93BCD"/>
    <w:rsid w:val="00EA0F29"/>
    <w:rsid w:val="00EA6707"/>
    <w:rsid w:val="00EA6B75"/>
    <w:rsid w:val="00EB0956"/>
    <w:rsid w:val="00EC152B"/>
    <w:rsid w:val="00EC3C5C"/>
    <w:rsid w:val="00EC62E0"/>
    <w:rsid w:val="00ED245B"/>
    <w:rsid w:val="00ED60F4"/>
    <w:rsid w:val="00EE0B40"/>
    <w:rsid w:val="00EE3CDD"/>
    <w:rsid w:val="00EF2125"/>
    <w:rsid w:val="00F13B42"/>
    <w:rsid w:val="00F159A8"/>
    <w:rsid w:val="00F23673"/>
    <w:rsid w:val="00F245C2"/>
    <w:rsid w:val="00F272C6"/>
    <w:rsid w:val="00F4218B"/>
    <w:rsid w:val="00F435A7"/>
    <w:rsid w:val="00F5218E"/>
    <w:rsid w:val="00F617C5"/>
    <w:rsid w:val="00F62F66"/>
    <w:rsid w:val="00F643BD"/>
    <w:rsid w:val="00F66545"/>
    <w:rsid w:val="00F672BE"/>
    <w:rsid w:val="00F73FCE"/>
    <w:rsid w:val="00F74AEC"/>
    <w:rsid w:val="00F847D8"/>
    <w:rsid w:val="00F86513"/>
    <w:rsid w:val="00F93003"/>
    <w:rsid w:val="00F93ADB"/>
    <w:rsid w:val="00F9423D"/>
    <w:rsid w:val="00F97570"/>
    <w:rsid w:val="00FA06A2"/>
    <w:rsid w:val="00FA4B1F"/>
    <w:rsid w:val="00FA7243"/>
    <w:rsid w:val="00FB02C5"/>
    <w:rsid w:val="00FB3E7E"/>
    <w:rsid w:val="00FB4ADE"/>
    <w:rsid w:val="00FC585B"/>
    <w:rsid w:val="00FD40DB"/>
    <w:rsid w:val="00FD58C4"/>
    <w:rsid w:val="00FD6BDA"/>
    <w:rsid w:val="00FE2294"/>
    <w:rsid w:val="00FE36B2"/>
    <w:rsid w:val="00FE6FEF"/>
    <w:rsid w:val="00FF1866"/>
    <w:rsid w:val="00FF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30E72B6"/>
  <w15:docId w15:val="{DAD7893D-4B53-4C9F-86B0-2275B16AA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39B0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C868E2"/>
    <w:pPr>
      <w:keepNext/>
      <w:tabs>
        <w:tab w:val="num" w:pos="1440"/>
      </w:tabs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C868E2"/>
    <w:pPr>
      <w:keepNext/>
      <w:tabs>
        <w:tab w:val="num" w:pos="1080"/>
      </w:tabs>
      <w:spacing w:before="240" w:after="60"/>
      <w:outlineLvl w:val="1"/>
    </w:pPr>
    <w:rPr>
      <w:rFonts w:ascii="Arial" w:hAnsi="Arial" w:cs="Arial"/>
      <w:b/>
      <w:i/>
    </w:rPr>
  </w:style>
  <w:style w:type="paragraph" w:styleId="Nagwek3">
    <w:name w:val="heading 3"/>
    <w:basedOn w:val="Normalny"/>
    <w:next w:val="Normalny"/>
    <w:qFormat/>
    <w:rsid w:val="00C868E2"/>
    <w:pPr>
      <w:keepNext/>
      <w:tabs>
        <w:tab w:val="num" w:pos="720"/>
      </w:tabs>
      <w:spacing w:before="240" w:after="60"/>
      <w:ind w:left="720" w:hanging="432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C868E2"/>
    <w:pPr>
      <w:keepNext/>
      <w:tabs>
        <w:tab w:val="num" w:pos="864"/>
      </w:tabs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C868E2"/>
    <w:pPr>
      <w:tabs>
        <w:tab w:val="num" w:pos="1008"/>
      </w:tabs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C868E2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C868E2"/>
    <w:pPr>
      <w:tabs>
        <w:tab w:val="num" w:pos="1296"/>
      </w:tabs>
      <w:spacing w:before="240" w:after="60"/>
      <w:ind w:left="1296" w:hanging="288"/>
      <w:outlineLvl w:val="6"/>
    </w:pPr>
  </w:style>
  <w:style w:type="paragraph" w:styleId="Nagwek8">
    <w:name w:val="heading 8"/>
    <w:basedOn w:val="Normalny"/>
    <w:next w:val="Normalny"/>
    <w:qFormat/>
    <w:rsid w:val="00C868E2"/>
    <w:pPr>
      <w:tabs>
        <w:tab w:val="num" w:pos="1440"/>
      </w:tabs>
      <w:spacing w:before="240" w:after="60"/>
      <w:ind w:left="1440" w:hanging="432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C868E2"/>
    <w:pPr>
      <w:tabs>
        <w:tab w:val="num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C868E2"/>
  </w:style>
  <w:style w:type="character" w:customStyle="1" w:styleId="WW8Num1z1">
    <w:name w:val="WW8Num1z1"/>
    <w:rsid w:val="00C868E2"/>
  </w:style>
  <w:style w:type="character" w:customStyle="1" w:styleId="WW8Num1z2">
    <w:name w:val="WW8Num1z2"/>
    <w:rsid w:val="00C868E2"/>
  </w:style>
  <w:style w:type="character" w:customStyle="1" w:styleId="WW8Num1z3">
    <w:name w:val="WW8Num1z3"/>
    <w:rsid w:val="00C868E2"/>
  </w:style>
  <w:style w:type="character" w:customStyle="1" w:styleId="WW8Num1z4">
    <w:name w:val="WW8Num1z4"/>
    <w:rsid w:val="00C868E2"/>
  </w:style>
  <w:style w:type="character" w:customStyle="1" w:styleId="WW8Num1z5">
    <w:name w:val="WW8Num1z5"/>
    <w:rsid w:val="00C868E2"/>
  </w:style>
  <w:style w:type="character" w:customStyle="1" w:styleId="WW8Num1z6">
    <w:name w:val="WW8Num1z6"/>
    <w:rsid w:val="00C868E2"/>
  </w:style>
  <w:style w:type="character" w:customStyle="1" w:styleId="WW8Num1z7">
    <w:name w:val="WW8Num1z7"/>
    <w:rsid w:val="00C868E2"/>
  </w:style>
  <w:style w:type="character" w:customStyle="1" w:styleId="WW8Num1z8">
    <w:name w:val="WW8Num1z8"/>
    <w:rsid w:val="00C868E2"/>
  </w:style>
  <w:style w:type="character" w:customStyle="1" w:styleId="WW8Num2z0">
    <w:name w:val="WW8Num2z0"/>
    <w:rsid w:val="00C868E2"/>
    <w:rPr>
      <w:rFonts w:hint="default"/>
    </w:rPr>
  </w:style>
  <w:style w:type="character" w:customStyle="1" w:styleId="WW8Num2z1">
    <w:name w:val="WW8Num2z1"/>
    <w:rsid w:val="00C868E2"/>
  </w:style>
  <w:style w:type="character" w:customStyle="1" w:styleId="WW8Num2z2">
    <w:name w:val="WW8Num2z2"/>
    <w:rsid w:val="00C868E2"/>
  </w:style>
  <w:style w:type="character" w:customStyle="1" w:styleId="WW8Num2z3">
    <w:name w:val="WW8Num2z3"/>
    <w:rsid w:val="00C868E2"/>
  </w:style>
  <w:style w:type="character" w:customStyle="1" w:styleId="WW8Num2z4">
    <w:name w:val="WW8Num2z4"/>
    <w:rsid w:val="00C868E2"/>
  </w:style>
  <w:style w:type="character" w:customStyle="1" w:styleId="WW8Num2z5">
    <w:name w:val="WW8Num2z5"/>
    <w:rsid w:val="00C868E2"/>
  </w:style>
  <w:style w:type="character" w:customStyle="1" w:styleId="WW8Num2z6">
    <w:name w:val="WW8Num2z6"/>
    <w:rsid w:val="00C868E2"/>
  </w:style>
  <w:style w:type="character" w:customStyle="1" w:styleId="WW8Num2z7">
    <w:name w:val="WW8Num2z7"/>
    <w:rsid w:val="00C868E2"/>
  </w:style>
  <w:style w:type="character" w:customStyle="1" w:styleId="WW8Num2z8">
    <w:name w:val="WW8Num2z8"/>
    <w:rsid w:val="00C868E2"/>
  </w:style>
  <w:style w:type="character" w:customStyle="1" w:styleId="WW8Num3z0">
    <w:name w:val="WW8Num3z0"/>
    <w:rsid w:val="00C868E2"/>
    <w:rPr>
      <w:rFonts w:hint="default"/>
    </w:rPr>
  </w:style>
  <w:style w:type="character" w:customStyle="1" w:styleId="WW8Num3z1">
    <w:name w:val="WW8Num3z1"/>
    <w:rsid w:val="00C868E2"/>
  </w:style>
  <w:style w:type="character" w:customStyle="1" w:styleId="WW8Num3z2">
    <w:name w:val="WW8Num3z2"/>
    <w:rsid w:val="00C868E2"/>
  </w:style>
  <w:style w:type="character" w:customStyle="1" w:styleId="WW8Num3z3">
    <w:name w:val="WW8Num3z3"/>
    <w:rsid w:val="00C868E2"/>
  </w:style>
  <w:style w:type="character" w:customStyle="1" w:styleId="WW8Num3z4">
    <w:name w:val="WW8Num3z4"/>
    <w:rsid w:val="00C868E2"/>
  </w:style>
  <w:style w:type="character" w:customStyle="1" w:styleId="WW8Num3z5">
    <w:name w:val="WW8Num3z5"/>
    <w:rsid w:val="00C868E2"/>
  </w:style>
  <w:style w:type="character" w:customStyle="1" w:styleId="WW8Num3z6">
    <w:name w:val="WW8Num3z6"/>
    <w:rsid w:val="00C868E2"/>
  </w:style>
  <w:style w:type="character" w:customStyle="1" w:styleId="WW8Num3z7">
    <w:name w:val="WW8Num3z7"/>
    <w:rsid w:val="00C868E2"/>
  </w:style>
  <w:style w:type="character" w:customStyle="1" w:styleId="WW8Num3z8">
    <w:name w:val="WW8Num3z8"/>
    <w:rsid w:val="00C868E2"/>
  </w:style>
  <w:style w:type="character" w:customStyle="1" w:styleId="WW8Num4z0">
    <w:name w:val="WW8Num4z0"/>
    <w:rsid w:val="00C868E2"/>
    <w:rPr>
      <w:rFonts w:hint="default"/>
    </w:rPr>
  </w:style>
  <w:style w:type="character" w:customStyle="1" w:styleId="WW8Num4z1">
    <w:name w:val="WW8Num4z1"/>
    <w:rsid w:val="00C868E2"/>
  </w:style>
  <w:style w:type="character" w:customStyle="1" w:styleId="WW8Num4z2">
    <w:name w:val="WW8Num4z2"/>
    <w:rsid w:val="00C868E2"/>
  </w:style>
  <w:style w:type="character" w:customStyle="1" w:styleId="WW8Num4z3">
    <w:name w:val="WW8Num4z3"/>
    <w:rsid w:val="00C868E2"/>
  </w:style>
  <w:style w:type="character" w:customStyle="1" w:styleId="WW8Num4z4">
    <w:name w:val="WW8Num4z4"/>
    <w:rsid w:val="00C868E2"/>
  </w:style>
  <w:style w:type="character" w:customStyle="1" w:styleId="WW8Num4z5">
    <w:name w:val="WW8Num4z5"/>
    <w:rsid w:val="00C868E2"/>
  </w:style>
  <w:style w:type="character" w:customStyle="1" w:styleId="WW8Num4z6">
    <w:name w:val="WW8Num4z6"/>
    <w:rsid w:val="00C868E2"/>
  </w:style>
  <w:style w:type="character" w:customStyle="1" w:styleId="WW8Num4z7">
    <w:name w:val="WW8Num4z7"/>
    <w:rsid w:val="00C868E2"/>
  </w:style>
  <w:style w:type="character" w:customStyle="1" w:styleId="WW8Num4z8">
    <w:name w:val="WW8Num4z8"/>
    <w:rsid w:val="00C868E2"/>
  </w:style>
  <w:style w:type="character" w:customStyle="1" w:styleId="WW8Num5z0">
    <w:name w:val="WW8Num5z0"/>
    <w:rsid w:val="00C868E2"/>
    <w:rPr>
      <w:rFonts w:hint="default"/>
    </w:rPr>
  </w:style>
  <w:style w:type="character" w:customStyle="1" w:styleId="WW8Num5z1">
    <w:name w:val="WW8Num5z1"/>
    <w:rsid w:val="00C868E2"/>
  </w:style>
  <w:style w:type="character" w:customStyle="1" w:styleId="WW8Num5z2">
    <w:name w:val="WW8Num5z2"/>
    <w:rsid w:val="00C868E2"/>
  </w:style>
  <w:style w:type="character" w:customStyle="1" w:styleId="WW8Num5z3">
    <w:name w:val="WW8Num5z3"/>
    <w:rsid w:val="00C868E2"/>
  </w:style>
  <w:style w:type="character" w:customStyle="1" w:styleId="WW8Num5z4">
    <w:name w:val="WW8Num5z4"/>
    <w:rsid w:val="00C868E2"/>
  </w:style>
  <w:style w:type="character" w:customStyle="1" w:styleId="WW8Num5z5">
    <w:name w:val="WW8Num5z5"/>
    <w:rsid w:val="00C868E2"/>
  </w:style>
  <w:style w:type="character" w:customStyle="1" w:styleId="WW8Num5z6">
    <w:name w:val="WW8Num5z6"/>
    <w:rsid w:val="00C868E2"/>
  </w:style>
  <w:style w:type="character" w:customStyle="1" w:styleId="WW8Num5z7">
    <w:name w:val="WW8Num5z7"/>
    <w:rsid w:val="00C868E2"/>
  </w:style>
  <w:style w:type="character" w:customStyle="1" w:styleId="WW8Num5z8">
    <w:name w:val="WW8Num5z8"/>
    <w:rsid w:val="00C868E2"/>
  </w:style>
  <w:style w:type="character" w:customStyle="1" w:styleId="WW8Num6z0">
    <w:name w:val="WW8Num6z0"/>
    <w:rsid w:val="00C868E2"/>
  </w:style>
  <w:style w:type="character" w:customStyle="1" w:styleId="WW8Num6z1">
    <w:name w:val="WW8Num6z1"/>
    <w:rsid w:val="00C868E2"/>
  </w:style>
  <w:style w:type="character" w:customStyle="1" w:styleId="WW8Num6z2">
    <w:name w:val="WW8Num6z2"/>
    <w:rsid w:val="00C868E2"/>
  </w:style>
  <w:style w:type="character" w:customStyle="1" w:styleId="WW8Num6z3">
    <w:name w:val="WW8Num6z3"/>
    <w:rsid w:val="00C868E2"/>
  </w:style>
  <w:style w:type="character" w:customStyle="1" w:styleId="WW8Num6z4">
    <w:name w:val="WW8Num6z4"/>
    <w:rsid w:val="00C868E2"/>
  </w:style>
  <w:style w:type="character" w:customStyle="1" w:styleId="WW8Num6z5">
    <w:name w:val="WW8Num6z5"/>
    <w:rsid w:val="00C868E2"/>
  </w:style>
  <w:style w:type="character" w:customStyle="1" w:styleId="WW8Num6z6">
    <w:name w:val="WW8Num6z6"/>
    <w:rsid w:val="00C868E2"/>
  </w:style>
  <w:style w:type="character" w:customStyle="1" w:styleId="WW8Num6z7">
    <w:name w:val="WW8Num6z7"/>
    <w:rsid w:val="00C868E2"/>
  </w:style>
  <w:style w:type="character" w:customStyle="1" w:styleId="WW8Num6z8">
    <w:name w:val="WW8Num6z8"/>
    <w:rsid w:val="00C868E2"/>
  </w:style>
  <w:style w:type="character" w:customStyle="1" w:styleId="Domylnaczcionkaakapitu1">
    <w:name w:val="Domyślna czcionka akapitu1"/>
    <w:rsid w:val="00C868E2"/>
  </w:style>
  <w:style w:type="character" w:styleId="Hipercze">
    <w:name w:val="Hyperlink"/>
    <w:rsid w:val="00C868E2"/>
    <w:rPr>
      <w:color w:val="0000FF"/>
      <w:u w:val="single"/>
    </w:rPr>
  </w:style>
  <w:style w:type="character" w:styleId="UyteHipercze">
    <w:name w:val="FollowedHyperlink"/>
    <w:rsid w:val="00C868E2"/>
    <w:rPr>
      <w:color w:val="800080"/>
      <w:u w:val="single"/>
    </w:rPr>
  </w:style>
  <w:style w:type="character" w:customStyle="1" w:styleId="WW8Num22z0">
    <w:name w:val="WW8Num22z0"/>
    <w:rsid w:val="00C868E2"/>
    <w:rPr>
      <w:b/>
    </w:rPr>
  </w:style>
  <w:style w:type="character" w:customStyle="1" w:styleId="WW8Num27z0">
    <w:name w:val="WW8Num27z0"/>
    <w:rsid w:val="00C868E2"/>
    <w:rPr>
      <w:rFonts w:ascii="Times New Roman" w:hAnsi="Times New Roman" w:cs="Times New Roman" w:hint="default"/>
      <w:sz w:val="24"/>
      <w:szCs w:val="24"/>
    </w:rPr>
  </w:style>
  <w:style w:type="character" w:customStyle="1" w:styleId="WW8Num27z1">
    <w:name w:val="WW8Num27z1"/>
    <w:rsid w:val="00C868E2"/>
  </w:style>
  <w:style w:type="character" w:customStyle="1" w:styleId="WW8Num27z2">
    <w:name w:val="WW8Num27z2"/>
    <w:rsid w:val="00C868E2"/>
  </w:style>
  <w:style w:type="character" w:customStyle="1" w:styleId="WW8Num27z3">
    <w:name w:val="WW8Num27z3"/>
    <w:rsid w:val="00C868E2"/>
  </w:style>
  <w:style w:type="character" w:customStyle="1" w:styleId="WW8Num27z4">
    <w:name w:val="WW8Num27z4"/>
    <w:rsid w:val="00C868E2"/>
  </w:style>
  <w:style w:type="character" w:customStyle="1" w:styleId="WW8Num27z5">
    <w:name w:val="WW8Num27z5"/>
    <w:rsid w:val="00C868E2"/>
  </w:style>
  <w:style w:type="character" w:customStyle="1" w:styleId="WW8Num27z6">
    <w:name w:val="WW8Num27z6"/>
    <w:rsid w:val="00C868E2"/>
  </w:style>
  <w:style w:type="character" w:customStyle="1" w:styleId="WW8Num27z7">
    <w:name w:val="WW8Num27z7"/>
    <w:rsid w:val="00C868E2"/>
  </w:style>
  <w:style w:type="character" w:customStyle="1" w:styleId="WW8Num27z8">
    <w:name w:val="WW8Num27z8"/>
    <w:rsid w:val="00C868E2"/>
  </w:style>
  <w:style w:type="paragraph" w:customStyle="1" w:styleId="Nagwek10">
    <w:name w:val="Nagłówek1"/>
    <w:basedOn w:val="Normalny"/>
    <w:next w:val="Tekstpodstawowy"/>
    <w:rsid w:val="00C868E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link w:val="TekstpodstawowyZnak"/>
    <w:rsid w:val="00C868E2"/>
    <w:pPr>
      <w:jc w:val="both"/>
    </w:pPr>
  </w:style>
  <w:style w:type="paragraph" w:styleId="Lista">
    <w:name w:val="List"/>
    <w:basedOn w:val="Tekstpodstawowy"/>
    <w:rsid w:val="00C868E2"/>
    <w:rPr>
      <w:rFonts w:cs="Mangal"/>
    </w:rPr>
  </w:style>
  <w:style w:type="paragraph" w:customStyle="1" w:styleId="Podpis1">
    <w:name w:val="Podpis1"/>
    <w:basedOn w:val="Normalny"/>
    <w:rsid w:val="00C868E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868E2"/>
    <w:pPr>
      <w:suppressLineNumbers/>
    </w:pPr>
    <w:rPr>
      <w:rFonts w:cs="Manga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C868E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868E2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C868E2"/>
    <w:rPr>
      <w:b/>
      <w:bCs/>
      <w:color w:val="000000"/>
      <w:sz w:val="28"/>
      <w:szCs w:val="17"/>
    </w:rPr>
  </w:style>
  <w:style w:type="paragraph" w:styleId="Tekstdymka">
    <w:name w:val="Balloon Text"/>
    <w:basedOn w:val="Normalny"/>
    <w:rsid w:val="00C868E2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C868E2"/>
    <w:rPr>
      <w:b/>
      <w:sz w:val="28"/>
    </w:rPr>
  </w:style>
  <w:style w:type="paragraph" w:styleId="Tekstpodstawowywcity">
    <w:name w:val="Body Text Indent"/>
    <w:basedOn w:val="Normalny"/>
    <w:rsid w:val="00C868E2"/>
    <w:pPr>
      <w:ind w:left="360"/>
      <w:jc w:val="both"/>
    </w:pPr>
  </w:style>
  <w:style w:type="paragraph" w:customStyle="1" w:styleId="Plandokumentu1">
    <w:name w:val="Plan dokumentu1"/>
    <w:basedOn w:val="Normalny"/>
    <w:rsid w:val="00C868E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Zawartoramki">
    <w:name w:val="Zawartość ramki"/>
    <w:basedOn w:val="Normalny"/>
    <w:rsid w:val="00C868E2"/>
  </w:style>
  <w:style w:type="paragraph" w:customStyle="1" w:styleId="Akapitzlist1">
    <w:name w:val="Akapit z listą1"/>
    <w:basedOn w:val="Normalny"/>
    <w:rsid w:val="00C868E2"/>
    <w:pPr>
      <w:ind w:left="720"/>
    </w:pPr>
  </w:style>
  <w:style w:type="character" w:customStyle="1" w:styleId="Nierozpoznanawzmianka1">
    <w:name w:val="Nierozpoznana wzmianka1"/>
    <w:uiPriority w:val="99"/>
    <w:semiHidden/>
    <w:unhideWhenUsed/>
    <w:rsid w:val="00607D73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541B66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541B66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podstawowyZnak">
    <w:name w:val="Tekst podstawowy Znak"/>
    <w:link w:val="Tekstpodstawowy"/>
    <w:rsid w:val="00E875F1"/>
    <w:rPr>
      <w:sz w:val="24"/>
      <w:szCs w:val="24"/>
      <w:lang w:eastAsia="ar-SA"/>
    </w:rPr>
  </w:style>
  <w:style w:type="paragraph" w:customStyle="1" w:styleId="pkt">
    <w:name w:val="pkt"/>
    <w:basedOn w:val="Normalny"/>
    <w:rsid w:val="006A77E9"/>
    <w:pPr>
      <w:suppressAutoHyphens w:val="0"/>
      <w:spacing w:before="60" w:after="60"/>
      <w:ind w:left="851" w:hanging="295"/>
      <w:jc w:val="both"/>
    </w:pPr>
    <w:rPr>
      <w:rFonts w:eastAsia="Calibri"/>
      <w:lang w:eastAsia="pl-PL"/>
    </w:rPr>
  </w:style>
  <w:style w:type="paragraph" w:styleId="Akapitzlist">
    <w:name w:val="List Paragraph"/>
    <w:aliases w:val="Normal,Akapit z listą3,Akapit z listą31,Wypunktowanie,Normal2,sw tekst,L1,Numerowanie,Adresat stanowisko,Lista num,Akapit z listą BS,Kolorowa lista — akcent 11,Bulleted list,lp1,Preambuła,Colorful Shading - Accent 31,CW_Lis,Nagłowek 3"/>
    <w:basedOn w:val="Normalny"/>
    <w:link w:val="AkapitzlistZnak"/>
    <w:uiPriority w:val="34"/>
    <w:qFormat/>
    <w:rsid w:val="00E1638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ormal Znak,Akapit z listą3 Znak,Akapit z listą31 Znak,Wypunktowanie Znak,Normal2 Znak,sw tekst Znak,L1 Znak,Numerowanie Znak,Adresat stanowisko Znak,Lista num Znak,Akapit z listą BS Znak,Kolorowa lista — akcent 11 Znak,lp1 Znak"/>
    <w:link w:val="Akapitzlist"/>
    <w:uiPriority w:val="34"/>
    <w:qFormat/>
    <w:locked/>
    <w:rsid w:val="00E1638A"/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Normalny"/>
    <w:rsid w:val="00736C90"/>
    <w:pPr>
      <w:suppressAutoHyphens w:val="0"/>
      <w:spacing w:before="100" w:beforeAutospacing="1" w:after="119"/>
    </w:pPr>
    <w:rPr>
      <w:color w:val="000000"/>
      <w:lang w:eastAsia="pl-PL"/>
    </w:rPr>
  </w:style>
  <w:style w:type="paragraph" w:styleId="Bezodstpw">
    <w:name w:val="No Spacing"/>
    <w:link w:val="BezodstpwZnak"/>
    <w:qFormat/>
    <w:rsid w:val="006452BF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AD2DBB"/>
    <w:pPr>
      <w:suppressAutoHyphens w:val="0"/>
      <w:spacing w:before="100" w:beforeAutospacing="1" w:after="119"/>
    </w:pPr>
    <w:rPr>
      <w:lang w:eastAsia="pl-PL"/>
    </w:rPr>
  </w:style>
  <w:style w:type="paragraph" w:customStyle="1" w:styleId="Default">
    <w:name w:val="Default"/>
    <w:rsid w:val="0025687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rsid w:val="007E35CE"/>
    <w:rPr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2E1857"/>
    <w:pPr>
      <w:suppressAutoHyphens w:val="0"/>
      <w:overflowPunct w:val="0"/>
      <w:autoSpaceDE w:val="0"/>
      <w:autoSpaceDN w:val="0"/>
      <w:adjustRightInd w:val="0"/>
      <w:spacing w:line="360" w:lineRule="auto"/>
      <w:ind w:firstLine="360"/>
      <w:jc w:val="both"/>
      <w:textAlignment w:val="baseline"/>
    </w:pPr>
    <w:rPr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2E1857"/>
    <w:pPr>
      <w:suppressAutoHyphens w:val="0"/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E1857"/>
    <w:rPr>
      <w:sz w:val="16"/>
      <w:szCs w:val="16"/>
    </w:rPr>
  </w:style>
  <w:style w:type="character" w:customStyle="1" w:styleId="BezodstpwZnak">
    <w:name w:val="Bez odstępów Znak"/>
    <w:link w:val="Bezodstpw"/>
    <w:rsid w:val="00365A5F"/>
    <w:rPr>
      <w:rFonts w:ascii="Calibri" w:eastAsia="Calibri" w:hAnsi="Calibri"/>
      <w:sz w:val="22"/>
      <w:szCs w:val="22"/>
      <w:lang w:eastAsia="en-US" w:bidi="ar-SA"/>
    </w:rPr>
  </w:style>
  <w:style w:type="character" w:customStyle="1" w:styleId="markedcontent">
    <w:name w:val="markedcontent"/>
    <w:basedOn w:val="Domylnaczcionkaakapitu"/>
    <w:rsid w:val="00324111"/>
  </w:style>
  <w:style w:type="character" w:styleId="Pogrubienie">
    <w:name w:val="Strong"/>
    <w:basedOn w:val="Domylnaczcionkaakapitu"/>
    <w:uiPriority w:val="22"/>
    <w:qFormat/>
    <w:rsid w:val="00E1409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12189-0D5D-4C21-9C14-4DE7F9C9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ADRES:  36-200  Brzozów, ul</vt:lpstr>
    </vt:vector>
  </TitlesOfParts>
  <Company/>
  <LinksUpToDate>false</LinksUpToDate>
  <CharactersWithSpaces>3391</CharactersWithSpaces>
  <SharedDoc>false</SharedDoc>
  <HLinks>
    <vt:vector size="6" baseType="variant">
      <vt:variant>
        <vt:i4>3080263</vt:i4>
      </vt:variant>
      <vt:variant>
        <vt:i4>0</vt:i4>
      </vt:variant>
      <vt:variant>
        <vt:i4>0</vt:i4>
      </vt:variant>
      <vt:variant>
        <vt:i4>5</vt:i4>
      </vt:variant>
      <vt:variant>
        <vt:lpwstr>mailto:zampub@szpital-brzozow.pl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ADRES:  36-200  Brzozów, ul</dc:title>
  <dc:creator>ppp</dc:creator>
  <cp:lastModifiedBy>Zamówienia Publiczne</cp:lastModifiedBy>
  <cp:revision>3</cp:revision>
  <cp:lastPrinted>2026-10-14T11:24:00Z</cp:lastPrinted>
  <dcterms:created xsi:type="dcterms:W3CDTF">2026-10-14T11:28:00Z</dcterms:created>
  <dcterms:modified xsi:type="dcterms:W3CDTF">2026-10-14T12:51:00Z</dcterms:modified>
</cp:coreProperties>
</file>