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A70" w:rsidRPr="008101A2" w:rsidRDefault="00925A70" w:rsidP="00925A70">
      <w:pPr>
        <w:shd w:val="clear" w:color="auto" w:fill="FFFFFF"/>
        <w:suppressAutoHyphens/>
        <w:ind w:left="6372" w:firstLine="708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Załącznik nr 1 do SWZ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Wykonawca: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…………………………..………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</w:t>
      </w:r>
      <w:r w:rsidRPr="008101A2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pełna nazwa/firma, adres)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NIP</w:t>
      </w:r>
      <w:r w:rsidRPr="008101A2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 xml:space="preserve"> ………………………….….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KRS ……………………..………</w:t>
      </w:r>
    </w:p>
    <w:p w:rsidR="00D90E15" w:rsidRPr="008101A2" w:rsidRDefault="00925A70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OFERTA – Część nr </w:t>
      </w:r>
      <w:r w:rsidR="0026783E"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4</w:t>
      </w:r>
    </w:p>
    <w:p w:rsidR="00925A70" w:rsidRPr="008101A2" w:rsidRDefault="00D90E15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 </w:t>
      </w:r>
      <w:r w:rsidR="00925A70"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(wraz z opisem przedmiotu zamówienia)</w:t>
      </w:r>
    </w:p>
    <w:p w:rsidR="00925A70" w:rsidRPr="00F83C32" w:rsidRDefault="00925A70" w:rsidP="00F83C32">
      <w:pPr>
        <w:pStyle w:val="Tytu"/>
        <w:spacing w:after="60" w:line="276" w:lineRule="auto"/>
        <w:jc w:val="both"/>
        <w:rPr>
          <w:rFonts w:asciiTheme="majorHAnsi" w:eastAsia="Times New Roman" w:hAnsiTheme="majorHAnsi" w:cstheme="majorHAnsi"/>
          <w:b w:val="0"/>
          <w:bCs w:val="0"/>
          <w:sz w:val="22"/>
          <w:szCs w:val="22"/>
          <w:lang w:eastAsia="pl-PL"/>
        </w:rPr>
      </w:pPr>
      <w:r w:rsidRPr="008101A2">
        <w:rPr>
          <w:rFonts w:asciiTheme="majorHAnsi" w:eastAsia="Calibri" w:hAnsiTheme="majorHAnsi" w:cstheme="majorHAnsi"/>
          <w:b w:val="0"/>
          <w:bCs w:val="0"/>
          <w:sz w:val="22"/>
          <w:szCs w:val="22"/>
          <w:lang w:eastAsia="ar-SA"/>
        </w:rPr>
        <w:t xml:space="preserve">W odpowiedzi na ogłoszenie dotyczące udzielenia zamówienia publicznego na </w:t>
      </w:r>
      <w:r w:rsidR="00352633" w:rsidRPr="008101A2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>zakup</w:t>
      </w:r>
      <w:r w:rsidRPr="008101A2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 xml:space="preserve"> sprzętu medycznego, </w:t>
      </w:r>
      <w:r w:rsidRPr="008101A2">
        <w:rPr>
          <w:rFonts w:asciiTheme="majorHAnsi" w:eastAsia="Calibri" w:hAnsiTheme="majorHAnsi" w:cstheme="majorHAnsi"/>
          <w:b w:val="0"/>
          <w:iCs/>
          <w:sz w:val="22"/>
          <w:szCs w:val="22"/>
          <w:lang w:val="pl-PL" w:eastAsia="ar-SA"/>
        </w:rPr>
        <w:t xml:space="preserve">w </w:t>
      </w:r>
      <w:r w:rsidRPr="008101A2">
        <w:rPr>
          <w:rFonts w:asciiTheme="majorHAnsi" w:eastAsia="Calibri" w:hAnsiTheme="majorHAnsi" w:cstheme="majorHAnsi"/>
          <w:b w:val="0"/>
          <w:sz w:val="22"/>
          <w:szCs w:val="22"/>
          <w:lang w:eastAsia="ar-SA"/>
        </w:rPr>
        <w:t xml:space="preserve"> ramach zadania inwestycyjnego pod nazwą:</w:t>
      </w:r>
      <w:r w:rsidR="00D03B3A" w:rsidRPr="008101A2">
        <w:rPr>
          <w:rFonts w:asciiTheme="majorHAnsi" w:eastAsia="Calibri" w:hAnsiTheme="majorHAnsi" w:cstheme="majorHAnsi"/>
          <w:b w:val="0"/>
          <w:sz w:val="22"/>
          <w:szCs w:val="22"/>
          <w:lang w:val="pl-PL" w:eastAsia="ar-SA"/>
        </w:rPr>
        <w:t xml:space="preserve"> </w:t>
      </w:r>
      <w:r w:rsidR="00E140E0" w:rsidRPr="008101A2">
        <w:rPr>
          <w:rFonts w:asciiTheme="majorHAnsi" w:eastAsia="Calibri" w:hAnsiTheme="majorHAnsi" w:cstheme="majorHAnsi"/>
          <w:bCs w:val="0"/>
          <w:sz w:val="22"/>
          <w:szCs w:val="22"/>
          <w:lang w:eastAsia="ar-SA"/>
        </w:rPr>
        <w:t>„Poprawa dostępności oraz jakości lecznictwa onkologicznego w woj. podkarpackim przez rozbudowę, modernizację i doposażenie Szpitala Specjalistycznego w Brzozowie Podkarpackiego Ośrodka Onkologicznego – zadanie nr. 3 pn. „Doposażenie komórek organizacyjnych Podkarpackiego Ośrodka Onkologicznego”</w:t>
      </w:r>
      <w:r w:rsidR="00E140E0" w:rsidRPr="008101A2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 xml:space="preserve"> </w:t>
      </w:r>
      <w:r w:rsidRPr="008101A2">
        <w:rPr>
          <w:rFonts w:asciiTheme="majorHAnsi" w:hAnsiTheme="majorHAnsi" w:cstheme="majorHAnsi"/>
          <w:b w:val="0"/>
          <w:sz w:val="22"/>
          <w:szCs w:val="22"/>
          <w:lang w:val="pl-PL"/>
        </w:rPr>
        <w:t>składam następującą ofertę:</w:t>
      </w:r>
    </w:p>
    <w:tbl>
      <w:tblPr>
        <w:tblpPr w:leftFromText="141" w:rightFromText="141" w:vertAnchor="text" w:horzAnchor="margin" w:tblpXSpec="center" w:tblpY="1"/>
        <w:tblOverlap w:val="never"/>
        <w:tblW w:w="10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2824"/>
        <w:gridCol w:w="567"/>
        <w:gridCol w:w="709"/>
        <w:gridCol w:w="1276"/>
        <w:gridCol w:w="1559"/>
        <w:gridCol w:w="992"/>
        <w:gridCol w:w="851"/>
        <w:gridCol w:w="1417"/>
      </w:tblGrid>
      <w:tr w:rsidR="00925A70" w:rsidRPr="008101A2" w:rsidTr="00925A70">
        <w:trPr>
          <w:trHeight w:val="10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L.p.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Opis przedmiotu zamówienia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jedn. netto PLN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:rsidR="00925A70" w:rsidRPr="008101A2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</w:p>
          <w:p w:rsidR="00925A70" w:rsidRPr="008101A2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jednostkowa brutto</w:t>
            </w:r>
          </w:p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netto PLN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VAT</w:t>
            </w:r>
          </w:p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brutto</w:t>
            </w:r>
          </w:p>
          <w:p w:rsidR="00925A70" w:rsidRPr="008101A2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</w:tr>
      <w:tr w:rsidR="00925A70" w:rsidRPr="008101A2" w:rsidTr="00925A70">
        <w:trPr>
          <w:trHeight w:val="164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1.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83E" w:rsidRPr="008101A2" w:rsidRDefault="0026783E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Lampa zabiegowa</w:t>
            </w:r>
          </w:p>
          <w:p w:rsidR="00925A70" w:rsidRPr="008101A2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>Nazwa:…………………………….……</w:t>
            </w:r>
          </w:p>
          <w:p w:rsidR="00925A70" w:rsidRPr="008101A2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>Typ: ……………………………………..</w:t>
            </w:r>
          </w:p>
          <w:p w:rsidR="00925A70" w:rsidRPr="008101A2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>Model: …………………………………</w:t>
            </w:r>
          </w:p>
          <w:p w:rsidR="00925A70" w:rsidRPr="008101A2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>Producent: ……………………………</w:t>
            </w:r>
          </w:p>
          <w:p w:rsidR="00925A70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>Kraj</w:t>
            </w:r>
            <w:r w:rsidR="00F83C32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producenta</w:t>
            </w: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>………………………</w:t>
            </w:r>
          </w:p>
          <w:p w:rsidR="00A361F7" w:rsidRPr="00A361F7" w:rsidRDefault="00A361F7" w:rsidP="00A361F7">
            <w:pPr>
              <w:tabs>
                <w:tab w:val="left" w:pos="9072"/>
              </w:tabs>
              <w:jc w:val="both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bCs/>
                <w:sz w:val="22"/>
                <w:szCs w:val="22"/>
              </w:rPr>
              <w:t xml:space="preserve">Kraj pochodzenia produktu ……………………………., </w:t>
            </w:r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ustalony </w:t>
            </w:r>
            <w:proofErr w:type="spellStart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zg</w:t>
            </w:r>
            <w:proofErr w:type="spellEnd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. z art. 60 rozporządzenia  Parlamentu Europejskiego i Rady( UE)nr 952/2013 ustanawiającego  unijny kodeks celny.</w:t>
            </w:r>
            <w:bookmarkStart w:id="0" w:name="_GoBack"/>
            <w:bookmarkEnd w:id="0"/>
          </w:p>
          <w:p w:rsidR="00925A70" w:rsidRPr="008101A2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eastAsia="Calibri" w:hAnsiTheme="majorHAnsi" w:cstheme="majorHAnsi"/>
                <w:sz w:val="22"/>
                <w:szCs w:val="22"/>
              </w:rPr>
              <w:t>Urządzenie fabrycznie nowe. Rok produkcji (nie starszy niż 202</w:t>
            </w:r>
            <w:r w:rsidR="004369F3" w:rsidRPr="008101A2"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  <w:r w:rsidRPr="008101A2">
              <w:rPr>
                <w:rFonts w:asciiTheme="majorHAnsi" w:eastAsia="Calibri" w:hAnsiTheme="majorHAnsi" w:cstheme="majorHAnsi"/>
                <w:sz w:val="22"/>
                <w:szCs w:val="22"/>
              </w:rPr>
              <w:t>) …………………………………</w:t>
            </w:r>
            <w:r w:rsidR="004F5166" w:rsidRPr="008101A2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8101A2">
              <w:rPr>
                <w:rFonts w:asciiTheme="majorHAnsi" w:eastAsia="Calibri" w:hAnsiTheme="majorHAnsi" w:cstheme="majorHAnsi"/>
                <w:sz w:val="22"/>
                <w:szCs w:val="22"/>
              </w:rPr>
              <w:t>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8101A2" w:rsidRDefault="00E140E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8101A2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70" w:rsidRPr="008101A2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8101A2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25A70" w:rsidRPr="008101A2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5A70" w:rsidRPr="008101A2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F240CB" w:rsidRPr="008101A2" w:rsidTr="00925A70">
        <w:trPr>
          <w:trHeight w:val="70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40CB" w:rsidRPr="008101A2" w:rsidRDefault="00F240CB" w:rsidP="00F240CB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6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0CB" w:rsidRPr="008101A2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CB" w:rsidRPr="008101A2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40CB" w:rsidRPr="008101A2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        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0CB" w:rsidRPr="008101A2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</w:tbl>
    <w:p w:rsidR="00925A70" w:rsidRPr="008101A2" w:rsidRDefault="00925A70" w:rsidP="00925A70">
      <w:pPr>
        <w:spacing w:after="60" w:line="276" w:lineRule="auto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</w:p>
    <w:p w:rsidR="00925A70" w:rsidRPr="008101A2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  <w:r w:rsidRPr="008101A2"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  <w:t>UWAGA!</w:t>
      </w:r>
    </w:p>
    <w:p w:rsidR="00925A70" w:rsidRPr="008101A2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Cs/>
          <w:sz w:val="22"/>
          <w:szCs w:val="22"/>
          <w:lang w:eastAsia="x-none"/>
        </w:rPr>
      </w:pPr>
      <w:r w:rsidRPr="008101A2">
        <w:rPr>
          <w:rFonts w:asciiTheme="majorHAnsi" w:eastAsia="Batang" w:hAnsiTheme="majorHAnsi" w:cstheme="majorHAnsi"/>
          <w:bCs/>
          <w:sz w:val="22"/>
          <w:szCs w:val="22"/>
          <w:lang w:eastAsia="x-none"/>
        </w:rPr>
        <w:t>Jeżeli na przedmiot zamówienia składają się elementy o różnej stawce podatku VAT należy w tabeli powyżej wyszczególnić je odrębnie.</w:t>
      </w:r>
    </w:p>
    <w:p w:rsidR="00925A70" w:rsidRPr="008101A2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8101A2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8101A2">
        <w:rPr>
          <w:rFonts w:asciiTheme="majorHAnsi" w:hAnsiTheme="majorHAnsi" w:cstheme="majorHAnsi"/>
          <w:b/>
          <w:sz w:val="22"/>
          <w:szCs w:val="22"/>
        </w:rPr>
        <w:lastRenderedPageBreak/>
        <w:t>Termin dostawy:</w:t>
      </w:r>
      <w:r w:rsidRPr="008101A2">
        <w:rPr>
          <w:rFonts w:asciiTheme="majorHAnsi" w:hAnsiTheme="majorHAnsi" w:cstheme="majorHAnsi"/>
          <w:sz w:val="22"/>
          <w:szCs w:val="22"/>
        </w:rPr>
        <w:t xml:space="preserve"> </w:t>
      </w:r>
      <w:r w:rsidR="00F83C32">
        <w:rPr>
          <w:rFonts w:asciiTheme="minorHAnsi" w:hAnsiTheme="minorHAnsi" w:cstheme="minorHAnsi"/>
          <w:color w:val="000000" w:themeColor="text1"/>
          <w:sz w:val="22"/>
          <w:szCs w:val="22"/>
        </w:rPr>
        <w:t>do 8 tygodni od podpisania umowy.</w:t>
      </w:r>
    </w:p>
    <w:p w:rsidR="00925A70" w:rsidRPr="008101A2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8101A2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8101A2">
        <w:rPr>
          <w:rFonts w:asciiTheme="majorHAnsi" w:hAnsiTheme="majorHAnsi" w:cstheme="majorHAnsi"/>
          <w:b/>
          <w:sz w:val="22"/>
          <w:szCs w:val="22"/>
        </w:rPr>
        <w:t>Osoba do kontaktu</w:t>
      </w:r>
      <w:r w:rsidRPr="008101A2">
        <w:rPr>
          <w:rFonts w:asciiTheme="majorHAnsi" w:hAnsiTheme="majorHAnsi" w:cstheme="majorHAnsi"/>
          <w:sz w:val="22"/>
          <w:szCs w:val="22"/>
        </w:rPr>
        <w:t>: …………………………………</w:t>
      </w:r>
    </w:p>
    <w:p w:rsidR="00925A70" w:rsidRPr="008101A2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8101A2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8101A2">
        <w:rPr>
          <w:rFonts w:asciiTheme="majorHAnsi" w:hAnsiTheme="majorHAnsi" w:cstheme="majorHAnsi"/>
          <w:b/>
          <w:sz w:val="22"/>
          <w:szCs w:val="22"/>
        </w:rPr>
        <w:t>Adres e-mail:</w:t>
      </w:r>
      <w:r w:rsidRPr="008101A2">
        <w:rPr>
          <w:rFonts w:asciiTheme="majorHAnsi" w:hAnsiTheme="majorHAnsi" w:cstheme="majorHAnsi"/>
          <w:sz w:val="22"/>
          <w:szCs w:val="22"/>
        </w:rPr>
        <w:t xml:space="preserve"> ……………………………………..</w:t>
      </w:r>
    </w:p>
    <w:p w:rsidR="00AA0D63" w:rsidRPr="008101A2" w:rsidRDefault="00AA0D63" w:rsidP="00F83C32">
      <w:pPr>
        <w:rPr>
          <w:rFonts w:asciiTheme="majorHAnsi" w:hAnsiTheme="majorHAnsi" w:cstheme="majorHAnsi"/>
          <w:sz w:val="22"/>
          <w:szCs w:val="22"/>
        </w:rPr>
      </w:pPr>
    </w:p>
    <w:p w:rsidR="00925A70" w:rsidRPr="008101A2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PARAMETRY TECHNICZNE WYMAGANE  I OFEROWANE</w:t>
      </w:r>
    </w:p>
    <w:p w:rsidR="00925A70" w:rsidRPr="008101A2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8101A2" w:rsidRDefault="00925A70" w:rsidP="00925A70">
      <w:pPr>
        <w:spacing w:after="120"/>
        <w:jc w:val="center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8101A2">
        <w:rPr>
          <w:rFonts w:asciiTheme="majorHAnsi" w:eastAsia="Calibri" w:hAnsiTheme="majorHAnsi" w:cstheme="majorHAnsi"/>
          <w:b/>
          <w:sz w:val="22"/>
          <w:szCs w:val="22"/>
        </w:rPr>
        <w:t xml:space="preserve">Część nr </w:t>
      </w:r>
      <w:r w:rsidR="0026783E" w:rsidRPr="008101A2">
        <w:rPr>
          <w:rFonts w:asciiTheme="majorHAnsi" w:eastAsia="Calibri" w:hAnsiTheme="majorHAnsi" w:cstheme="majorHAnsi"/>
          <w:b/>
          <w:sz w:val="22"/>
          <w:szCs w:val="22"/>
        </w:rPr>
        <w:t>4</w:t>
      </w:r>
    </w:p>
    <w:p w:rsidR="00925A70" w:rsidRPr="00F83C32" w:rsidRDefault="00925A70" w:rsidP="00F83C32">
      <w:pPr>
        <w:spacing w:after="120"/>
        <w:jc w:val="center"/>
        <w:rPr>
          <w:rFonts w:asciiTheme="majorHAnsi" w:eastAsia="Calibri" w:hAnsiTheme="majorHAnsi" w:cstheme="majorHAnsi"/>
          <w:sz w:val="22"/>
          <w:szCs w:val="22"/>
        </w:rPr>
      </w:pPr>
      <w:r w:rsidRPr="008101A2">
        <w:rPr>
          <w:rFonts w:asciiTheme="majorHAnsi" w:eastAsia="Calibri" w:hAnsiTheme="majorHAnsi" w:cstheme="majorHAnsi"/>
          <w:sz w:val="22"/>
          <w:szCs w:val="22"/>
        </w:rPr>
        <w:t xml:space="preserve">Opis przedmiotu zamówienia – zestawienie parametrów wymaganych </w:t>
      </w:r>
    </w:p>
    <w:tbl>
      <w:tblPr>
        <w:tblStyle w:val="Tabela-Siatka"/>
        <w:tblW w:w="1035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1"/>
        <w:gridCol w:w="5244"/>
        <w:gridCol w:w="2128"/>
        <w:gridCol w:w="2267"/>
      </w:tblGrid>
      <w:tr w:rsidR="00925A70" w:rsidRPr="008101A2" w:rsidTr="00DE28FF">
        <w:trPr>
          <w:cantSplit/>
          <w:trHeight w:val="20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5A70" w:rsidRPr="008101A2" w:rsidRDefault="00925A70">
            <w:pPr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8101A2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Parametr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8101A2" w:rsidRDefault="00925A70" w:rsidP="006F21A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Wartość wymagana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25A70" w:rsidRPr="008101A2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 xml:space="preserve">Wartość oferowana przez Wykonawcę 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br/>
              <w:t>(podać oferowaną wartość w zależności od wartości wymaganej)</w:t>
            </w:r>
          </w:p>
        </w:tc>
      </w:tr>
      <w:tr w:rsidR="00AA0D63" w:rsidRPr="008101A2" w:rsidTr="00DE28FF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0D63" w:rsidRPr="008101A2" w:rsidRDefault="0026783E" w:rsidP="006F21A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LAMPA ZABIEGOWA </w:t>
            </w:r>
            <w:r w:rsidR="00C84415" w:rsidRPr="008101A2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– </w:t>
            </w:r>
            <w:r w:rsidR="00E140E0" w:rsidRPr="008101A2">
              <w:rPr>
                <w:rFonts w:asciiTheme="majorHAnsi" w:hAnsiTheme="majorHAnsi" w:cstheme="majorHAnsi"/>
                <w:b/>
                <w:sz w:val="22"/>
                <w:szCs w:val="22"/>
              </w:rPr>
              <w:t>1</w:t>
            </w:r>
            <w:r w:rsidR="00C84415" w:rsidRPr="008101A2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SZT. </w:t>
            </w: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Lampa na statywie z podstawą jezdną na 4 kółkach, w tym min. dwa kółka z blokadą.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Obrót czaszy na przegubie ramienia sprężystego o 360 stopni.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Czasza składająca się z max. 3 modułów świetlnych LED.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Ilość diod w czaszy min. 40 szt.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Możliwość wymiany modułów za pomocą dedykowanego narzędzia,  bez ingerencji w otwieranie obudowy czaszy.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Oświetlenie w którym wszystkie diody są tego samego koloru, emitujące światło białe o jednakowej temperaturze barwowej.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 xml:space="preserve">Natężenie światła (z odległości 1m) min. 100.000 </w:t>
            </w:r>
            <w:proofErr w:type="spellStart"/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lux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Panel znajdujący się na czaszy lampy, realizujący następujące funkcje: włącz/wyłącz oraz zmianę wartości natężenia światła.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Regulacja natężenia światła odbywająca się w max. 5 krokach.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Regulacja natężenia światła odbywająca się za pomocą membranowego panelu sterowniczego umieszczonego na czaszy lampy  w zakresie  min.  30 – 100%,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Zapamiętywanie ostatniego ustawienia wartości natężenia światła przy ponownym uruchomieniu lampy.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Współczynnik odwzorowania barwy światła słonecznego   Ra: ≥ 9</w:t>
            </w:r>
            <w:r w:rsidR="008101A2" w:rsidRPr="008101A2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  <w:p w:rsidR="008101A2" w:rsidRPr="008101A2" w:rsidRDefault="008101A2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8101A2" w:rsidRPr="008101A2" w:rsidRDefault="008101A2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Ra ≤ 98 = 0 pkt, </w:t>
            </w:r>
            <w:r w:rsidRPr="008101A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Ra &gt; 98 = 10 pkt</w:t>
            </w:r>
          </w:p>
          <w:p w:rsidR="008101A2" w:rsidRPr="008101A2" w:rsidRDefault="008101A2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Współczynnik odwzorowania barwy czerwonej R9: ≥ 9</w:t>
            </w:r>
            <w:r w:rsidR="008101A2" w:rsidRPr="008101A2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  <w:p w:rsidR="008101A2" w:rsidRPr="008101A2" w:rsidRDefault="008101A2" w:rsidP="008101A2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8101A2" w:rsidRPr="008101A2" w:rsidRDefault="008101A2" w:rsidP="008101A2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Ra ≤ 98 = 0 pkt, </w:t>
            </w:r>
            <w:r w:rsidRPr="008101A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Ra &gt; 98 = 10 pkt</w:t>
            </w:r>
          </w:p>
          <w:p w:rsidR="008101A2" w:rsidRPr="008101A2" w:rsidRDefault="008101A2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Stała temperatura barwowa 4300K  (+/- 100K)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56657C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  <w:r w:rsidR="00BB59EF"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Stała średnica pola bezcieniowego min. 15cm, max. 18cm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Wgłębność oświetlenia (L1+L2) min. 160 cm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 xml:space="preserve">Zasilanie – 230 V (+/-) 10%, 50 </w:t>
            </w:r>
            <w:proofErr w:type="spellStart"/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Hz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Zasilacz zintegrowany w czaszy lampy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Żywotność źródła światła min. 60 000h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Pobór mocy przy maksymalnym natężeniu światła max. 20 W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Konstrukcja umożliwiająca czyszczenie i dezynfekcję powszechnie stosowanymi środkami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Stopień ochrony czaszy min. IP 42 oraz systemu ramion min. IP 30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Zamknięta szczelna obudowa czasz lampy z gładkimi konturami bez elementów śrubowych, wykonana z wysoko utwardzanego tworzywa sztucznego.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Czasza o konstrukcji „bez szybowej”, wyposażona w moduły światła ze zintegrowaną uszczelką zapobiegającą dostawaniu się do środka wilgoci oraz płynów podczas używania środków czyszczących.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Lamp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 wyposażona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 xml:space="preserve"> w zapasowe uchwyty sterylizowane do pozycjonowania czaszy lampy min. 2 szt.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Mocowanie uchwytu sterylizowanego na zatrzask „klikowy” realizowany za pomocą jednej ręki.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AE5B96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sz w:val="22"/>
                <w:szCs w:val="22"/>
              </w:rPr>
              <w:t>Pozostałe</w:t>
            </w:r>
          </w:p>
        </w:tc>
      </w:tr>
      <w:tr w:rsidR="00BB59EF" w:rsidRPr="008101A2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B59EF" w:rsidRPr="008101A2" w:rsidRDefault="00BB59EF" w:rsidP="00BB5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Gwarancja minimum 24 miesiące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BB59EF" w:rsidRPr="008101A2" w:rsidRDefault="00BB59EF" w:rsidP="00BB59EF">
            <w:pPr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eastAsia="Calibri" w:hAnsiTheme="majorHAnsi" w:cstheme="majorHAnsi"/>
                <w:sz w:val="22"/>
                <w:szCs w:val="22"/>
              </w:rPr>
              <w:t>Parametr oceniany:</w:t>
            </w:r>
          </w:p>
          <w:p w:rsidR="001B0F00" w:rsidRPr="007D2FE8" w:rsidRDefault="001B0F00" w:rsidP="001B0F00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24 miesiące – 0 pkt</w:t>
            </w:r>
          </w:p>
          <w:p w:rsidR="001B0F00" w:rsidRPr="007D2FE8" w:rsidRDefault="001B0F00" w:rsidP="001B0F00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36 miesięcy – 10 pkt</w:t>
            </w:r>
          </w:p>
          <w:p w:rsidR="001B0F00" w:rsidRPr="007D2FE8" w:rsidRDefault="001B0F00" w:rsidP="001B0F00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 xml:space="preserve">48 miesięcy – 20 pkt </w:t>
            </w:r>
          </w:p>
          <w:p w:rsidR="00BB59EF" w:rsidRPr="008101A2" w:rsidRDefault="00BB59EF" w:rsidP="001B0F0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925A70" w:rsidRPr="008101A2" w:rsidRDefault="00925A70" w:rsidP="00FB3EDF">
      <w:pPr>
        <w:suppressAutoHyphens/>
        <w:spacing w:after="120" w:line="480" w:lineRule="auto"/>
        <w:contextualSpacing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sectPr w:rsidR="00925A70" w:rsidRPr="00810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083" w:rsidRDefault="00F36083" w:rsidP="000D4E7D">
      <w:r>
        <w:separator/>
      </w:r>
    </w:p>
  </w:endnote>
  <w:endnote w:type="continuationSeparator" w:id="0">
    <w:p w:rsidR="00F36083" w:rsidRDefault="00F36083" w:rsidP="000D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083" w:rsidRDefault="00F36083" w:rsidP="000D4E7D">
      <w:r>
        <w:separator/>
      </w:r>
    </w:p>
  </w:footnote>
  <w:footnote w:type="continuationSeparator" w:id="0">
    <w:p w:rsidR="00F36083" w:rsidRDefault="00F36083" w:rsidP="000D4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AD22CD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55D19"/>
    <w:multiLevelType w:val="hybridMultilevel"/>
    <w:tmpl w:val="C27E060E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361E3"/>
    <w:multiLevelType w:val="multilevel"/>
    <w:tmpl w:val="149C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20811"/>
    <w:multiLevelType w:val="hybridMultilevel"/>
    <w:tmpl w:val="495CAF94"/>
    <w:lvl w:ilvl="0" w:tplc="80DC1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E0BDE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C49FE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A3B57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9260D"/>
    <w:multiLevelType w:val="hybridMultilevel"/>
    <w:tmpl w:val="8AA8BCA6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9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70"/>
    <w:rsid w:val="000516CF"/>
    <w:rsid w:val="00087730"/>
    <w:rsid w:val="000D4E7D"/>
    <w:rsid w:val="0010205F"/>
    <w:rsid w:val="0013102C"/>
    <w:rsid w:val="00145DD6"/>
    <w:rsid w:val="00191B55"/>
    <w:rsid w:val="001B0F00"/>
    <w:rsid w:val="001E08AB"/>
    <w:rsid w:val="0020007B"/>
    <w:rsid w:val="00207081"/>
    <w:rsid w:val="0026721D"/>
    <w:rsid w:val="0026783E"/>
    <w:rsid w:val="002C7A9C"/>
    <w:rsid w:val="002D0F79"/>
    <w:rsid w:val="002F52BB"/>
    <w:rsid w:val="00302666"/>
    <w:rsid w:val="003253CB"/>
    <w:rsid w:val="00343A27"/>
    <w:rsid w:val="0035036C"/>
    <w:rsid w:val="00352633"/>
    <w:rsid w:val="00357FAF"/>
    <w:rsid w:val="003C5407"/>
    <w:rsid w:val="003D203A"/>
    <w:rsid w:val="003F184B"/>
    <w:rsid w:val="004235CF"/>
    <w:rsid w:val="004369F3"/>
    <w:rsid w:val="00451A90"/>
    <w:rsid w:val="004541AF"/>
    <w:rsid w:val="004A3997"/>
    <w:rsid w:val="004D2762"/>
    <w:rsid w:val="004F5166"/>
    <w:rsid w:val="005128B8"/>
    <w:rsid w:val="00542FEA"/>
    <w:rsid w:val="0056657C"/>
    <w:rsid w:val="005665F3"/>
    <w:rsid w:val="005747F1"/>
    <w:rsid w:val="005A3C56"/>
    <w:rsid w:val="00601126"/>
    <w:rsid w:val="00637C20"/>
    <w:rsid w:val="00654C9B"/>
    <w:rsid w:val="00686F97"/>
    <w:rsid w:val="006B05FE"/>
    <w:rsid w:val="006F21AC"/>
    <w:rsid w:val="00720277"/>
    <w:rsid w:val="00731E97"/>
    <w:rsid w:val="00790449"/>
    <w:rsid w:val="007B46BE"/>
    <w:rsid w:val="007D77F2"/>
    <w:rsid w:val="007F0719"/>
    <w:rsid w:val="008101A2"/>
    <w:rsid w:val="00823C89"/>
    <w:rsid w:val="008455E7"/>
    <w:rsid w:val="008D7142"/>
    <w:rsid w:val="00925A70"/>
    <w:rsid w:val="00974702"/>
    <w:rsid w:val="00994802"/>
    <w:rsid w:val="009962DC"/>
    <w:rsid w:val="00A306D7"/>
    <w:rsid w:val="00A361F7"/>
    <w:rsid w:val="00A44329"/>
    <w:rsid w:val="00AA0D63"/>
    <w:rsid w:val="00AA3A67"/>
    <w:rsid w:val="00AA5D53"/>
    <w:rsid w:val="00B45E4E"/>
    <w:rsid w:val="00B97F84"/>
    <w:rsid w:val="00BB188B"/>
    <w:rsid w:val="00BB59EF"/>
    <w:rsid w:val="00BF460B"/>
    <w:rsid w:val="00C17262"/>
    <w:rsid w:val="00C4595A"/>
    <w:rsid w:val="00C45B92"/>
    <w:rsid w:val="00C62B3D"/>
    <w:rsid w:val="00C84415"/>
    <w:rsid w:val="00C91A55"/>
    <w:rsid w:val="00CF2857"/>
    <w:rsid w:val="00D03B3A"/>
    <w:rsid w:val="00D129F8"/>
    <w:rsid w:val="00D15ED1"/>
    <w:rsid w:val="00D21665"/>
    <w:rsid w:val="00D4717C"/>
    <w:rsid w:val="00D90E15"/>
    <w:rsid w:val="00DA7863"/>
    <w:rsid w:val="00DD7B9D"/>
    <w:rsid w:val="00DE28FF"/>
    <w:rsid w:val="00E140E0"/>
    <w:rsid w:val="00E25EC4"/>
    <w:rsid w:val="00E7301D"/>
    <w:rsid w:val="00EA2034"/>
    <w:rsid w:val="00EE1528"/>
    <w:rsid w:val="00EF45D2"/>
    <w:rsid w:val="00F240CB"/>
    <w:rsid w:val="00F36083"/>
    <w:rsid w:val="00F5767F"/>
    <w:rsid w:val="00F820AF"/>
    <w:rsid w:val="00F82CCF"/>
    <w:rsid w:val="00F83C32"/>
    <w:rsid w:val="00FB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29F4A6"/>
  <w15:chartTrackingRefBased/>
  <w15:docId w15:val="{F2CC3591-3851-43B3-A6CE-56532D25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5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aliases w:val="Znak Znak"/>
    <w:basedOn w:val="Domylnaczcionkaakapitu"/>
    <w:link w:val="Tytu"/>
    <w:locked/>
    <w:rsid w:val="00925A70"/>
    <w:rPr>
      <w:rFonts w:ascii="Garamond" w:hAnsi="Garamond"/>
      <w:b/>
      <w:bCs/>
      <w:sz w:val="24"/>
      <w:szCs w:val="24"/>
      <w:lang w:val="x-none" w:eastAsia="x-none"/>
    </w:rPr>
  </w:style>
  <w:style w:type="paragraph" w:styleId="Tytu">
    <w:name w:val="Title"/>
    <w:aliases w:val="Znak"/>
    <w:basedOn w:val="Normalny"/>
    <w:link w:val="TytuZnak"/>
    <w:qFormat/>
    <w:rsid w:val="00925A70"/>
    <w:pPr>
      <w:overflowPunct w:val="0"/>
      <w:autoSpaceDE w:val="0"/>
      <w:autoSpaceDN w:val="0"/>
      <w:adjustRightInd w:val="0"/>
      <w:jc w:val="center"/>
    </w:pPr>
    <w:rPr>
      <w:rFonts w:ascii="Garamond" w:eastAsiaTheme="minorHAnsi" w:hAnsi="Garamond" w:cstheme="minorBidi"/>
      <w:b/>
      <w:bCs/>
      <w:lang w:val="x-none" w:eastAsia="x-none"/>
    </w:rPr>
  </w:style>
  <w:style w:type="character" w:customStyle="1" w:styleId="TytuZnak1">
    <w:name w:val="Tytuł Znak1"/>
    <w:basedOn w:val="Domylnaczcionkaakapitu"/>
    <w:uiPriority w:val="10"/>
    <w:rsid w:val="00925A7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25A70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5A70"/>
    <w:rPr>
      <w:rFonts w:ascii="Verdana" w:eastAsia="Batang" w:hAnsi="Verdana" w:cs="Times New Roman"/>
      <w:smallCaps/>
      <w:sz w:val="32"/>
      <w:szCs w:val="32"/>
      <w:lang w:val="x-none" w:eastAsia="x-none"/>
    </w:rPr>
  </w:style>
  <w:style w:type="paragraph" w:styleId="Akapitzlist">
    <w:name w:val="List Paragraph"/>
    <w:basedOn w:val="Normalny"/>
    <w:uiPriority w:val="34"/>
    <w:qFormat/>
    <w:rsid w:val="00925A70"/>
    <w:pPr>
      <w:suppressAutoHyphens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25A70"/>
    <w:pPr>
      <w:suppressAutoHyphens/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36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8">
    <w:name w:val="Font Style58"/>
    <w:rsid w:val="007D77F2"/>
    <w:rPr>
      <w:rFonts w:ascii="Times New Roman" w:hAnsi="Times New Roman"/>
      <w:sz w:val="16"/>
    </w:rPr>
  </w:style>
  <w:style w:type="paragraph" w:customStyle="1" w:styleId="Style10">
    <w:name w:val="Style10"/>
    <w:basedOn w:val="Normalny"/>
    <w:rsid w:val="005A3C56"/>
    <w:pPr>
      <w:widowControl w:val="0"/>
      <w:autoSpaceDE w:val="0"/>
      <w:autoSpaceDN w:val="0"/>
      <w:adjustRightInd w:val="0"/>
      <w:jc w:val="center"/>
    </w:pPr>
    <w:rPr>
      <w:rFonts w:ascii="Trebuchet MS" w:hAnsi="Trebuchet MS"/>
    </w:rPr>
  </w:style>
  <w:style w:type="paragraph" w:customStyle="1" w:styleId="Default">
    <w:name w:val="Default"/>
    <w:rsid w:val="002000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0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46A32-F6C3-4C03-BAAF-7323D3133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615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Zamówień Pub.</dc:creator>
  <cp:keywords/>
  <dc:description/>
  <cp:lastModifiedBy>Kierownik Zamówień Pub.</cp:lastModifiedBy>
  <cp:revision>7</cp:revision>
  <cp:lastPrinted>2026-08-04T08:24:00Z</cp:lastPrinted>
  <dcterms:created xsi:type="dcterms:W3CDTF">2026-07-28T07:11:00Z</dcterms:created>
  <dcterms:modified xsi:type="dcterms:W3CDTF">2026-09-01T09:23:00Z</dcterms:modified>
</cp:coreProperties>
</file>