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A70" w:rsidRPr="004F0F69" w:rsidRDefault="00925A70" w:rsidP="005A4F7B">
      <w:pPr>
        <w:shd w:val="clear" w:color="auto" w:fill="FFFFFF"/>
        <w:suppressAutoHyphens/>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Załącznik nr 1 do SWZ</w:t>
      </w:r>
    </w:p>
    <w:p w:rsidR="00925A70" w:rsidRPr="004F0F69" w:rsidRDefault="00925A70" w:rsidP="00925A70">
      <w:pPr>
        <w:shd w:val="clear" w:color="auto" w:fill="FFFFFF"/>
        <w:suppressAutoHyphens/>
        <w:rPr>
          <w:rFonts w:asciiTheme="majorHAnsi" w:eastAsia="Calibri" w:hAnsiTheme="majorHAnsi" w:cstheme="majorHAnsi"/>
          <w:b/>
          <w:bCs/>
          <w:sz w:val="22"/>
          <w:szCs w:val="22"/>
          <w:lang w:eastAsia="ar-SA"/>
        </w:rPr>
      </w:pPr>
    </w:p>
    <w:p w:rsidR="00925A70" w:rsidRPr="004F0F69" w:rsidRDefault="00925A70" w:rsidP="00925A70">
      <w:pPr>
        <w:shd w:val="clear" w:color="auto" w:fill="FFFFFF"/>
        <w:suppressAutoHyphens/>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Wykonawca:</w:t>
      </w:r>
    </w:p>
    <w:p w:rsidR="00925A70" w:rsidRPr="004F0F69" w:rsidRDefault="00925A70" w:rsidP="00925A70">
      <w:pPr>
        <w:shd w:val="clear" w:color="auto" w:fill="FFFFFF"/>
        <w:suppressAutoHyphens/>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w:t>
      </w:r>
    </w:p>
    <w:p w:rsidR="00925A70" w:rsidRPr="004F0F69" w:rsidRDefault="00925A70" w:rsidP="00925A70">
      <w:pPr>
        <w:shd w:val="clear" w:color="auto" w:fill="FFFFFF"/>
        <w:suppressAutoHyphens/>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w:t>
      </w:r>
    </w:p>
    <w:p w:rsidR="00925A70" w:rsidRPr="004F0F69" w:rsidRDefault="00925A70" w:rsidP="00925A70">
      <w:pPr>
        <w:shd w:val="clear" w:color="auto" w:fill="FFFFFF"/>
        <w:suppressAutoHyphens/>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w:t>
      </w:r>
    </w:p>
    <w:p w:rsidR="00925A70" w:rsidRPr="004F0F69" w:rsidRDefault="00925A70" w:rsidP="00925A70">
      <w:pPr>
        <w:shd w:val="clear" w:color="auto" w:fill="FFFFFF"/>
        <w:suppressAutoHyphens/>
        <w:rPr>
          <w:rFonts w:asciiTheme="majorHAnsi" w:eastAsia="Calibri" w:hAnsiTheme="majorHAnsi" w:cstheme="majorHAnsi"/>
          <w:b/>
          <w:bCs/>
          <w:i/>
          <w:sz w:val="22"/>
          <w:szCs w:val="22"/>
          <w:lang w:eastAsia="ar-SA"/>
        </w:rPr>
      </w:pPr>
      <w:r w:rsidRPr="004F0F69">
        <w:rPr>
          <w:rFonts w:asciiTheme="majorHAnsi" w:eastAsia="Calibri" w:hAnsiTheme="majorHAnsi" w:cstheme="majorHAnsi"/>
          <w:b/>
          <w:bCs/>
          <w:sz w:val="22"/>
          <w:szCs w:val="22"/>
          <w:lang w:eastAsia="ar-SA"/>
        </w:rPr>
        <w:t>(</w:t>
      </w:r>
      <w:r w:rsidRPr="004F0F69">
        <w:rPr>
          <w:rFonts w:asciiTheme="majorHAnsi" w:eastAsia="Calibri" w:hAnsiTheme="majorHAnsi" w:cstheme="majorHAnsi"/>
          <w:b/>
          <w:bCs/>
          <w:i/>
          <w:sz w:val="22"/>
          <w:szCs w:val="22"/>
          <w:lang w:eastAsia="ar-SA"/>
        </w:rPr>
        <w:t>pełna nazwa/firma, adres)</w:t>
      </w:r>
    </w:p>
    <w:p w:rsidR="00925A70" w:rsidRPr="004F0F69" w:rsidRDefault="00925A70" w:rsidP="00925A70">
      <w:pPr>
        <w:shd w:val="clear" w:color="auto" w:fill="FFFFFF"/>
        <w:suppressAutoHyphens/>
        <w:rPr>
          <w:rFonts w:asciiTheme="majorHAnsi" w:eastAsia="Calibri" w:hAnsiTheme="majorHAnsi" w:cstheme="majorHAnsi"/>
          <w:b/>
          <w:bCs/>
          <w:i/>
          <w:sz w:val="22"/>
          <w:szCs w:val="22"/>
          <w:lang w:eastAsia="ar-SA"/>
        </w:rPr>
      </w:pPr>
      <w:r w:rsidRPr="004F0F69">
        <w:rPr>
          <w:rFonts w:asciiTheme="majorHAnsi" w:eastAsia="Calibri" w:hAnsiTheme="majorHAnsi" w:cstheme="majorHAnsi"/>
          <w:b/>
          <w:bCs/>
          <w:sz w:val="22"/>
          <w:szCs w:val="22"/>
          <w:lang w:eastAsia="ar-SA"/>
        </w:rPr>
        <w:t>NIP</w:t>
      </w:r>
      <w:r w:rsidRPr="004F0F69">
        <w:rPr>
          <w:rFonts w:asciiTheme="majorHAnsi" w:eastAsia="Calibri" w:hAnsiTheme="majorHAnsi" w:cstheme="majorHAnsi"/>
          <w:b/>
          <w:bCs/>
          <w:i/>
          <w:sz w:val="22"/>
          <w:szCs w:val="22"/>
          <w:lang w:eastAsia="ar-SA"/>
        </w:rPr>
        <w:t xml:space="preserve"> ………………………….….</w:t>
      </w:r>
    </w:p>
    <w:p w:rsidR="00925A70" w:rsidRPr="004F0F69" w:rsidRDefault="00925A70" w:rsidP="00925A70">
      <w:pPr>
        <w:shd w:val="clear" w:color="auto" w:fill="FFFFFF"/>
        <w:suppressAutoHyphens/>
        <w:rPr>
          <w:rFonts w:asciiTheme="majorHAnsi" w:eastAsia="Calibri" w:hAnsiTheme="majorHAnsi" w:cstheme="majorHAnsi"/>
          <w:b/>
          <w:bCs/>
          <w:i/>
          <w:sz w:val="22"/>
          <w:szCs w:val="22"/>
          <w:lang w:eastAsia="ar-SA"/>
        </w:rPr>
      </w:pPr>
      <w:r w:rsidRPr="004F0F69">
        <w:rPr>
          <w:rFonts w:asciiTheme="majorHAnsi" w:eastAsia="Calibri" w:hAnsiTheme="majorHAnsi" w:cstheme="majorHAnsi"/>
          <w:b/>
          <w:bCs/>
          <w:i/>
          <w:sz w:val="22"/>
          <w:szCs w:val="22"/>
          <w:lang w:eastAsia="ar-SA"/>
        </w:rPr>
        <w:t>KRS ……………………..………</w:t>
      </w:r>
    </w:p>
    <w:p w:rsidR="00D90E15" w:rsidRPr="004F0F69" w:rsidRDefault="00925A70" w:rsidP="000D4E7D">
      <w:pPr>
        <w:shd w:val="clear" w:color="auto" w:fill="FFFFFF"/>
        <w:suppressAutoHyphens/>
        <w:spacing w:before="280" w:after="280" w:line="276" w:lineRule="auto"/>
        <w:jc w:val="center"/>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 xml:space="preserve">OFERTA – Część nr </w:t>
      </w:r>
      <w:r w:rsidR="00C9122A">
        <w:rPr>
          <w:rFonts w:asciiTheme="majorHAnsi" w:eastAsia="Calibri" w:hAnsiTheme="majorHAnsi" w:cstheme="majorHAnsi"/>
          <w:b/>
          <w:bCs/>
          <w:sz w:val="22"/>
          <w:szCs w:val="22"/>
          <w:lang w:eastAsia="ar-SA"/>
        </w:rPr>
        <w:t>2</w:t>
      </w:r>
    </w:p>
    <w:p w:rsidR="00925A70" w:rsidRDefault="00D90E15" w:rsidP="000D4E7D">
      <w:pPr>
        <w:shd w:val="clear" w:color="auto" w:fill="FFFFFF"/>
        <w:suppressAutoHyphens/>
        <w:spacing w:before="280" w:after="280" w:line="276" w:lineRule="auto"/>
        <w:jc w:val="center"/>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 xml:space="preserve"> </w:t>
      </w:r>
      <w:r w:rsidR="00925A70" w:rsidRPr="004F0F69">
        <w:rPr>
          <w:rFonts w:asciiTheme="majorHAnsi" w:eastAsia="Calibri" w:hAnsiTheme="majorHAnsi" w:cstheme="majorHAnsi"/>
          <w:b/>
          <w:bCs/>
          <w:sz w:val="22"/>
          <w:szCs w:val="22"/>
          <w:lang w:eastAsia="ar-SA"/>
        </w:rPr>
        <w:t>(wraz z opisem przedmiotu zamówienia)</w:t>
      </w:r>
    </w:p>
    <w:p w:rsidR="00925A70" w:rsidRPr="005A4F7B" w:rsidRDefault="0066382C" w:rsidP="005A4F7B">
      <w:pPr>
        <w:shd w:val="clear" w:color="auto" w:fill="FFFFFF"/>
        <w:suppressAutoHyphens/>
        <w:spacing w:before="280" w:after="280" w:line="276" w:lineRule="auto"/>
        <w:jc w:val="center"/>
        <w:rPr>
          <w:rFonts w:asciiTheme="majorHAnsi" w:eastAsia="Calibri" w:hAnsiTheme="majorHAnsi" w:cstheme="majorHAnsi"/>
          <w:bCs/>
          <w:sz w:val="22"/>
          <w:szCs w:val="22"/>
          <w:lang w:val="x-none" w:eastAsia="ar-SA"/>
        </w:rPr>
      </w:pPr>
      <w:r w:rsidRPr="0066382C">
        <w:rPr>
          <w:rFonts w:asciiTheme="majorHAnsi" w:eastAsia="Calibri" w:hAnsiTheme="majorHAnsi" w:cstheme="majorHAnsi"/>
          <w:bCs/>
          <w:sz w:val="22"/>
          <w:szCs w:val="22"/>
          <w:lang w:val="x-none" w:eastAsia="ar-SA"/>
        </w:rPr>
        <w:t xml:space="preserve">W odpowiedzi na ogłoszenie dotyczące udzielenia zamówienia publicznego na </w:t>
      </w:r>
      <w:r w:rsidRPr="0066382C">
        <w:rPr>
          <w:rFonts w:asciiTheme="majorHAnsi" w:eastAsia="Calibri" w:hAnsiTheme="majorHAnsi" w:cstheme="majorHAnsi"/>
          <w:bCs/>
          <w:sz w:val="22"/>
          <w:szCs w:val="22"/>
          <w:lang w:eastAsia="ar-SA"/>
        </w:rPr>
        <w:t xml:space="preserve">zakup sprzętu medycznego, </w:t>
      </w:r>
      <w:r w:rsidRPr="0066382C">
        <w:rPr>
          <w:rFonts w:asciiTheme="majorHAnsi" w:eastAsia="Calibri" w:hAnsiTheme="majorHAnsi" w:cstheme="majorHAnsi"/>
          <w:bCs/>
          <w:iCs/>
          <w:sz w:val="22"/>
          <w:szCs w:val="22"/>
          <w:lang w:eastAsia="ar-SA"/>
        </w:rPr>
        <w:t xml:space="preserve">w </w:t>
      </w:r>
      <w:r w:rsidRPr="0066382C">
        <w:rPr>
          <w:rFonts w:asciiTheme="majorHAnsi" w:eastAsia="Calibri" w:hAnsiTheme="majorHAnsi" w:cstheme="majorHAnsi"/>
          <w:bCs/>
          <w:sz w:val="22"/>
          <w:szCs w:val="22"/>
          <w:lang w:val="x-none" w:eastAsia="ar-SA"/>
        </w:rPr>
        <w:t xml:space="preserve"> ramach zadania inwestycyjnego pod nazwą:</w:t>
      </w:r>
      <w:r w:rsidRPr="0066382C">
        <w:rPr>
          <w:rFonts w:asciiTheme="majorHAnsi" w:eastAsia="Calibri" w:hAnsiTheme="majorHAnsi" w:cstheme="majorHAnsi"/>
          <w:bCs/>
          <w:sz w:val="22"/>
          <w:szCs w:val="22"/>
          <w:lang w:eastAsia="ar-SA"/>
        </w:rPr>
        <w:t xml:space="preserve"> </w:t>
      </w:r>
      <w:r w:rsidRPr="0066382C">
        <w:rPr>
          <w:rFonts w:asciiTheme="majorHAnsi" w:eastAsia="Calibri" w:hAnsiTheme="majorHAnsi" w:cstheme="majorHAnsi"/>
          <w:b/>
          <w:bCs/>
          <w:sz w:val="22"/>
          <w:szCs w:val="22"/>
          <w:lang w:val="x-none" w:eastAsia="ar-SA"/>
        </w:rPr>
        <w:t>„Poprawa dostępności oraz jakości lecznictwa onkologicznego w woj. podkarpackim przez rozbudowę, modernizację i doposażenie Szpitala Specjalistycznego w Brzozowie Podkarpackiego Ośrodka Onkologicznego</w:t>
      </w:r>
      <w:r w:rsidRPr="0066382C">
        <w:rPr>
          <w:rFonts w:asciiTheme="majorHAnsi" w:eastAsia="Calibri" w:hAnsiTheme="majorHAnsi" w:cstheme="majorHAnsi"/>
          <w:b/>
          <w:bCs/>
          <w:sz w:val="22"/>
          <w:szCs w:val="22"/>
          <w:lang w:eastAsia="ar-SA"/>
        </w:rPr>
        <w:t xml:space="preserve"> – zadanie nr. </w:t>
      </w:r>
      <w:r w:rsidR="00F76F95">
        <w:rPr>
          <w:rFonts w:asciiTheme="majorHAnsi" w:eastAsia="Calibri" w:hAnsiTheme="majorHAnsi" w:cstheme="majorHAnsi"/>
          <w:b/>
          <w:bCs/>
          <w:sz w:val="22"/>
          <w:szCs w:val="22"/>
          <w:lang w:eastAsia="ar-SA"/>
        </w:rPr>
        <w:t>1</w:t>
      </w:r>
      <w:r w:rsidRPr="0066382C">
        <w:rPr>
          <w:rFonts w:asciiTheme="majorHAnsi" w:eastAsia="Calibri" w:hAnsiTheme="majorHAnsi" w:cstheme="majorHAnsi"/>
          <w:b/>
          <w:bCs/>
          <w:sz w:val="22"/>
          <w:szCs w:val="22"/>
          <w:lang w:eastAsia="ar-SA"/>
        </w:rPr>
        <w:t xml:space="preserve"> pn. </w:t>
      </w:r>
      <w:r w:rsidR="00F76F95" w:rsidRPr="00F76F95">
        <w:rPr>
          <w:rFonts w:asciiTheme="majorHAnsi" w:eastAsia="Calibri" w:hAnsiTheme="majorHAnsi" w:cstheme="majorHAnsi"/>
          <w:b/>
          <w:bCs/>
          <w:sz w:val="22"/>
          <w:szCs w:val="22"/>
          <w:lang w:eastAsia="ar-SA"/>
        </w:rPr>
        <w:t>Rozbudowa z doposażeniem Podkarpackiego Ośrodka Onkologicznego</w:t>
      </w:r>
      <w:r w:rsidRPr="0066382C">
        <w:rPr>
          <w:rFonts w:asciiTheme="majorHAnsi" w:eastAsia="Calibri" w:hAnsiTheme="majorHAnsi" w:cstheme="majorHAnsi"/>
          <w:b/>
          <w:bCs/>
          <w:sz w:val="22"/>
          <w:szCs w:val="22"/>
          <w:lang w:val="x-none" w:eastAsia="ar-SA"/>
        </w:rPr>
        <w:t>”</w:t>
      </w:r>
      <w:r w:rsidRPr="0066382C">
        <w:rPr>
          <w:rFonts w:asciiTheme="majorHAnsi" w:eastAsia="Calibri" w:hAnsiTheme="majorHAnsi" w:cstheme="majorHAnsi"/>
          <w:b/>
          <w:bCs/>
          <w:sz w:val="22"/>
          <w:szCs w:val="22"/>
          <w:lang w:eastAsia="ar-SA"/>
        </w:rPr>
        <w:t xml:space="preserve"> </w:t>
      </w:r>
      <w:r w:rsidRPr="0066382C">
        <w:rPr>
          <w:rFonts w:asciiTheme="majorHAnsi" w:eastAsia="Calibri" w:hAnsiTheme="majorHAnsi" w:cstheme="majorHAnsi"/>
          <w:bCs/>
          <w:sz w:val="22"/>
          <w:szCs w:val="22"/>
          <w:lang w:eastAsia="ar-SA"/>
        </w:rPr>
        <w:t>składam następującą ofertę</w:t>
      </w:r>
    </w:p>
    <w:tbl>
      <w:tblPr>
        <w:tblpPr w:leftFromText="141" w:rightFromText="141" w:vertAnchor="text" w:horzAnchor="margin" w:tblpXSpec="center" w:tblpY="1"/>
        <w:tblOverlap w:val="never"/>
        <w:tblW w:w="10620" w:type="dxa"/>
        <w:tblLayout w:type="fixed"/>
        <w:tblCellMar>
          <w:left w:w="10" w:type="dxa"/>
          <w:right w:w="10" w:type="dxa"/>
        </w:tblCellMar>
        <w:tblLook w:val="04A0" w:firstRow="1" w:lastRow="0" w:firstColumn="1" w:lastColumn="0" w:noHBand="0" w:noVBand="1"/>
      </w:tblPr>
      <w:tblGrid>
        <w:gridCol w:w="425"/>
        <w:gridCol w:w="2824"/>
        <w:gridCol w:w="567"/>
        <w:gridCol w:w="709"/>
        <w:gridCol w:w="1276"/>
        <w:gridCol w:w="1559"/>
        <w:gridCol w:w="992"/>
        <w:gridCol w:w="851"/>
        <w:gridCol w:w="1417"/>
      </w:tblGrid>
      <w:tr w:rsidR="00925A70" w:rsidRPr="004F0F69" w:rsidTr="00925A70">
        <w:trPr>
          <w:trHeight w:val="1030"/>
        </w:trPr>
        <w:tc>
          <w:tcPr>
            <w:tcW w:w="425" w:type="dxa"/>
            <w:tcBorders>
              <w:top w:val="single" w:sz="4" w:space="0" w:color="000000"/>
              <w:left w:val="single" w:sz="4" w:space="0" w:color="000000"/>
              <w:bottom w:val="single" w:sz="4" w:space="0" w:color="000000"/>
              <w:right w:val="nil"/>
            </w:tcBorders>
            <w:shd w:val="pct15" w:color="auto" w:fill="auto"/>
            <w:hideMark/>
          </w:tcPr>
          <w:p w:rsidR="00925A70" w:rsidRPr="004F0F69" w:rsidRDefault="00925A70">
            <w:pPr>
              <w:tabs>
                <w:tab w:val="left" w:pos="9072"/>
              </w:tabs>
              <w:spacing w:line="480" w:lineRule="auto"/>
              <w:jc w:val="both"/>
              <w:rPr>
                <w:rFonts w:asciiTheme="majorHAnsi" w:hAnsiTheme="majorHAnsi" w:cstheme="majorHAnsi"/>
                <w:bCs/>
                <w:sz w:val="22"/>
                <w:szCs w:val="22"/>
              </w:rPr>
            </w:pPr>
            <w:r w:rsidRPr="004F0F69">
              <w:rPr>
                <w:rFonts w:asciiTheme="majorHAnsi" w:hAnsiTheme="majorHAnsi" w:cstheme="majorHAnsi"/>
                <w:b/>
                <w:bCs/>
                <w:i/>
                <w:sz w:val="22"/>
                <w:szCs w:val="22"/>
              </w:rPr>
              <w:t>L.p.</w:t>
            </w:r>
          </w:p>
        </w:tc>
        <w:tc>
          <w:tcPr>
            <w:tcW w:w="2824" w:type="dxa"/>
            <w:tcBorders>
              <w:top w:val="single" w:sz="4" w:space="0" w:color="000000"/>
              <w:left w:val="single" w:sz="4" w:space="0" w:color="000000"/>
              <w:bottom w:val="single" w:sz="4" w:space="0" w:color="000000"/>
              <w:right w:val="nil"/>
            </w:tcBorders>
            <w:shd w:val="pct15" w:color="auto" w:fill="auto"/>
            <w:vAlign w:val="center"/>
            <w:hideMark/>
          </w:tcPr>
          <w:p w:rsidR="00925A70" w:rsidRPr="004F0F69" w:rsidRDefault="00925A70">
            <w:pPr>
              <w:tabs>
                <w:tab w:val="left" w:pos="9072"/>
              </w:tabs>
              <w:spacing w:line="480"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Opis przedmiotu zamówienia</w:t>
            </w:r>
          </w:p>
        </w:tc>
        <w:tc>
          <w:tcPr>
            <w:tcW w:w="567" w:type="dxa"/>
            <w:tcBorders>
              <w:top w:val="single" w:sz="4" w:space="0" w:color="000000"/>
              <w:left w:val="single" w:sz="4" w:space="0" w:color="000000"/>
              <w:bottom w:val="single" w:sz="4" w:space="0" w:color="000000"/>
              <w:right w:val="nil"/>
            </w:tcBorders>
            <w:shd w:val="pct15" w:color="auto" w:fill="auto"/>
            <w:vAlign w:val="center"/>
            <w:hideMark/>
          </w:tcPr>
          <w:p w:rsidR="00925A70" w:rsidRPr="004F0F69" w:rsidRDefault="00925A70">
            <w:pPr>
              <w:tabs>
                <w:tab w:val="left" w:pos="9072"/>
              </w:tabs>
              <w:spacing w:line="480"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j.m.</w:t>
            </w:r>
          </w:p>
        </w:tc>
        <w:tc>
          <w:tcPr>
            <w:tcW w:w="709" w:type="dxa"/>
            <w:tcBorders>
              <w:top w:val="single" w:sz="4" w:space="0" w:color="000000"/>
              <w:left w:val="single" w:sz="4" w:space="0" w:color="000000"/>
              <w:bottom w:val="single" w:sz="4" w:space="0" w:color="000000"/>
              <w:right w:val="nil"/>
            </w:tcBorders>
            <w:shd w:val="pct15" w:color="auto" w:fill="auto"/>
            <w:vAlign w:val="center"/>
            <w:hideMark/>
          </w:tcPr>
          <w:p w:rsidR="00925A70" w:rsidRPr="004F0F69" w:rsidRDefault="00925A70">
            <w:pPr>
              <w:tabs>
                <w:tab w:val="left" w:pos="9072"/>
              </w:tabs>
              <w:spacing w:line="480"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Ilość</w:t>
            </w:r>
          </w:p>
        </w:tc>
        <w:tc>
          <w:tcPr>
            <w:tcW w:w="1276" w:type="dxa"/>
            <w:tcBorders>
              <w:top w:val="single" w:sz="4" w:space="0" w:color="000000"/>
              <w:left w:val="single" w:sz="4" w:space="0" w:color="000000"/>
              <w:bottom w:val="single" w:sz="4" w:space="0" w:color="000000"/>
              <w:right w:val="nil"/>
            </w:tcBorders>
            <w:shd w:val="pct15" w:color="auto" w:fill="auto"/>
            <w:vAlign w:val="center"/>
            <w:hideMark/>
          </w:tcPr>
          <w:p w:rsidR="00925A70" w:rsidRPr="004F0F69" w:rsidRDefault="00925A70">
            <w:pPr>
              <w:tabs>
                <w:tab w:val="left" w:pos="9072"/>
              </w:tabs>
              <w:spacing w:line="276"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Cena jedn. netto PLN</w:t>
            </w:r>
          </w:p>
        </w:tc>
        <w:tc>
          <w:tcPr>
            <w:tcW w:w="1559" w:type="dxa"/>
            <w:tcBorders>
              <w:top w:val="single" w:sz="4" w:space="0" w:color="000000"/>
              <w:left w:val="single" w:sz="4" w:space="0" w:color="000000"/>
              <w:bottom w:val="single" w:sz="4" w:space="0" w:color="000000"/>
              <w:right w:val="single" w:sz="4" w:space="0" w:color="000000"/>
            </w:tcBorders>
            <w:shd w:val="pct15" w:color="auto" w:fill="auto"/>
          </w:tcPr>
          <w:p w:rsidR="00925A70" w:rsidRPr="004F0F69" w:rsidRDefault="00925A70">
            <w:pPr>
              <w:tabs>
                <w:tab w:val="left" w:pos="9072"/>
              </w:tabs>
              <w:jc w:val="center"/>
              <w:rPr>
                <w:rFonts w:asciiTheme="majorHAnsi" w:hAnsiTheme="majorHAnsi" w:cstheme="majorHAnsi"/>
                <w:b/>
                <w:bCs/>
                <w:i/>
                <w:sz w:val="22"/>
                <w:szCs w:val="22"/>
              </w:rPr>
            </w:pPr>
          </w:p>
          <w:p w:rsidR="00925A70" w:rsidRPr="004F0F69" w:rsidRDefault="00925A70">
            <w:pPr>
              <w:tabs>
                <w:tab w:val="left" w:pos="9072"/>
              </w:tabs>
              <w:jc w:val="center"/>
              <w:rPr>
                <w:rFonts w:asciiTheme="majorHAnsi" w:hAnsiTheme="majorHAnsi" w:cstheme="majorHAnsi"/>
                <w:b/>
                <w:bCs/>
                <w:i/>
                <w:sz w:val="22"/>
                <w:szCs w:val="22"/>
              </w:rPr>
            </w:pPr>
            <w:r w:rsidRPr="004F0F69">
              <w:rPr>
                <w:rFonts w:asciiTheme="majorHAnsi" w:hAnsiTheme="majorHAnsi" w:cstheme="majorHAnsi"/>
                <w:b/>
                <w:bCs/>
                <w:i/>
                <w:sz w:val="22"/>
                <w:szCs w:val="22"/>
              </w:rPr>
              <w:t>Cena jednostkowa brutto</w:t>
            </w:r>
          </w:p>
          <w:p w:rsidR="00925A70" w:rsidRPr="004F0F69" w:rsidRDefault="00925A70">
            <w:pPr>
              <w:tabs>
                <w:tab w:val="left" w:pos="9072"/>
              </w:tabs>
              <w:spacing w:line="480" w:lineRule="auto"/>
              <w:jc w:val="center"/>
              <w:rPr>
                <w:rFonts w:asciiTheme="majorHAnsi" w:hAnsiTheme="majorHAnsi" w:cstheme="majorHAnsi"/>
                <w:b/>
                <w:bCs/>
                <w:i/>
                <w:sz w:val="22"/>
                <w:szCs w:val="22"/>
              </w:rPr>
            </w:pPr>
            <w:r w:rsidRPr="004F0F69">
              <w:rPr>
                <w:rFonts w:asciiTheme="majorHAnsi" w:hAnsiTheme="majorHAnsi" w:cstheme="majorHAnsi"/>
                <w:b/>
                <w:bCs/>
                <w:i/>
                <w:sz w:val="22"/>
                <w:szCs w:val="22"/>
              </w:rPr>
              <w:t>PLN</w:t>
            </w:r>
          </w:p>
        </w:tc>
        <w:tc>
          <w:tcPr>
            <w:tcW w:w="992" w:type="dxa"/>
            <w:tcBorders>
              <w:top w:val="single" w:sz="4" w:space="0" w:color="000000"/>
              <w:left w:val="single" w:sz="4" w:space="0" w:color="000000"/>
              <w:bottom w:val="single" w:sz="4" w:space="0" w:color="000000"/>
              <w:right w:val="nil"/>
            </w:tcBorders>
            <w:shd w:val="pct15" w:color="auto" w:fill="auto"/>
            <w:vAlign w:val="center"/>
            <w:hideMark/>
          </w:tcPr>
          <w:p w:rsidR="00925A70" w:rsidRPr="004F0F69" w:rsidRDefault="00925A70">
            <w:pPr>
              <w:tabs>
                <w:tab w:val="left" w:pos="9072"/>
              </w:tabs>
              <w:spacing w:line="276"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Wartość netto PLN</w:t>
            </w:r>
          </w:p>
        </w:tc>
        <w:tc>
          <w:tcPr>
            <w:tcW w:w="851" w:type="dxa"/>
            <w:tcBorders>
              <w:top w:val="single" w:sz="4" w:space="0" w:color="000000"/>
              <w:left w:val="single" w:sz="4" w:space="0" w:color="000000"/>
              <w:bottom w:val="single" w:sz="4" w:space="0" w:color="000000"/>
              <w:right w:val="nil"/>
            </w:tcBorders>
            <w:shd w:val="pct15" w:color="auto" w:fill="auto"/>
            <w:vAlign w:val="center"/>
            <w:hideMark/>
          </w:tcPr>
          <w:p w:rsidR="00925A70" w:rsidRPr="004F0F69" w:rsidRDefault="00925A70">
            <w:pPr>
              <w:tabs>
                <w:tab w:val="left" w:pos="9072"/>
              </w:tabs>
              <w:spacing w:line="480" w:lineRule="auto"/>
              <w:jc w:val="center"/>
              <w:rPr>
                <w:rFonts w:asciiTheme="majorHAnsi" w:hAnsiTheme="majorHAnsi" w:cstheme="majorHAnsi"/>
                <w:b/>
                <w:bCs/>
                <w:i/>
                <w:sz w:val="22"/>
                <w:szCs w:val="22"/>
              </w:rPr>
            </w:pPr>
            <w:r w:rsidRPr="004F0F69">
              <w:rPr>
                <w:rFonts w:asciiTheme="majorHAnsi" w:hAnsiTheme="majorHAnsi" w:cstheme="majorHAnsi"/>
                <w:b/>
                <w:bCs/>
                <w:i/>
                <w:sz w:val="22"/>
                <w:szCs w:val="22"/>
              </w:rPr>
              <w:t>VAT</w:t>
            </w:r>
          </w:p>
          <w:p w:rsidR="00925A70" w:rsidRPr="004F0F69" w:rsidRDefault="00925A70">
            <w:pPr>
              <w:tabs>
                <w:tab w:val="left" w:pos="9072"/>
              </w:tabs>
              <w:spacing w:line="480"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 xml:space="preserve"> %</w:t>
            </w:r>
          </w:p>
        </w:tc>
        <w:tc>
          <w:tcPr>
            <w:tcW w:w="1417" w:type="dxa"/>
            <w:tcBorders>
              <w:top w:val="single" w:sz="4" w:space="0" w:color="000000"/>
              <w:left w:val="single" w:sz="4" w:space="0" w:color="000000"/>
              <w:bottom w:val="single" w:sz="4" w:space="0" w:color="000000"/>
              <w:right w:val="single" w:sz="4" w:space="0" w:color="auto"/>
            </w:tcBorders>
            <w:shd w:val="pct15" w:color="auto" w:fill="auto"/>
            <w:vAlign w:val="center"/>
            <w:hideMark/>
          </w:tcPr>
          <w:p w:rsidR="00925A70" w:rsidRPr="004F0F69" w:rsidRDefault="00925A70">
            <w:pPr>
              <w:tabs>
                <w:tab w:val="left" w:pos="9072"/>
              </w:tabs>
              <w:spacing w:line="276" w:lineRule="auto"/>
              <w:jc w:val="center"/>
              <w:rPr>
                <w:rFonts w:asciiTheme="majorHAnsi" w:hAnsiTheme="majorHAnsi" w:cstheme="majorHAnsi"/>
                <w:b/>
                <w:bCs/>
                <w:i/>
                <w:sz w:val="22"/>
                <w:szCs w:val="22"/>
              </w:rPr>
            </w:pPr>
            <w:r w:rsidRPr="004F0F69">
              <w:rPr>
                <w:rFonts w:asciiTheme="majorHAnsi" w:hAnsiTheme="majorHAnsi" w:cstheme="majorHAnsi"/>
                <w:b/>
                <w:bCs/>
                <w:i/>
                <w:sz w:val="22"/>
                <w:szCs w:val="22"/>
              </w:rPr>
              <w:t>Wartość brutto</w:t>
            </w:r>
          </w:p>
          <w:p w:rsidR="00925A70" w:rsidRPr="004F0F69" w:rsidRDefault="00925A70">
            <w:pPr>
              <w:tabs>
                <w:tab w:val="left" w:pos="9072"/>
              </w:tabs>
              <w:spacing w:line="276" w:lineRule="auto"/>
              <w:jc w:val="center"/>
              <w:rPr>
                <w:rFonts w:asciiTheme="majorHAnsi" w:hAnsiTheme="majorHAnsi" w:cstheme="majorHAnsi"/>
                <w:bCs/>
                <w:sz w:val="22"/>
                <w:szCs w:val="22"/>
              </w:rPr>
            </w:pPr>
            <w:r w:rsidRPr="004F0F69">
              <w:rPr>
                <w:rFonts w:asciiTheme="majorHAnsi" w:hAnsiTheme="majorHAnsi" w:cstheme="majorHAnsi"/>
                <w:b/>
                <w:bCs/>
                <w:i/>
                <w:sz w:val="22"/>
                <w:szCs w:val="22"/>
              </w:rPr>
              <w:t>PLN</w:t>
            </w:r>
          </w:p>
        </w:tc>
      </w:tr>
      <w:tr w:rsidR="00925A70" w:rsidRPr="004F0F69" w:rsidTr="00925A70">
        <w:trPr>
          <w:trHeight w:val="1647"/>
        </w:trPr>
        <w:tc>
          <w:tcPr>
            <w:tcW w:w="425" w:type="dxa"/>
            <w:tcBorders>
              <w:top w:val="single" w:sz="4" w:space="0" w:color="000000"/>
              <w:left w:val="single" w:sz="4" w:space="0" w:color="000000"/>
              <w:bottom w:val="single" w:sz="4" w:space="0" w:color="auto"/>
              <w:right w:val="nil"/>
            </w:tcBorders>
          </w:tcPr>
          <w:p w:rsidR="00925A70" w:rsidRPr="004F0F69" w:rsidRDefault="00925A70">
            <w:pPr>
              <w:tabs>
                <w:tab w:val="left" w:pos="9072"/>
              </w:tabs>
              <w:spacing w:line="480" w:lineRule="auto"/>
              <w:jc w:val="both"/>
              <w:rPr>
                <w:rFonts w:asciiTheme="majorHAnsi" w:hAnsiTheme="majorHAnsi" w:cstheme="majorHAnsi"/>
                <w:bCs/>
                <w:sz w:val="22"/>
                <w:szCs w:val="22"/>
              </w:rPr>
            </w:pPr>
          </w:p>
          <w:p w:rsidR="00925A70" w:rsidRPr="004F0F69" w:rsidRDefault="00925A70">
            <w:pPr>
              <w:tabs>
                <w:tab w:val="left" w:pos="9072"/>
              </w:tabs>
              <w:spacing w:line="480" w:lineRule="auto"/>
              <w:jc w:val="both"/>
              <w:rPr>
                <w:rFonts w:asciiTheme="majorHAnsi" w:hAnsiTheme="majorHAnsi" w:cstheme="majorHAnsi"/>
                <w:bCs/>
                <w:sz w:val="22"/>
                <w:szCs w:val="22"/>
              </w:rPr>
            </w:pPr>
            <w:r w:rsidRPr="004F0F69">
              <w:rPr>
                <w:rFonts w:asciiTheme="majorHAnsi" w:hAnsiTheme="majorHAnsi" w:cstheme="majorHAnsi"/>
                <w:bCs/>
                <w:sz w:val="22"/>
                <w:szCs w:val="22"/>
              </w:rPr>
              <w:t xml:space="preserve"> 1.</w:t>
            </w:r>
          </w:p>
        </w:tc>
        <w:tc>
          <w:tcPr>
            <w:tcW w:w="2824" w:type="dxa"/>
            <w:tcBorders>
              <w:top w:val="single" w:sz="4" w:space="0" w:color="auto"/>
              <w:left w:val="single" w:sz="4" w:space="0" w:color="auto"/>
              <w:bottom w:val="single" w:sz="4" w:space="0" w:color="auto"/>
              <w:right w:val="single" w:sz="4" w:space="0" w:color="auto"/>
            </w:tcBorders>
            <w:vAlign w:val="center"/>
            <w:hideMark/>
          </w:tcPr>
          <w:p w:rsidR="00C9122A" w:rsidRDefault="00C9122A" w:rsidP="00925A70">
            <w:pPr>
              <w:tabs>
                <w:tab w:val="left" w:pos="9072"/>
              </w:tabs>
              <w:jc w:val="both"/>
              <w:rPr>
                <w:rFonts w:asciiTheme="majorHAnsi" w:hAnsiTheme="majorHAnsi" w:cstheme="majorHAnsi"/>
                <w:b/>
                <w:bCs/>
                <w:sz w:val="22"/>
                <w:szCs w:val="22"/>
              </w:rPr>
            </w:pPr>
            <w:r w:rsidRPr="00C9122A">
              <w:rPr>
                <w:rFonts w:asciiTheme="majorHAnsi" w:hAnsiTheme="majorHAnsi" w:cstheme="majorHAnsi"/>
                <w:b/>
                <w:bCs/>
                <w:sz w:val="22"/>
                <w:szCs w:val="22"/>
              </w:rPr>
              <w:t>Komora laminarna II klasy bezpieczeństwa biologicznego</w:t>
            </w:r>
          </w:p>
          <w:p w:rsidR="00925A70" w:rsidRPr="004F0F69" w:rsidRDefault="00925A70" w:rsidP="00925A70">
            <w:pPr>
              <w:tabs>
                <w:tab w:val="left" w:pos="9072"/>
              </w:tabs>
              <w:jc w:val="both"/>
              <w:rPr>
                <w:rFonts w:asciiTheme="majorHAnsi" w:hAnsiTheme="majorHAnsi" w:cstheme="majorHAnsi"/>
                <w:bCs/>
                <w:sz w:val="22"/>
                <w:szCs w:val="22"/>
              </w:rPr>
            </w:pPr>
            <w:r w:rsidRPr="004F0F69">
              <w:rPr>
                <w:rFonts w:asciiTheme="majorHAnsi" w:hAnsiTheme="majorHAnsi" w:cstheme="majorHAnsi"/>
                <w:bCs/>
                <w:sz w:val="22"/>
                <w:szCs w:val="22"/>
              </w:rPr>
              <w:t>Nazwa:…………………………….……</w:t>
            </w:r>
          </w:p>
          <w:p w:rsidR="00925A70" w:rsidRPr="004F0F69" w:rsidRDefault="00925A70" w:rsidP="00925A70">
            <w:pPr>
              <w:tabs>
                <w:tab w:val="left" w:pos="9072"/>
              </w:tabs>
              <w:jc w:val="both"/>
              <w:rPr>
                <w:rFonts w:asciiTheme="majorHAnsi" w:hAnsiTheme="majorHAnsi" w:cstheme="majorHAnsi"/>
                <w:bCs/>
                <w:sz w:val="22"/>
                <w:szCs w:val="22"/>
              </w:rPr>
            </w:pPr>
            <w:r w:rsidRPr="004F0F69">
              <w:rPr>
                <w:rFonts w:asciiTheme="majorHAnsi" w:hAnsiTheme="majorHAnsi" w:cstheme="majorHAnsi"/>
                <w:bCs/>
                <w:sz w:val="22"/>
                <w:szCs w:val="22"/>
              </w:rPr>
              <w:t>Typ: ……………………………………..</w:t>
            </w:r>
          </w:p>
          <w:p w:rsidR="00925A70" w:rsidRPr="004F0F69" w:rsidRDefault="00925A70" w:rsidP="00925A70">
            <w:pPr>
              <w:tabs>
                <w:tab w:val="left" w:pos="9072"/>
              </w:tabs>
              <w:jc w:val="both"/>
              <w:rPr>
                <w:rFonts w:asciiTheme="majorHAnsi" w:hAnsiTheme="majorHAnsi" w:cstheme="majorHAnsi"/>
                <w:bCs/>
                <w:sz w:val="22"/>
                <w:szCs w:val="22"/>
              </w:rPr>
            </w:pPr>
            <w:r w:rsidRPr="004F0F69">
              <w:rPr>
                <w:rFonts w:asciiTheme="majorHAnsi" w:hAnsiTheme="majorHAnsi" w:cstheme="majorHAnsi"/>
                <w:bCs/>
                <w:sz w:val="22"/>
                <w:szCs w:val="22"/>
              </w:rPr>
              <w:t>Model: …………………………………</w:t>
            </w:r>
          </w:p>
          <w:p w:rsidR="00925A70" w:rsidRPr="004F0F69" w:rsidRDefault="00925A70" w:rsidP="00925A70">
            <w:pPr>
              <w:tabs>
                <w:tab w:val="left" w:pos="9072"/>
              </w:tabs>
              <w:jc w:val="both"/>
              <w:rPr>
                <w:rFonts w:asciiTheme="majorHAnsi" w:hAnsiTheme="majorHAnsi" w:cstheme="majorHAnsi"/>
                <w:bCs/>
                <w:sz w:val="22"/>
                <w:szCs w:val="22"/>
              </w:rPr>
            </w:pPr>
            <w:r w:rsidRPr="004F0F69">
              <w:rPr>
                <w:rFonts w:asciiTheme="majorHAnsi" w:hAnsiTheme="majorHAnsi" w:cstheme="majorHAnsi"/>
                <w:bCs/>
                <w:sz w:val="22"/>
                <w:szCs w:val="22"/>
              </w:rPr>
              <w:t>Producent: ……………………………</w:t>
            </w:r>
          </w:p>
          <w:p w:rsidR="00925A70" w:rsidRPr="004F0F69" w:rsidRDefault="00925A70" w:rsidP="00925A70">
            <w:pPr>
              <w:tabs>
                <w:tab w:val="left" w:pos="9072"/>
              </w:tabs>
              <w:jc w:val="both"/>
              <w:rPr>
                <w:rFonts w:asciiTheme="majorHAnsi" w:hAnsiTheme="majorHAnsi" w:cstheme="majorHAnsi"/>
                <w:bCs/>
                <w:sz w:val="22"/>
                <w:szCs w:val="22"/>
              </w:rPr>
            </w:pPr>
            <w:r w:rsidRPr="004F0F69">
              <w:rPr>
                <w:rFonts w:asciiTheme="majorHAnsi" w:hAnsiTheme="majorHAnsi" w:cstheme="majorHAnsi"/>
                <w:bCs/>
                <w:sz w:val="22"/>
                <w:szCs w:val="22"/>
              </w:rPr>
              <w:t>Kraj</w:t>
            </w:r>
            <w:r w:rsidR="005A4F7B">
              <w:rPr>
                <w:rFonts w:asciiTheme="majorHAnsi" w:hAnsiTheme="majorHAnsi" w:cstheme="majorHAnsi"/>
                <w:bCs/>
                <w:sz w:val="22"/>
                <w:szCs w:val="22"/>
              </w:rPr>
              <w:t xml:space="preserve"> producenta</w:t>
            </w:r>
            <w:r w:rsidRPr="004F0F69">
              <w:rPr>
                <w:rFonts w:asciiTheme="majorHAnsi" w:hAnsiTheme="majorHAnsi" w:cstheme="majorHAnsi"/>
                <w:bCs/>
                <w:sz w:val="22"/>
                <w:szCs w:val="22"/>
              </w:rPr>
              <w:t>………………………</w:t>
            </w:r>
          </w:p>
          <w:p w:rsidR="00925A70" w:rsidRPr="004F0F69" w:rsidRDefault="00925A70" w:rsidP="00925A70">
            <w:pPr>
              <w:tabs>
                <w:tab w:val="left" w:pos="9072"/>
              </w:tabs>
              <w:jc w:val="both"/>
              <w:rPr>
                <w:rFonts w:asciiTheme="majorHAnsi" w:hAnsiTheme="majorHAnsi" w:cstheme="majorHAnsi"/>
                <w:bCs/>
                <w:sz w:val="22"/>
                <w:szCs w:val="22"/>
              </w:rPr>
            </w:pPr>
            <w:r w:rsidRPr="004F0F69">
              <w:rPr>
                <w:rFonts w:asciiTheme="majorHAnsi" w:eastAsia="Calibri" w:hAnsiTheme="majorHAnsi" w:cstheme="majorHAnsi"/>
                <w:sz w:val="22"/>
                <w:szCs w:val="22"/>
              </w:rPr>
              <w:t>Urządzenie fabrycznie nowe. Rok produkcji (nie starszy niż 202</w:t>
            </w:r>
            <w:r w:rsidR="004369F3" w:rsidRPr="004F0F69">
              <w:rPr>
                <w:rFonts w:asciiTheme="majorHAnsi" w:eastAsia="Calibri" w:hAnsiTheme="majorHAnsi" w:cstheme="majorHAnsi"/>
                <w:sz w:val="22"/>
                <w:szCs w:val="22"/>
              </w:rPr>
              <w:t>6</w:t>
            </w:r>
            <w:r w:rsidRPr="004F0F69">
              <w:rPr>
                <w:rFonts w:asciiTheme="majorHAnsi" w:eastAsia="Calibri" w:hAnsiTheme="majorHAnsi" w:cstheme="majorHAnsi"/>
                <w:sz w:val="22"/>
                <w:szCs w:val="22"/>
              </w:rPr>
              <w:t>) …………………………………</w:t>
            </w:r>
            <w:r w:rsidR="004F5166" w:rsidRPr="004F0F69">
              <w:rPr>
                <w:rFonts w:asciiTheme="majorHAnsi" w:eastAsia="Calibri" w:hAnsiTheme="majorHAnsi" w:cstheme="majorHAnsi"/>
                <w:sz w:val="22"/>
                <w:szCs w:val="22"/>
              </w:rPr>
              <w:t xml:space="preserve"> </w:t>
            </w:r>
            <w:r w:rsidRPr="004F0F69">
              <w:rPr>
                <w:rFonts w:asciiTheme="majorHAnsi" w:eastAsia="Calibri" w:hAnsiTheme="majorHAnsi" w:cstheme="majorHAnsi"/>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925A70" w:rsidRPr="004F0F69" w:rsidRDefault="00925A70">
            <w:pPr>
              <w:tabs>
                <w:tab w:val="left" w:pos="9072"/>
              </w:tabs>
              <w:rPr>
                <w:rFonts w:asciiTheme="majorHAnsi" w:hAnsiTheme="majorHAnsi" w:cstheme="majorHAnsi"/>
                <w:bCs/>
                <w:sz w:val="22"/>
                <w:szCs w:val="22"/>
              </w:rPr>
            </w:pPr>
            <w:r w:rsidRPr="004F0F69">
              <w:rPr>
                <w:rFonts w:asciiTheme="majorHAnsi" w:hAnsiTheme="majorHAnsi" w:cstheme="majorHAnsi"/>
                <w:bCs/>
                <w:sz w:val="22"/>
                <w:szCs w:val="22"/>
              </w:rPr>
              <w:t xml:space="preserve">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925A70" w:rsidRPr="004F0F69" w:rsidRDefault="00497BFA">
            <w:pPr>
              <w:tabs>
                <w:tab w:val="left" w:pos="9072"/>
              </w:tabs>
              <w:jc w:val="center"/>
              <w:rPr>
                <w:rFonts w:asciiTheme="majorHAnsi" w:hAnsiTheme="majorHAnsi" w:cstheme="majorHAnsi"/>
                <w:bCs/>
                <w:sz w:val="22"/>
                <w:szCs w:val="22"/>
              </w:rPr>
            </w:pPr>
            <w:r w:rsidRPr="004F0F69">
              <w:rPr>
                <w:rFonts w:asciiTheme="majorHAnsi" w:hAnsiTheme="majorHAnsi" w:cstheme="majorHAnsi"/>
                <w:bCs/>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rsidR="00925A70" w:rsidRPr="004F0F69" w:rsidRDefault="00925A70">
            <w:pPr>
              <w:tabs>
                <w:tab w:val="left" w:pos="9072"/>
              </w:tabs>
              <w:jc w:val="both"/>
              <w:rPr>
                <w:rFonts w:asciiTheme="majorHAnsi" w:hAnsiTheme="majorHAnsi" w:cstheme="majorHAnsi"/>
                <w:bCs/>
                <w:sz w:val="22"/>
                <w:szCs w:val="22"/>
              </w:rPr>
            </w:pPr>
          </w:p>
        </w:tc>
        <w:tc>
          <w:tcPr>
            <w:tcW w:w="1559" w:type="dxa"/>
            <w:tcBorders>
              <w:top w:val="single" w:sz="4" w:space="0" w:color="auto"/>
              <w:left w:val="single" w:sz="4" w:space="0" w:color="auto"/>
              <w:bottom w:val="single" w:sz="4" w:space="0" w:color="auto"/>
              <w:right w:val="single" w:sz="4" w:space="0" w:color="auto"/>
            </w:tcBorders>
          </w:tcPr>
          <w:p w:rsidR="00925A70" w:rsidRPr="004F0F69" w:rsidRDefault="00925A70">
            <w:pPr>
              <w:tabs>
                <w:tab w:val="left" w:pos="9072"/>
              </w:tabs>
              <w:jc w:val="both"/>
              <w:rPr>
                <w:rFonts w:asciiTheme="majorHAnsi" w:hAnsiTheme="majorHAnsi" w:cstheme="majorHAnsi"/>
                <w:bCs/>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25A70" w:rsidRPr="004F0F69" w:rsidRDefault="00925A70">
            <w:pPr>
              <w:tabs>
                <w:tab w:val="left" w:pos="9072"/>
              </w:tabs>
              <w:jc w:val="both"/>
              <w:rPr>
                <w:rFonts w:asciiTheme="majorHAnsi" w:hAnsiTheme="majorHAnsi" w:cstheme="majorHAnsi"/>
                <w:bCs/>
                <w:sz w:val="22"/>
                <w:szCs w:val="22"/>
              </w:rPr>
            </w:pPr>
          </w:p>
        </w:tc>
        <w:tc>
          <w:tcPr>
            <w:tcW w:w="851" w:type="dxa"/>
            <w:tcBorders>
              <w:top w:val="single" w:sz="4" w:space="0" w:color="000000"/>
              <w:left w:val="single" w:sz="4" w:space="0" w:color="000000"/>
              <w:bottom w:val="single" w:sz="4" w:space="0" w:color="auto"/>
              <w:right w:val="nil"/>
            </w:tcBorders>
            <w:vAlign w:val="center"/>
          </w:tcPr>
          <w:p w:rsidR="00925A70" w:rsidRPr="004F0F69" w:rsidRDefault="00925A70" w:rsidP="00497BFA">
            <w:pPr>
              <w:tabs>
                <w:tab w:val="left" w:pos="9072"/>
              </w:tabs>
              <w:jc w:val="center"/>
              <w:rPr>
                <w:rFonts w:asciiTheme="majorHAnsi" w:hAnsiTheme="majorHAnsi" w:cstheme="majorHAnsi"/>
                <w:bCs/>
                <w:iCs/>
                <w:sz w:val="22"/>
                <w:szCs w:val="22"/>
              </w:rPr>
            </w:pPr>
          </w:p>
        </w:tc>
        <w:tc>
          <w:tcPr>
            <w:tcW w:w="1417" w:type="dxa"/>
            <w:tcBorders>
              <w:top w:val="single" w:sz="4" w:space="0" w:color="auto"/>
              <w:left w:val="single" w:sz="4" w:space="0" w:color="auto"/>
              <w:bottom w:val="single" w:sz="4" w:space="0" w:color="auto"/>
              <w:right w:val="single" w:sz="8" w:space="0" w:color="auto"/>
            </w:tcBorders>
            <w:vAlign w:val="center"/>
          </w:tcPr>
          <w:p w:rsidR="00925A70" w:rsidRPr="004F0F69" w:rsidRDefault="00925A70">
            <w:pPr>
              <w:tabs>
                <w:tab w:val="left" w:pos="9072"/>
              </w:tabs>
              <w:jc w:val="both"/>
              <w:rPr>
                <w:rFonts w:asciiTheme="majorHAnsi" w:hAnsiTheme="majorHAnsi" w:cstheme="majorHAnsi"/>
                <w:bCs/>
                <w:sz w:val="22"/>
                <w:szCs w:val="22"/>
              </w:rPr>
            </w:pPr>
          </w:p>
        </w:tc>
      </w:tr>
      <w:tr w:rsidR="00F240CB" w:rsidRPr="004F0F69" w:rsidTr="00925A70">
        <w:trPr>
          <w:trHeight w:val="701"/>
        </w:trPr>
        <w:tc>
          <w:tcPr>
            <w:tcW w:w="425" w:type="dxa"/>
            <w:tcBorders>
              <w:top w:val="single" w:sz="4" w:space="0" w:color="000000"/>
              <w:left w:val="single" w:sz="4" w:space="0" w:color="000000"/>
              <w:bottom w:val="single" w:sz="4" w:space="0" w:color="000000"/>
              <w:right w:val="nil"/>
            </w:tcBorders>
            <w:hideMark/>
          </w:tcPr>
          <w:p w:rsidR="00F240CB" w:rsidRPr="004F0F69" w:rsidRDefault="00F240CB" w:rsidP="00F240CB">
            <w:pPr>
              <w:tabs>
                <w:tab w:val="left" w:pos="9072"/>
              </w:tabs>
              <w:spacing w:line="480" w:lineRule="auto"/>
              <w:jc w:val="both"/>
              <w:rPr>
                <w:rFonts w:asciiTheme="majorHAnsi" w:hAnsiTheme="majorHAnsi" w:cstheme="majorHAnsi"/>
                <w:bCs/>
                <w:sz w:val="22"/>
                <w:szCs w:val="22"/>
              </w:rPr>
            </w:pPr>
          </w:p>
        </w:tc>
        <w:tc>
          <w:tcPr>
            <w:tcW w:w="6935" w:type="dxa"/>
            <w:gridSpan w:val="5"/>
            <w:tcBorders>
              <w:top w:val="single" w:sz="4" w:space="0" w:color="auto"/>
              <w:left w:val="single" w:sz="4" w:space="0" w:color="auto"/>
              <w:bottom w:val="single" w:sz="4" w:space="0" w:color="auto"/>
              <w:right w:val="single" w:sz="4" w:space="0" w:color="auto"/>
            </w:tcBorders>
            <w:vAlign w:val="center"/>
            <w:hideMark/>
          </w:tcPr>
          <w:p w:rsidR="00F240CB" w:rsidRPr="004F0F69" w:rsidRDefault="00F240CB" w:rsidP="00F240CB">
            <w:pPr>
              <w:tabs>
                <w:tab w:val="left" w:pos="9072"/>
              </w:tabs>
              <w:jc w:val="both"/>
              <w:rPr>
                <w:rFonts w:asciiTheme="majorHAnsi" w:hAnsiTheme="majorHAnsi" w:cstheme="majorHAnsi"/>
                <w:bCs/>
                <w:sz w:val="22"/>
                <w:szCs w:val="22"/>
              </w:rPr>
            </w:pPr>
            <w:r w:rsidRPr="004F0F69">
              <w:rPr>
                <w:rFonts w:asciiTheme="majorHAnsi" w:hAnsiTheme="majorHAnsi" w:cstheme="majorHAnsi"/>
                <w:b/>
                <w:bCs/>
                <w:sz w:val="22"/>
                <w:szCs w:val="22"/>
              </w:rPr>
              <w:t>Razem:</w:t>
            </w:r>
          </w:p>
        </w:tc>
        <w:tc>
          <w:tcPr>
            <w:tcW w:w="992" w:type="dxa"/>
            <w:tcBorders>
              <w:top w:val="single" w:sz="4" w:space="0" w:color="auto"/>
              <w:left w:val="single" w:sz="4" w:space="0" w:color="auto"/>
              <w:bottom w:val="single" w:sz="4" w:space="0" w:color="auto"/>
              <w:right w:val="single" w:sz="4" w:space="0" w:color="auto"/>
            </w:tcBorders>
            <w:vAlign w:val="center"/>
          </w:tcPr>
          <w:p w:rsidR="00F240CB" w:rsidRPr="004F0F69" w:rsidRDefault="00F240CB" w:rsidP="00F240CB">
            <w:pPr>
              <w:tabs>
                <w:tab w:val="left" w:pos="9072"/>
              </w:tabs>
              <w:jc w:val="both"/>
              <w:rPr>
                <w:rFonts w:asciiTheme="majorHAnsi" w:hAnsiTheme="majorHAnsi" w:cstheme="majorHAnsi"/>
                <w:bCs/>
                <w:sz w:val="22"/>
                <w:szCs w:val="22"/>
              </w:rPr>
            </w:pPr>
          </w:p>
        </w:tc>
        <w:tc>
          <w:tcPr>
            <w:tcW w:w="851" w:type="dxa"/>
            <w:tcBorders>
              <w:top w:val="single" w:sz="4" w:space="0" w:color="000000"/>
              <w:left w:val="single" w:sz="4" w:space="0" w:color="000000"/>
              <w:bottom w:val="single" w:sz="4" w:space="0" w:color="000000"/>
              <w:right w:val="nil"/>
            </w:tcBorders>
            <w:vAlign w:val="center"/>
            <w:hideMark/>
          </w:tcPr>
          <w:p w:rsidR="00F240CB" w:rsidRPr="004F0F69" w:rsidRDefault="00F240CB" w:rsidP="00F240CB">
            <w:pPr>
              <w:tabs>
                <w:tab w:val="left" w:pos="9072"/>
              </w:tabs>
              <w:jc w:val="both"/>
              <w:rPr>
                <w:rFonts w:asciiTheme="majorHAnsi" w:hAnsiTheme="majorHAnsi" w:cstheme="majorHAnsi"/>
                <w:bCs/>
                <w:iCs/>
                <w:sz w:val="22"/>
                <w:szCs w:val="22"/>
              </w:rPr>
            </w:pPr>
            <w:r w:rsidRPr="004F0F69">
              <w:rPr>
                <w:rFonts w:asciiTheme="majorHAnsi" w:hAnsiTheme="majorHAnsi" w:cstheme="majorHAnsi"/>
                <w:bCs/>
                <w:iCs/>
                <w:sz w:val="22"/>
                <w:szCs w:val="22"/>
              </w:rPr>
              <w:t xml:space="preserve">        x</w:t>
            </w:r>
          </w:p>
        </w:tc>
        <w:tc>
          <w:tcPr>
            <w:tcW w:w="1417" w:type="dxa"/>
            <w:tcBorders>
              <w:top w:val="single" w:sz="4" w:space="0" w:color="auto"/>
              <w:left w:val="single" w:sz="4" w:space="0" w:color="auto"/>
              <w:bottom w:val="single" w:sz="4" w:space="0" w:color="auto"/>
              <w:right w:val="single" w:sz="8" w:space="0" w:color="auto"/>
            </w:tcBorders>
            <w:vAlign w:val="center"/>
          </w:tcPr>
          <w:p w:rsidR="00F240CB" w:rsidRPr="004F0F69" w:rsidRDefault="00F240CB" w:rsidP="00F240CB">
            <w:pPr>
              <w:tabs>
                <w:tab w:val="left" w:pos="9072"/>
              </w:tabs>
              <w:jc w:val="both"/>
              <w:rPr>
                <w:rFonts w:asciiTheme="majorHAnsi" w:hAnsiTheme="majorHAnsi" w:cstheme="majorHAnsi"/>
                <w:bCs/>
                <w:sz w:val="22"/>
                <w:szCs w:val="22"/>
              </w:rPr>
            </w:pPr>
          </w:p>
        </w:tc>
      </w:tr>
    </w:tbl>
    <w:p w:rsidR="00925A70" w:rsidRPr="004F0F69" w:rsidRDefault="00925A70" w:rsidP="00925A70">
      <w:pPr>
        <w:spacing w:after="60" w:line="276" w:lineRule="auto"/>
        <w:jc w:val="both"/>
        <w:rPr>
          <w:rFonts w:asciiTheme="majorHAnsi" w:eastAsia="Batang" w:hAnsiTheme="majorHAnsi" w:cstheme="majorHAnsi"/>
          <w:b/>
          <w:bCs/>
          <w:sz w:val="22"/>
          <w:szCs w:val="22"/>
          <w:lang w:eastAsia="x-none"/>
        </w:rPr>
      </w:pPr>
    </w:p>
    <w:p w:rsidR="00925A70" w:rsidRPr="004F0F69" w:rsidRDefault="00925A70" w:rsidP="00925A70">
      <w:pPr>
        <w:spacing w:after="60" w:line="276" w:lineRule="auto"/>
        <w:ind w:left="-709"/>
        <w:jc w:val="both"/>
        <w:rPr>
          <w:rFonts w:asciiTheme="majorHAnsi" w:eastAsia="Batang" w:hAnsiTheme="majorHAnsi" w:cstheme="majorHAnsi"/>
          <w:b/>
          <w:bCs/>
          <w:sz w:val="22"/>
          <w:szCs w:val="22"/>
          <w:lang w:eastAsia="x-none"/>
        </w:rPr>
      </w:pPr>
      <w:r w:rsidRPr="004F0F69">
        <w:rPr>
          <w:rFonts w:asciiTheme="majorHAnsi" w:eastAsia="Batang" w:hAnsiTheme="majorHAnsi" w:cstheme="majorHAnsi"/>
          <w:b/>
          <w:bCs/>
          <w:sz w:val="22"/>
          <w:szCs w:val="22"/>
          <w:lang w:eastAsia="x-none"/>
        </w:rPr>
        <w:t>UWAGA!</w:t>
      </w:r>
    </w:p>
    <w:p w:rsidR="00925A70" w:rsidRPr="004F0F69" w:rsidRDefault="00925A70" w:rsidP="00925A70">
      <w:pPr>
        <w:spacing w:after="60" w:line="276" w:lineRule="auto"/>
        <w:ind w:left="-709"/>
        <w:jc w:val="both"/>
        <w:rPr>
          <w:rFonts w:asciiTheme="majorHAnsi" w:eastAsia="Batang" w:hAnsiTheme="majorHAnsi" w:cstheme="majorHAnsi"/>
          <w:bCs/>
          <w:sz w:val="22"/>
          <w:szCs w:val="22"/>
          <w:lang w:eastAsia="x-none"/>
        </w:rPr>
      </w:pPr>
      <w:r w:rsidRPr="004F0F69">
        <w:rPr>
          <w:rFonts w:asciiTheme="majorHAnsi" w:eastAsia="Batang" w:hAnsiTheme="majorHAnsi" w:cstheme="majorHAnsi"/>
          <w:bCs/>
          <w:sz w:val="22"/>
          <w:szCs w:val="22"/>
          <w:lang w:eastAsia="x-none"/>
        </w:rPr>
        <w:t>Jeżeli na przedmiot zamówienia składają się elementy o różnej stawce podatku VAT należy w tabeli powyżej wyszczególnić je odrębnie.</w:t>
      </w:r>
    </w:p>
    <w:p w:rsidR="00925A70" w:rsidRPr="004F0F69" w:rsidRDefault="00925A70" w:rsidP="00925A70">
      <w:pPr>
        <w:ind w:left="-709"/>
        <w:rPr>
          <w:rFonts w:asciiTheme="majorHAnsi" w:hAnsiTheme="majorHAnsi" w:cstheme="majorHAnsi"/>
          <w:sz w:val="22"/>
          <w:szCs w:val="22"/>
        </w:rPr>
      </w:pPr>
    </w:p>
    <w:p w:rsidR="00925A70" w:rsidRPr="004F0F69" w:rsidRDefault="00925A70" w:rsidP="00925A70">
      <w:pPr>
        <w:ind w:left="-709"/>
        <w:rPr>
          <w:rFonts w:asciiTheme="majorHAnsi" w:hAnsiTheme="majorHAnsi" w:cstheme="majorHAnsi"/>
          <w:sz w:val="22"/>
          <w:szCs w:val="22"/>
        </w:rPr>
      </w:pPr>
      <w:r w:rsidRPr="004F0F69">
        <w:rPr>
          <w:rFonts w:asciiTheme="majorHAnsi" w:hAnsiTheme="majorHAnsi" w:cstheme="majorHAnsi"/>
          <w:b/>
          <w:sz w:val="22"/>
          <w:szCs w:val="22"/>
        </w:rPr>
        <w:t>Termin dostawy:</w:t>
      </w:r>
      <w:r w:rsidRPr="004F0F69">
        <w:rPr>
          <w:rFonts w:asciiTheme="majorHAnsi" w:hAnsiTheme="majorHAnsi" w:cstheme="majorHAnsi"/>
          <w:sz w:val="22"/>
          <w:szCs w:val="22"/>
        </w:rPr>
        <w:t xml:space="preserve"> </w:t>
      </w:r>
      <w:r w:rsidR="005A4F7B">
        <w:rPr>
          <w:rFonts w:asciiTheme="minorHAnsi" w:hAnsiTheme="minorHAnsi" w:cstheme="minorHAnsi"/>
          <w:color w:val="000000" w:themeColor="text1"/>
          <w:sz w:val="22"/>
          <w:szCs w:val="22"/>
        </w:rPr>
        <w:t>do 6 tygodni od podpisania umowy.</w:t>
      </w:r>
    </w:p>
    <w:p w:rsidR="00925A70" w:rsidRPr="004F0F69" w:rsidRDefault="00925A70" w:rsidP="00925A70">
      <w:pPr>
        <w:ind w:left="-709"/>
        <w:rPr>
          <w:rFonts w:asciiTheme="majorHAnsi" w:hAnsiTheme="majorHAnsi" w:cstheme="majorHAnsi"/>
          <w:sz w:val="22"/>
          <w:szCs w:val="22"/>
        </w:rPr>
      </w:pPr>
    </w:p>
    <w:p w:rsidR="00925A70" w:rsidRPr="004F0F69" w:rsidRDefault="00925A70" w:rsidP="00925A70">
      <w:pPr>
        <w:ind w:left="-709"/>
        <w:rPr>
          <w:rFonts w:asciiTheme="majorHAnsi" w:hAnsiTheme="majorHAnsi" w:cstheme="majorHAnsi"/>
          <w:sz w:val="22"/>
          <w:szCs w:val="22"/>
        </w:rPr>
      </w:pPr>
      <w:r w:rsidRPr="004F0F69">
        <w:rPr>
          <w:rFonts w:asciiTheme="majorHAnsi" w:hAnsiTheme="majorHAnsi" w:cstheme="majorHAnsi"/>
          <w:b/>
          <w:sz w:val="22"/>
          <w:szCs w:val="22"/>
        </w:rPr>
        <w:t>Osoba do kontaktu</w:t>
      </w:r>
      <w:r w:rsidRPr="004F0F69">
        <w:rPr>
          <w:rFonts w:asciiTheme="majorHAnsi" w:hAnsiTheme="majorHAnsi" w:cstheme="majorHAnsi"/>
          <w:sz w:val="22"/>
          <w:szCs w:val="22"/>
        </w:rPr>
        <w:t>: …………………………………</w:t>
      </w:r>
    </w:p>
    <w:p w:rsidR="00925A70" w:rsidRPr="004F0F69" w:rsidRDefault="00925A70" w:rsidP="00925A70">
      <w:pPr>
        <w:ind w:left="-709"/>
        <w:rPr>
          <w:rFonts w:asciiTheme="majorHAnsi" w:hAnsiTheme="majorHAnsi" w:cstheme="majorHAnsi"/>
          <w:sz w:val="22"/>
          <w:szCs w:val="22"/>
        </w:rPr>
      </w:pPr>
    </w:p>
    <w:p w:rsidR="00AA0D63" w:rsidRPr="004F0F69" w:rsidRDefault="00925A70" w:rsidP="00176B25">
      <w:pPr>
        <w:ind w:left="-709"/>
        <w:rPr>
          <w:rFonts w:asciiTheme="majorHAnsi" w:hAnsiTheme="majorHAnsi" w:cstheme="majorHAnsi"/>
          <w:sz w:val="22"/>
          <w:szCs w:val="22"/>
        </w:rPr>
      </w:pPr>
      <w:r w:rsidRPr="004F0F69">
        <w:rPr>
          <w:rFonts w:asciiTheme="majorHAnsi" w:hAnsiTheme="majorHAnsi" w:cstheme="majorHAnsi"/>
          <w:b/>
          <w:sz w:val="22"/>
          <w:szCs w:val="22"/>
        </w:rPr>
        <w:t>Adres e-mail:</w:t>
      </w:r>
      <w:r w:rsidRPr="004F0F69">
        <w:rPr>
          <w:rFonts w:asciiTheme="majorHAnsi" w:hAnsiTheme="majorHAnsi" w:cstheme="majorHAnsi"/>
          <w:sz w:val="22"/>
          <w:szCs w:val="22"/>
        </w:rPr>
        <w:t xml:space="preserve"> …………………………………….</w:t>
      </w:r>
    </w:p>
    <w:p w:rsidR="00AA0D63" w:rsidRPr="004F0F69" w:rsidRDefault="00AA0D63" w:rsidP="00925A70">
      <w:pPr>
        <w:ind w:left="-709"/>
        <w:rPr>
          <w:rFonts w:asciiTheme="majorHAnsi" w:hAnsiTheme="majorHAnsi" w:cstheme="majorHAnsi"/>
          <w:sz w:val="22"/>
          <w:szCs w:val="22"/>
        </w:rPr>
      </w:pPr>
    </w:p>
    <w:p w:rsidR="00925A70" w:rsidRPr="004F0F69" w:rsidRDefault="00925A70" w:rsidP="00925A70">
      <w:pPr>
        <w:shd w:val="clear" w:color="auto" w:fill="FFFFFF"/>
        <w:jc w:val="center"/>
        <w:rPr>
          <w:rFonts w:asciiTheme="majorHAnsi" w:eastAsia="Calibri" w:hAnsiTheme="majorHAnsi" w:cstheme="majorHAnsi"/>
          <w:b/>
          <w:bCs/>
          <w:sz w:val="22"/>
          <w:szCs w:val="22"/>
          <w:lang w:eastAsia="ar-SA"/>
        </w:rPr>
      </w:pPr>
      <w:r w:rsidRPr="004F0F69">
        <w:rPr>
          <w:rFonts w:asciiTheme="majorHAnsi" w:eastAsia="Calibri" w:hAnsiTheme="majorHAnsi" w:cstheme="majorHAnsi"/>
          <w:b/>
          <w:bCs/>
          <w:sz w:val="22"/>
          <w:szCs w:val="22"/>
          <w:lang w:eastAsia="ar-SA"/>
        </w:rPr>
        <w:t>PARAMETRY TECHNICZNE WYMAGANE  I OFEROWANE</w:t>
      </w:r>
    </w:p>
    <w:p w:rsidR="00925A70" w:rsidRPr="004F0F69" w:rsidRDefault="00925A70" w:rsidP="00925A70">
      <w:pPr>
        <w:shd w:val="clear" w:color="auto" w:fill="FFFFFF"/>
        <w:jc w:val="center"/>
        <w:rPr>
          <w:rFonts w:asciiTheme="majorHAnsi" w:eastAsia="Calibri" w:hAnsiTheme="majorHAnsi" w:cstheme="majorHAnsi"/>
          <w:b/>
          <w:bCs/>
          <w:sz w:val="22"/>
          <w:szCs w:val="22"/>
          <w:lang w:eastAsia="ar-SA"/>
        </w:rPr>
      </w:pPr>
    </w:p>
    <w:p w:rsidR="00925A70" w:rsidRPr="004F0F69" w:rsidRDefault="00925A70" w:rsidP="00925A70">
      <w:pPr>
        <w:spacing w:after="120"/>
        <w:jc w:val="center"/>
        <w:rPr>
          <w:rFonts w:asciiTheme="majorHAnsi" w:eastAsia="Calibri" w:hAnsiTheme="majorHAnsi" w:cstheme="majorHAnsi"/>
          <w:b/>
          <w:sz w:val="22"/>
          <w:szCs w:val="22"/>
          <w:lang w:eastAsia="en-US"/>
        </w:rPr>
      </w:pPr>
      <w:r w:rsidRPr="004F0F69">
        <w:rPr>
          <w:rFonts w:asciiTheme="majorHAnsi" w:eastAsia="Calibri" w:hAnsiTheme="majorHAnsi" w:cstheme="majorHAnsi"/>
          <w:b/>
          <w:sz w:val="22"/>
          <w:szCs w:val="22"/>
        </w:rPr>
        <w:t xml:space="preserve">Część nr </w:t>
      </w:r>
      <w:r w:rsidR="00C9122A">
        <w:rPr>
          <w:rFonts w:asciiTheme="majorHAnsi" w:eastAsia="Calibri" w:hAnsiTheme="majorHAnsi" w:cstheme="majorHAnsi"/>
          <w:b/>
          <w:sz w:val="22"/>
          <w:szCs w:val="22"/>
        </w:rPr>
        <w:t>2</w:t>
      </w:r>
    </w:p>
    <w:p w:rsidR="00925A70" w:rsidRPr="005A4F7B" w:rsidRDefault="00925A70" w:rsidP="005A4F7B">
      <w:pPr>
        <w:spacing w:after="120"/>
        <w:jc w:val="center"/>
        <w:rPr>
          <w:rFonts w:asciiTheme="majorHAnsi" w:eastAsia="Calibri" w:hAnsiTheme="majorHAnsi" w:cstheme="majorHAnsi"/>
          <w:sz w:val="22"/>
          <w:szCs w:val="22"/>
        </w:rPr>
      </w:pPr>
      <w:r w:rsidRPr="004F0F69">
        <w:rPr>
          <w:rFonts w:asciiTheme="majorHAnsi" w:eastAsia="Calibri" w:hAnsiTheme="majorHAnsi" w:cstheme="majorHAnsi"/>
          <w:sz w:val="22"/>
          <w:szCs w:val="22"/>
        </w:rPr>
        <w:t xml:space="preserve">Opis przedmiotu zamówienia – zestawienie parametrów wymaganych </w:t>
      </w:r>
    </w:p>
    <w:tbl>
      <w:tblPr>
        <w:tblStyle w:val="Tabela-Siatka"/>
        <w:tblW w:w="10350" w:type="dxa"/>
        <w:tblInd w:w="-289" w:type="dxa"/>
        <w:tblLayout w:type="fixed"/>
        <w:tblLook w:val="04A0" w:firstRow="1" w:lastRow="0" w:firstColumn="1" w:lastColumn="0" w:noHBand="0" w:noVBand="1"/>
      </w:tblPr>
      <w:tblGrid>
        <w:gridCol w:w="711"/>
        <w:gridCol w:w="5244"/>
        <w:gridCol w:w="2128"/>
        <w:gridCol w:w="2267"/>
      </w:tblGrid>
      <w:tr w:rsidR="00925A70" w:rsidRPr="004F0F69" w:rsidTr="00DE28FF">
        <w:trPr>
          <w:cantSplit/>
          <w:trHeight w:val="2015"/>
        </w:trPr>
        <w:tc>
          <w:tcPr>
            <w:tcW w:w="7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25A70" w:rsidRPr="004F0F69" w:rsidRDefault="00925A70">
            <w:pPr>
              <w:ind w:left="360"/>
              <w:rPr>
                <w:rFonts w:asciiTheme="majorHAnsi" w:hAnsiTheme="majorHAnsi" w:cstheme="majorHAnsi"/>
                <w:sz w:val="22"/>
                <w:szCs w:val="22"/>
              </w:rPr>
            </w:pPr>
          </w:p>
        </w:tc>
        <w:tc>
          <w:tcPr>
            <w:tcW w:w="5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5A70" w:rsidRPr="004F0F69" w:rsidRDefault="00925A70">
            <w:pPr>
              <w:jc w:val="center"/>
              <w:rPr>
                <w:rFonts w:asciiTheme="majorHAnsi" w:hAnsiTheme="majorHAnsi" w:cstheme="majorHAnsi"/>
                <w:sz w:val="22"/>
                <w:szCs w:val="22"/>
              </w:rPr>
            </w:pPr>
            <w:r w:rsidRPr="004F0F69">
              <w:rPr>
                <w:rFonts w:asciiTheme="majorHAnsi" w:hAnsiTheme="majorHAnsi" w:cstheme="majorHAnsi"/>
                <w:sz w:val="22"/>
                <w:szCs w:val="22"/>
              </w:rPr>
              <w:t>Parametr</w:t>
            </w:r>
          </w:p>
        </w:tc>
        <w:tc>
          <w:tcPr>
            <w:tcW w:w="2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25A70" w:rsidRPr="004F0F69" w:rsidRDefault="00925A70" w:rsidP="000F15DA">
            <w:pPr>
              <w:jc w:val="center"/>
              <w:rPr>
                <w:rFonts w:asciiTheme="majorHAnsi" w:hAnsiTheme="majorHAnsi" w:cstheme="majorHAnsi"/>
                <w:sz w:val="22"/>
                <w:szCs w:val="22"/>
              </w:rPr>
            </w:pPr>
            <w:r w:rsidRPr="004F0F69">
              <w:rPr>
                <w:rFonts w:asciiTheme="majorHAnsi" w:hAnsiTheme="majorHAnsi" w:cstheme="majorHAnsi"/>
                <w:sz w:val="22"/>
                <w:szCs w:val="22"/>
              </w:rPr>
              <w:t>Wartość wymagana</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25A70" w:rsidRPr="004F0F69" w:rsidRDefault="00925A70">
            <w:pPr>
              <w:jc w:val="center"/>
              <w:rPr>
                <w:rFonts w:asciiTheme="majorHAnsi" w:hAnsiTheme="majorHAnsi" w:cstheme="majorHAnsi"/>
                <w:sz w:val="22"/>
                <w:szCs w:val="22"/>
              </w:rPr>
            </w:pPr>
            <w:r w:rsidRPr="004F0F69">
              <w:rPr>
                <w:rFonts w:asciiTheme="majorHAnsi" w:hAnsiTheme="majorHAnsi" w:cstheme="majorHAnsi"/>
                <w:sz w:val="22"/>
                <w:szCs w:val="22"/>
              </w:rPr>
              <w:t xml:space="preserve">Wartość oferowana przez Wykonawcę </w:t>
            </w:r>
            <w:r w:rsidRPr="004F0F69">
              <w:rPr>
                <w:rFonts w:asciiTheme="majorHAnsi" w:hAnsiTheme="majorHAnsi" w:cstheme="majorHAnsi"/>
                <w:sz w:val="22"/>
                <w:szCs w:val="22"/>
              </w:rPr>
              <w:br/>
              <w:t>(podać oferowaną wartość w zależności od wartości wymaganej)</w:t>
            </w:r>
          </w:p>
        </w:tc>
      </w:tr>
      <w:tr w:rsidR="00AA0D63" w:rsidRPr="004F0F69" w:rsidTr="00DE28FF">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A0D63" w:rsidRPr="004F0F69" w:rsidRDefault="00C9122A" w:rsidP="00373BE9">
            <w:pPr>
              <w:rPr>
                <w:rFonts w:asciiTheme="majorHAnsi" w:hAnsiTheme="majorHAnsi" w:cstheme="majorHAnsi"/>
                <w:b/>
                <w:sz w:val="22"/>
                <w:szCs w:val="22"/>
              </w:rPr>
            </w:pPr>
            <w:r w:rsidRPr="00C9122A">
              <w:rPr>
                <w:rFonts w:asciiTheme="majorHAnsi" w:hAnsiTheme="majorHAnsi" w:cstheme="majorHAnsi"/>
                <w:b/>
                <w:sz w:val="22"/>
                <w:szCs w:val="22"/>
              </w:rPr>
              <w:t>KOMORA LAMINARNA II KLASY BEZPIECZEŃSTWA BIOLOGICZNEGO</w:t>
            </w:r>
            <w:r>
              <w:rPr>
                <w:rFonts w:asciiTheme="majorHAnsi" w:hAnsiTheme="majorHAnsi" w:cstheme="majorHAnsi"/>
                <w:b/>
                <w:sz w:val="22"/>
                <w:szCs w:val="22"/>
              </w:rPr>
              <w:t xml:space="preserve"> </w:t>
            </w:r>
            <w:r w:rsidR="00373BE9" w:rsidRPr="004F0F69">
              <w:rPr>
                <w:rFonts w:asciiTheme="majorHAnsi" w:hAnsiTheme="majorHAnsi" w:cstheme="majorHAnsi"/>
                <w:b/>
                <w:sz w:val="22"/>
                <w:szCs w:val="22"/>
              </w:rPr>
              <w:t>– 1 SZT.</w:t>
            </w: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Komora laminarna spełniająca wymagania II klasy bezpieczeństwa mikrobiologicznego, zgodność z EN12469</w:t>
            </w:r>
          </w:p>
          <w:p w:rsidR="00C9122A" w:rsidRPr="004F0F69" w:rsidRDefault="00C9122A" w:rsidP="00497BFA">
            <w:pPr>
              <w:tabs>
                <w:tab w:val="center" w:pos="560"/>
              </w:tabs>
              <w:ind w:right="157"/>
              <w:jc w:val="both"/>
              <w:rPr>
                <w:rFonts w:asciiTheme="majorHAnsi" w:hAnsiTheme="majorHAnsi" w:cstheme="majorHAnsi"/>
                <w:sz w:val="22"/>
                <w:szCs w:val="22"/>
              </w:rPr>
            </w:pP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Komora laminarna z pionowym przepływem powietrza filtrowanego przez filtry HEPA H14, przeznaczona  do ochrony produktu, operatora i środowiska</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Komora laminarna musi posiadać minimum 2 filtry HEPA H14 o skuteczności 99,995% MPPS</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Komora laminarna wyposażona w minimum dwa wentylatory, napędzane silnikami DC, zapewniającymi kompensację wzrostu poziomu zapchania filtrów</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Wnętrze komory wykonane z</w:t>
            </w:r>
            <w:bookmarkStart w:id="0" w:name="_GoBack"/>
            <w:bookmarkEnd w:id="0"/>
            <w:r w:rsidRPr="00C9122A">
              <w:rPr>
                <w:rFonts w:asciiTheme="majorHAnsi" w:hAnsiTheme="majorHAnsi" w:cstheme="majorHAnsi"/>
                <w:sz w:val="22"/>
                <w:szCs w:val="22"/>
              </w:rPr>
              <w:t>e stali nierdzewnej 304</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Ze względu na wielkość laboratorium szerokość zewnętrzna nie większa niż 1300 mm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Głębokość obszaru pracy nie mniejsza niż 460 mm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Wysokość obszaru roboczego nie mniejsza niż 780 mm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Szerokość wewnętrzna nie mniejsza niż 1200 mm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Głębokość zewnętrzna nie większa niż 800 mm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Boki komory przeszklone, celem obserwacji próbek z boku</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Narożniki komory zaoblone ułatwiające utrzymanie urządzenia w czystości</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Blat roboczy dzielony na minimum cztery części, umożliwiający jego łatwe wyjęcie</w:t>
            </w:r>
            <w:r>
              <w:rPr>
                <w:rFonts w:asciiTheme="majorHAnsi" w:hAnsiTheme="majorHAnsi" w:cstheme="majorHAnsi"/>
                <w:sz w:val="22"/>
                <w:szCs w:val="22"/>
              </w:rPr>
              <w:t xml:space="preserve"> </w:t>
            </w:r>
            <w:r w:rsidRPr="00C9122A">
              <w:rPr>
                <w:rFonts w:asciiTheme="majorHAnsi" w:hAnsiTheme="majorHAnsi" w:cstheme="majorHAnsi"/>
                <w:sz w:val="22"/>
                <w:szCs w:val="22"/>
              </w:rPr>
              <w:t>wykonany ze stali nierdzewnej nie gorszej niż AISI 316L (1.4404)</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Otwory odciągowe w tylnej części blatu umiejscowione poza przestrzenią roboczą - na ścianie tylnej tuż nad blatem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Szyba frontowa podnoszona elektrycznie, nieprzepuszczalna dla promieniowania UV, umożliwiająca hermetyczne zamknięcie komory od frontu,</w:t>
            </w:r>
            <w:r w:rsidR="005A27A5">
              <w:rPr>
                <w:rFonts w:asciiTheme="majorHAnsi" w:hAnsiTheme="majorHAnsi" w:cstheme="majorHAnsi"/>
                <w:sz w:val="22"/>
                <w:szCs w:val="22"/>
              </w:rPr>
              <w:t xml:space="preserve"> </w:t>
            </w:r>
            <w:r w:rsidRPr="00C9122A">
              <w:rPr>
                <w:rFonts w:asciiTheme="majorHAnsi" w:hAnsiTheme="majorHAnsi" w:cstheme="majorHAnsi"/>
                <w:sz w:val="22"/>
                <w:szCs w:val="22"/>
              </w:rPr>
              <w:t>ustawiona pod kątem/skośnie 10° w stosunku do blatu roboczego</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W celu redukcji hałasu wysokość robocza szczeliny okna nie większa niż 200 mm</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Okno frontowe wraz szybą odchylane co najmniej do poziomu, wspomagane i zabezpieczane przed upadkiem za pomocą teleskopów gazowych, dla łatwego umycia komory od strony wewnętrznej</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Czytelny panel sterowania umieszczony na płycie czołowej komory roboczej, na frontowej części komory laminarnej, ponad oknem frontowym, kontrolujący wszystkie funkcje komory, umożliwiający śledzenie informacji przez użytkownika bez wstawiania z krzesła</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C9122A" w:rsidP="00497BFA">
            <w:pPr>
              <w:tabs>
                <w:tab w:val="center" w:pos="560"/>
              </w:tabs>
              <w:ind w:right="157"/>
              <w:jc w:val="both"/>
              <w:rPr>
                <w:rFonts w:asciiTheme="majorHAnsi" w:hAnsiTheme="majorHAnsi" w:cstheme="majorHAnsi"/>
                <w:sz w:val="22"/>
                <w:szCs w:val="22"/>
              </w:rPr>
            </w:pPr>
            <w:r w:rsidRPr="00C9122A">
              <w:rPr>
                <w:rFonts w:asciiTheme="majorHAnsi" w:hAnsiTheme="majorHAnsi" w:cstheme="majorHAnsi"/>
                <w:sz w:val="22"/>
                <w:szCs w:val="22"/>
              </w:rPr>
              <w:tab/>
              <w:t xml:space="preserve">Oświetlenie obszaru pracy - intensywność: co najmniej 920 </w:t>
            </w:r>
            <w:proofErr w:type="spellStart"/>
            <w:r w:rsidRPr="00C9122A">
              <w:rPr>
                <w:rFonts w:asciiTheme="majorHAnsi" w:hAnsiTheme="majorHAnsi" w:cstheme="majorHAnsi"/>
                <w:sz w:val="22"/>
                <w:szCs w:val="22"/>
              </w:rPr>
              <w:t>lux</w:t>
            </w:r>
            <w:proofErr w:type="spellEnd"/>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Lampa UV dwu żarnikowa umiejscowiona w panelach bocznych w tylnej części komory roboczej, z programatorem czasu pracy i blokowaniem wszystkich pozostałych funkcji komory podczas jej pracy</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Komora laminarna stojąca na dedykowanym stelażu</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spacing w:before="60" w:after="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ab/>
              <w:t>Minimum 2 gniazda elektryczne umieszczone na ścianie tylnej komory</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Komora wyposażona w komplet 2 pipet nastawnych 100-1000 ul,</w:t>
            </w:r>
            <w:r>
              <w:rPr>
                <w:rFonts w:asciiTheme="majorHAnsi" w:hAnsiTheme="majorHAnsi" w:cstheme="majorHAnsi"/>
                <w:sz w:val="22"/>
                <w:szCs w:val="22"/>
              </w:rPr>
              <w:t xml:space="preserve"> </w:t>
            </w:r>
            <w:r w:rsidRPr="005A27A5">
              <w:rPr>
                <w:rFonts w:asciiTheme="majorHAnsi" w:hAnsiTheme="majorHAnsi" w:cstheme="majorHAnsi"/>
                <w:sz w:val="22"/>
                <w:szCs w:val="22"/>
              </w:rPr>
              <w:t>2 pipet nastawnych 20-200ul</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spacing w:before="60" w:after="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 xml:space="preserve">Komora wyposażona w </w:t>
            </w:r>
            <w:proofErr w:type="spellStart"/>
            <w:r w:rsidRPr="005A27A5">
              <w:rPr>
                <w:rFonts w:asciiTheme="majorHAnsi" w:hAnsiTheme="majorHAnsi" w:cstheme="majorHAnsi"/>
                <w:sz w:val="22"/>
                <w:szCs w:val="22"/>
              </w:rPr>
              <w:t>worteks</w:t>
            </w:r>
            <w:proofErr w:type="spellEnd"/>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ab/>
              <w:t>Oświetlenie komory umiejscowione poziomo z przodu komory roboczej</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ab/>
              <w:t>Informacja o włączonych lampach UV, poprzez dodatkową sygnalizację (świecące diody) na panelu</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497BF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97BFA" w:rsidRPr="004F0F69" w:rsidRDefault="00497BF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97BF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Zasilanie 230V/50Hz, zużycie energii w trybie pracy nie większe niż 160W, a w trybie gotowości do pracy nie większe niż 60W</w:t>
            </w:r>
          </w:p>
        </w:tc>
        <w:tc>
          <w:tcPr>
            <w:tcW w:w="2128" w:type="dxa"/>
            <w:tcBorders>
              <w:top w:val="single" w:sz="6" w:space="0" w:color="auto"/>
              <w:left w:val="single" w:sz="6" w:space="0" w:color="auto"/>
              <w:bottom w:val="single" w:sz="6" w:space="0" w:color="auto"/>
              <w:right w:val="single" w:sz="6" w:space="0" w:color="auto"/>
            </w:tcBorders>
          </w:tcPr>
          <w:p w:rsidR="00497BF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97BFA" w:rsidRPr="004F0F69" w:rsidRDefault="00497BF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Blat komory laminarnej wyposażony w regulowane podpory pod ręce zapobiegające zasłonięciu otworów wlotowych powietrza oraz zajęcie optymalnej pozycji podczas pracy, umieszczone wewnątrz komory roboczej (pozostają tam po zamknięciu okna). Nie dopuszcza się podpór zamontowanych na stałe</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ab/>
              <w:t>Automatyczna kompensacja prędkości przepływu w miarę wzrostu zapchania filtrów</w:t>
            </w:r>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C9122A" w:rsidRPr="004F0F69" w:rsidTr="007C62B5">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C9122A" w:rsidRPr="004F0F69" w:rsidRDefault="00C9122A" w:rsidP="00497BFA">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C9122A" w:rsidRPr="004F0F69" w:rsidRDefault="005A27A5" w:rsidP="00497BFA">
            <w:pPr>
              <w:tabs>
                <w:tab w:val="center" w:pos="560"/>
              </w:tabs>
              <w:ind w:right="157"/>
              <w:jc w:val="both"/>
              <w:rPr>
                <w:rFonts w:asciiTheme="majorHAnsi" w:hAnsiTheme="majorHAnsi" w:cstheme="majorHAnsi"/>
                <w:sz w:val="22"/>
                <w:szCs w:val="22"/>
              </w:rPr>
            </w:pPr>
            <w:r w:rsidRPr="005A27A5">
              <w:rPr>
                <w:rFonts w:asciiTheme="majorHAnsi" w:hAnsiTheme="majorHAnsi" w:cstheme="majorHAnsi"/>
                <w:sz w:val="22"/>
                <w:szCs w:val="22"/>
              </w:rPr>
              <w:tab/>
              <w:t xml:space="preserve">Poziom głośności nie większy niż 58 </w:t>
            </w:r>
            <w:proofErr w:type="spellStart"/>
            <w:r w:rsidRPr="005A27A5">
              <w:rPr>
                <w:rFonts w:asciiTheme="majorHAnsi" w:hAnsiTheme="majorHAnsi" w:cstheme="majorHAnsi"/>
                <w:sz w:val="22"/>
                <w:szCs w:val="22"/>
              </w:rPr>
              <w:t>dB</w:t>
            </w:r>
            <w:proofErr w:type="spellEnd"/>
          </w:p>
        </w:tc>
        <w:tc>
          <w:tcPr>
            <w:tcW w:w="2128" w:type="dxa"/>
            <w:tcBorders>
              <w:top w:val="single" w:sz="6" w:space="0" w:color="auto"/>
              <w:left w:val="single" w:sz="6" w:space="0" w:color="auto"/>
              <w:bottom w:val="single" w:sz="6" w:space="0" w:color="auto"/>
              <w:right w:val="single" w:sz="6" w:space="0" w:color="auto"/>
            </w:tcBorders>
          </w:tcPr>
          <w:p w:rsidR="00C9122A" w:rsidRPr="004F0F69" w:rsidRDefault="005A27A5" w:rsidP="000F15DA">
            <w:pPr>
              <w:spacing w:before="60"/>
              <w:jc w:val="center"/>
              <w:rPr>
                <w:rFonts w:asciiTheme="majorHAnsi" w:hAnsiTheme="majorHAnsi" w:cstheme="majorHAnsi"/>
                <w:sz w:val="22"/>
                <w:szCs w:val="22"/>
              </w:rPr>
            </w:pPr>
            <w:r>
              <w:rPr>
                <w:rFonts w:asciiTheme="majorHAnsi" w:hAnsiTheme="majorHAnsi" w:cstheme="majorHAnsi"/>
                <w:sz w:val="22"/>
                <w:szCs w:val="22"/>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C9122A" w:rsidRPr="004F0F69" w:rsidRDefault="00C9122A" w:rsidP="00497BFA">
            <w:pPr>
              <w:jc w:val="center"/>
              <w:rPr>
                <w:rFonts w:asciiTheme="majorHAnsi" w:hAnsiTheme="majorHAnsi" w:cstheme="majorHAnsi"/>
                <w:sz w:val="22"/>
                <w:szCs w:val="22"/>
              </w:rPr>
            </w:pPr>
          </w:p>
        </w:tc>
      </w:tr>
      <w:tr w:rsidR="004F0F69" w:rsidRPr="004F0F69" w:rsidTr="00191B55">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F0F69" w:rsidRPr="004F0F69" w:rsidRDefault="004F0F69" w:rsidP="004F0F69">
            <w:pPr>
              <w:rPr>
                <w:rFonts w:asciiTheme="majorHAnsi" w:hAnsiTheme="majorHAnsi" w:cstheme="majorHAnsi"/>
                <w:b/>
                <w:sz w:val="22"/>
                <w:szCs w:val="22"/>
              </w:rPr>
            </w:pPr>
            <w:r w:rsidRPr="004F0F69">
              <w:rPr>
                <w:rFonts w:asciiTheme="majorHAnsi" w:hAnsiTheme="majorHAnsi" w:cstheme="majorHAnsi"/>
                <w:b/>
                <w:sz w:val="22"/>
                <w:szCs w:val="22"/>
              </w:rPr>
              <w:t>Pozostałe:</w:t>
            </w:r>
          </w:p>
        </w:tc>
      </w:tr>
      <w:tr w:rsidR="004F0F69" w:rsidRPr="004F0F69" w:rsidTr="009F2EE2">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F0F69" w:rsidRPr="004F0F69" w:rsidRDefault="004F0F69" w:rsidP="004F0F69">
            <w:pPr>
              <w:pStyle w:val="Akapitzlist"/>
              <w:numPr>
                <w:ilvl w:val="0"/>
                <w:numId w:val="8"/>
              </w:numPr>
              <w:spacing w:after="0" w:line="240" w:lineRule="auto"/>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F0F69" w:rsidRPr="004F0F69" w:rsidRDefault="004F0F69" w:rsidP="004F0F69">
            <w:pPr>
              <w:jc w:val="both"/>
              <w:rPr>
                <w:rFonts w:asciiTheme="majorHAnsi" w:hAnsiTheme="majorHAnsi" w:cstheme="majorHAnsi"/>
                <w:sz w:val="22"/>
                <w:szCs w:val="22"/>
              </w:rPr>
            </w:pPr>
            <w:r w:rsidRPr="004F0F69">
              <w:rPr>
                <w:rFonts w:asciiTheme="majorHAnsi" w:hAnsiTheme="majorHAnsi" w:cstheme="majorHAnsi"/>
                <w:sz w:val="22"/>
                <w:szCs w:val="22"/>
              </w:rPr>
              <w:t xml:space="preserve">Okres gwarancji – minimum </w:t>
            </w:r>
            <w:r w:rsidR="00A245E4">
              <w:rPr>
                <w:rFonts w:asciiTheme="majorHAnsi" w:hAnsiTheme="majorHAnsi" w:cstheme="majorHAnsi"/>
                <w:sz w:val="22"/>
                <w:szCs w:val="22"/>
              </w:rPr>
              <w:t>12</w:t>
            </w:r>
            <w:r w:rsidRPr="004F0F69">
              <w:rPr>
                <w:rFonts w:asciiTheme="majorHAnsi" w:hAnsiTheme="majorHAnsi" w:cstheme="majorHAnsi"/>
                <w:sz w:val="22"/>
                <w:szCs w:val="22"/>
              </w:rPr>
              <w:t xml:space="preserve"> miesi</w:t>
            </w:r>
            <w:r w:rsidR="00A245E4">
              <w:rPr>
                <w:rFonts w:asciiTheme="majorHAnsi" w:hAnsiTheme="majorHAnsi" w:cstheme="majorHAnsi"/>
                <w:sz w:val="22"/>
                <w:szCs w:val="22"/>
              </w:rPr>
              <w:t>ęcy</w:t>
            </w:r>
          </w:p>
        </w:tc>
        <w:tc>
          <w:tcPr>
            <w:tcW w:w="2128" w:type="dxa"/>
            <w:vAlign w:val="center"/>
          </w:tcPr>
          <w:p w:rsidR="004F0F69" w:rsidRPr="004F0F69" w:rsidRDefault="004F0F69" w:rsidP="004F0F69">
            <w:pPr>
              <w:pStyle w:val="Bezodstpw"/>
              <w:jc w:val="center"/>
              <w:rPr>
                <w:rFonts w:asciiTheme="majorHAnsi" w:hAnsiTheme="majorHAnsi" w:cstheme="majorHAnsi"/>
                <w:sz w:val="22"/>
                <w:szCs w:val="22"/>
              </w:rPr>
            </w:pPr>
            <w:r w:rsidRPr="004F0F69">
              <w:rPr>
                <w:rFonts w:asciiTheme="majorHAnsi" w:hAnsiTheme="majorHAnsi" w:cstheme="majorHAnsi"/>
                <w:sz w:val="22"/>
                <w:szCs w:val="22"/>
              </w:rPr>
              <w:t>TAK, podać</w:t>
            </w:r>
          </w:p>
          <w:p w:rsidR="004F0F69" w:rsidRPr="004F0F69" w:rsidRDefault="004F0F69" w:rsidP="004F0F69">
            <w:pPr>
              <w:pStyle w:val="Bezodstpw"/>
              <w:jc w:val="center"/>
              <w:rPr>
                <w:rFonts w:asciiTheme="majorHAnsi" w:hAnsiTheme="majorHAnsi" w:cstheme="majorHAnsi"/>
                <w:sz w:val="22"/>
                <w:szCs w:val="22"/>
              </w:rPr>
            </w:pPr>
            <w:r w:rsidRPr="004F0F69">
              <w:rPr>
                <w:rFonts w:asciiTheme="majorHAnsi" w:hAnsiTheme="majorHAnsi" w:cstheme="majorHAnsi"/>
                <w:sz w:val="22"/>
                <w:szCs w:val="22"/>
              </w:rPr>
              <w:t>Parametr oceniany:</w:t>
            </w:r>
          </w:p>
          <w:p w:rsidR="004F0F69" w:rsidRPr="004F0F69" w:rsidRDefault="00A245E4" w:rsidP="004F0F69">
            <w:pPr>
              <w:pStyle w:val="Bezodstpw"/>
              <w:jc w:val="center"/>
              <w:rPr>
                <w:rFonts w:asciiTheme="majorHAnsi" w:hAnsiTheme="majorHAnsi" w:cstheme="majorHAnsi"/>
                <w:sz w:val="22"/>
                <w:szCs w:val="22"/>
              </w:rPr>
            </w:pPr>
            <w:r>
              <w:rPr>
                <w:rFonts w:asciiTheme="majorHAnsi" w:hAnsiTheme="majorHAnsi" w:cstheme="majorHAnsi"/>
                <w:sz w:val="22"/>
                <w:szCs w:val="22"/>
              </w:rPr>
              <w:t>12</w:t>
            </w:r>
            <w:r w:rsidR="004F0F69" w:rsidRPr="004F0F69">
              <w:rPr>
                <w:rFonts w:asciiTheme="majorHAnsi" w:hAnsiTheme="majorHAnsi" w:cstheme="majorHAnsi"/>
                <w:sz w:val="22"/>
                <w:szCs w:val="22"/>
              </w:rPr>
              <w:t xml:space="preserve"> miesi</w:t>
            </w:r>
            <w:r>
              <w:rPr>
                <w:rFonts w:asciiTheme="majorHAnsi" w:hAnsiTheme="majorHAnsi" w:cstheme="majorHAnsi"/>
                <w:sz w:val="22"/>
                <w:szCs w:val="22"/>
              </w:rPr>
              <w:t>ęcy</w:t>
            </w:r>
            <w:r w:rsidR="004F0F69" w:rsidRPr="004F0F69">
              <w:rPr>
                <w:rFonts w:asciiTheme="majorHAnsi" w:hAnsiTheme="majorHAnsi" w:cstheme="majorHAnsi"/>
                <w:sz w:val="22"/>
                <w:szCs w:val="22"/>
              </w:rPr>
              <w:t xml:space="preserve"> – 0 pkt</w:t>
            </w:r>
          </w:p>
          <w:p w:rsidR="004F0F69" w:rsidRPr="004F0F69" w:rsidRDefault="00A245E4" w:rsidP="004F0F69">
            <w:pPr>
              <w:pStyle w:val="Bezodstpw"/>
              <w:jc w:val="center"/>
              <w:rPr>
                <w:rFonts w:asciiTheme="majorHAnsi" w:hAnsiTheme="majorHAnsi" w:cstheme="majorHAnsi"/>
                <w:sz w:val="22"/>
                <w:szCs w:val="22"/>
              </w:rPr>
            </w:pPr>
            <w:r>
              <w:rPr>
                <w:rFonts w:asciiTheme="majorHAnsi" w:hAnsiTheme="majorHAnsi" w:cstheme="majorHAnsi"/>
                <w:sz w:val="22"/>
                <w:szCs w:val="22"/>
              </w:rPr>
              <w:t>24</w:t>
            </w:r>
            <w:r w:rsidR="004F0F69" w:rsidRPr="004F0F69">
              <w:rPr>
                <w:rFonts w:asciiTheme="majorHAnsi" w:hAnsiTheme="majorHAnsi" w:cstheme="majorHAnsi"/>
                <w:sz w:val="22"/>
                <w:szCs w:val="22"/>
              </w:rPr>
              <w:t xml:space="preserve"> miesięcy – 20 pkt</w:t>
            </w:r>
          </w:p>
          <w:p w:rsidR="004F0F69" w:rsidRPr="004F0F69" w:rsidRDefault="00A245E4" w:rsidP="004F0F69">
            <w:pPr>
              <w:pStyle w:val="Bezodstpw"/>
              <w:jc w:val="center"/>
              <w:rPr>
                <w:rFonts w:asciiTheme="majorHAnsi" w:hAnsiTheme="majorHAnsi" w:cstheme="majorHAnsi"/>
                <w:sz w:val="22"/>
                <w:szCs w:val="22"/>
              </w:rPr>
            </w:pPr>
            <w:r>
              <w:rPr>
                <w:rFonts w:asciiTheme="majorHAnsi" w:hAnsiTheme="majorHAnsi" w:cstheme="majorHAnsi"/>
                <w:sz w:val="22"/>
                <w:szCs w:val="22"/>
              </w:rPr>
              <w:t>36</w:t>
            </w:r>
            <w:r w:rsidR="004F0F69" w:rsidRPr="004F0F69">
              <w:rPr>
                <w:rFonts w:asciiTheme="majorHAnsi" w:hAnsiTheme="majorHAnsi" w:cstheme="majorHAnsi"/>
                <w:sz w:val="22"/>
                <w:szCs w:val="22"/>
              </w:rPr>
              <w:t xml:space="preserve"> miesięcy – 40 pkt</w:t>
            </w:r>
          </w:p>
          <w:p w:rsidR="004F0F69" w:rsidRPr="004F0F69" w:rsidRDefault="004F0F69" w:rsidP="004F0F69">
            <w:pPr>
              <w:pStyle w:val="Bezodstpw"/>
              <w:jc w:val="center"/>
              <w:rPr>
                <w:rFonts w:asciiTheme="majorHAnsi" w:hAnsiTheme="majorHAnsi" w:cstheme="majorHAnsi"/>
                <w:sz w:val="22"/>
                <w:szCs w:val="22"/>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F0F69" w:rsidRPr="004F0F69" w:rsidRDefault="004F0F69" w:rsidP="004F0F69">
            <w:pPr>
              <w:jc w:val="center"/>
              <w:rPr>
                <w:rFonts w:asciiTheme="majorHAnsi" w:hAnsiTheme="majorHAnsi" w:cstheme="majorHAnsi"/>
                <w:sz w:val="22"/>
                <w:szCs w:val="22"/>
              </w:rPr>
            </w:pPr>
          </w:p>
        </w:tc>
      </w:tr>
    </w:tbl>
    <w:p w:rsidR="00925A70" w:rsidRPr="004F0F69" w:rsidRDefault="00925A70" w:rsidP="00FB3EDF">
      <w:pPr>
        <w:suppressAutoHyphens/>
        <w:spacing w:after="120" w:line="480" w:lineRule="auto"/>
        <w:contextualSpacing/>
        <w:rPr>
          <w:rFonts w:asciiTheme="majorHAnsi" w:eastAsia="Calibri" w:hAnsiTheme="majorHAnsi" w:cstheme="majorHAnsi"/>
          <w:b/>
          <w:sz w:val="22"/>
          <w:szCs w:val="22"/>
          <w:lang w:eastAsia="en-US"/>
        </w:rPr>
      </w:pPr>
    </w:p>
    <w:sectPr w:rsidR="00925A70" w:rsidRPr="004F0F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51B" w:rsidRDefault="008D551B" w:rsidP="000D4E7D">
      <w:r>
        <w:separator/>
      </w:r>
    </w:p>
  </w:endnote>
  <w:endnote w:type="continuationSeparator" w:id="0">
    <w:p w:rsidR="008D551B" w:rsidRDefault="008D551B" w:rsidP="000D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51B" w:rsidRDefault="008D551B" w:rsidP="000D4E7D">
      <w:r>
        <w:separator/>
      </w:r>
    </w:p>
  </w:footnote>
  <w:footnote w:type="continuationSeparator" w:id="0">
    <w:p w:rsidR="008D551B" w:rsidRDefault="008D551B" w:rsidP="000D4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BAD22CD"/>
    <w:multiLevelType w:val="hybridMultilevel"/>
    <w:tmpl w:val="9B1CE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8055D19"/>
    <w:multiLevelType w:val="hybridMultilevel"/>
    <w:tmpl w:val="C27E060E"/>
    <w:lvl w:ilvl="0" w:tplc="80DC1EC8">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361E3"/>
    <w:multiLevelType w:val="multilevel"/>
    <w:tmpl w:val="149C0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520811"/>
    <w:multiLevelType w:val="hybridMultilevel"/>
    <w:tmpl w:val="495CAF94"/>
    <w:lvl w:ilvl="0" w:tplc="80DC1E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16E0BDE"/>
    <w:multiLevelType w:val="hybridMultilevel"/>
    <w:tmpl w:val="9B1CE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77C49FE"/>
    <w:multiLevelType w:val="hybridMultilevel"/>
    <w:tmpl w:val="690A121C"/>
    <w:lvl w:ilvl="0" w:tplc="0415000F">
      <w:start w:val="1"/>
      <w:numFmt w:val="decimal"/>
      <w:lvlText w:val="%1."/>
      <w:lvlJc w:val="left"/>
      <w:pPr>
        <w:ind w:left="92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F4A3B57"/>
    <w:multiLevelType w:val="hybridMultilevel"/>
    <w:tmpl w:val="690A121C"/>
    <w:lvl w:ilvl="0" w:tplc="0415000F">
      <w:start w:val="1"/>
      <w:numFmt w:val="decimal"/>
      <w:lvlText w:val="%1."/>
      <w:lvlJc w:val="left"/>
      <w:pPr>
        <w:ind w:left="92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699260D"/>
    <w:multiLevelType w:val="hybridMultilevel"/>
    <w:tmpl w:val="8AA8BCA6"/>
    <w:lvl w:ilvl="0" w:tplc="80DC1EC8">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70"/>
    <w:rsid w:val="000516CF"/>
    <w:rsid w:val="000D4E7D"/>
    <w:rsid w:val="000E0A72"/>
    <w:rsid w:val="000F15DA"/>
    <w:rsid w:val="000F2B22"/>
    <w:rsid w:val="0013102C"/>
    <w:rsid w:val="00176B25"/>
    <w:rsid w:val="00191B55"/>
    <w:rsid w:val="001C6A94"/>
    <w:rsid w:val="001E08AB"/>
    <w:rsid w:val="001E0CBC"/>
    <w:rsid w:val="0020007B"/>
    <w:rsid w:val="00207081"/>
    <w:rsid w:val="0026721D"/>
    <w:rsid w:val="00281DA2"/>
    <w:rsid w:val="002B3AE0"/>
    <w:rsid w:val="002C7A9C"/>
    <w:rsid w:val="002D0F79"/>
    <w:rsid w:val="003253CB"/>
    <w:rsid w:val="00343A27"/>
    <w:rsid w:val="0035036C"/>
    <w:rsid w:val="00352633"/>
    <w:rsid w:val="00373BE9"/>
    <w:rsid w:val="003C0B62"/>
    <w:rsid w:val="003C5407"/>
    <w:rsid w:val="003D203A"/>
    <w:rsid w:val="003F184B"/>
    <w:rsid w:val="004033C2"/>
    <w:rsid w:val="004177B1"/>
    <w:rsid w:val="004369F3"/>
    <w:rsid w:val="00451A90"/>
    <w:rsid w:val="004541AF"/>
    <w:rsid w:val="00497BFA"/>
    <w:rsid w:val="004A3997"/>
    <w:rsid w:val="004F0F69"/>
    <w:rsid w:val="004F5166"/>
    <w:rsid w:val="00514E4A"/>
    <w:rsid w:val="00542FEA"/>
    <w:rsid w:val="00546DD7"/>
    <w:rsid w:val="005747F1"/>
    <w:rsid w:val="00583C76"/>
    <w:rsid w:val="005A27A5"/>
    <w:rsid w:val="005A3C56"/>
    <w:rsid w:val="005A4F7B"/>
    <w:rsid w:val="00601126"/>
    <w:rsid w:val="00637C20"/>
    <w:rsid w:val="00654C9B"/>
    <w:rsid w:val="0066382C"/>
    <w:rsid w:val="00685CF8"/>
    <w:rsid w:val="00686F97"/>
    <w:rsid w:val="006F21AC"/>
    <w:rsid w:val="00720277"/>
    <w:rsid w:val="00731E97"/>
    <w:rsid w:val="007C0B61"/>
    <w:rsid w:val="007C62B5"/>
    <w:rsid w:val="007D77F2"/>
    <w:rsid w:val="007F0719"/>
    <w:rsid w:val="00823C89"/>
    <w:rsid w:val="008455E7"/>
    <w:rsid w:val="008D551B"/>
    <w:rsid w:val="008D7142"/>
    <w:rsid w:val="00913CF5"/>
    <w:rsid w:val="00925A70"/>
    <w:rsid w:val="0096763E"/>
    <w:rsid w:val="00974702"/>
    <w:rsid w:val="00994802"/>
    <w:rsid w:val="009B4488"/>
    <w:rsid w:val="009B6925"/>
    <w:rsid w:val="009F2EE2"/>
    <w:rsid w:val="00A0361D"/>
    <w:rsid w:val="00A245E4"/>
    <w:rsid w:val="00AA0D63"/>
    <w:rsid w:val="00AA3A67"/>
    <w:rsid w:val="00AA5D53"/>
    <w:rsid w:val="00B00949"/>
    <w:rsid w:val="00B07645"/>
    <w:rsid w:val="00B45E4E"/>
    <w:rsid w:val="00B76F9F"/>
    <w:rsid w:val="00BF0246"/>
    <w:rsid w:val="00BF460B"/>
    <w:rsid w:val="00C4595A"/>
    <w:rsid w:val="00C45B92"/>
    <w:rsid w:val="00C618BD"/>
    <w:rsid w:val="00C62B3D"/>
    <w:rsid w:val="00C65935"/>
    <w:rsid w:val="00C84415"/>
    <w:rsid w:val="00C9122A"/>
    <w:rsid w:val="00C91A55"/>
    <w:rsid w:val="00CF2857"/>
    <w:rsid w:val="00D129F8"/>
    <w:rsid w:val="00D21665"/>
    <w:rsid w:val="00D4717C"/>
    <w:rsid w:val="00D90E15"/>
    <w:rsid w:val="00DA7863"/>
    <w:rsid w:val="00DD7B9D"/>
    <w:rsid w:val="00DE28FF"/>
    <w:rsid w:val="00DF0672"/>
    <w:rsid w:val="00E01909"/>
    <w:rsid w:val="00E32064"/>
    <w:rsid w:val="00E97A23"/>
    <w:rsid w:val="00EA2034"/>
    <w:rsid w:val="00EA5855"/>
    <w:rsid w:val="00EE1528"/>
    <w:rsid w:val="00F240CB"/>
    <w:rsid w:val="00F5767F"/>
    <w:rsid w:val="00F76F95"/>
    <w:rsid w:val="00F820AF"/>
    <w:rsid w:val="00F82CCF"/>
    <w:rsid w:val="00F955B1"/>
    <w:rsid w:val="00FB3EDF"/>
    <w:rsid w:val="00FB62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0D7A9"/>
  <w15:chartTrackingRefBased/>
  <w15:docId w15:val="{C0261064-D7E7-4E0B-8F5F-4D694A06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25A7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Znak">
    <w:name w:val="Tytuł Znak"/>
    <w:aliases w:val="Znak Znak"/>
    <w:basedOn w:val="Domylnaczcionkaakapitu"/>
    <w:link w:val="Tytu"/>
    <w:locked/>
    <w:rsid w:val="00925A70"/>
    <w:rPr>
      <w:rFonts w:ascii="Garamond" w:hAnsi="Garamond"/>
      <w:b/>
      <w:bCs/>
      <w:sz w:val="24"/>
      <w:szCs w:val="24"/>
      <w:lang w:val="x-none" w:eastAsia="x-none"/>
    </w:rPr>
  </w:style>
  <w:style w:type="paragraph" w:styleId="Tytu">
    <w:name w:val="Title"/>
    <w:aliases w:val="Znak"/>
    <w:basedOn w:val="Normalny"/>
    <w:link w:val="TytuZnak"/>
    <w:qFormat/>
    <w:rsid w:val="00925A70"/>
    <w:pPr>
      <w:overflowPunct w:val="0"/>
      <w:autoSpaceDE w:val="0"/>
      <w:autoSpaceDN w:val="0"/>
      <w:adjustRightInd w:val="0"/>
      <w:jc w:val="center"/>
    </w:pPr>
    <w:rPr>
      <w:rFonts w:ascii="Garamond" w:eastAsiaTheme="minorHAnsi" w:hAnsi="Garamond" w:cstheme="minorBidi"/>
      <w:b/>
      <w:bCs/>
      <w:lang w:val="x-none" w:eastAsia="x-none"/>
    </w:rPr>
  </w:style>
  <w:style w:type="character" w:customStyle="1" w:styleId="TytuZnak1">
    <w:name w:val="Tytuł Znak1"/>
    <w:basedOn w:val="Domylnaczcionkaakapitu"/>
    <w:uiPriority w:val="10"/>
    <w:rsid w:val="00925A70"/>
    <w:rPr>
      <w:rFonts w:asciiTheme="majorHAnsi" w:eastAsiaTheme="majorEastAsia" w:hAnsiTheme="majorHAnsi" w:cstheme="majorBidi"/>
      <w:spacing w:val="-10"/>
      <w:kern w:val="28"/>
      <w:sz w:val="56"/>
      <w:szCs w:val="56"/>
      <w:lang w:eastAsia="pl-PL"/>
    </w:rPr>
  </w:style>
  <w:style w:type="paragraph" w:styleId="Tekstpodstawowy">
    <w:name w:val="Body Text"/>
    <w:basedOn w:val="Normalny"/>
    <w:link w:val="TekstpodstawowyZnak"/>
    <w:semiHidden/>
    <w:unhideWhenUsed/>
    <w:rsid w:val="00925A70"/>
    <w:pPr>
      <w:jc w:val="center"/>
    </w:pPr>
    <w:rPr>
      <w:rFonts w:ascii="Verdana" w:eastAsia="Batang" w:hAnsi="Verdana"/>
      <w:smallCaps/>
      <w:sz w:val="32"/>
      <w:szCs w:val="32"/>
      <w:lang w:val="x-none" w:eastAsia="x-none"/>
    </w:rPr>
  </w:style>
  <w:style w:type="character" w:customStyle="1" w:styleId="TekstpodstawowyZnak">
    <w:name w:val="Tekst podstawowy Znak"/>
    <w:basedOn w:val="Domylnaczcionkaakapitu"/>
    <w:link w:val="Tekstpodstawowy"/>
    <w:semiHidden/>
    <w:rsid w:val="00925A70"/>
    <w:rPr>
      <w:rFonts w:ascii="Verdana" w:eastAsia="Batang" w:hAnsi="Verdana" w:cs="Times New Roman"/>
      <w:smallCaps/>
      <w:sz w:val="32"/>
      <w:szCs w:val="32"/>
      <w:lang w:val="x-none" w:eastAsia="x-none"/>
    </w:rPr>
  </w:style>
  <w:style w:type="paragraph" w:styleId="Akapitzlist">
    <w:name w:val="List Paragraph"/>
    <w:basedOn w:val="Normalny"/>
    <w:uiPriority w:val="34"/>
    <w:qFormat/>
    <w:rsid w:val="00925A70"/>
    <w:pPr>
      <w:suppressAutoHyphens/>
      <w:spacing w:after="160" w:line="256"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39"/>
    <w:rsid w:val="00925A70"/>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D4E7D"/>
    <w:pPr>
      <w:tabs>
        <w:tab w:val="center" w:pos="4536"/>
        <w:tab w:val="right" w:pos="9072"/>
      </w:tabs>
    </w:pPr>
  </w:style>
  <w:style w:type="character" w:customStyle="1" w:styleId="NagwekZnak">
    <w:name w:val="Nagłówek Znak"/>
    <w:basedOn w:val="Domylnaczcionkaakapitu"/>
    <w:link w:val="Nagwek"/>
    <w:uiPriority w:val="99"/>
    <w:rsid w:val="000D4E7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D4E7D"/>
    <w:pPr>
      <w:tabs>
        <w:tab w:val="center" w:pos="4536"/>
        <w:tab w:val="right" w:pos="9072"/>
      </w:tabs>
    </w:pPr>
  </w:style>
  <w:style w:type="character" w:customStyle="1" w:styleId="StopkaZnak">
    <w:name w:val="Stopka Znak"/>
    <w:basedOn w:val="Domylnaczcionkaakapitu"/>
    <w:link w:val="Stopka"/>
    <w:uiPriority w:val="99"/>
    <w:rsid w:val="000D4E7D"/>
    <w:rPr>
      <w:rFonts w:ascii="Times New Roman" w:eastAsia="Times New Roman" w:hAnsi="Times New Roman" w:cs="Times New Roman"/>
      <w:sz w:val="24"/>
      <w:szCs w:val="24"/>
      <w:lang w:eastAsia="pl-PL"/>
    </w:rPr>
  </w:style>
  <w:style w:type="paragraph" w:styleId="Bezodstpw">
    <w:name w:val="No Spacing"/>
    <w:uiPriority w:val="1"/>
    <w:qFormat/>
    <w:rsid w:val="004369F3"/>
    <w:pPr>
      <w:spacing w:after="0" w:line="240" w:lineRule="auto"/>
    </w:pPr>
    <w:rPr>
      <w:rFonts w:ascii="Times New Roman" w:eastAsia="Times New Roman" w:hAnsi="Times New Roman" w:cs="Times New Roman"/>
      <w:sz w:val="24"/>
      <w:szCs w:val="24"/>
      <w:lang w:eastAsia="pl-PL"/>
    </w:rPr>
  </w:style>
  <w:style w:type="character" w:customStyle="1" w:styleId="FontStyle58">
    <w:name w:val="Font Style58"/>
    <w:rsid w:val="007D77F2"/>
    <w:rPr>
      <w:rFonts w:ascii="Times New Roman" w:hAnsi="Times New Roman"/>
      <w:sz w:val="16"/>
    </w:rPr>
  </w:style>
  <w:style w:type="paragraph" w:customStyle="1" w:styleId="Style10">
    <w:name w:val="Style10"/>
    <w:basedOn w:val="Normalny"/>
    <w:rsid w:val="005A3C56"/>
    <w:pPr>
      <w:widowControl w:val="0"/>
      <w:autoSpaceDE w:val="0"/>
      <w:autoSpaceDN w:val="0"/>
      <w:adjustRightInd w:val="0"/>
      <w:jc w:val="center"/>
    </w:pPr>
    <w:rPr>
      <w:rFonts w:ascii="Trebuchet MS" w:hAnsi="Trebuchet MS"/>
    </w:rPr>
  </w:style>
  <w:style w:type="paragraph" w:customStyle="1" w:styleId="Default">
    <w:name w:val="Default"/>
    <w:rsid w:val="0020007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default0">
    <w:name w:val="default"/>
    <w:basedOn w:val="Normalny"/>
    <w:rsid w:val="004F0F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75152">
      <w:bodyDiv w:val="1"/>
      <w:marLeft w:val="0"/>
      <w:marRight w:val="0"/>
      <w:marTop w:val="0"/>
      <w:marBottom w:val="0"/>
      <w:divBdr>
        <w:top w:val="none" w:sz="0" w:space="0" w:color="auto"/>
        <w:left w:val="none" w:sz="0" w:space="0" w:color="auto"/>
        <w:bottom w:val="none" w:sz="0" w:space="0" w:color="auto"/>
        <w:right w:val="none" w:sz="0" w:space="0" w:color="auto"/>
      </w:divBdr>
    </w:div>
    <w:div w:id="1135828601">
      <w:bodyDiv w:val="1"/>
      <w:marLeft w:val="0"/>
      <w:marRight w:val="0"/>
      <w:marTop w:val="0"/>
      <w:marBottom w:val="0"/>
      <w:divBdr>
        <w:top w:val="none" w:sz="0" w:space="0" w:color="auto"/>
        <w:left w:val="none" w:sz="0" w:space="0" w:color="auto"/>
        <w:bottom w:val="none" w:sz="0" w:space="0" w:color="auto"/>
        <w:right w:val="none" w:sz="0" w:space="0" w:color="auto"/>
      </w:divBdr>
    </w:div>
    <w:div w:id="1693262541">
      <w:bodyDiv w:val="1"/>
      <w:marLeft w:val="0"/>
      <w:marRight w:val="0"/>
      <w:marTop w:val="0"/>
      <w:marBottom w:val="0"/>
      <w:divBdr>
        <w:top w:val="none" w:sz="0" w:space="0" w:color="auto"/>
        <w:left w:val="none" w:sz="0" w:space="0" w:color="auto"/>
        <w:bottom w:val="none" w:sz="0" w:space="0" w:color="auto"/>
        <w:right w:val="none" w:sz="0" w:space="0" w:color="auto"/>
      </w:divBdr>
    </w:div>
    <w:div w:id="20452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B93AF-EFE2-4B57-A2BC-4B7E0424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734</Words>
  <Characters>4404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Kierownik Zamówień Pub.</dc:creator>
  <cp:keywords/>
  <dc:description/>
  <cp:lastModifiedBy>Kierownik Zamówień Pub.</cp:lastModifiedBy>
  <cp:revision>10</cp:revision>
  <cp:lastPrinted>2026-07-24T10:10:00Z</cp:lastPrinted>
  <dcterms:created xsi:type="dcterms:W3CDTF">2026-07-17T07:27:00Z</dcterms:created>
  <dcterms:modified xsi:type="dcterms:W3CDTF">2026-07-24T11:52:00Z</dcterms:modified>
</cp:coreProperties>
</file>