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5833EF" w:rsidRPr="00E5610F" w:rsidTr="005833EF">
        <w:tc>
          <w:tcPr>
            <w:tcW w:w="4531" w:type="dxa"/>
          </w:tcPr>
          <w:p w:rsidR="005833EF" w:rsidRPr="00E5610F" w:rsidRDefault="005833EF" w:rsidP="00E5610F">
            <w:pPr>
              <w:spacing w:line="276" w:lineRule="auto"/>
              <w:jc w:val="both"/>
              <w:rPr>
                <w:rFonts w:cstheme="minorHAnsi"/>
              </w:rPr>
            </w:pPr>
            <w:r w:rsidRPr="00E5610F">
              <w:rPr>
                <w:rFonts w:cstheme="minorHAnsi"/>
              </w:rPr>
              <w:t>Sz.S</w:t>
            </w:r>
            <w:r w:rsidRPr="00C77BCA">
              <w:rPr>
                <w:rFonts w:cstheme="minorHAnsi"/>
              </w:rPr>
              <w:t>.POO</w:t>
            </w:r>
            <w:r w:rsidR="0063046A" w:rsidRPr="00C77BCA">
              <w:rPr>
                <w:rFonts w:cstheme="minorHAnsi"/>
              </w:rPr>
              <w:t>.</w:t>
            </w:r>
            <w:r w:rsidR="00446DA8" w:rsidRPr="00C77BCA">
              <w:rPr>
                <w:rFonts w:cstheme="minorHAnsi"/>
              </w:rPr>
              <w:t>SZP.3810</w:t>
            </w:r>
            <w:r w:rsidR="00C70762" w:rsidRPr="00C77BCA">
              <w:rPr>
                <w:rFonts w:cstheme="minorHAnsi"/>
              </w:rPr>
              <w:t>.</w:t>
            </w:r>
            <w:r w:rsidR="008D04D2">
              <w:rPr>
                <w:rFonts w:cstheme="minorHAnsi"/>
              </w:rPr>
              <w:t>53</w:t>
            </w:r>
            <w:r w:rsidR="00C70762" w:rsidRPr="00C77BCA">
              <w:rPr>
                <w:rFonts w:cstheme="minorHAnsi"/>
              </w:rPr>
              <w:t>.</w:t>
            </w:r>
            <w:r w:rsidR="00446DA8" w:rsidRPr="00C77BCA">
              <w:rPr>
                <w:rFonts w:cstheme="minorHAnsi"/>
              </w:rPr>
              <w:t>202</w:t>
            </w:r>
            <w:r w:rsidR="00B05B33" w:rsidRPr="00C77BCA">
              <w:rPr>
                <w:rFonts w:cstheme="minorHAnsi"/>
              </w:rPr>
              <w:t>6</w:t>
            </w:r>
          </w:p>
        </w:tc>
        <w:tc>
          <w:tcPr>
            <w:tcW w:w="4532" w:type="dxa"/>
          </w:tcPr>
          <w:p w:rsidR="005833EF" w:rsidRPr="00E5610F" w:rsidRDefault="005833EF" w:rsidP="00E5610F">
            <w:pPr>
              <w:spacing w:line="276" w:lineRule="auto"/>
              <w:jc w:val="right"/>
              <w:rPr>
                <w:rFonts w:cstheme="minorHAnsi"/>
              </w:rPr>
            </w:pPr>
          </w:p>
        </w:tc>
      </w:tr>
    </w:tbl>
    <w:p w:rsidR="007640BD" w:rsidRPr="00E5610F" w:rsidRDefault="007640BD" w:rsidP="00E5610F">
      <w:pPr>
        <w:spacing w:line="276" w:lineRule="auto"/>
        <w:rPr>
          <w:rFonts w:cstheme="minorHAnsi"/>
        </w:rPr>
      </w:pPr>
    </w:p>
    <w:p w:rsidR="00E5610F" w:rsidRPr="00E5610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u w:val="single"/>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E5610F">
        <w:rPr>
          <w:rFonts w:eastAsia="Times New Roman" w:cstheme="minorHAnsi"/>
          <w:b/>
          <w:bCs/>
          <w:iCs/>
          <w:u w:val="single"/>
          <w:lang w:val="x-none" w:eastAsia="x-none"/>
        </w:rPr>
        <w:t>(SWZ)</w:t>
      </w:r>
    </w:p>
    <w:p w:rsidR="00FB17E1" w:rsidRPr="000A33D0" w:rsidRDefault="00FB17E1" w:rsidP="00FB17E1">
      <w:pPr>
        <w:pStyle w:val="Tytu"/>
        <w:spacing w:after="60" w:line="276" w:lineRule="auto"/>
        <w:rPr>
          <w:rFonts w:asciiTheme="minorHAnsi" w:hAnsiTheme="minorHAnsi" w:cstheme="minorHAnsi"/>
          <w:iCs/>
          <w:sz w:val="28"/>
          <w:szCs w:val="28"/>
          <w:u w:val="single"/>
          <w:lang w:val="pl-PL"/>
        </w:rPr>
      </w:pPr>
      <w:r w:rsidRPr="000A33D0">
        <w:rPr>
          <w:rFonts w:asciiTheme="minorHAnsi" w:hAnsiTheme="minorHAnsi" w:cstheme="minorHAnsi"/>
          <w:iCs/>
          <w:sz w:val="28"/>
          <w:szCs w:val="28"/>
          <w:u w:val="single"/>
          <w:lang w:val="pl-PL"/>
        </w:rPr>
        <w:t>Dostawy wyrobów medycznych</w:t>
      </w:r>
      <w:r w:rsidR="00643823">
        <w:rPr>
          <w:rFonts w:asciiTheme="minorHAnsi" w:hAnsiTheme="minorHAnsi" w:cstheme="minorHAnsi"/>
          <w:iCs/>
          <w:sz w:val="28"/>
          <w:szCs w:val="28"/>
          <w:u w:val="single"/>
          <w:lang w:val="pl-PL"/>
        </w:rPr>
        <w:t>.</w:t>
      </w:r>
    </w:p>
    <w:p w:rsidR="003E3E6F" w:rsidRDefault="003E3E6F" w:rsidP="003E3E6F">
      <w:pPr>
        <w:pStyle w:val="Tekstpodstawowy"/>
        <w:spacing w:line="360" w:lineRule="auto"/>
        <w:jc w:val="center"/>
        <w:rPr>
          <w:rFonts w:ascii="Lato" w:hAnsi="Lato" w:cs="Arial"/>
          <w:sz w:val="20"/>
        </w:rPr>
      </w:pPr>
    </w:p>
    <w:p w:rsidR="00E5610F" w:rsidRPr="003E3E6F" w:rsidRDefault="00E5610F" w:rsidP="003D3F92">
      <w:pPr>
        <w:overflowPunct w:val="0"/>
        <w:autoSpaceDE w:val="0"/>
        <w:autoSpaceDN w:val="0"/>
        <w:adjustRightInd w:val="0"/>
        <w:spacing w:after="60" w:line="276" w:lineRule="auto"/>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tel./fax: 13 4309552, 13 4309552 </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e-mail:onkologia@szpital-brzozow.pl</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spacing w:after="0" w:line="276" w:lineRule="auto"/>
              <w:jc w:val="both"/>
              <w:rPr>
                <w:rFonts w:eastAsia="Times New Roman" w:cstheme="minorHAnsi"/>
                <w:b/>
                <w:bCs/>
                <w:iCs/>
                <w:lang w:eastAsia="pl-PL"/>
              </w:rPr>
            </w:pPr>
          </w:p>
          <w:p w:rsidR="00E5610F" w:rsidRPr="00014352"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Zmiany i wyjaśnienia treści SWZ oraz inne dokumenty zamówienia bezpośrednio związane z post</w:t>
            </w:r>
            <w:r w:rsidR="001656D0">
              <w:rPr>
                <w:rFonts w:eastAsia="Times New Roman" w:cstheme="minorHAnsi"/>
                <w:b/>
                <w:bCs/>
                <w:iCs/>
                <w:lang w:eastAsia="pl-PL"/>
              </w:rPr>
              <w:t>ę</w:t>
            </w:r>
            <w:bookmarkStart w:id="0" w:name="_GoBack"/>
            <w:bookmarkEnd w:id="0"/>
            <w:r w:rsidRPr="00014352">
              <w:rPr>
                <w:rFonts w:eastAsia="Times New Roman" w:cstheme="minorHAnsi"/>
                <w:b/>
                <w:bCs/>
                <w:iCs/>
                <w:lang w:eastAsia="pl-PL"/>
              </w:rPr>
              <w:t>powaniem o udzielenie zamówienia będą udostępniane na stronie internetowej</w:t>
            </w:r>
            <w:r w:rsidR="0080012B">
              <w:rPr>
                <w:rFonts w:eastAsia="Times New Roman" w:cstheme="minorHAnsi"/>
                <w:b/>
                <w:bCs/>
                <w:iCs/>
                <w:lang w:eastAsia="pl-PL"/>
              </w:rPr>
              <w:t>:</w:t>
            </w:r>
            <w:r w:rsidRPr="00014352">
              <w:rPr>
                <w:rFonts w:eastAsia="Times New Roman" w:cstheme="minorHAnsi"/>
                <w:b/>
                <w:bCs/>
                <w:iCs/>
                <w:lang w:eastAsia="pl-PL"/>
              </w:rPr>
              <w:t xml:space="preserve"> </w:t>
            </w:r>
          </w:p>
          <w:p w:rsidR="00E5610F" w:rsidRPr="00014352" w:rsidRDefault="00BD1DFF" w:rsidP="00E5610F">
            <w:pPr>
              <w:spacing w:after="0" w:line="276" w:lineRule="auto"/>
              <w:jc w:val="both"/>
              <w:rPr>
                <w:rFonts w:eastAsia="Times New Roman" w:cstheme="minorHAnsi"/>
                <w:b/>
                <w:bCs/>
                <w:lang w:eastAsia="pl-PL"/>
              </w:rPr>
            </w:pPr>
            <w:hyperlink r:id="rId9" w:history="1">
              <w:r w:rsidR="0080012B" w:rsidRPr="0080012B">
                <w:rPr>
                  <w:rStyle w:val="Hipercze"/>
                  <w:lang w:bidi="pl-PL"/>
                </w:rPr>
                <w:t>https://ezamowienia.gov.pl/mp-client/tenders/ocds-148610-4c86552f-441c-4dc3-a60f-7a05d587ce62</w:t>
              </w:r>
            </w:hyperlink>
          </w:p>
          <w:p w:rsidR="00E5610F" w:rsidRPr="00014352" w:rsidRDefault="00E5610F" w:rsidP="00E5610F">
            <w:pPr>
              <w:spacing w:after="0" w:line="276" w:lineRule="auto"/>
              <w:jc w:val="both"/>
              <w:rPr>
                <w:rFonts w:eastAsia="Times New Roman" w:cstheme="minorHAnsi"/>
                <w:b/>
                <w:bCs/>
                <w:lang w:eastAsia="pl-PL"/>
              </w:rPr>
            </w:pPr>
          </w:p>
        </w:tc>
      </w:tr>
    </w:tbl>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2024 poz. 1320 ze zm.)</w:t>
      </w:r>
      <w:r w:rsidR="000B72B9">
        <w:rPr>
          <w:rFonts w:eastAsia="Times New Roman" w:cstheme="minorHAnsi"/>
          <w:bCs/>
          <w:lang w:eastAsia="x-none"/>
        </w:rPr>
        <w:t>.</w:t>
      </w:r>
    </w:p>
    <w:p w:rsidR="00A2664F" w:rsidRPr="003E3E6F"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rsidR="007E58BA" w:rsidRPr="003E3E6F" w:rsidRDefault="007E58BA" w:rsidP="00A2664F">
      <w:pPr>
        <w:autoSpaceDE w:val="0"/>
        <w:autoSpaceDN w:val="0"/>
        <w:adjustRightInd w:val="0"/>
        <w:spacing w:after="0" w:line="240" w:lineRule="auto"/>
        <w:rPr>
          <w:rFonts w:cstheme="minorHAnsi"/>
        </w:rPr>
      </w:pPr>
    </w:p>
    <w:p w:rsidR="00E5610F" w:rsidRPr="00F41C29" w:rsidRDefault="00E5610F" w:rsidP="00E5610F">
      <w:pPr>
        <w:autoSpaceDE w:val="0"/>
        <w:spacing w:after="0" w:line="276" w:lineRule="auto"/>
        <w:jc w:val="both"/>
        <w:rPr>
          <w:rFonts w:eastAsia="Times New Roman" w:cstheme="minorHAnsi"/>
          <w:color w:val="FF0000"/>
          <w:sz w:val="20"/>
          <w:szCs w:val="20"/>
          <w:lang w:eastAsia="pl-PL"/>
        </w:rPr>
      </w:pPr>
    </w:p>
    <w:p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1" w:name="_Hlk200020870"/>
      <w:r w:rsidRPr="00E5610F">
        <w:rPr>
          <w:rFonts w:eastAsia="Times New Roman" w:cstheme="minorHAnsi"/>
          <w:b/>
          <w:sz w:val="24"/>
          <w:szCs w:val="24"/>
          <w:lang w:eastAsia="pl-PL"/>
        </w:rPr>
        <w:t>III. Warunki udziału w postepowaniu.</w:t>
      </w:r>
    </w:p>
    <w:p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rsidR="006F3271" w:rsidRDefault="006F3271" w:rsidP="00596E57">
      <w:pPr>
        <w:spacing w:after="0" w:line="276" w:lineRule="auto"/>
        <w:rPr>
          <w:rFonts w:eastAsia="Times New Roman" w:cstheme="minorHAnsi"/>
          <w:b/>
          <w:i/>
          <w:u w:val="single"/>
          <w:lang w:eastAsia="x-none"/>
        </w:rPr>
      </w:pPr>
    </w:p>
    <w:p w:rsidR="00E5610F" w:rsidRPr="006F3271" w:rsidRDefault="00E5610F" w:rsidP="006F3271">
      <w:pPr>
        <w:pStyle w:val="Akapitzlist"/>
        <w:numPr>
          <w:ilvl w:val="0"/>
          <w:numId w:val="52"/>
        </w:numPr>
        <w:spacing w:after="0" w:line="276" w:lineRule="auto"/>
        <w:rPr>
          <w:rFonts w:eastAsia="Times New Roman" w:cstheme="minorHAnsi"/>
          <w:b/>
          <w:i/>
          <w:u w:val="single"/>
          <w:lang w:eastAsia="x-none"/>
        </w:rPr>
      </w:pPr>
      <w:r w:rsidRPr="006F3271">
        <w:rPr>
          <w:rFonts w:eastAsia="Times New Roman" w:cstheme="minorHAnsi"/>
          <w:b/>
          <w:i/>
          <w:u w:val="single"/>
          <w:lang w:eastAsia="x-none"/>
        </w:rPr>
        <w:t>nie podlegają wykluczeniu;</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 xml:space="preserve">Zamawiający stwierdzi spełnianie powyższego warunku na podstawie złożonego przez Wykonawcę oświadczenia  o niepodleganiu wykluczeniu, na formularzu Jednolitego Europejskiego Dokumentu </w:t>
      </w:r>
      <w:r w:rsidRPr="00E5610F">
        <w:rPr>
          <w:rFonts w:eastAsia="Times New Roman" w:cstheme="minorHAnsi"/>
          <w:lang w:eastAsia="x-none"/>
        </w:rPr>
        <w:lastRenderedPageBreak/>
        <w:t>Zamówienia (JEDZ) zgodnie ze wzorem  stanowiącym załącznik nr 2 do SWZ, oświadczenia  oraz dokumentów podmiotowych określonych w dziale nr VIII SWZ.</w:t>
      </w:r>
    </w:p>
    <w:p w:rsidR="00E5610F" w:rsidRPr="00E5610F" w:rsidRDefault="00E5610F" w:rsidP="00E5610F">
      <w:pPr>
        <w:spacing w:after="0" w:line="276" w:lineRule="auto"/>
        <w:jc w:val="both"/>
        <w:rPr>
          <w:rFonts w:eastAsia="Times New Roman" w:cstheme="minorHAnsi"/>
          <w:b/>
          <w:color w:val="002060"/>
          <w:sz w:val="18"/>
          <w:szCs w:val="18"/>
          <w:lang w:eastAsia="pl-PL"/>
        </w:rPr>
      </w:pP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6F3271">
        <w:rPr>
          <w:rFonts w:eastAsia="Times New Roman" w:cstheme="minorHAnsi"/>
          <w:b/>
          <w:i/>
          <w:u w:val="single"/>
          <w:lang w:eastAsia="x-none"/>
        </w:rPr>
        <w:t xml:space="preserve"> </w:t>
      </w:r>
      <w:r w:rsidR="00E5610F" w:rsidRPr="00E5610F">
        <w:rPr>
          <w:rFonts w:eastAsia="Times New Roman" w:cstheme="minorHAnsi"/>
          <w:b/>
          <w:i/>
          <w:u w:val="single"/>
          <w:lang w:eastAsia="x-none"/>
        </w:rPr>
        <w:t>spełniają warunki udziału w postępowaniu, dotyczące:</w:t>
      </w: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rsidR="00E5610F" w:rsidRP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6F3271" w:rsidRDefault="006F3271" w:rsidP="00E5610F">
      <w:pPr>
        <w:spacing w:after="0" w:line="276" w:lineRule="auto"/>
        <w:rPr>
          <w:rFonts w:eastAsia="Times New Roman" w:cstheme="minorHAnsi"/>
          <w:b/>
          <w:lang w:eastAsia="x-none"/>
        </w:rPr>
      </w:pPr>
    </w:p>
    <w:p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w:t>
      </w:r>
      <w:bookmarkStart w:id="2" w:name="_Hlk221621501"/>
      <w:r w:rsidRPr="00E5610F">
        <w:rPr>
          <w:rFonts w:eastAsia="Times New Roman" w:cstheme="minorHAnsi"/>
          <w:lang w:eastAsia="x-none"/>
        </w:rPr>
        <w:t>Zamawiający nie stawia w tym zakresie żadnych wymagań, których spełnienie  Wykonawca zobowiązany jest wykazać.</w:t>
      </w:r>
    </w:p>
    <w:bookmarkEnd w:id="2"/>
    <w:p w:rsidR="00F86CD9" w:rsidRPr="00E5610F" w:rsidRDefault="00F86CD9" w:rsidP="00F86CD9">
      <w:pPr>
        <w:spacing w:after="0" w:line="276" w:lineRule="auto"/>
        <w:jc w:val="both"/>
        <w:rPr>
          <w:rFonts w:eastAsia="Times New Roman" w:cstheme="minorHAnsi"/>
          <w:lang w:eastAsia="x-none"/>
        </w:rPr>
      </w:pPr>
    </w:p>
    <w:bookmarkEnd w:id="1"/>
    <w:p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rsidR="005021A6" w:rsidRPr="005021A6" w:rsidRDefault="005021A6" w:rsidP="005021A6">
      <w:pPr>
        <w:spacing w:after="0" w:line="276" w:lineRule="auto"/>
        <w:ind w:left="284"/>
        <w:jc w:val="both"/>
        <w:rPr>
          <w:rFonts w:eastAsia="Times New Roman" w:cstheme="minorHAnsi"/>
          <w:u w:val="single"/>
          <w:lang w:eastAsia="x-none"/>
        </w:rPr>
      </w:pPr>
      <w:r w:rsidRPr="005021A6">
        <w:rPr>
          <w:rFonts w:eastAsia="Times New Roman" w:cstheme="minorHAnsi"/>
          <w:u w:val="single"/>
          <w:lang w:eastAsia="x-none"/>
        </w:rPr>
        <w:t>Część 1, 2, 4 i 5:</w:t>
      </w:r>
    </w:p>
    <w:p w:rsidR="005021A6" w:rsidRPr="005021A6" w:rsidRDefault="005021A6" w:rsidP="005021A6">
      <w:pPr>
        <w:spacing w:after="0" w:line="276" w:lineRule="auto"/>
        <w:ind w:left="284"/>
        <w:jc w:val="both"/>
        <w:rPr>
          <w:rFonts w:eastAsia="Times New Roman" w:cstheme="minorHAnsi"/>
          <w:lang w:eastAsia="x-none"/>
        </w:rPr>
      </w:pPr>
      <w:r w:rsidRPr="005021A6">
        <w:rPr>
          <w:rFonts w:eastAsia="Times New Roman" w:cstheme="minorHAnsi"/>
          <w:lang w:eastAsia="x-none"/>
        </w:rPr>
        <w:t>Zamawiający nie stawia w tym zakresie żadnych wymagań, których spełnienie  Wykonawca zobowiązany jest wykazać.</w:t>
      </w:r>
    </w:p>
    <w:p w:rsidR="005021A6" w:rsidRDefault="005021A6" w:rsidP="005021A6">
      <w:pPr>
        <w:spacing w:after="0" w:line="276" w:lineRule="auto"/>
        <w:ind w:left="284"/>
        <w:jc w:val="both"/>
        <w:rPr>
          <w:rFonts w:eastAsia="Times New Roman" w:cstheme="minorHAnsi"/>
          <w:lang w:eastAsia="x-none"/>
        </w:rPr>
      </w:pPr>
    </w:p>
    <w:p w:rsidR="005021A6" w:rsidRPr="005021A6" w:rsidRDefault="005021A6" w:rsidP="005021A6">
      <w:pPr>
        <w:spacing w:after="0" w:line="276" w:lineRule="auto"/>
        <w:ind w:left="284"/>
        <w:jc w:val="both"/>
        <w:rPr>
          <w:rFonts w:eastAsia="Times New Roman" w:cstheme="minorHAnsi"/>
          <w:u w:val="single"/>
          <w:lang w:eastAsia="x-none"/>
        </w:rPr>
      </w:pPr>
      <w:r w:rsidRPr="005021A6">
        <w:rPr>
          <w:rFonts w:eastAsia="Times New Roman" w:cstheme="minorHAnsi"/>
          <w:u w:val="single"/>
          <w:lang w:eastAsia="x-none"/>
        </w:rPr>
        <w:t>Część 3:</w:t>
      </w:r>
    </w:p>
    <w:p w:rsidR="005021A6" w:rsidRPr="005021A6" w:rsidRDefault="005021A6" w:rsidP="005021A6">
      <w:pPr>
        <w:spacing w:after="0" w:line="276" w:lineRule="auto"/>
        <w:ind w:left="284"/>
        <w:jc w:val="both"/>
        <w:rPr>
          <w:rFonts w:eastAsia="Times New Roman" w:cstheme="minorHAnsi"/>
          <w:lang w:eastAsia="x-none"/>
        </w:rPr>
      </w:pPr>
      <w:r w:rsidRPr="005021A6">
        <w:rPr>
          <w:rFonts w:eastAsia="Times New Roman" w:cstheme="minorHAnsi"/>
          <w:lang w:eastAsia="x-none"/>
        </w:rPr>
        <w:t>Na potwierdzenie spełniania wyżej wymienionego warunku Zamawiający wymaga przedstawienia dokumentów określonych w punkcie VII</w:t>
      </w:r>
      <w:r>
        <w:rPr>
          <w:rFonts w:eastAsia="Times New Roman" w:cstheme="minorHAnsi"/>
          <w:lang w:eastAsia="x-none"/>
        </w:rPr>
        <w:t>I pkt.5</w:t>
      </w:r>
      <w:r w:rsidRPr="005021A6">
        <w:rPr>
          <w:rFonts w:eastAsia="Times New Roman" w:cstheme="minorHAnsi"/>
          <w:lang w:eastAsia="x-none"/>
        </w:rPr>
        <w:t xml:space="preserve"> specyfikacji warunków zamówienia.</w:t>
      </w:r>
    </w:p>
    <w:p w:rsidR="00F41C29" w:rsidRPr="00E5610F" w:rsidRDefault="00F41C29" w:rsidP="00F86CD9">
      <w:pPr>
        <w:spacing w:after="0" w:line="276" w:lineRule="auto"/>
        <w:jc w:val="both"/>
        <w:rPr>
          <w:rFonts w:eastAsia="Times New Roman" w:cstheme="minorHAnsi"/>
          <w:b/>
          <w:sz w:val="24"/>
          <w:szCs w:val="24"/>
          <w:lang w:eastAsia="x-none"/>
        </w:rPr>
      </w:pPr>
    </w:p>
    <w:p w:rsidR="00E5610F" w:rsidRPr="00EE77F3" w:rsidRDefault="00EE77F3" w:rsidP="00FA2893">
      <w:pPr>
        <w:shd w:val="clear" w:color="auto" w:fill="BFBFBF"/>
        <w:tabs>
          <w:tab w:val="left" w:pos="0"/>
        </w:tabs>
        <w:spacing w:after="0" w:line="276" w:lineRule="auto"/>
        <w:ind w:hanging="142"/>
        <w:jc w:val="both"/>
        <w:rPr>
          <w:rFonts w:eastAsia="Times New Roman" w:cstheme="minorHAnsi"/>
          <w:b/>
          <w:sz w:val="24"/>
          <w:szCs w:val="24"/>
          <w:u w:val="single"/>
          <w:lang w:eastAsia="pl-PL"/>
        </w:rPr>
      </w:pPr>
      <w:r>
        <w:rPr>
          <w:rFonts w:eastAsia="Times New Roman" w:cstheme="minorHAnsi"/>
          <w:b/>
          <w:sz w:val="24"/>
          <w:szCs w:val="24"/>
          <w:lang w:eastAsia="pl-PL"/>
        </w:rPr>
        <w:t xml:space="preserve">IV.   </w:t>
      </w:r>
      <w:r w:rsidR="00E5610F" w:rsidRPr="00EE77F3">
        <w:rPr>
          <w:rFonts w:eastAsia="Times New Roman" w:cstheme="minorHAnsi"/>
          <w:b/>
          <w:sz w:val="24"/>
          <w:szCs w:val="24"/>
          <w:lang w:eastAsia="pl-PL"/>
        </w:rPr>
        <w:t>Opis przedmiotu zamówienia.</w:t>
      </w:r>
    </w:p>
    <w:p w:rsidR="00E5610F" w:rsidRPr="00FB17E1" w:rsidRDefault="00E5610F" w:rsidP="00FA2893">
      <w:pPr>
        <w:pStyle w:val="Akapitzlist"/>
        <w:numPr>
          <w:ilvl w:val="0"/>
          <w:numId w:val="31"/>
        </w:numPr>
        <w:tabs>
          <w:tab w:val="left" w:pos="142"/>
        </w:tabs>
        <w:suppressAutoHyphens/>
        <w:spacing w:after="0" w:line="276" w:lineRule="auto"/>
        <w:ind w:left="0" w:hanging="142"/>
        <w:jc w:val="both"/>
        <w:rPr>
          <w:rFonts w:eastAsia="Times New Roman" w:cstheme="minorHAnsi"/>
          <w:lang w:eastAsia="ar-SA"/>
        </w:rPr>
      </w:pPr>
      <w:bookmarkStart w:id="3" w:name="_Hlk67299855"/>
      <w:r w:rsidRPr="00FB17E1">
        <w:rPr>
          <w:rFonts w:eastAsia="Times New Roman" w:cstheme="minorHAnsi"/>
          <w:lang w:eastAsia="ar-SA"/>
        </w:rPr>
        <w:t xml:space="preserve">Przedmiotem zamówienia jest </w:t>
      </w:r>
      <w:r w:rsidR="003E3E6F" w:rsidRPr="00FB17E1">
        <w:rPr>
          <w:rFonts w:eastAsia="Times New Roman" w:cstheme="minorHAnsi"/>
          <w:lang w:eastAsia="ar-SA"/>
        </w:rPr>
        <w:t xml:space="preserve">zakup </w:t>
      </w:r>
      <w:r w:rsidR="00FB17E1" w:rsidRPr="00FB17E1">
        <w:rPr>
          <w:rFonts w:cstheme="minorHAnsi"/>
          <w:iCs/>
        </w:rPr>
        <w:t xml:space="preserve">wyrobów medycznych </w:t>
      </w:r>
      <w:r w:rsidR="008D04D2">
        <w:rPr>
          <w:rFonts w:cstheme="minorHAnsi"/>
          <w:iCs/>
        </w:rPr>
        <w:t xml:space="preserve"> </w:t>
      </w:r>
      <w:r w:rsidRPr="00FB17E1">
        <w:rPr>
          <w:rFonts w:eastAsia="Times New Roman" w:cstheme="minorHAnsi"/>
          <w:lang w:eastAsia="ar-SA"/>
        </w:rPr>
        <w:t xml:space="preserve">według </w:t>
      </w:r>
      <w:r w:rsidR="00165D99">
        <w:rPr>
          <w:rFonts w:eastAsia="Times New Roman" w:cstheme="minorHAnsi"/>
          <w:lang w:eastAsia="ar-SA"/>
        </w:rPr>
        <w:t>5</w:t>
      </w:r>
      <w:r w:rsidRPr="00FB17E1">
        <w:rPr>
          <w:rFonts w:eastAsia="Times New Roman" w:cstheme="minorHAnsi"/>
          <w:lang w:eastAsia="ar-SA"/>
        </w:rPr>
        <w:t xml:space="preserve"> części:</w:t>
      </w:r>
    </w:p>
    <w:p w:rsidR="008D04D2" w:rsidRDefault="008D04D2" w:rsidP="00756E6E">
      <w:pPr>
        <w:suppressAutoHyphens/>
        <w:spacing w:after="0" w:line="276" w:lineRule="auto"/>
        <w:jc w:val="both"/>
        <w:rPr>
          <w:rFonts w:eastAsia="Times New Roman" w:cstheme="minorHAnsi"/>
          <w:b/>
          <w:lang w:eastAsia="ar-SA"/>
        </w:rPr>
      </w:pPr>
    </w:p>
    <w:p w:rsidR="00FB17E1" w:rsidRPr="00FB17E1" w:rsidRDefault="00E5610F" w:rsidP="00756E6E">
      <w:pPr>
        <w:suppressAutoHyphens/>
        <w:spacing w:after="0" w:line="276" w:lineRule="auto"/>
        <w:jc w:val="both"/>
        <w:rPr>
          <w:rFonts w:eastAsia="Times New Roman" w:cstheme="minorHAnsi"/>
          <w:b/>
          <w:lang w:eastAsia="ar-SA"/>
        </w:rPr>
      </w:pPr>
      <w:r w:rsidRPr="00FB17E1">
        <w:rPr>
          <w:rFonts w:eastAsia="Times New Roman" w:cstheme="minorHAnsi"/>
          <w:b/>
          <w:lang w:eastAsia="ar-SA"/>
        </w:rPr>
        <w:t>Część 1</w:t>
      </w:r>
      <w:r w:rsidR="0054639A">
        <w:rPr>
          <w:rFonts w:eastAsia="Times New Roman" w:cstheme="minorHAnsi"/>
          <w:b/>
          <w:lang w:eastAsia="ar-SA"/>
        </w:rPr>
        <w:t>:</w:t>
      </w:r>
      <w:r w:rsidRPr="00FB17E1">
        <w:rPr>
          <w:rFonts w:eastAsia="Times New Roman" w:cstheme="minorHAnsi"/>
          <w:b/>
          <w:lang w:eastAsia="ar-SA"/>
        </w:rPr>
        <w:t xml:space="preserve"> </w:t>
      </w:r>
      <w:r w:rsidR="008D04D2">
        <w:rPr>
          <w:rFonts w:eastAsia="Times New Roman" w:cstheme="minorHAnsi"/>
          <w:b/>
          <w:lang w:eastAsia="ar-SA"/>
        </w:rPr>
        <w:t xml:space="preserve">Zestaw do wykonywania zabiegów leczenia migotania przedsionków metodą </w:t>
      </w:r>
      <w:proofErr w:type="spellStart"/>
      <w:r w:rsidR="008D04D2">
        <w:rPr>
          <w:rFonts w:eastAsia="Times New Roman" w:cstheme="minorHAnsi"/>
          <w:b/>
          <w:lang w:eastAsia="ar-SA"/>
        </w:rPr>
        <w:t>elektroporacji</w:t>
      </w:r>
      <w:proofErr w:type="spellEnd"/>
      <w:r w:rsidR="008D04D2">
        <w:rPr>
          <w:rFonts w:eastAsia="Times New Roman" w:cstheme="minorHAnsi"/>
          <w:b/>
          <w:lang w:eastAsia="ar-SA"/>
        </w:rPr>
        <w:t xml:space="preserve"> wraz z dzierżawą konsoli z generatorem</w:t>
      </w:r>
      <w:r w:rsidR="006F3271">
        <w:rPr>
          <w:rFonts w:eastAsia="Times New Roman" w:cstheme="minorHAnsi"/>
          <w:b/>
          <w:lang w:eastAsia="ar-SA"/>
        </w:rPr>
        <w:t>.</w:t>
      </w:r>
    </w:p>
    <w:p w:rsidR="008D04D2" w:rsidRDefault="008D04D2" w:rsidP="00FB17E1">
      <w:pPr>
        <w:suppressAutoHyphens/>
        <w:spacing w:after="0" w:line="276" w:lineRule="auto"/>
        <w:jc w:val="both"/>
        <w:rPr>
          <w:rFonts w:eastAsia="Times New Roman" w:cstheme="minorHAnsi"/>
          <w:b/>
          <w:lang w:eastAsia="ar-SA"/>
        </w:rPr>
      </w:pPr>
    </w:p>
    <w:p w:rsidR="00FB17E1" w:rsidRDefault="00E5610F" w:rsidP="00FB17E1">
      <w:pPr>
        <w:suppressAutoHyphens/>
        <w:spacing w:after="0" w:line="276" w:lineRule="auto"/>
        <w:jc w:val="both"/>
        <w:rPr>
          <w:rFonts w:eastAsia="Times New Roman" w:cstheme="minorHAnsi"/>
          <w:b/>
          <w:lang w:eastAsia="ar-SA"/>
        </w:rPr>
      </w:pPr>
      <w:r w:rsidRPr="00FB17E1">
        <w:rPr>
          <w:rFonts w:eastAsia="Times New Roman" w:cstheme="minorHAnsi"/>
          <w:b/>
          <w:lang w:eastAsia="ar-SA"/>
        </w:rPr>
        <w:t>Część 2</w:t>
      </w:r>
      <w:r w:rsidR="0054639A">
        <w:rPr>
          <w:rFonts w:eastAsia="Times New Roman" w:cstheme="minorHAnsi"/>
          <w:b/>
          <w:lang w:eastAsia="ar-SA"/>
        </w:rPr>
        <w:t>:</w:t>
      </w:r>
      <w:r w:rsidRPr="00FB17E1">
        <w:rPr>
          <w:rFonts w:eastAsia="Times New Roman" w:cstheme="minorHAnsi"/>
          <w:b/>
          <w:lang w:eastAsia="ar-SA"/>
        </w:rPr>
        <w:t xml:space="preserve"> </w:t>
      </w:r>
      <w:r w:rsidR="008D04D2">
        <w:rPr>
          <w:rFonts w:eastAsia="Times New Roman" w:cstheme="minorHAnsi"/>
          <w:b/>
          <w:lang w:eastAsia="ar-SA"/>
        </w:rPr>
        <w:t>Implanty piersi, ekspandery.</w:t>
      </w:r>
    </w:p>
    <w:p w:rsidR="0054639A" w:rsidRDefault="0054639A" w:rsidP="00FB17E1">
      <w:pPr>
        <w:suppressAutoHyphens/>
        <w:spacing w:after="0" w:line="276" w:lineRule="auto"/>
        <w:jc w:val="both"/>
        <w:rPr>
          <w:rFonts w:eastAsia="Times New Roman" w:cstheme="minorHAnsi"/>
          <w:b/>
          <w:lang w:eastAsia="ar-SA"/>
        </w:rPr>
      </w:pPr>
    </w:p>
    <w:p w:rsidR="0054639A" w:rsidRDefault="0054639A" w:rsidP="00FB17E1">
      <w:pPr>
        <w:suppressAutoHyphens/>
        <w:spacing w:after="0" w:line="276" w:lineRule="auto"/>
        <w:jc w:val="both"/>
        <w:rPr>
          <w:rFonts w:eastAsia="Times New Roman" w:cstheme="minorHAnsi"/>
          <w:b/>
          <w:lang w:eastAsia="ar-SA"/>
        </w:rPr>
      </w:pPr>
      <w:r>
        <w:rPr>
          <w:rFonts w:eastAsia="Times New Roman" w:cstheme="minorHAnsi"/>
          <w:b/>
          <w:lang w:eastAsia="ar-SA"/>
        </w:rPr>
        <w:t xml:space="preserve">Część 3: </w:t>
      </w:r>
      <w:proofErr w:type="spellStart"/>
      <w:r>
        <w:rPr>
          <w:rFonts w:eastAsia="Times New Roman" w:cstheme="minorHAnsi"/>
          <w:b/>
          <w:lang w:eastAsia="ar-SA"/>
        </w:rPr>
        <w:t>Staplery</w:t>
      </w:r>
      <w:proofErr w:type="spellEnd"/>
      <w:r>
        <w:rPr>
          <w:rFonts w:eastAsia="Times New Roman" w:cstheme="minorHAnsi"/>
          <w:b/>
          <w:lang w:eastAsia="ar-SA"/>
        </w:rPr>
        <w:t>, rękojeści i ładunki.</w:t>
      </w:r>
      <w:r w:rsidR="003D3F92">
        <w:rPr>
          <w:rFonts w:eastAsia="Times New Roman" w:cstheme="minorHAnsi"/>
          <w:b/>
          <w:lang w:eastAsia="ar-SA"/>
        </w:rPr>
        <w:t xml:space="preserve"> </w:t>
      </w:r>
      <w:r>
        <w:rPr>
          <w:rFonts w:eastAsia="Times New Roman" w:cstheme="minorHAnsi"/>
          <w:b/>
          <w:lang w:eastAsia="ar-SA"/>
        </w:rPr>
        <w:t>Wyroby medyczne do platformy chirurgicznej Force Triad.</w:t>
      </w:r>
    </w:p>
    <w:p w:rsidR="0054639A" w:rsidRDefault="0054639A" w:rsidP="00FB17E1">
      <w:pPr>
        <w:suppressAutoHyphens/>
        <w:spacing w:after="0" w:line="276" w:lineRule="auto"/>
        <w:jc w:val="both"/>
        <w:rPr>
          <w:rFonts w:eastAsia="Times New Roman" w:cstheme="minorHAnsi"/>
          <w:b/>
          <w:lang w:eastAsia="ar-SA"/>
        </w:rPr>
      </w:pPr>
    </w:p>
    <w:p w:rsidR="0054639A" w:rsidRDefault="0054639A" w:rsidP="00FB17E1">
      <w:pPr>
        <w:suppressAutoHyphens/>
        <w:spacing w:after="0" w:line="276" w:lineRule="auto"/>
        <w:jc w:val="both"/>
        <w:rPr>
          <w:rFonts w:eastAsia="Times New Roman" w:cstheme="minorHAnsi"/>
          <w:b/>
          <w:lang w:eastAsia="ar-SA"/>
        </w:rPr>
      </w:pPr>
      <w:r>
        <w:rPr>
          <w:rFonts w:eastAsia="Times New Roman" w:cstheme="minorHAnsi"/>
          <w:b/>
          <w:lang w:eastAsia="ar-SA"/>
        </w:rPr>
        <w:t>Część 4: Igła biopsyjna, znaczniki tkankowe.</w:t>
      </w:r>
    </w:p>
    <w:p w:rsidR="0054639A" w:rsidRDefault="0054639A" w:rsidP="00FB17E1">
      <w:pPr>
        <w:suppressAutoHyphens/>
        <w:spacing w:after="0" w:line="276" w:lineRule="auto"/>
        <w:jc w:val="both"/>
        <w:rPr>
          <w:rFonts w:eastAsia="Times New Roman" w:cstheme="minorHAnsi"/>
          <w:b/>
          <w:lang w:eastAsia="ar-SA"/>
        </w:rPr>
      </w:pPr>
    </w:p>
    <w:p w:rsidR="0054639A" w:rsidRPr="00FB17E1" w:rsidRDefault="0054639A" w:rsidP="00FB17E1">
      <w:pPr>
        <w:suppressAutoHyphens/>
        <w:spacing w:after="0" w:line="276" w:lineRule="auto"/>
        <w:jc w:val="both"/>
        <w:rPr>
          <w:rFonts w:eastAsia="Times New Roman" w:cstheme="minorHAnsi"/>
          <w:b/>
          <w:lang w:eastAsia="ar-SA"/>
        </w:rPr>
      </w:pPr>
      <w:r>
        <w:rPr>
          <w:rFonts w:eastAsia="Times New Roman" w:cstheme="minorHAnsi"/>
          <w:b/>
          <w:lang w:eastAsia="ar-SA"/>
        </w:rPr>
        <w:t>Część 5: Wyroby medyczne.</w:t>
      </w:r>
    </w:p>
    <w:bookmarkEnd w:id="3"/>
    <w:p w:rsidR="008D04D2" w:rsidRDefault="008D04D2" w:rsidP="001E3817">
      <w:pPr>
        <w:spacing w:after="0" w:line="276" w:lineRule="auto"/>
        <w:jc w:val="both"/>
        <w:rPr>
          <w:rFonts w:eastAsia="Times New Roman" w:cstheme="minorHAnsi"/>
          <w:b/>
          <w:lang w:eastAsia="pl-PL"/>
        </w:rPr>
      </w:pPr>
    </w:p>
    <w:p w:rsidR="001E3817" w:rsidRPr="000A33D0" w:rsidRDefault="001E3817" w:rsidP="001E3817">
      <w:pPr>
        <w:spacing w:after="0" w:line="276" w:lineRule="auto"/>
        <w:jc w:val="both"/>
        <w:rPr>
          <w:rFonts w:eastAsia="Times New Roman" w:cstheme="minorHAnsi"/>
          <w:b/>
          <w:lang w:eastAsia="pl-PL"/>
        </w:rPr>
      </w:pPr>
      <w:r w:rsidRPr="000A33D0">
        <w:rPr>
          <w:rFonts w:eastAsia="Times New Roman" w:cstheme="minorHAnsi"/>
          <w:b/>
          <w:lang w:eastAsia="pl-PL"/>
        </w:rPr>
        <w:t>Szczegółowy opis przedmiotu zamówienia znajduje się w załączniku nr 1 do SWZ.</w:t>
      </w:r>
    </w:p>
    <w:p w:rsidR="000A33D0" w:rsidRPr="000A33D0" w:rsidRDefault="000A33D0" w:rsidP="001E3817">
      <w:pPr>
        <w:spacing w:after="0" w:line="276" w:lineRule="auto"/>
        <w:jc w:val="both"/>
        <w:rPr>
          <w:rFonts w:eastAsia="Times New Roman" w:cstheme="minorHAnsi"/>
          <w:b/>
          <w:lang w:eastAsia="pl-PL"/>
        </w:rPr>
      </w:pPr>
    </w:p>
    <w:p w:rsidR="000A33D0" w:rsidRPr="000A33D0" w:rsidRDefault="000A33D0" w:rsidP="000A33D0">
      <w:pPr>
        <w:spacing w:line="276" w:lineRule="auto"/>
        <w:jc w:val="both"/>
        <w:rPr>
          <w:rFonts w:cstheme="minorHAnsi"/>
        </w:rPr>
      </w:pPr>
      <w:r w:rsidRPr="000A33D0">
        <w:rPr>
          <w:rFonts w:cstheme="minorHAnsi"/>
        </w:rPr>
        <w:t>W przypadku gdy oferowany produkt nie jest wyrobem medycznym wykonawca składa oświadczenie w</w:t>
      </w:r>
      <w:r w:rsidR="008D04D2">
        <w:rPr>
          <w:rFonts w:cstheme="minorHAnsi"/>
        </w:rPr>
        <w:t> </w:t>
      </w:r>
      <w:r w:rsidRPr="000A33D0">
        <w:rPr>
          <w:rFonts w:cstheme="minorHAnsi"/>
        </w:rPr>
        <w:t>ofercie poświadczające, że produkt nie jest wyrobem medycznym.</w:t>
      </w:r>
    </w:p>
    <w:p w:rsidR="00E5610F" w:rsidRPr="009C61EF" w:rsidRDefault="00E5610F" w:rsidP="0017422D">
      <w:pPr>
        <w:pStyle w:val="Akapitzlist"/>
        <w:numPr>
          <w:ilvl w:val="0"/>
          <w:numId w:val="31"/>
        </w:numPr>
        <w:tabs>
          <w:tab w:val="left" w:pos="284"/>
        </w:tabs>
        <w:autoSpaceDE w:val="0"/>
        <w:adjustRightInd w:val="0"/>
        <w:spacing w:after="0" w:line="276" w:lineRule="auto"/>
        <w:ind w:left="0" w:firstLine="0"/>
        <w:jc w:val="both"/>
        <w:rPr>
          <w:rFonts w:eastAsia="Times New Roman" w:cstheme="minorHAnsi"/>
        </w:rPr>
      </w:pPr>
      <w:r w:rsidRPr="009C61EF">
        <w:rPr>
          <w:rFonts w:eastAsia="Times New Roman" w:cstheme="minorHAnsi"/>
          <w:lang w:val="x-none"/>
        </w:rPr>
        <w:t>Zamawiający  dopuszcza składanie ofert częściowych</w:t>
      </w:r>
      <w:r w:rsidRPr="009C61EF">
        <w:rPr>
          <w:rFonts w:eastAsia="Times New Roman" w:cstheme="minorHAnsi"/>
        </w:rPr>
        <w:t xml:space="preserve"> w zakresie nie mniejszym  niż jedna część.</w:t>
      </w:r>
    </w:p>
    <w:p w:rsidR="00014352" w:rsidRPr="00014352" w:rsidRDefault="00014352" w:rsidP="00247083">
      <w:pPr>
        <w:tabs>
          <w:tab w:val="left" w:pos="284"/>
        </w:tabs>
        <w:autoSpaceDE w:val="0"/>
        <w:adjustRightInd w:val="0"/>
        <w:spacing w:after="0" w:line="276" w:lineRule="auto"/>
        <w:jc w:val="both"/>
        <w:rPr>
          <w:rFonts w:eastAsia="Times New Roman" w:cstheme="minorHAnsi"/>
          <w:color w:val="FF0000"/>
        </w:rPr>
      </w:pPr>
    </w:p>
    <w:p w:rsidR="003E3E6F" w:rsidRPr="005021A6" w:rsidRDefault="00756E6E" w:rsidP="005021A6">
      <w:pPr>
        <w:pStyle w:val="Akapitzlist"/>
        <w:numPr>
          <w:ilvl w:val="0"/>
          <w:numId w:val="31"/>
        </w:numPr>
        <w:tabs>
          <w:tab w:val="left" w:pos="142"/>
          <w:tab w:val="left" w:pos="284"/>
          <w:tab w:val="left" w:pos="709"/>
        </w:tabs>
        <w:autoSpaceDE w:val="0"/>
        <w:autoSpaceDN w:val="0"/>
        <w:adjustRightInd w:val="0"/>
        <w:spacing w:after="0" w:line="276" w:lineRule="auto"/>
        <w:ind w:hanging="720"/>
        <w:jc w:val="both"/>
        <w:rPr>
          <w:rFonts w:eastAsia="Times New Roman" w:cstheme="minorHAnsi"/>
          <w:lang w:val="x-none"/>
        </w:rPr>
      </w:pPr>
      <w:r w:rsidRPr="005021A6">
        <w:rPr>
          <w:rFonts w:eastAsia="Times New Roman" w:cstheme="minorHAnsi"/>
          <w:lang w:val="x-none"/>
        </w:rPr>
        <w:lastRenderedPageBreak/>
        <w:t xml:space="preserve">Oznaczenie przedmiotu zamówienia według wspólnego słownika zamówień:  </w:t>
      </w:r>
      <w:r w:rsidR="00FB1758" w:rsidRPr="005021A6">
        <w:rPr>
          <w:rFonts w:eastAsia="Times New Roman" w:cstheme="minorHAnsi"/>
          <w:b/>
        </w:rPr>
        <w:t xml:space="preserve">Kod </w:t>
      </w:r>
      <w:r w:rsidRPr="005021A6">
        <w:rPr>
          <w:rFonts w:eastAsia="Times New Roman" w:cstheme="minorHAnsi"/>
          <w:b/>
          <w:lang w:val="x-none"/>
        </w:rPr>
        <w:t>CPV</w:t>
      </w:r>
      <w:r w:rsidR="00CB4F7B" w:rsidRPr="005021A6">
        <w:rPr>
          <w:rFonts w:eastAsia="Times New Roman" w:cstheme="minorHAnsi"/>
          <w:b/>
        </w:rPr>
        <w:t>: 33140000-3.</w:t>
      </w:r>
    </w:p>
    <w:p w:rsidR="00250C10" w:rsidRPr="00E5610F" w:rsidRDefault="00250C10" w:rsidP="00DD7F0B">
      <w:pPr>
        <w:tabs>
          <w:tab w:val="left" w:pos="142"/>
          <w:tab w:val="left" w:pos="284"/>
        </w:tabs>
        <w:autoSpaceDE w:val="0"/>
        <w:adjustRightInd w:val="0"/>
        <w:spacing w:after="0" w:line="276" w:lineRule="auto"/>
        <w:jc w:val="both"/>
        <w:rPr>
          <w:rFonts w:eastAsia="Times New Roman" w:cstheme="minorHAnsi"/>
        </w:rPr>
      </w:pPr>
    </w:p>
    <w:p w:rsidR="00EF44D8" w:rsidRPr="00DD7F0B" w:rsidRDefault="00EF44D8" w:rsidP="008D04D2">
      <w:pPr>
        <w:pStyle w:val="Akapitzlist"/>
        <w:numPr>
          <w:ilvl w:val="0"/>
          <w:numId w:val="31"/>
        </w:numPr>
        <w:tabs>
          <w:tab w:val="left" w:pos="142"/>
          <w:tab w:val="left" w:pos="284"/>
        </w:tabs>
        <w:autoSpaceDE w:val="0"/>
        <w:autoSpaceDN w:val="0"/>
        <w:adjustRightInd w:val="0"/>
        <w:spacing w:after="0" w:line="240" w:lineRule="auto"/>
        <w:ind w:left="284" w:hanging="284"/>
        <w:jc w:val="both"/>
        <w:rPr>
          <w:rFonts w:cstheme="minorHAnsi"/>
          <w:sz w:val="24"/>
          <w:szCs w:val="24"/>
        </w:rPr>
      </w:pPr>
      <w:r w:rsidRPr="00DD7F0B">
        <w:rPr>
          <w:rFonts w:cstheme="minorHAnsi"/>
        </w:rPr>
        <w:t>Ilekroć w niniejszej treści SWZ, w zakresie dotyczącym opisu przedmiotu zamówienia, jest mowa o</w:t>
      </w:r>
      <w:r w:rsidR="008D04D2">
        <w:rPr>
          <w:rFonts w:cstheme="minorHAnsi"/>
        </w:rPr>
        <w:t> </w:t>
      </w:r>
      <w:r w:rsidRPr="00DD7F0B">
        <w:rPr>
          <w:rFonts w:cstheme="minorHAnsi"/>
        </w:rPr>
        <w:t xml:space="preserve">znaku towarowym, patencie lub pochodzeniu, źródle lub szczególnym procesie charakteryzującym konkretny produkt przyjmuje się, że wskazaniu takiemu towarzyszy wyraz: „lub równoważne”. Za asortyment równoważny Zamawiający uzna ten, który posiada te same lub lepsze od opisanych w 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 </w:t>
      </w:r>
    </w:p>
    <w:p w:rsidR="00EF44D8" w:rsidRPr="00DD7F0B" w:rsidRDefault="008D04D2" w:rsidP="008D04D2">
      <w:pPr>
        <w:tabs>
          <w:tab w:val="left" w:pos="0"/>
          <w:tab w:val="left" w:pos="142"/>
        </w:tabs>
        <w:autoSpaceDE w:val="0"/>
        <w:adjustRightInd w:val="0"/>
        <w:spacing w:after="0" w:line="276" w:lineRule="auto"/>
        <w:ind w:left="284" w:hanging="284"/>
        <w:jc w:val="both"/>
        <w:rPr>
          <w:rFonts w:eastAsia="Times New Roman" w:cstheme="minorHAnsi"/>
          <w:bCs/>
        </w:rPr>
      </w:pPr>
      <w:r>
        <w:rPr>
          <w:rFonts w:cstheme="minorHAnsi"/>
        </w:rPr>
        <w:t xml:space="preserve">      </w:t>
      </w:r>
      <w:r w:rsidR="00EF44D8" w:rsidRPr="00DD7F0B">
        <w:rPr>
          <w:rFonts w:cstheme="minorHAnsi"/>
        </w:rPr>
        <w:t>W każdym przypadku użycia w opisie przedmiotu zamówienia norm, ocen technicznych, specyfikacji technicznych i systemów referencji technicznych, o których mowa w art. 101 ust. 1 pkt 2 oraz ust. 3</w:t>
      </w:r>
      <w:r w:rsidR="000C66DD">
        <w:rPr>
          <w:rFonts w:cstheme="minorHAnsi"/>
        </w:rPr>
        <w:t> </w:t>
      </w:r>
      <w:r w:rsidR="00EF44D8" w:rsidRPr="00DD7F0B">
        <w:rPr>
          <w:rFonts w:cstheme="minorHAnsi"/>
        </w:rPr>
        <w:t xml:space="preserve">ustawy </w:t>
      </w:r>
      <w:proofErr w:type="spellStart"/>
      <w:r w:rsidR="00EF44D8" w:rsidRPr="00DD7F0B">
        <w:rPr>
          <w:rFonts w:cstheme="minorHAnsi"/>
        </w:rPr>
        <w:t>Pzp</w:t>
      </w:r>
      <w:proofErr w:type="spellEnd"/>
      <w:r w:rsidR="00EF44D8" w:rsidRPr="00DD7F0B">
        <w:rPr>
          <w:rFonts w:cstheme="minorHAnsi"/>
        </w:rPr>
        <w:t>, Wykonawca powinien przyjąć, że odniesieniu takiemu towarzyszą wyrazy „lub równoważne”.</w:t>
      </w:r>
    </w:p>
    <w:p w:rsidR="00811A98" w:rsidRPr="00DD7F0B" w:rsidRDefault="00811A98" w:rsidP="008D04D2">
      <w:pPr>
        <w:pStyle w:val="Akapitzlist"/>
        <w:tabs>
          <w:tab w:val="left" w:pos="0"/>
          <w:tab w:val="left" w:pos="142"/>
        </w:tabs>
        <w:autoSpaceDE w:val="0"/>
        <w:autoSpaceDN w:val="0"/>
        <w:adjustRightInd w:val="0"/>
        <w:spacing w:after="0" w:line="240" w:lineRule="auto"/>
        <w:ind w:left="284" w:hanging="284"/>
        <w:jc w:val="both"/>
        <w:rPr>
          <w:rFonts w:cstheme="minorHAnsi"/>
        </w:rPr>
      </w:pPr>
    </w:p>
    <w:p w:rsidR="00BF3480" w:rsidRDefault="008D04D2" w:rsidP="008D04D2">
      <w:pPr>
        <w:pStyle w:val="Akapitzlist"/>
        <w:numPr>
          <w:ilvl w:val="0"/>
          <w:numId w:val="31"/>
        </w:numPr>
        <w:tabs>
          <w:tab w:val="left" w:pos="0"/>
          <w:tab w:val="left" w:pos="142"/>
          <w:tab w:val="left" w:pos="284"/>
        </w:tabs>
        <w:autoSpaceDE w:val="0"/>
        <w:autoSpaceDN w:val="0"/>
        <w:adjustRightInd w:val="0"/>
        <w:spacing w:after="0" w:line="240" w:lineRule="auto"/>
        <w:ind w:left="284" w:hanging="284"/>
        <w:jc w:val="both"/>
        <w:rPr>
          <w:rFonts w:cstheme="minorHAnsi"/>
          <w:color w:val="FF0000"/>
        </w:rPr>
      </w:pPr>
      <w:r>
        <w:rPr>
          <w:rFonts w:cstheme="minorHAnsi"/>
        </w:rPr>
        <w:t>Z</w:t>
      </w:r>
      <w:r w:rsidR="00BF3480" w:rsidRPr="00FA4057">
        <w:rPr>
          <w:rFonts w:cstheme="minorHAnsi"/>
        </w:rPr>
        <w:t xml:space="preserve">mawiający przewiduje </w:t>
      </w:r>
      <w:r w:rsidR="000C66DD">
        <w:rPr>
          <w:rFonts w:cstheme="minorHAnsi"/>
        </w:rPr>
        <w:t>zastosow</w:t>
      </w:r>
      <w:r w:rsidR="00BF3480" w:rsidRPr="00FA4057">
        <w:rPr>
          <w:rFonts w:cstheme="minorHAnsi"/>
        </w:rPr>
        <w:t xml:space="preserve">anie procedury zgodnie z art. 139 ustawy </w:t>
      </w:r>
      <w:proofErr w:type="spellStart"/>
      <w:r w:rsidR="00BF3480" w:rsidRPr="00FA4057">
        <w:rPr>
          <w:rFonts w:cstheme="minorHAnsi"/>
        </w:rPr>
        <w:t>Pzp</w:t>
      </w:r>
      <w:proofErr w:type="spellEnd"/>
      <w:r w:rsidR="00BF3480" w:rsidRPr="00FA4057">
        <w:rPr>
          <w:rFonts w:cstheme="minorHAnsi"/>
        </w:rPr>
        <w:t xml:space="preserve"> zgodnie z którą najpierw dokona badania i oceny ofert, a następnie zbada, czy Wykonawca, którego oferta została oceniona jako najkorzystniejsza, nie podlega wykluczeniu oraz spełnia warunki udziału w</w:t>
      </w:r>
      <w:r w:rsidR="000C66DD">
        <w:rPr>
          <w:rFonts w:cstheme="minorHAnsi"/>
        </w:rPr>
        <w:t> </w:t>
      </w:r>
      <w:r w:rsidR="00BF3480" w:rsidRPr="00FA4057">
        <w:rPr>
          <w:rFonts w:cstheme="minorHAnsi"/>
        </w:rPr>
        <w:t>postępowaniu</w:t>
      </w:r>
      <w:r w:rsidR="00C86647" w:rsidRPr="00EE77F3">
        <w:rPr>
          <w:rFonts w:cstheme="minorHAnsi"/>
          <w:color w:val="FF0000"/>
        </w:rPr>
        <w:t>.</w:t>
      </w:r>
    </w:p>
    <w:p w:rsidR="008D04D2" w:rsidRPr="00EE77F3" w:rsidRDefault="008D04D2" w:rsidP="008D04D2">
      <w:pPr>
        <w:pStyle w:val="Akapitzlist"/>
        <w:tabs>
          <w:tab w:val="left" w:pos="0"/>
          <w:tab w:val="left" w:pos="142"/>
          <w:tab w:val="left" w:pos="284"/>
        </w:tabs>
        <w:autoSpaceDE w:val="0"/>
        <w:autoSpaceDN w:val="0"/>
        <w:adjustRightInd w:val="0"/>
        <w:spacing w:after="0" w:line="240" w:lineRule="auto"/>
        <w:ind w:left="284"/>
        <w:jc w:val="both"/>
        <w:rPr>
          <w:rFonts w:cstheme="minorHAnsi"/>
          <w:color w:val="FF0000"/>
        </w:rPr>
      </w:pPr>
    </w:p>
    <w:p w:rsidR="008D04D2" w:rsidRDefault="00811A98" w:rsidP="008D04D2">
      <w:pPr>
        <w:pStyle w:val="Akapitzlist"/>
        <w:numPr>
          <w:ilvl w:val="0"/>
          <w:numId w:val="31"/>
        </w:numPr>
        <w:tabs>
          <w:tab w:val="left" w:pos="142"/>
          <w:tab w:val="left" w:pos="284"/>
        </w:tabs>
        <w:spacing w:line="276" w:lineRule="auto"/>
        <w:ind w:left="284" w:hanging="284"/>
        <w:jc w:val="both"/>
        <w:rPr>
          <w:rFonts w:eastAsia="Times New Roman" w:cstheme="minorHAnsi"/>
          <w:bCs/>
          <w:lang w:eastAsia="pl-PL"/>
        </w:rPr>
      </w:pPr>
      <w:r w:rsidRPr="00811A98">
        <w:rPr>
          <w:rFonts w:eastAsia="Times New Roman" w:cstheme="minorHAnsi"/>
          <w:bCs/>
          <w:lang w:eastAsia="pl-PL"/>
        </w:rPr>
        <w:t xml:space="preserve">Wymagania </w:t>
      </w:r>
      <w:r>
        <w:rPr>
          <w:rFonts w:eastAsia="Times New Roman" w:cstheme="minorHAnsi"/>
          <w:bCs/>
          <w:lang w:eastAsia="pl-PL"/>
        </w:rPr>
        <w:t xml:space="preserve">w zakresie warunków zatrudnienia </w:t>
      </w:r>
      <w:r w:rsidRPr="00811A98">
        <w:rPr>
          <w:rFonts w:eastAsia="Times New Roman" w:cstheme="minorHAnsi"/>
          <w:bCs/>
          <w:lang w:eastAsia="pl-PL"/>
        </w:rPr>
        <w:t xml:space="preserve">określone w art.95 </w:t>
      </w:r>
      <w:proofErr w:type="spellStart"/>
      <w:r w:rsidRPr="00811A98">
        <w:rPr>
          <w:rFonts w:eastAsia="Times New Roman" w:cstheme="minorHAnsi"/>
          <w:bCs/>
          <w:lang w:eastAsia="pl-PL"/>
        </w:rPr>
        <w:t>Pzp</w:t>
      </w:r>
      <w:proofErr w:type="spellEnd"/>
      <w:r w:rsidR="000C66DD">
        <w:rPr>
          <w:rFonts w:eastAsia="Times New Roman" w:cstheme="minorHAnsi"/>
          <w:bCs/>
          <w:lang w:eastAsia="pl-PL"/>
        </w:rPr>
        <w:t xml:space="preserve"> </w:t>
      </w:r>
      <w:r>
        <w:rPr>
          <w:rFonts w:eastAsia="Times New Roman" w:cstheme="minorHAnsi"/>
          <w:bCs/>
          <w:lang w:eastAsia="pl-PL"/>
        </w:rPr>
        <w:t>- nie wymaga</w:t>
      </w:r>
      <w:r w:rsidR="008D04D2">
        <w:rPr>
          <w:rFonts w:eastAsia="Times New Roman" w:cstheme="minorHAnsi"/>
          <w:bCs/>
          <w:lang w:eastAsia="pl-PL"/>
        </w:rPr>
        <w:t>.</w:t>
      </w:r>
    </w:p>
    <w:p w:rsidR="008D04D2" w:rsidRPr="008D04D2" w:rsidRDefault="008D04D2" w:rsidP="008D04D2">
      <w:pPr>
        <w:pStyle w:val="Akapitzlist"/>
        <w:rPr>
          <w:rFonts w:eastAsia="Times New Roman" w:cstheme="minorHAnsi"/>
          <w:bCs/>
          <w:lang w:eastAsia="pl-PL"/>
        </w:rPr>
      </w:pPr>
    </w:p>
    <w:p w:rsidR="009C61EF" w:rsidRDefault="009C61EF" w:rsidP="000C66DD">
      <w:pPr>
        <w:pStyle w:val="Akapitzlist"/>
        <w:numPr>
          <w:ilvl w:val="0"/>
          <w:numId w:val="31"/>
        </w:numPr>
        <w:tabs>
          <w:tab w:val="left" w:pos="142"/>
          <w:tab w:val="left" w:pos="284"/>
        </w:tabs>
        <w:autoSpaceDE w:val="0"/>
        <w:autoSpaceDN w:val="0"/>
        <w:adjustRightInd w:val="0"/>
        <w:spacing w:after="0" w:line="240" w:lineRule="auto"/>
        <w:ind w:left="284" w:hanging="284"/>
        <w:jc w:val="both"/>
        <w:rPr>
          <w:rFonts w:cstheme="minorHAnsi"/>
        </w:rPr>
      </w:pPr>
      <w:r w:rsidRPr="00FA4057">
        <w:rPr>
          <w:rFonts w:cstheme="minorHAnsi"/>
        </w:rPr>
        <w:t>Wymagania w zakresie zatrudnienia osób, o których mowa w art. 96 ust. 2 pkt 2 ustawy</w:t>
      </w:r>
      <w:r w:rsidR="00811A98" w:rsidRPr="00FA4057">
        <w:rPr>
          <w:rFonts w:cstheme="minorHAnsi"/>
        </w:rPr>
        <w:t xml:space="preserve"> – nie </w:t>
      </w:r>
      <w:r w:rsidRPr="00FA4057">
        <w:rPr>
          <w:rFonts w:cstheme="minorHAnsi"/>
        </w:rPr>
        <w:t xml:space="preserve"> wymaga</w:t>
      </w:r>
      <w:r w:rsidR="00C86647" w:rsidRPr="00FA4057">
        <w:rPr>
          <w:rFonts w:cstheme="minorHAnsi"/>
        </w:rPr>
        <w:t>.</w:t>
      </w:r>
    </w:p>
    <w:p w:rsidR="008D04D2" w:rsidRPr="00FA4057" w:rsidRDefault="008D04D2" w:rsidP="000C66DD">
      <w:pPr>
        <w:pStyle w:val="Akapitzlist"/>
        <w:tabs>
          <w:tab w:val="left" w:pos="142"/>
          <w:tab w:val="left" w:pos="284"/>
        </w:tabs>
        <w:autoSpaceDE w:val="0"/>
        <w:autoSpaceDN w:val="0"/>
        <w:adjustRightInd w:val="0"/>
        <w:spacing w:after="0" w:line="240" w:lineRule="auto"/>
        <w:ind w:left="284"/>
        <w:jc w:val="both"/>
        <w:rPr>
          <w:rFonts w:cstheme="minorHAnsi"/>
        </w:rPr>
      </w:pPr>
    </w:p>
    <w:p w:rsidR="00C86647" w:rsidRPr="00FA4057" w:rsidRDefault="009C61EF" w:rsidP="000C66DD">
      <w:pPr>
        <w:pStyle w:val="Akapitzlist"/>
        <w:numPr>
          <w:ilvl w:val="0"/>
          <w:numId w:val="31"/>
        </w:numPr>
        <w:tabs>
          <w:tab w:val="left" w:pos="142"/>
          <w:tab w:val="left" w:pos="284"/>
        </w:tabs>
        <w:autoSpaceDE w:val="0"/>
        <w:autoSpaceDN w:val="0"/>
        <w:adjustRightInd w:val="0"/>
        <w:spacing w:after="0" w:line="240" w:lineRule="auto"/>
        <w:ind w:left="284" w:hanging="284"/>
        <w:jc w:val="both"/>
        <w:rPr>
          <w:rFonts w:cstheme="minorHAnsi"/>
        </w:rPr>
      </w:pPr>
      <w:r w:rsidRPr="00FA4057">
        <w:rPr>
          <w:rFonts w:cstheme="minorHAnsi"/>
          <w:bCs/>
        </w:rPr>
        <w:t xml:space="preserve"> Informację o zastrzeżeniu możliwości ubiegania się o udzielenie zamówienia wyłącznie przez wykonawców, o których mowa w art. 94 ustawy</w:t>
      </w:r>
      <w:r w:rsidR="007B378A" w:rsidRPr="00FA4057">
        <w:rPr>
          <w:rFonts w:cstheme="minorHAnsi"/>
          <w:bCs/>
        </w:rPr>
        <w:t xml:space="preserve">- </w:t>
      </w:r>
      <w:r w:rsidRPr="00FA4057">
        <w:rPr>
          <w:rFonts w:cstheme="minorHAnsi"/>
          <w:bCs/>
        </w:rPr>
        <w:t xml:space="preserve"> nie dotyczy</w:t>
      </w:r>
      <w:r w:rsidR="00C86647" w:rsidRPr="00FA4057">
        <w:rPr>
          <w:rFonts w:cstheme="minorHAnsi"/>
          <w:bCs/>
        </w:rPr>
        <w:t>.</w:t>
      </w:r>
    </w:p>
    <w:p w:rsidR="009C61EF" w:rsidRPr="00FA4057" w:rsidRDefault="009C61EF" w:rsidP="008D04D2">
      <w:pPr>
        <w:pStyle w:val="Akapitzlist"/>
        <w:tabs>
          <w:tab w:val="left" w:pos="142"/>
        </w:tabs>
        <w:autoSpaceDE w:val="0"/>
        <w:autoSpaceDN w:val="0"/>
        <w:adjustRightInd w:val="0"/>
        <w:spacing w:after="0" w:line="240" w:lineRule="auto"/>
        <w:ind w:left="284" w:hanging="284"/>
        <w:rPr>
          <w:rFonts w:cstheme="minorHAnsi"/>
        </w:rPr>
      </w:pPr>
    </w:p>
    <w:p w:rsidR="00EE564B" w:rsidRPr="00FA4057" w:rsidRDefault="00EE564B" w:rsidP="008D04D2">
      <w:pPr>
        <w:pStyle w:val="Akapitzlist"/>
        <w:numPr>
          <w:ilvl w:val="0"/>
          <w:numId w:val="31"/>
        </w:numPr>
        <w:tabs>
          <w:tab w:val="left" w:pos="142"/>
          <w:tab w:val="left" w:pos="284"/>
        </w:tabs>
        <w:autoSpaceDE w:val="0"/>
        <w:autoSpaceDN w:val="0"/>
        <w:adjustRightInd w:val="0"/>
        <w:spacing w:after="0" w:line="240" w:lineRule="auto"/>
        <w:ind w:left="284" w:hanging="284"/>
        <w:rPr>
          <w:rFonts w:cstheme="minorHAnsi"/>
        </w:rPr>
      </w:pPr>
      <w:r w:rsidRPr="00FA4057">
        <w:rPr>
          <w:rFonts w:cstheme="minorHAnsi"/>
          <w:bCs/>
        </w:rPr>
        <w:t>Informacje dotyczące przeprowadzenia przez wykonawcę wizji lokalnej lub sprawdzenia przez niego dokumentów niezbędnych do realizacji zamówienia, o których mowa w art. 131 ust. 2 ustawy</w:t>
      </w:r>
      <w:r w:rsidR="007B378A" w:rsidRPr="00FA4057">
        <w:rPr>
          <w:rFonts w:cstheme="minorHAnsi"/>
          <w:bCs/>
        </w:rPr>
        <w:t>- nie wymaga.</w:t>
      </w:r>
    </w:p>
    <w:p w:rsidR="007B378A" w:rsidRPr="00FA4057" w:rsidRDefault="007B378A" w:rsidP="008D04D2">
      <w:pPr>
        <w:tabs>
          <w:tab w:val="left" w:pos="142"/>
        </w:tabs>
        <w:autoSpaceDE w:val="0"/>
        <w:autoSpaceDN w:val="0"/>
        <w:adjustRightInd w:val="0"/>
        <w:spacing w:after="0" w:line="240" w:lineRule="auto"/>
        <w:ind w:left="284" w:hanging="284"/>
        <w:rPr>
          <w:rFonts w:cstheme="minorHAnsi"/>
        </w:rPr>
      </w:pPr>
    </w:p>
    <w:p w:rsidR="00FC7691" w:rsidRPr="00FA4057" w:rsidRDefault="00FC7691" w:rsidP="008D04D2">
      <w:pPr>
        <w:pStyle w:val="Akapitzlist"/>
        <w:widowControl w:val="0"/>
        <w:numPr>
          <w:ilvl w:val="0"/>
          <w:numId w:val="31"/>
        </w:numPr>
        <w:tabs>
          <w:tab w:val="left" w:pos="0"/>
          <w:tab w:val="left" w:pos="142"/>
          <w:tab w:val="left" w:pos="284"/>
        </w:tabs>
        <w:spacing w:after="0" w:line="276" w:lineRule="auto"/>
        <w:ind w:left="284" w:right="40" w:hanging="284"/>
        <w:jc w:val="both"/>
        <w:rPr>
          <w:rFonts w:eastAsia="Trebuchet MS" w:cstheme="minorHAnsi"/>
          <w:lang w:eastAsia="pl-PL" w:bidi="pl-PL"/>
        </w:rPr>
      </w:pPr>
      <w:r w:rsidRPr="00FA4057">
        <w:rPr>
          <w:rFonts w:cstheme="minorHAnsi"/>
        </w:rPr>
        <w:t xml:space="preserve">Zamawiający nie przewiduje udzielania zamówień, o których mowa w art. 214 ust. 1 pkt 7 i 8 ustawy </w:t>
      </w:r>
      <w:proofErr w:type="spellStart"/>
      <w:r w:rsidRPr="00FA4057">
        <w:rPr>
          <w:rFonts w:cstheme="minorHAnsi"/>
        </w:rPr>
        <w:t>Pzp</w:t>
      </w:r>
      <w:proofErr w:type="spellEnd"/>
      <w:r w:rsidRPr="00FA4057">
        <w:rPr>
          <w:rFonts w:cstheme="minorHAnsi"/>
        </w:rPr>
        <w:t>.</w:t>
      </w:r>
    </w:p>
    <w:p w:rsidR="00FC7691" w:rsidRPr="00811A98" w:rsidRDefault="00FC7691" w:rsidP="00756E6E">
      <w:pPr>
        <w:pStyle w:val="Akapitzlist"/>
        <w:autoSpaceDE w:val="0"/>
        <w:autoSpaceDN w:val="0"/>
        <w:adjustRightInd w:val="0"/>
        <w:spacing w:after="0" w:line="240" w:lineRule="auto"/>
        <w:ind w:left="0"/>
        <w:rPr>
          <w:rFonts w:ascii="Calibri" w:hAnsi="Calibri" w:cs="Calibri"/>
          <w:sz w:val="23"/>
          <w:szCs w:val="23"/>
        </w:rPr>
      </w:pPr>
    </w:p>
    <w:p w:rsidR="00E5610F" w:rsidRPr="00E5610F"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E5610F">
        <w:rPr>
          <w:rFonts w:eastAsia="Times New Roman" w:cstheme="minorHAnsi"/>
          <w:b/>
          <w:bCs/>
          <w:sz w:val="24"/>
          <w:szCs w:val="24"/>
          <w:lang w:val="x-none" w:eastAsia="x-none"/>
        </w:rPr>
        <w:t xml:space="preserve">Termin </w:t>
      </w:r>
      <w:r w:rsidRPr="00E5610F">
        <w:rPr>
          <w:rFonts w:eastAsia="Times New Roman" w:cstheme="minorHAnsi"/>
          <w:b/>
          <w:bCs/>
          <w:sz w:val="24"/>
          <w:szCs w:val="24"/>
          <w:lang w:eastAsia="x-none"/>
        </w:rPr>
        <w:t xml:space="preserve">i miejsce </w:t>
      </w:r>
      <w:r w:rsidRPr="00E5610F">
        <w:rPr>
          <w:rFonts w:eastAsia="Times New Roman" w:cstheme="minorHAnsi"/>
          <w:b/>
          <w:bCs/>
          <w:sz w:val="24"/>
          <w:szCs w:val="24"/>
          <w:lang w:val="x-none" w:eastAsia="x-none"/>
        </w:rPr>
        <w:t>wykonania przedmiotu zamówienia.</w:t>
      </w:r>
    </w:p>
    <w:p w:rsidR="00406C8E" w:rsidRPr="00406C8E" w:rsidRDefault="00E5610F" w:rsidP="00406C8E">
      <w:pPr>
        <w:tabs>
          <w:tab w:val="left" w:pos="0"/>
        </w:tabs>
        <w:autoSpaceDE w:val="0"/>
        <w:spacing w:after="0" w:line="276" w:lineRule="auto"/>
        <w:jc w:val="both"/>
        <w:rPr>
          <w:rFonts w:eastAsia="Times New Roman" w:cstheme="minorHAnsi"/>
          <w:lang w:eastAsia="pl-PL"/>
        </w:rPr>
      </w:pPr>
      <w:r w:rsidRPr="00E5610F">
        <w:rPr>
          <w:rFonts w:eastAsia="Times New Roman" w:cstheme="minorHAnsi"/>
          <w:lang w:eastAsia="pl-PL"/>
        </w:rPr>
        <w:t>Termin wykonania niniejszego zamówienia</w:t>
      </w:r>
      <w:r w:rsidR="00640F96">
        <w:rPr>
          <w:rFonts w:eastAsia="Times New Roman" w:cstheme="minorHAnsi"/>
          <w:lang w:eastAsia="pl-PL"/>
        </w:rPr>
        <w:t xml:space="preserve">: </w:t>
      </w:r>
      <w:r w:rsidR="00406C8E" w:rsidRPr="00406C8E">
        <w:rPr>
          <w:rFonts w:eastAsia="Times New Roman" w:cstheme="minorHAnsi"/>
          <w:lang w:eastAsia="pl-PL"/>
        </w:rPr>
        <w:t xml:space="preserve">sukcesywne dostawy w terminie </w:t>
      </w:r>
      <w:r w:rsidR="00406C8E">
        <w:rPr>
          <w:rFonts w:eastAsia="Times New Roman" w:cstheme="minorHAnsi"/>
          <w:lang w:eastAsia="pl-PL"/>
        </w:rPr>
        <w:t>24</w:t>
      </w:r>
      <w:r w:rsidR="00406C8E" w:rsidRPr="00406C8E">
        <w:rPr>
          <w:rFonts w:eastAsia="Times New Roman" w:cstheme="minorHAnsi"/>
          <w:lang w:eastAsia="pl-PL"/>
        </w:rPr>
        <w:t xml:space="preserve"> miesięcy od dnia zawarcia umowy.</w:t>
      </w:r>
    </w:p>
    <w:p w:rsidR="0054639A" w:rsidRDefault="00406C8E" w:rsidP="00E5610F">
      <w:pPr>
        <w:tabs>
          <w:tab w:val="left" w:pos="0"/>
        </w:tabs>
        <w:autoSpaceDE w:val="0"/>
        <w:spacing w:after="0" w:line="276" w:lineRule="auto"/>
        <w:jc w:val="both"/>
        <w:rPr>
          <w:rFonts w:eastAsia="Times New Roman" w:cstheme="minorHAnsi"/>
          <w:lang w:eastAsia="pl-PL"/>
        </w:rPr>
      </w:pPr>
      <w:r>
        <w:rPr>
          <w:rFonts w:eastAsia="Times New Roman" w:cstheme="minorHAnsi"/>
          <w:lang w:eastAsia="pl-PL"/>
        </w:rPr>
        <w:t>Miejsce dostawy:</w:t>
      </w:r>
    </w:p>
    <w:p w:rsidR="000C66DD" w:rsidRDefault="0054639A" w:rsidP="00E5610F">
      <w:pPr>
        <w:tabs>
          <w:tab w:val="left" w:pos="0"/>
        </w:tabs>
        <w:autoSpaceDE w:val="0"/>
        <w:spacing w:after="0" w:line="276" w:lineRule="auto"/>
        <w:jc w:val="both"/>
        <w:rPr>
          <w:rFonts w:eastAsia="Times New Roman" w:cstheme="minorHAnsi"/>
          <w:lang w:eastAsia="pl-PL"/>
        </w:rPr>
      </w:pPr>
      <w:r>
        <w:rPr>
          <w:rFonts w:eastAsia="Times New Roman" w:cstheme="minorHAnsi"/>
          <w:lang w:eastAsia="pl-PL"/>
        </w:rPr>
        <w:t xml:space="preserve">Część 1 i 2: </w:t>
      </w:r>
      <w:r w:rsidR="000C66DD">
        <w:rPr>
          <w:rFonts w:eastAsia="Times New Roman" w:cstheme="minorHAnsi"/>
          <w:lang w:eastAsia="pl-PL"/>
        </w:rPr>
        <w:t>Magazyn implantów.</w:t>
      </w:r>
    </w:p>
    <w:p w:rsidR="0054639A" w:rsidRPr="0054639A" w:rsidRDefault="0054639A" w:rsidP="0054639A">
      <w:pPr>
        <w:tabs>
          <w:tab w:val="left" w:pos="0"/>
        </w:tabs>
        <w:autoSpaceDE w:val="0"/>
        <w:spacing w:after="0" w:line="276" w:lineRule="auto"/>
        <w:jc w:val="both"/>
        <w:rPr>
          <w:rFonts w:eastAsia="Times New Roman" w:cstheme="minorHAnsi"/>
          <w:lang w:eastAsia="pl-PL"/>
        </w:rPr>
      </w:pPr>
      <w:r>
        <w:rPr>
          <w:rFonts w:eastAsia="Times New Roman" w:cstheme="minorHAnsi"/>
          <w:lang w:eastAsia="pl-PL"/>
        </w:rPr>
        <w:t xml:space="preserve">Część 3, 4 i 5: </w:t>
      </w:r>
      <w:r w:rsidRPr="0054639A">
        <w:rPr>
          <w:rFonts w:eastAsia="Times New Roman" w:cstheme="minorHAnsi"/>
          <w:lang w:eastAsia="pl-PL"/>
        </w:rPr>
        <w:t xml:space="preserve">Magazyn </w:t>
      </w:r>
      <w:r>
        <w:rPr>
          <w:rFonts w:eastAsia="Times New Roman" w:cstheme="minorHAnsi"/>
          <w:lang w:eastAsia="pl-PL"/>
        </w:rPr>
        <w:t>medyczny</w:t>
      </w:r>
      <w:r w:rsidRPr="0054639A">
        <w:rPr>
          <w:rFonts w:eastAsia="Times New Roman" w:cstheme="minorHAnsi"/>
          <w:lang w:eastAsia="pl-PL"/>
        </w:rPr>
        <w:t>.</w:t>
      </w:r>
    </w:p>
    <w:p w:rsidR="00E5610F" w:rsidRPr="00E5610F" w:rsidRDefault="00E5610F" w:rsidP="00E5610F">
      <w:pPr>
        <w:tabs>
          <w:tab w:val="left" w:pos="0"/>
        </w:tabs>
        <w:autoSpaceDE w:val="0"/>
        <w:spacing w:after="0" w:line="276" w:lineRule="auto"/>
        <w:jc w:val="both"/>
        <w:rPr>
          <w:rFonts w:eastAsia="Times New Roman" w:cstheme="minorHAnsi"/>
          <w:sz w:val="20"/>
          <w:szCs w:val="20"/>
          <w:lang w:eastAsia="pl-PL"/>
        </w:rPr>
      </w:pPr>
    </w:p>
    <w:p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t>Dokumenty wstępnie potwierdzające niepodleganie wykluczeniu oraz spełnianie warunków udziału w postępowaniu i inne dokumenty, które Wykonawca zobowiązany jest dostarczyć wraz z ofertą przetargową:</w:t>
      </w:r>
    </w:p>
    <w:p w:rsidR="00E5610F" w:rsidRPr="00E5610F" w:rsidRDefault="00E5610F" w:rsidP="008D04D2">
      <w:pPr>
        <w:numPr>
          <w:ilvl w:val="0"/>
          <w:numId w:val="4"/>
        </w:numPr>
        <w:spacing w:after="240" w:line="276" w:lineRule="auto"/>
        <w:ind w:left="284" w:hanging="284"/>
        <w:jc w:val="both"/>
        <w:rPr>
          <w:rFonts w:eastAsia="Times New Roman" w:cstheme="minorHAnsi"/>
          <w:lang w:eastAsia="pl-PL"/>
        </w:rPr>
      </w:pPr>
      <w:r w:rsidRPr="00E5610F">
        <w:rPr>
          <w:rFonts w:eastAsia="Times New Roman" w:cstheme="minorHAnsi"/>
          <w:lang w:eastAsia="pl-PL"/>
        </w:rPr>
        <w:lastRenderedPageBreak/>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wstępne potwierdzenie niepodleganiu wykluczeniu  i spełnianie warunków  udziału w postępowaniu.</w:t>
      </w:r>
    </w:p>
    <w:p w:rsidR="00E5610F" w:rsidRPr="00E5610F" w:rsidRDefault="00E5610F" w:rsidP="008D04D2">
      <w:pPr>
        <w:spacing w:after="240" w:line="276" w:lineRule="auto"/>
        <w:ind w:left="284" w:hanging="284"/>
        <w:jc w:val="both"/>
        <w:rPr>
          <w:rFonts w:eastAsia="Times New Roman" w:cstheme="minorHAnsi"/>
          <w:lang w:eastAsia="pl-PL"/>
        </w:rPr>
      </w:pP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rsidR="00E5610F" w:rsidRPr="00E5610F" w:rsidRDefault="008D04D2" w:rsidP="008D04D2">
      <w:pPr>
        <w:spacing w:after="240" w:line="276" w:lineRule="auto"/>
        <w:ind w:left="284" w:hanging="284"/>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Wykonawca, który zamierza powierzyć wykonanie części zamówienia podwykonawcom zobowiązany jest wypełnić w tym zakresie JEDZ wskazując części zamówienia, których wykonanie zamierza powierzyć podwykonawcom.</w:t>
      </w:r>
    </w:p>
    <w:p w:rsidR="00E5610F" w:rsidRPr="00E5610F" w:rsidRDefault="008D04D2" w:rsidP="008D04D2">
      <w:pPr>
        <w:spacing w:after="240" w:line="276" w:lineRule="auto"/>
        <w:ind w:left="284" w:hanging="284"/>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E5610F" w:rsidRPr="00E5610F" w:rsidRDefault="008D04D2" w:rsidP="008D04D2">
      <w:pPr>
        <w:spacing w:after="240" w:line="276" w:lineRule="auto"/>
        <w:ind w:left="284" w:hanging="284"/>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00E5610F" w:rsidRPr="00E5610F">
          <w:rPr>
            <w:rFonts w:eastAsia="Times New Roman" w:cstheme="minorHAnsi"/>
            <w:color w:val="0000FF"/>
            <w:u w:val="single"/>
            <w:lang w:eastAsia="pl-PL"/>
          </w:rPr>
          <w:t>www.uzp.gov.pl</w:t>
        </w:r>
      </w:hyperlink>
    </w:p>
    <w:p w:rsidR="00E5610F" w:rsidRPr="00E5610F" w:rsidRDefault="00E5610F" w:rsidP="008D04D2">
      <w:pPr>
        <w:numPr>
          <w:ilvl w:val="0"/>
          <w:numId w:val="2"/>
        </w:numPr>
        <w:spacing w:after="240" w:line="276" w:lineRule="auto"/>
        <w:ind w:left="284" w:hanging="284"/>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E5610F" w:rsidRPr="00E5610F" w:rsidRDefault="00E5610F" w:rsidP="008D04D2">
      <w:pPr>
        <w:numPr>
          <w:ilvl w:val="0"/>
          <w:numId w:val="2"/>
        </w:numPr>
        <w:spacing w:after="240" w:line="276" w:lineRule="auto"/>
        <w:ind w:left="284" w:hanging="284"/>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rsidR="00E5610F" w:rsidRPr="00C70762" w:rsidRDefault="00E5610F" w:rsidP="008D04D2">
      <w:pPr>
        <w:numPr>
          <w:ilvl w:val="0"/>
          <w:numId w:val="2"/>
        </w:numPr>
        <w:spacing w:after="240" w:line="276" w:lineRule="auto"/>
        <w:ind w:left="284" w:hanging="284"/>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000B1F1C">
        <w:rPr>
          <w:rFonts w:eastAsia="Times New Roman" w:cstheme="minorHAnsi"/>
          <w:b/>
          <w:lang w:eastAsia="pl-PL"/>
        </w:rPr>
        <w:t xml:space="preserve"> </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rsidR="00495B7F" w:rsidRPr="00C86647" w:rsidRDefault="00E5610F" w:rsidP="008D04D2">
      <w:pPr>
        <w:numPr>
          <w:ilvl w:val="0"/>
          <w:numId w:val="2"/>
        </w:numPr>
        <w:spacing w:after="0" w:line="276" w:lineRule="auto"/>
        <w:ind w:left="284" w:hanging="284"/>
        <w:jc w:val="both"/>
        <w:rPr>
          <w:rFonts w:eastAsia="Times New Roman" w:cstheme="minorHAnsi"/>
          <w:b/>
          <w:u w:val="single"/>
          <w:lang w:eastAsia="pl-PL"/>
        </w:rPr>
      </w:pPr>
      <w:r w:rsidRPr="00495B7F">
        <w:rPr>
          <w:rFonts w:eastAsia="Times New Roman" w:cstheme="minorHAnsi"/>
          <w:b/>
          <w:lang w:eastAsia="pl-PL"/>
        </w:rPr>
        <w:t>Oświadczenie dotyczące przeciwdziałania wspieraniu agresji na Ukrainę</w:t>
      </w:r>
      <w:r w:rsidR="000B1F1C">
        <w:rPr>
          <w:rFonts w:eastAsia="Times New Roman" w:cstheme="minorHAnsi"/>
          <w:b/>
          <w:lang w:eastAsia="pl-PL"/>
        </w:rPr>
        <w:t xml:space="preserve"> </w:t>
      </w:r>
      <w:r w:rsidRPr="00495B7F">
        <w:rPr>
          <w:rFonts w:eastAsia="Times New Roman" w:cstheme="minorHAnsi"/>
          <w:lang w:eastAsia="pl-PL"/>
        </w:rPr>
        <w:t>-</w:t>
      </w:r>
      <w:r w:rsidR="000B1F1C">
        <w:rPr>
          <w:rFonts w:eastAsia="Times New Roman" w:cstheme="minorHAnsi"/>
          <w:lang w:eastAsia="pl-PL"/>
        </w:rPr>
        <w:t xml:space="preserve"> </w:t>
      </w:r>
      <w:r w:rsidRPr="00495B7F">
        <w:rPr>
          <w:rFonts w:eastAsia="Times New Roman" w:cstheme="minorHAnsi"/>
          <w:lang w:eastAsia="pl-PL"/>
        </w:rPr>
        <w:t xml:space="preserve">stanowiące </w:t>
      </w:r>
      <w:r w:rsidRPr="008653F1">
        <w:rPr>
          <w:rFonts w:eastAsia="Times New Roman" w:cstheme="minorHAnsi"/>
          <w:b/>
          <w:lang w:eastAsia="pl-PL"/>
        </w:rPr>
        <w:t xml:space="preserve">załącznik nr </w:t>
      </w:r>
      <w:r w:rsidR="000B1F1C" w:rsidRPr="008653F1">
        <w:rPr>
          <w:rFonts w:eastAsia="Times New Roman" w:cstheme="minorHAnsi"/>
          <w:b/>
          <w:lang w:eastAsia="pl-PL"/>
        </w:rPr>
        <w:t>6</w:t>
      </w:r>
      <w:r w:rsidRPr="00495B7F">
        <w:rPr>
          <w:rFonts w:eastAsia="Times New Roman" w:cstheme="minorHAnsi"/>
          <w:lang w:eastAsia="pl-PL"/>
        </w:rPr>
        <w:t xml:space="preserve"> do SWZ - dokument stanowi potwierdzenie niepodleganiu wykluczeniu.</w:t>
      </w:r>
    </w:p>
    <w:p w:rsidR="00C86647" w:rsidRPr="00495B7F" w:rsidRDefault="00C86647" w:rsidP="008D04D2">
      <w:pPr>
        <w:spacing w:after="0" w:line="276" w:lineRule="auto"/>
        <w:ind w:left="284" w:hanging="284"/>
        <w:jc w:val="both"/>
        <w:rPr>
          <w:rFonts w:eastAsia="Times New Roman" w:cstheme="minorHAnsi"/>
          <w:b/>
          <w:u w:val="single"/>
          <w:lang w:eastAsia="pl-PL"/>
        </w:rPr>
      </w:pPr>
    </w:p>
    <w:p w:rsidR="00C86647" w:rsidRDefault="00495B7F" w:rsidP="008D04D2">
      <w:pPr>
        <w:pStyle w:val="Default"/>
        <w:numPr>
          <w:ilvl w:val="0"/>
          <w:numId w:val="2"/>
        </w:numPr>
        <w:ind w:left="284" w:hanging="284"/>
        <w:jc w:val="both"/>
        <w:rPr>
          <w:rFonts w:asciiTheme="minorHAnsi" w:hAnsiTheme="minorHAnsi" w:cstheme="minorHAnsi"/>
          <w:color w:val="auto"/>
          <w:sz w:val="22"/>
          <w:szCs w:val="22"/>
        </w:rPr>
      </w:pPr>
      <w:r w:rsidRPr="00291FC6">
        <w:rPr>
          <w:rFonts w:asciiTheme="minorHAnsi" w:hAnsiTheme="minorHAnsi" w:cstheme="minorHAnsi"/>
          <w:sz w:val="22"/>
          <w:szCs w:val="22"/>
        </w:rPr>
        <w:t xml:space="preserve">Zobowiązanie podmiotu udostępniającego zasoby do oddania do </w:t>
      </w:r>
      <w:r w:rsidRPr="00CA1F0B">
        <w:rPr>
          <w:rFonts w:asciiTheme="minorHAnsi" w:hAnsiTheme="minorHAnsi" w:cstheme="minorHAnsi"/>
          <w:color w:val="auto"/>
          <w:sz w:val="22"/>
          <w:szCs w:val="22"/>
        </w:rPr>
        <w:t xml:space="preserve">dyspozycji niezbędnych zasobów na potrzeby realizacji zamówienia – jeżeli dotyczy, wzór oświadczenia stanowi </w:t>
      </w:r>
      <w:r w:rsidR="0048467D" w:rsidRPr="0048467D">
        <w:rPr>
          <w:rFonts w:asciiTheme="minorHAnsi" w:hAnsiTheme="minorHAnsi" w:cstheme="minorHAnsi"/>
          <w:b/>
          <w:color w:val="auto"/>
          <w:sz w:val="22"/>
          <w:szCs w:val="22"/>
        </w:rPr>
        <w:t>z</w:t>
      </w:r>
      <w:r w:rsidRPr="0048467D">
        <w:rPr>
          <w:rFonts w:asciiTheme="minorHAnsi" w:hAnsiTheme="minorHAnsi" w:cstheme="minorHAnsi"/>
          <w:b/>
          <w:color w:val="auto"/>
          <w:sz w:val="22"/>
          <w:szCs w:val="22"/>
        </w:rPr>
        <w:t xml:space="preserve">ałącznik nr </w:t>
      </w:r>
      <w:r w:rsidR="000B1F1C" w:rsidRPr="0048467D">
        <w:rPr>
          <w:rFonts w:asciiTheme="minorHAnsi" w:hAnsiTheme="minorHAnsi" w:cstheme="minorHAnsi"/>
          <w:b/>
          <w:color w:val="auto"/>
          <w:sz w:val="22"/>
          <w:szCs w:val="22"/>
        </w:rPr>
        <w:t>7</w:t>
      </w:r>
      <w:r w:rsidRPr="00CA1F0B">
        <w:rPr>
          <w:rFonts w:asciiTheme="minorHAnsi" w:hAnsiTheme="minorHAnsi" w:cstheme="minorHAnsi"/>
          <w:color w:val="auto"/>
          <w:sz w:val="22"/>
          <w:szCs w:val="22"/>
        </w:rPr>
        <w:t xml:space="preserve"> do SWZ. </w:t>
      </w:r>
    </w:p>
    <w:p w:rsidR="00B447DB" w:rsidRDefault="00B447DB" w:rsidP="00B447DB">
      <w:pPr>
        <w:pStyle w:val="Akapitzlist"/>
        <w:rPr>
          <w:rFonts w:cstheme="minorHAnsi"/>
        </w:rPr>
      </w:pPr>
    </w:p>
    <w:p w:rsidR="00DA6AFF" w:rsidRDefault="00DA6AFF" w:rsidP="00DA6AFF">
      <w:pPr>
        <w:spacing w:line="276" w:lineRule="auto"/>
        <w:ind w:left="284" w:hanging="284"/>
        <w:jc w:val="both"/>
        <w:rPr>
          <w:rFonts w:cstheme="minorHAnsi"/>
          <w:b/>
          <w:u w:val="single"/>
        </w:rPr>
      </w:pPr>
      <w:r w:rsidRPr="00071F67">
        <w:rPr>
          <w:rFonts w:cstheme="minorHAnsi"/>
          <w:b/>
          <w:u w:val="single"/>
        </w:rPr>
        <w:t>Przedmiotowe środki dowodowe:</w:t>
      </w:r>
    </w:p>
    <w:p w:rsidR="00DA6AFF" w:rsidRDefault="00DA6AFF" w:rsidP="00DA6AFF">
      <w:pPr>
        <w:numPr>
          <w:ilvl w:val="0"/>
          <w:numId w:val="5"/>
        </w:numPr>
        <w:spacing w:after="240" w:line="276" w:lineRule="auto"/>
        <w:ind w:left="284" w:hanging="284"/>
        <w:jc w:val="both"/>
        <w:rPr>
          <w:rFonts w:ascii="Calibri" w:hAnsi="Calibri" w:cs="Calibri"/>
        </w:rPr>
      </w:pPr>
      <w:r>
        <w:rPr>
          <w:rFonts w:ascii="Calibri" w:hAnsi="Calibri" w:cs="Calibri"/>
          <w:b/>
        </w:rPr>
        <w:t xml:space="preserve">Odpowiednio - </w:t>
      </w:r>
      <w:r w:rsidRPr="00AA5503">
        <w:rPr>
          <w:rFonts w:ascii="Calibri" w:hAnsi="Calibri" w:cs="Calibri"/>
          <w:b/>
        </w:rPr>
        <w:t>Certyfikat CE lub deklaracja zgodności CE</w:t>
      </w:r>
      <w:r w:rsidRPr="004B05F1">
        <w:rPr>
          <w:rFonts w:ascii="Calibri" w:hAnsi="Calibri" w:cs="Calibri"/>
        </w:rPr>
        <w:t xml:space="preserve"> </w:t>
      </w:r>
      <w:r>
        <w:rPr>
          <w:rFonts w:ascii="Calibri" w:hAnsi="Calibri" w:cs="Calibri"/>
        </w:rPr>
        <w:t>w zależności od klasy wyrobu medycznego</w:t>
      </w:r>
      <w:r w:rsidRPr="004B05F1">
        <w:rPr>
          <w:rFonts w:ascii="Calibri" w:hAnsi="Calibri" w:cs="Calibri"/>
        </w:rPr>
        <w:t xml:space="preserve"> - zgodnie z </w:t>
      </w:r>
      <w:r>
        <w:rPr>
          <w:rFonts w:ascii="Calibri" w:hAnsi="Calibri" w:cs="Calibri"/>
        </w:rPr>
        <w:t xml:space="preserve">wymogami </w:t>
      </w:r>
      <w:r w:rsidRPr="004B05F1">
        <w:rPr>
          <w:rFonts w:ascii="Calibri" w:hAnsi="Calibri" w:cs="Calibri"/>
        </w:rPr>
        <w:t>obowiązujący</w:t>
      </w:r>
      <w:r>
        <w:rPr>
          <w:rFonts w:ascii="Calibri" w:hAnsi="Calibri" w:cs="Calibri"/>
        </w:rPr>
        <w:t xml:space="preserve">ch </w:t>
      </w:r>
      <w:r w:rsidRPr="004B05F1">
        <w:rPr>
          <w:rFonts w:ascii="Calibri" w:hAnsi="Calibri" w:cs="Calibri"/>
        </w:rPr>
        <w:t>przepis</w:t>
      </w:r>
      <w:r>
        <w:rPr>
          <w:rFonts w:ascii="Calibri" w:hAnsi="Calibri" w:cs="Calibri"/>
        </w:rPr>
        <w:t xml:space="preserve">ów </w:t>
      </w:r>
      <w:r w:rsidRPr="004B05F1">
        <w:rPr>
          <w:rFonts w:ascii="Calibri" w:hAnsi="Calibri" w:cs="Calibri"/>
        </w:rPr>
        <w:t>dotyczący</w:t>
      </w:r>
      <w:r>
        <w:rPr>
          <w:rFonts w:ascii="Calibri" w:hAnsi="Calibri" w:cs="Calibri"/>
        </w:rPr>
        <w:t xml:space="preserve">ch </w:t>
      </w:r>
      <w:r w:rsidRPr="004B05F1">
        <w:rPr>
          <w:rFonts w:ascii="Calibri" w:hAnsi="Calibri" w:cs="Calibri"/>
        </w:rPr>
        <w:t xml:space="preserve"> obrotu wyrobami medycznym</w:t>
      </w:r>
      <w:r>
        <w:rPr>
          <w:rFonts w:ascii="Calibri" w:hAnsi="Calibri" w:cs="Calibri"/>
        </w:rPr>
        <w:t>i</w:t>
      </w:r>
      <w:r w:rsidR="00EF56A5">
        <w:rPr>
          <w:rFonts w:ascii="Calibri" w:hAnsi="Calibri" w:cs="Calibri"/>
        </w:rPr>
        <w:t xml:space="preserve"> </w:t>
      </w:r>
      <w:r>
        <w:rPr>
          <w:rFonts w:ascii="Calibri" w:hAnsi="Calibri" w:cs="Calibri"/>
        </w:rPr>
        <w:t>-</w:t>
      </w:r>
      <w:r w:rsidR="00EF56A5">
        <w:rPr>
          <w:rFonts w:ascii="Calibri" w:hAnsi="Calibri" w:cs="Calibri"/>
        </w:rPr>
        <w:t xml:space="preserve"> </w:t>
      </w:r>
      <w:r>
        <w:rPr>
          <w:rFonts w:ascii="Calibri" w:hAnsi="Calibri" w:cs="Calibri"/>
        </w:rPr>
        <w:t>dotyczy wszystkich wyrobów sklasyfikowanych jako wyrób medyczny.(W przypadku gdy przepisy wymagają certyfikacji przez jednostkę notyfikowaną należy przedłożyć certyfikat CE, natomiast  dla wyrobów medycznych  sklasyfikowanych w innej kategorii należy przedłożyć deklarację zgodności CE).</w:t>
      </w:r>
    </w:p>
    <w:p w:rsidR="00DA6AFF" w:rsidRPr="00685235" w:rsidRDefault="00DA6AFF" w:rsidP="00DA6AFF">
      <w:pPr>
        <w:spacing w:after="240" w:line="276" w:lineRule="auto"/>
        <w:jc w:val="both"/>
        <w:rPr>
          <w:rFonts w:ascii="Calibri" w:hAnsi="Calibri" w:cs="Calibri"/>
        </w:rPr>
      </w:pPr>
      <w:r w:rsidRPr="000D07F9">
        <w:rPr>
          <w:rFonts w:ascii="Calibri" w:hAnsi="Calibri" w:cs="Calibri"/>
        </w:rPr>
        <w:t xml:space="preserve">W przypadku przedłożenia certyfikatów CE, których ważność jest zachowana na podstawie okresów przejściowych, należy przedłożyć </w:t>
      </w:r>
      <w:r>
        <w:rPr>
          <w:rFonts w:ascii="Calibri" w:hAnsi="Calibri" w:cs="Calibri"/>
        </w:rPr>
        <w:t xml:space="preserve">dokument </w:t>
      </w:r>
      <w:r w:rsidRPr="000D07F9">
        <w:rPr>
          <w:rFonts w:ascii="Calibri" w:hAnsi="Calibri" w:cs="Calibri"/>
        </w:rPr>
        <w:t>potwierdz</w:t>
      </w:r>
      <w:r>
        <w:rPr>
          <w:rFonts w:ascii="Calibri" w:hAnsi="Calibri" w:cs="Calibri"/>
        </w:rPr>
        <w:t>ający</w:t>
      </w:r>
      <w:r w:rsidRPr="000D07F9">
        <w:rPr>
          <w:rFonts w:ascii="Calibri" w:hAnsi="Calibri" w:cs="Calibri"/>
        </w:rPr>
        <w:t xml:space="preserve"> zawarci</w:t>
      </w:r>
      <w:r>
        <w:rPr>
          <w:rFonts w:ascii="Calibri" w:hAnsi="Calibri" w:cs="Calibri"/>
        </w:rPr>
        <w:t>e</w:t>
      </w:r>
      <w:r w:rsidRPr="000D07F9">
        <w:rPr>
          <w:rFonts w:ascii="Calibri" w:hAnsi="Calibri" w:cs="Calibri"/>
        </w:rPr>
        <w:t xml:space="preserve"> umowy certyfikacji z jednostką notyfikowaną, zgodnie  z obowiązującymi przepisami.</w:t>
      </w:r>
      <w:bookmarkStart w:id="4" w:name="_Hlk211600390"/>
    </w:p>
    <w:bookmarkEnd w:id="4"/>
    <w:p w:rsidR="00DA6AFF" w:rsidRDefault="00DA6AFF" w:rsidP="00DA6AFF">
      <w:pPr>
        <w:jc w:val="both"/>
        <w:rPr>
          <w:rFonts w:ascii="Calibri" w:hAnsi="Calibri" w:cs="Calibri"/>
        </w:rPr>
      </w:pPr>
      <w:r w:rsidRPr="00502A3F">
        <w:rPr>
          <w:rFonts w:ascii="Calibri" w:hAnsi="Calibri" w:cs="Calibri"/>
        </w:rPr>
        <w:lastRenderedPageBreak/>
        <w:t>Przedmiotowe środki dowodowe podlegają uzupełnieniu.</w:t>
      </w:r>
    </w:p>
    <w:p w:rsidR="00DA6AFF" w:rsidRPr="00DA6AFF" w:rsidRDefault="00DA6AFF" w:rsidP="00DA6AFF">
      <w:pPr>
        <w:spacing w:after="0" w:line="276" w:lineRule="auto"/>
        <w:ind w:left="284"/>
        <w:jc w:val="both"/>
        <w:rPr>
          <w:rFonts w:eastAsia="Times New Roman" w:cstheme="minorHAnsi"/>
          <w:lang w:eastAsia="pl-PL"/>
        </w:rPr>
      </w:pPr>
    </w:p>
    <w:p w:rsidR="00E5610F" w:rsidRPr="00E5610F"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E5610F">
        <w:rPr>
          <w:rFonts w:eastAsia="Times New Roman" w:cstheme="minorHAnsi"/>
          <w:b/>
          <w:shd w:val="clear" w:color="auto" w:fill="D9D9D9"/>
          <w:lang w:eastAsia="ar-SA"/>
        </w:rPr>
        <w:t>VIII Podmiotowe środki dowodowe składane na wezwanie:</w:t>
      </w:r>
    </w:p>
    <w:p w:rsidR="008D04D2" w:rsidRDefault="00E5610F" w:rsidP="008D04D2">
      <w:pPr>
        <w:suppressAutoHyphens/>
        <w:spacing w:after="0" w:line="276" w:lineRule="auto"/>
        <w:ind w:left="426" w:hanging="426"/>
        <w:jc w:val="both"/>
        <w:rPr>
          <w:rFonts w:eastAsia="Times New Roman" w:cstheme="minorHAnsi"/>
          <w:lang w:eastAsia="ar-SA"/>
        </w:rPr>
      </w:pPr>
      <w:r w:rsidRPr="00E5610F">
        <w:rPr>
          <w:rFonts w:eastAsia="Times New Roman" w:cstheme="minorHAnsi"/>
          <w:lang w:eastAsia="ar-SA"/>
        </w:rPr>
        <w:t>Zamawiający wezwie Wykonawcę, którego oferta została najwyżej oceniona, do złożenia   w wyznaczonym</w:t>
      </w:r>
    </w:p>
    <w:p w:rsidR="00E5610F" w:rsidRDefault="00E5610F" w:rsidP="008D04D2">
      <w:pPr>
        <w:suppressAutoHyphens/>
        <w:spacing w:after="0" w:line="276" w:lineRule="auto"/>
        <w:jc w:val="both"/>
        <w:rPr>
          <w:rFonts w:eastAsia="Times New Roman" w:cstheme="minorHAnsi"/>
          <w:lang w:eastAsia="ar-SA"/>
        </w:rPr>
      </w:pPr>
      <w:r w:rsidRPr="00E5610F">
        <w:rPr>
          <w:rFonts w:eastAsia="Times New Roman" w:cstheme="minorHAnsi"/>
          <w:lang w:eastAsia="ar-SA"/>
        </w:rPr>
        <w:t xml:space="preserve">terminie, </w:t>
      </w:r>
      <w:r w:rsidRPr="00E5610F">
        <w:rPr>
          <w:rFonts w:eastAsia="Times New Roman" w:cstheme="minorHAnsi"/>
          <w:b/>
          <w:lang w:eastAsia="ar-SA"/>
        </w:rPr>
        <w:t xml:space="preserve">nie krótszym niż 10 dni od dnia wezwania, </w:t>
      </w:r>
      <w:r w:rsidRPr="00E5610F">
        <w:rPr>
          <w:rFonts w:eastAsia="Times New Roman" w:cstheme="minorHAnsi"/>
          <w:lang w:eastAsia="ar-SA"/>
        </w:rPr>
        <w:t>podmiotowych środków dowodowych, aktualnyc</w:t>
      </w:r>
      <w:r w:rsidR="008D04D2">
        <w:rPr>
          <w:rFonts w:eastAsia="Times New Roman" w:cstheme="minorHAnsi"/>
          <w:lang w:eastAsia="ar-SA"/>
        </w:rPr>
        <w:t xml:space="preserve">h </w:t>
      </w:r>
      <w:r w:rsidRPr="00E5610F">
        <w:rPr>
          <w:rFonts w:eastAsia="Times New Roman" w:cstheme="minorHAnsi"/>
          <w:lang w:eastAsia="ar-SA"/>
        </w:rPr>
        <w:t>na dzień ich złożenia, tj.:</w:t>
      </w:r>
    </w:p>
    <w:p w:rsidR="008D04D2" w:rsidRPr="00E5610F" w:rsidRDefault="008D04D2" w:rsidP="008D04D2">
      <w:pPr>
        <w:suppressAutoHyphens/>
        <w:spacing w:after="0" w:line="276" w:lineRule="auto"/>
        <w:jc w:val="both"/>
        <w:rPr>
          <w:rFonts w:eastAsia="Times New Roman" w:cstheme="minorHAnsi"/>
          <w:lang w:eastAsia="ar-SA"/>
        </w:rPr>
      </w:pPr>
    </w:p>
    <w:p w:rsidR="00E5610F" w:rsidRPr="00E5610F" w:rsidRDefault="00E5610F" w:rsidP="008D04D2">
      <w:pPr>
        <w:suppressAutoHyphens/>
        <w:spacing w:after="240" w:line="276" w:lineRule="auto"/>
        <w:ind w:left="426" w:hanging="426"/>
        <w:jc w:val="both"/>
        <w:rPr>
          <w:rFonts w:eastAsia="Times New Roman" w:cstheme="minorHAnsi"/>
          <w:lang w:eastAsia="ar-SA"/>
        </w:rPr>
      </w:pPr>
      <w:r w:rsidRPr="00E5610F">
        <w:rPr>
          <w:rFonts w:eastAsia="Times New Roman" w:cstheme="minorHAnsi"/>
          <w:b/>
          <w:lang w:eastAsia="ar-SA"/>
        </w:rPr>
        <w:t>1.</w:t>
      </w:r>
      <w:r w:rsidRPr="00E5610F">
        <w:rPr>
          <w:rFonts w:eastAsia="Times New Roman" w:cstheme="minorHAnsi"/>
          <w:lang w:eastAsia="ar-SA"/>
        </w:rPr>
        <w:t xml:space="preserve">  </w:t>
      </w:r>
      <w:r w:rsidRPr="00E5610F">
        <w:rPr>
          <w:rFonts w:eastAsia="Times New Roman" w:cstheme="minorHAnsi"/>
          <w:b/>
          <w:lang w:eastAsia="ar-SA"/>
        </w:rPr>
        <w:t>Odpis lub informacja z Krajowego Rejestru Sądowego lub z Centralnej Ewidencji i Informacji o</w:t>
      </w:r>
      <w:r w:rsidR="008D04D2">
        <w:rPr>
          <w:rFonts w:eastAsia="Times New Roman" w:cstheme="minorHAnsi"/>
          <w:b/>
          <w:lang w:eastAsia="ar-SA"/>
        </w:rPr>
        <w:t> </w:t>
      </w:r>
      <w:r w:rsidRPr="00E5610F">
        <w:rPr>
          <w:rFonts w:eastAsia="Times New Roman" w:cstheme="minorHAnsi"/>
          <w:b/>
          <w:lang w:eastAsia="ar-SA"/>
        </w:rPr>
        <w:t>Działalności Gospodarczej</w:t>
      </w:r>
      <w:r w:rsidRPr="00E5610F">
        <w:rPr>
          <w:rFonts w:eastAsia="Times New Roman" w:cstheme="minorHAnsi"/>
          <w:lang w:eastAsia="ar-SA"/>
        </w:rPr>
        <w:t>, w zakresie art. 109 ust. 1 pkt 4 ustawy, sporządzonych nie wcześniej niż 3 miesiące przed jej złożeniem, jeżeli odrębne przepisy wymagają wpisu do rejestru lub ewidencji.</w:t>
      </w:r>
    </w:p>
    <w:p w:rsidR="00E5610F" w:rsidRPr="00E5610F" w:rsidRDefault="00E5610F" w:rsidP="008D04D2">
      <w:pPr>
        <w:suppressAutoHyphens/>
        <w:spacing w:after="0" w:line="276" w:lineRule="auto"/>
        <w:ind w:left="426" w:hanging="426"/>
        <w:jc w:val="both"/>
        <w:rPr>
          <w:rFonts w:eastAsia="Times New Roman" w:cstheme="minorHAnsi"/>
          <w:lang w:eastAsia="ar-SA"/>
        </w:rPr>
      </w:pPr>
      <w:r w:rsidRPr="00E5610F">
        <w:rPr>
          <w:rFonts w:eastAsia="Times New Roman" w:cstheme="minorHAnsi"/>
          <w:b/>
          <w:lang w:eastAsia="ar-SA"/>
        </w:rPr>
        <w:t xml:space="preserve">2. </w:t>
      </w:r>
      <w:r w:rsidRPr="00E5610F">
        <w:rPr>
          <w:rFonts w:eastAsia="Times New Roman" w:cstheme="minorHAnsi"/>
          <w:b/>
          <w:lang w:eastAsia="ar-SA"/>
        </w:rPr>
        <w:tab/>
        <w:t>Informacja z Krajowego Rejestru Karnego</w:t>
      </w:r>
      <w:r w:rsidRPr="00E5610F">
        <w:rPr>
          <w:rFonts w:eastAsia="Times New Roman" w:cstheme="minorHAnsi"/>
          <w:lang w:eastAsia="ar-SA"/>
        </w:rPr>
        <w:t xml:space="preserve"> w zakresie określonym w art. 108 ust. 1 pkt. 1, 2 i 4 ustawy, sporządzona nie wcześniej niż 6 miesięcy przed jej złożeniem.</w:t>
      </w:r>
    </w:p>
    <w:p w:rsidR="00E5610F" w:rsidRPr="00E5610F" w:rsidRDefault="00E5610F" w:rsidP="008D04D2">
      <w:pPr>
        <w:suppressAutoHyphens/>
        <w:spacing w:after="0" w:line="276" w:lineRule="auto"/>
        <w:ind w:left="426" w:hanging="426"/>
        <w:jc w:val="both"/>
        <w:rPr>
          <w:rFonts w:eastAsia="Times New Roman" w:cstheme="minorHAnsi"/>
          <w:lang w:eastAsia="ar-SA"/>
        </w:rPr>
      </w:pPr>
    </w:p>
    <w:p w:rsidR="00E5610F" w:rsidRPr="00E5610F" w:rsidRDefault="00E5610F" w:rsidP="008D04D2">
      <w:pPr>
        <w:numPr>
          <w:ilvl w:val="0"/>
          <w:numId w:val="6"/>
        </w:numPr>
        <w:suppressAutoHyphens/>
        <w:spacing w:after="0" w:line="276" w:lineRule="auto"/>
        <w:ind w:left="426" w:hanging="426"/>
        <w:jc w:val="both"/>
        <w:rPr>
          <w:rFonts w:eastAsia="Times New Roman" w:cstheme="minorHAnsi"/>
          <w:lang w:eastAsia="ar-SA"/>
        </w:rPr>
      </w:pPr>
      <w:r w:rsidRPr="00E5610F">
        <w:rPr>
          <w:rFonts w:eastAsia="Times New Roman" w:cstheme="minorHAnsi"/>
          <w:b/>
          <w:lang w:eastAsia="ar-SA"/>
        </w:rPr>
        <w:t>Oświadczenie wykonawcy o aktualności informacji zawartych w oświadczeniu</w:t>
      </w:r>
      <w:r w:rsidRPr="00E5610F">
        <w:rPr>
          <w:rFonts w:eastAsia="Times New Roman" w:cstheme="minorHAnsi"/>
          <w:lang w:eastAsia="ar-SA"/>
        </w:rPr>
        <w:t>, o którym mowa w</w:t>
      </w:r>
      <w:r w:rsidR="008D04D2">
        <w:rPr>
          <w:rFonts w:eastAsia="Times New Roman" w:cstheme="minorHAnsi"/>
          <w:lang w:eastAsia="ar-SA"/>
        </w:rPr>
        <w:t> </w:t>
      </w:r>
      <w:r w:rsidRPr="00E5610F">
        <w:rPr>
          <w:rFonts w:eastAsia="Times New Roman" w:cstheme="minorHAnsi"/>
          <w:lang w:eastAsia="ar-SA"/>
        </w:rPr>
        <w:t xml:space="preserve">art. 125 ust. 1 ustawy, w zakresie podstaw wykluczenia z postępowania wskazanych przez zamawiającego - wzór stanowi  załącznik nr </w:t>
      </w:r>
      <w:r w:rsidR="000B1F1C">
        <w:rPr>
          <w:rFonts w:eastAsia="Times New Roman" w:cstheme="minorHAnsi"/>
          <w:lang w:eastAsia="ar-SA"/>
        </w:rPr>
        <w:t>5</w:t>
      </w:r>
      <w:r w:rsidRPr="00E5610F">
        <w:rPr>
          <w:rFonts w:eastAsia="Times New Roman" w:cstheme="minorHAnsi"/>
          <w:lang w:eastAsia="ar-SA"/>
        </w:rPr>
        <w:t xml:space="preserve"> do SWZ.</w:t>
      </w:r>
    </w:p>
    <w:p w:rsidR="00E5610F" w:rsidRPr="00E5610F" w:rsidRDefault="00E5610F" w:rsidP="008D04D2">
      <w:pPr>
        <w:suppressAutoHyphens/>
        <w:spacing w:after="0" w:line="276" w:lineRule="auto"/>
        <w:ind w:left="426" w:hanging="426"/>
        <w:jc w:val="both"/>
        <w:rPr>
          <w:rFonts w:eastAsia="Times New Roman" w:cstheme="minorHAnsi"/>
          <w:lang w:eastAsia="ar-SA"/>
        </w:rPr>
      </w:pPr>
    </w:p>
    <w:p w:rsidR="0098369E" w:rsidRPr="00E548AD" w:rsidRDefault="00E5610F" w:rsidP="00B447DB">
      <w:pPr>
        <w:numPr>
          <w:ilvl w:val="0"/>
          <w:numId w:val="6"/>
        </w:numPr>
        <w:tabs>
          <w:tab w:val="left" w:pos="426"/>
        </w:tabs>
        <w:suppressAutoHyphens/>
        <w:spacing w:after="240" w:line="276" w:lineRule="auto"/>
        <w:ind w:left="284" w:hanging="284"/>
        <w:jc w:val="both"/>
        <w:rPr>
          <w:rFonts w:eastAsia="Times New Roman" w:cstheme="minorHAnsi"/>
          <w:b/>
          <w:lang w:eastAsia="ar-SA"/>
        </w:rPr>
      </w:pPr>
      <w:r w:rsidRPr="00E5610F">
        <w:rPr>
          <w:rFonts w:eastAsia="Times New Roman" w:cstheme="minorHAnsi"/>
          <w:b/>
          <w:lang w:eastAsia="ar-SA"/>
        </w:rPr>
        <w:t>Oświadczenie dotyczące przynależności do grupy kapitałowej</w:t>
      </w:r>
      <w:r w:rsidRPr="00E5610F">
        <w:rPr>
          <w:rFonts w:eastAsia="Times New Roman" w:cstheme="minorHAnsi"/>
          <w:lang w:eastAsia="ar-SA"/>
        </w:rPr>
        <w:t xml:space="preserve"> - wzór zawarty jest  w </w:t>
      </w:r>
      <w:r w:rsidRPr="0048467D">
        <w:rPr>
          <w:rFonts w:eastAsia="Times New Roman" w:cstheme="minorHAnsi"/>
          <w:b/>
          <w:lang w:eastAsia="ar-SA"/>
        </w:rPr>
        <w:t>załączniku  nr 4</w:t>
      </w:r>
      <w:r w:rsidRPr="00E5610F">
        <w:rPr>
          <w:rFonts w:eastAsia="Times New Roman" w:cstheme="minorHAnsi"/>
          <w:lang w:eastAsia="ar-SA"/>
        </w:rPr>
        <w:t xml:space="preserve"> do SWZ.</w:t>
      </w:r>
    </w:p>
    <w:p w:rsidR="008B13B7" w:rsidRPr="008B13B7" w:rsidRDefault="008B13B7" w:rsidP="008B13B7">
      <w:pPr>
        <w:pStyle w:val="Akapitzlist"/>
        <w:numPr>
          <w:ilvl w:val="0"/>
          <w:numId w:val="6"/>
        </w:numPr>
        <w:spacing w:line="276" w:lineRule="auto"/>
        <w:ind w:left="284" w:hanging="284"/>
        <w:jc w:val="both"/>
        <w:rPr>
          <w:rFonts w:asciiTheme="majorHAnsi" w:hAnsiTheme="majorHAnsi"/>
        </w:rPr>
      </w:pPr>
      <w:r w:rsidRPr="008B13B7">
        <w:rPr>
          <w:rFonts w:asciiTheme="majorHAnsi" w:hAnsiTheme="majorHAnsi"/>
          <w:b/>
        </w:rPr>
        <w:t>Wykaz dostaw wykonanych</w:t>
      </w:r>
      <w:r w:rsidRPr="008B13B7">
        <w:rPr>
          <w:rFonts w:asciiTheme="majorHAnsi" w:hAnsiTheme="majorHAnsi"/>
        </w:rPr>
        <w:t>, a w przypadku świadczeń powtarzających się lub ciągłych również wykonywanych ( min. 1), w okresie ostatnich 3 lat,  a jeżeli okres prowadzenia działalności jest krótszy – w tym okresie, wraz z podaniem ich wartości, przedmiotu, dat wykonania i podmiotów, na rzecz których dostawy zostały wykonane lub są wykonywane, oraz załączeniem dowodów</w:t>
      </w:r>
      <w:r w:rsidR="00640311">
        <w:rPr>
          <w:rFonts w:asciiTheme="majorHAnsi" w:hAnsiTheme="majorHAnsi"/>
        </w:rPr>
        <w:t>, przy czym dowodami o</w:t>
      </w:r>
      <w:r w:rsidR="00F6133D">
        <w:rPr>
          <w:rFonts w:asciiTheme="majorHAnsi" w:hAnsiTheme="majorHAnsi"/>
        </w:rPr>
        <w:t> </w:t>
      </w:r>
      <w:r w:rsidR="00640311">
        <w:rPr>
          <w:rFonts w:asciiTheme="majorHAnsi" w:hAnsiTheme="majorHAnsi"/>
        </w:rPr>
        <w:t xml:space="preserve">których mowa, są referencje lub inne dokumenty sporządzone przez podmiot, na rzecz którego dostawy zostały wykonane, </w:t>
      </w:r>
      <w:r w:rsidRPr="008B13B7">
        <w:rPr>
          <w:rFonts w:asciiTheme="majorHAnsi" w:hAnsiTheme="majorHAnsi"/>
        </w:rPr>
        <w:t>,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w:t>
      </w:r>
      <w:r w:rsidR="00F6133D">
        <w:rPr>
          <w:rFonts w:asciiTheme="majorHAnsi" w:hAnsiTheme="majorHAnsi"/>
        </w:rPr>
        <w:t> </w:t>
      </w:r>
      <w:r w:rsidRPr="008B13B7">
        <w:rPr>
          <w:rFonts w:asciiTheme="majorHAnsi" w:hAnsiTheme="majorHAnsi"/>
        </w:rPr>
        <w:t>okresie ostatnich 3 miesięcy - dotyczy części 3</w:t>
      </w:r>
      <w:r w:rsidR="005A48E5">
        <w:rPr>
          <w:rFonts w:asciiTheme="majorHAnsi" w:hAnsiTheme="majorHAnsi"/>
        </w:rPr>
        <w:t xml:space="preserve">- wzór zawarty jest w </w:t>
      </w:r>
      <w:r w:rsidR="005A48E5" w:rsidRPr="0048467D">
        <w:rPr>
          <w:rFonts w:asciiTheme="majorHAnsi" w:hAnsiTheme="majorHAnsi"/>
          <w:b/>
        </w:rPr>
        <w:t>załączniku n</w:t>
      </w:r>
      <w:r w:rsidR="0048467D" w:rsidRPr="0048467D">
        <w:rPr>
          <w:rFonts w:asciiTheme="majorHAnsi" w:hAnsiTheme="majorHAnsi"/>
          <w:b/>
        </w:rPr>
        <w:t>r 8</w:t>
      </w:r>
      <w:r w:rsidR="0048467D">
        <w:rPr>
          <w:rFonts w:asciiTheme="majorHAnsi" w:hAnsiTheme="majorHAnsi"/>
        </w:rPr>
        <w:t xml:space="preserve"> do SWZ.</w:t>
      </w:r>
    </w:p>
    <w:p w:rsidR="00E548AD" w:rsidRPr="008B13B7" w:rsidRDefault="008B13B7" w:rsidP="008B13B7">
      <w:pPr>
        <w:spacing w:line="276" w:lineRule="auto"/>
        <w:ind w:left="284"/>
        <w:jc w:val="both"/>
        <w:rPr>
          <w:rFonts w:asciiTheme="majorHAnsi" w:eastAsia="Times New Roman" w:hAnsiTheme="majorHAnsi" w:cstheme="minorHAnsi"/>
          <w:b/>
          <w:lang w:eastAsia="ar-SA"/>
        </w:rPr>
      </w:pPr>
      <w:r w:rsidRPr="008B13B7">
        <w:rPr>
          <w:rFonts w:asciiTheme="majorHAnsi" w:hAnsiTheme="majorHAnsi"/>
          <w:color w:val="000000" w:themeColor="text1"/>
        </w:rPr>
        <w:t xml:space="preserve">Zamawiający wymaga od Wykonawcy przedstawienia referencji lub innych </w:t>
      </w:r>
      <w:r w:rsidR="00640311">
        <w:rPr>
          <w:rFonts w:asciiTheme="majorHAnsi" w:hAnsiTheme="majorHAnsi"/>
          <w:color w:val="000000" w:themeColor="text1"/>
        </w:rPr>
        <w:t xml:space="preserve">dokumentów </w:t>
      </w:r>
      <w:r w:rsidRPr="008B13B7">
        <w:rPr>
          <w:rFonts w:asciiTheme="majorHAnsi" w:hAnsiTheme="majorHAnsi"/>
          <w:color w:val="000000" w:themeColor="text1"/>
        </w:rPr>
        <w:t xml:space="preserve">zaświadczających należyte wykonanie lub wykonywanie dostaw </w:t>
      </w:r>
      <w:proofErr w:type="spellStart"/>
      <w:r w:rsidRPr="008B13B7">
        <w:rPr>
          <w:rFonts w:asciiTheme="majorHAnsi" w:hAnsiTheme="majorHAnsi"/>
          <w:color w:val="000000" w:themeColor="text1"/>
        </w:rPr>
        <w:t>staplerów</w:t>
      </w:r>
      <w:proofErr w:type="spellEnd"/>
      <w:r w:rsidRPr="008B13B7">
        <w:rPr>
          <w:rFonts w:asciiTheme="majorHAnsi" w:hAnsiTheme="majorHAnsi"/>
          <w:color w:val="000000" w:themeColor="text1"/>
        </w:rPr>
        <w:t xml:space="preserve"> i ładunków do </w:t>
      </w:r>
      <w:proofErr w:type="spellStart"/>
      <w:r w:rsidRPr="008B13B7">
        <w:rPr>
          <w:rFonts w:asciiTheme="majorHAnsi" w:hAnsiTheme="majorHAnsi"/>
          <w:color w:val="000000" w:themeColor="text1"/>
        </w:rPr>
        <w:t>staplerów</w:t>
      </w:r>
      <w:proofErr w:type="spellEnd"/>
      <w:r w:rsidRPr="008B13B7">
        <w:rPr>
          <w:rFonts w:asciiTheme="majorHAnsi" w:hAnsiTheme="majorHAnsi"/>
          <w:color w:val="000000" w:themeColor="text1"/>
        </w:rPr>
        <w:t xml:space="preserve"> do ośrodków onkologicznych tj. szpitali zakwalifikowanych w sieci </w:t>
      </w:r>
      <w:r w:rsidR="00A80DD4">
        <w:rPr>
          <w:rFonts w:asciiTheme="majorHAnsi" w:hAnsiTheme="majorHAnsi"/>
          <w:color w:val="000000" w:themeColor="text1"/>
        </w:rPr>
        <w:t>KSO jako szpital onkologiczny poziom III SOLO</w:t>
      </w:r>
      <w:r w:rsidR="00A170FB">
        <w:rPr>
          <w:rFonts w:asciiTheme="majorHAnsi" w:hAnsiTheme="majorHAnsi"/>
          <w:color w:val="000000" w:themeColor="text1"/>
        </w:rPr>
        <w:t xml:space="preserve"> </w:t>
      </w:r>
      <w:r w:rsidR="00A80DD4">
        <w:rPr>
          <w:rFonts w:asciiTheme="majorHAnsi" w:hAnsiTheme="majorHAnsi"/>
          <w:color w:val="000000" w:themeColor="text1"/>
        </w:rPr>
        <w:t>III</w:t>
      </w:r>
      <w:r w:rsidR="00F6133D">
        <w:rPr>
          <w:rFonts w:asciiTheme="majorHAnsi" w:hAnsiTheme="majorHAnsi"/>
          <w:color w:val="000000" w:themeColor="text1"/>
        </w:rPr>
        <w:t>.</w:t>
      </w:r>
      <w:r w:rsidR="00A170FB">
        <w:rPr>
          <w:rFonts w:asciiTheme="majorHAnsi" w:hAnsiTheme="majorHAnsi"/>
          <w:color w:val="000000" w:themeColor="text1"/>
        </w:rPr>
        <w:t xml:space="preserve"> </w:t>
      </w:r>
      <w:r w:rsidRPr="008B13B7">
        <w:rPr>
          <w:rFonts w:asciiTheme="majorHAnsi" w:hAnsiTheme="majorHAnsi"/>
          <w:color w:val="000000" w:themeColor="text1"/>
        </w:rPr>
        <w:t>Wartość referencji pojedynczej lub łącznych nie może być niższa niż 4.000.000,00 PLN.</w:t>
      </w:r>
    </w:p>
    <w:p w:rsidR="00E5610F" w:rsidRPr="00E5610F" w:rsidRDefault="00E5610F" w:rsidP="00E5610F">
      <w:pPr>
        <w:spacing w:after="0" w:line="276" w:lineRule="auto"/>
        <w:jc w:val="both"/>
        <w:rPr>
          <w:rFonts w:eastAsia="Times New Roman" w:cstheme="minorHAnsi"/>
          <w:lang w:eastAsia="pl-PL"/>
        </w:rPr>
      </w:pPr>
      <w:r w:rsidRPr="00E5610F">
        <w:rPr>
          <w:rFonts w:eastAsia="Times New Roman" w:cstheme="minorHAnsi"/>
          <w:lang w:eastAsia="pl-PL"/>
        </w:rPr>
        <w:t>Jeżeli Wykonawca ma siedzibę lub miejsce zamieszkania poza granicami Rzeczypospolitej 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rsidR="00E5610F" w:rsidRPr="00E5610F" w:rsidRDefault="00E5610F" w:rsidP="00E5610F">
      <w:pPr>
        <w:spacing w:after="0" w:line="276" w:lineRule="auto"/>
        <w:ind w:firstLine="426"/>
        <w:jc w:val="both"/>
        <w:rPr>
          <w:rFonts w:eastAsia="Times New Roman" w:cstheme="minorHAnsi"/>
          <w:sz w:val="24"/>
          <w:szCs w:val="24"/>
          <w:lang w:eastAsia="pl-PL"/>
        </w:rPr>
      </w:pPr>
    </w:p>
    <w:p w:rsidR="00E5610F" w:rsidRPr="00E5610F" w:rsidRDefault="00E5610F" w:rsidP="00E5610F">
      <w:pPr>
        <w:spacing w:after="0" w:line="276" w:lineRule="auto"/>
        <w:jc w:val="both"/>
        <w:rPr>
          <w:rFonts w:eastAsia="Times New Roman" w:cstheme="minorHAnsi"/>
          <w:szCs w:val="24"/>
          <w:lang w:eastAsia="pl-PL"/>
        </w:rPr>
      </w:pPr>
      <w:r w:rsidRPr="00E5610F">
        <w:rPr>
          <w:rFonts w:eastAsia="Times New Roman" w:cstheme="minorHAnsi"/>
          <w:b/>
          <w:sz w:val="24"/>
          <w:szCs w:val="24"/>
          <w:lang w:eastAsia="pl-PL"/>
        </w:rPr>
        <w:t>a)</w:t>
      </w:r>
      <w:r w:rsidRPr="00E5610F">
        <w:rPr>
          <w:rFonts w:eastAsia="Times New Roman" w:cstheme="minorHAnsi"/>
          <w:sz w:val="24"/>
          <w:szCs w:val="24"/>
          <w:lang w:eastAsia="pl-PL"/>
        </w:rPr>
        <w:t xml:space="preserve"> </w:t>
      </w:r>
      <w:r w:rsidRPr="00E5610F">
        <w:rPr>
          <w:rFonts w:eastAsia="Times New Roman" w:cstheme="minorHAnsi"/>
          <w:b/>
          <w:szCs w:val="24"/>
          <w:lang w:eastAsia="pl-PL"/>
        </w:rPr>
        <w:t>informacji z Krajowego Rejestru Karnego</w:t>
      </w:r>
      <w:r w:rsidRPr="00E5610F">
        <w:rPr>
          <w:rFonts w:eastAsia="Times New Roman" w:cstheme="minorHAnsi"/>
          <w:szCs w:val="24"/>
          <w:lang w:eastAsia="pl-PL"/>
        </w:rPr>
        <w:t xml:space="preserve">, o której mowa w § 2 ust. 1 pkt 1 rozporządzenia, składa informację z odpowiedniego rejestru, takiego jak rejestr sądowy, albo, w przypadku braku takiego rejestru, inny równoważny dokument wydany przez właściwy organ sądowy lub administracyjny kraju, </w:t>
      </w:r>
      <w:r w:rsidRPr="00E5610F">
        <w:rPr>
          <w:rFonts w:eastAsia="Times New Roman" w:cstheme="minorHAnsi"/>
          <w:szCs w:val="24"/>
          <w:lang w:eastAsia="pl-PL"/>
        </w:rPr>
        <w:lastRenderedPageBreak/>
        <w:t>w</w:t>
      </w:r>
      <w:r w:rsidR="000B1F1C">
        <w:rPr>
          <w:rFonts w:eastAsia="Times New Roman" w:cstheme="minorHAnsi"/>
          <w:szCs w:val="24"/>
          <w:lang w:eastAsia="pl-PL"/>
        </w:rPr>
        <w:t> </w:t>
      </w:r>
      <w:r w:rsidRPr="00E5610F">
        <w:rPr>
          <w:rFonts w:eastAsia="Times New Roman" w:cstheme="minorHAnsi"/>
          <w:szCs w:val="24"/>
          <w:lang w:eastAsia="pl-PL"/>
        </w:rPr>
        <w:t>którym wykonawca ma siedzibę lub miejsce zamieszkania lub miejsce zamieszkania ma osoba, której dotyczy informacja albo dokument, w zakresie wymaganym przez zamawiającego,</w:t>
      </w:r>
    </w:p>
    <w:p w:rsidR="00E5610F" w:rsidRPr="00E5610F" w:rsidRDefault="00E5610F" w:rsidP="00E5610F">
      <w:pPr>
        <w:spacing w:after="0" w:line="276" w:lineRule="auto"/>
        <w:jc w:val="both"/>
        <w:rPr>
          <w:rFonts w:eastAsia="Times New Roman" w:cstheme="minorHAnsi"/>
          <w:szCs w:val="24"/>
          <w:lang w:eastAsia="pl-PL"/>
        </w:rPr>
      </w:pPr>
    </w:p>
    <w:p w:rsidR="00E5610F" w:rsidRPr="00E5610F" w:rsidRDefault="00E5610F" w:rsidP="00E5610F">
      <w:pPr>
        <w:spacing w:after="0" w:line="276" w:lineRule="auto"/>
        <w:jc w:val="both"/>
        <w:rPr>
          <w:rFonts w:eastAsia="Times New Roman" w:cstheme="minorHAnsi"/>
          <w:szCs w:val="24"/>
          <w:lang w:eastAsia="pl-PL"/>
        </w:rPr>
      </w:pPr>
      <w:r w:rsidRPr="00E5610F">
        <w:rPr>
          <w:rFonts w:eastAsia="Times New Roman" w:cstheme="minorHAnsi"/>
          <w:b/>
          <w:szCs w:val="24"/>
          <w:lang w:eastAsia="pl-PL"/>
        </w:rPr>
        <w:t>b) odpisu albo informacji z Krajowego Rejestru Sądowego lub Centralnej Ewidencji  i Informacji o</w:t>
      </w:r>
      <w:r w:rsidR="000B1F1C">
        <w:rPr>
          <w:rFonts w:eastAsia="Times New Roman" w:cstheme="minorHAnsi"/>
          <w:b/>
          <w:szCs w:val="24"/>
          <w:lang w:eastAsia="pl-PL"/>
        </w:rPr>
        <w:t> </w:t>
      </w:r>
      <w:r w:rsidRPr="00E5610F">
        <w:rPr>
          <w:rFonts w:eastAsia="Times New Roman" w:cstheme="minorHAnsi"/>
          <w:b/>
          <w:szCs w:val="24"/>
          <w:lang w:eastAsia="pl-PL"/>
        </w:rPr>
        <w:t>Działalności Gospodarczej</w:t>
      </w:r>
      <w:r w:rsidRPr="00E5610F">
        <w:rPr>
          <w:rFonts w:eastAsia="Times New Roman" w:cstheme="minorHAnsi"/>
          <w:szCs w:val="24"/>
          <w:lang w:eastAsia="pl-PL"/>
        </w:rPr>
        <w:t>,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sytuacji wynikającej z podobnej procedury przewidzianej w przepisach miejsca wszczęcia tej procedury.</w:t>
      </w:r>
    </w:p>
    <w:p w:rsidR="00E5610F" w:rsidRPr="00E5610F" w:rsidRDefault="00E5610F" w:rsidP="00E5610F">
      <w:pPr>
        <w:spacing w:after="0" w:line="276" w:lineRule="auto"/>
        <w:jc w:val="both"/>
        <w:rPr>
          <w:rFonts w:eastAsia="Times New Roman" w:cstheme="minorHAnsi"/>
          <w:lang w:eastAsia="pl-PL"/>
        </w:rPr>
      </w:pPr>
    </w:p>
    <w:p w:rsidR="009C61EF" w:rsidRDefault="00E5610F" w:rsidP="009C61EF">
      <w:pPr>
        <w:spacing w:line="276" w:lineRule="auto"/>
        <w:jc w:val="both"/>
        <w:rPr>
          <w:rFonts w:eastAsia="Times New Roman" w:cstheme="minorHAnsi"/>
          <w:szCs w:val="24"/>
          <w:lang w:eastAsia="pl-PL"/>
        </w:rPr>
      </w:pPr>
      <w:r w:rsidRPr="00E5610F">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E5610F">
        <w:rPr>
          <w:rFonts w:eastAsia="Times New Roman" w:cstheme="minorHAnsi"/>
          <w:b/>
          <w:szCs w:val="24"/>
          <w:lang w:eastAsia="pl-PL"/>
        </w:rPr>
        <w:t>pkt.</w:t>
      </w:r>
      <w:r w:rsidRPr="00E5610F">
        <w:rPr>
          <w:rFonts w:eastAsia="Times New Roman" w:cstheme="minorHAnsi"/>
          <w:szCs w:val="24"/>
          <w:lang w:eastAsia="pl-PL"/>
        </w:rPr>
        <w:t xml:space="preserve"> </w:t>
      </w:r>
      <w:r w:rsidRPr="00E5610F">
        <w:rPr>
          <w:rFonts w:eastAsia="Times New Roman" w:cstheme="minorHAnsi"/>
          <w:b/>
          <w:szCs w:val="24"/>
          <w:lang w:eastAsia="pl-PL"/>
        </w:rPr>
        <w:t>a i b powyżej</w:t>
      </w:r>
      <w:r w:rsidRPr="00E5610F">
        <w:rPr>
          <w:rFonts w:eastAsia="Times New Roman" w:cstheme="minorHAnsi"/>
          <w:szCs w:val="24"/>
          <w:lang w:eastAsia="pl-PL"/>
        </w:rPr>
        <w:t xml:space="preserve">, lub gdy dokumenty te nie 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zastępuje się je odpowiednio w całości lub w części dokumentem zawierającym odpowiednio oświadczenie 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 xml:space="preserve">reprezentacji, lub oświadczenie osoby, której dokument miał dotyczyć złożone pod przysięgą, lub, jeżeli w kraju, w którym wykonawca ma siedzibę lub miejsce zamieszkania lub miejsce zamieszkania ma osoba, której dokument dotyczy, nie ma 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B447DB" w:rsidRPr="00B447DB" w:rsidRDefault="00B447DB" w:rsidP="00B447DB">
      <w:pPr>
        <w:spacing w:line="276" w:lineRule="auto"/>
        <w:jc w:val="both"/>
        <w:rPr>
          <w:rFonts w:eastAsia="Times New Roman" w:cstheme="minorHAnsi"/>
          <w:b/>
          <w:szCs w:val="24"/>
          <w:u w:val="single"/>
          <w:lang w:eastAsia="pl-PL"/>
        </w:rPr>
      </w:pPr>
      <w:r w:rsidRPr="00B447DB">
        <w:rPr>
          <w:rFonts w:eastAsia="Times New Roman" w:cstheme="minorHAnsi"/>
          <w:b/>
          <w:szCs w:val="24"/>
          <w:u w:val="single"/>
          <w:lang w:eastAsia="pl-PL"/>
        </w:rPr>
        <w:t>UWAGA:</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1. Wykonawca, zamiast odpowiednich podmiotowych środków dowodowych wskazanych w</w:t>
      </w:r>
      <w:r>
        <w:rPr>
          <w:rFonts w:eastAsia="Times New Roman" w:cstheme="minorHAnsi"/>
          <w:szCs w:val="24"/>
          <w:lang w:eastAsia="pl-PL"/>
        </w:rPr>
        <w:t xml:space="preserve"> części VIII </w:t>
      </w:r>
      <w:r w:rsidRPr="00B447DB">
        <w:rPr>
          <w:rFonts w:eastAsia="Times New Roman" w:cstheme="minorHAnsi"/>
          <w:szCs w:val="24"/>
          <w:lang w:eastAsia="pl-PL"/>
        </w:rPr>
        <w:t xml:space="preserve"> pkt </w:t>
      </w:r>
      <w:proofErr w:type="spellStart"/>
      <w:r>
        <w:rPr>
          <w:rFonts w:eastAsia="Times New Roman" w:cstheme="minorHAnsi"/>
          <w:szCs w:val="24"/>
          <w:lang w:eastAsia="pl-PL"/>
        </w:rPr>
        <w:t>pkt</w:t>
      </w:r>
      <w:proofErr w:type="spellEnd"/>
      <w:r>
        <w:rPr>
          <w:rFonts w:eastAsia="Times New Roman" w:cstheme="minorHAnsi"/>
          <w:szCs w:val="24"/>
          <w:lang w:eastAsia="pl-PL"/>
        </w:rPr>
        <w:t xml:space="preserve">. 1 i 2 </w:t>
      </w:r>
      <w:r w:rsidR="00A672ED">
        <w:rPr>
          <w:rFonts w:eastAsia="Times New Roman" w:cstheme="minorHAnsi"/>
          <w:szCs w:val="24"/>
          <w:lang w:eastAsia="pl-PL"/>
        </w:rPr>
        <w:t xml:space="preserve">i 4 </w:t>
      </w:r>
      <w:r w:rsidRPr="00B447DB">
        <w:rPr>
          <w:rFonts w:eastAsia="Times New Roman" w:cstheme="minorHAnsi"/>
          <w:szCs w:val="24"/>
          <w:lang w:eastAsia="pl-PL"/>
        </w:rPr>
        <w:t xml:space="preserve">SWZ, może złożyć certyfikat, o którym mowa w art. 124 ust. 2 ustawy </w:t>
      </w:r>
      <w:proofErr w:type="spellStart"/>
      <w:r w:rsidRPr="00B447DB">
        <w:rPr>
          <w:rFonts w:eastAsia="Times New Roman" w:cstheme="minorHAnsi"/>
          <w:szCs w:val="24"/>
          <w:lang w:eastAsia="pl-PL"/>
        </w:rPr>
        <w:t>Pzp</w:t>
      </w:r>
      <w:proofErr w:type="spellEnd"/>
      <w:r w:rsidRPr="00B447DB">
        <w:rPr>
          <w:rFonts w:eastAsia="Times New Roman" w:cstheme="minorHAnsi"/>
          <w:szCs w:val="24"/>
          <w:lang w:eastAsia="pl-PL"/>
        </w:rPr>
        <w:t>, potwierdzający udzielenie certyfikacji wykonawców zamówień publicznych – odpowiednio w zakresie:</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a) niepodlegania wykluczeniu, obejmującym potwierdzenie braku podstaw wykluczenia z postępowania</w:t>
      </w:r>
      <w:r w:rsidR="00165D99">
        <w:rPr>
          <w:rFonts w:eastAsia="Times New Roman" w:cstheme="minorHAnsi"/>
          <w:szCs w:val="24"/>
          <w:lang w:eastAsia="pl-PL"/>
        </w:rPr>
        <w:t>.</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2. W zakresie, w jakim potwierdzenie braku podstaw wykluczenia lub spełniania warunków udziału w</w:t>
      </w:r>
      <w:r w:rsidR="00A672ED">
        <w:rPr>
          <w:rFonts w:eastAsia="Times New Roman" w:cstheme="minorHAnsi"/>
          <w:szCs w:val="24"/>
          <w:lang w:eastAsia="pl-PL"/>
        </w:rPr>
        <w:t> </w:t>
      </w:r>
      <w:r w:rsidRPr="00B447DB">
        <w:rPr>
          <w:rFonts w:eastAsia="Times New Roman" w:cstheme="minorHAnsi"/>
          <w:szCs w:val="24"/>
          <w:lang w:eastAsia="pl-PL"/>
        </w:rPr>
        <w:t>postępowaniu wynika ze złożonego certyfikatu, Zamawiający nie będzie żądał od wykonawcy innych podmiotowych środków dowodowych.</w:t>
      </w:r>
    </w:p>
    <w:p w:rsidR="00B447DB" w:rsidRPr="00B447DB" w:rsidRDefault="00B447DB" w:rsidP="00B447DB">
      <w:pPr>
        <w:spacing w:line="276" w:lineRule="auto"/>
        <w:jc w:val="both"/>
        <w:rPr>
          <w:rFonts w:eastAsia="Times New Roman" w:cstheme="minorHAnsi"/>
          <w:szCs w:val="24"/>
          <w:lang w:eastAsia="pl-PL"/>
        </w:rPr>
      </w:pPr>
      <w:r w:rsidRPr="00B447DB">
        <w:rPr>
          <w:rFonts w:eastAsia="Times New Roman" w:cstheme="minorHAnsi"/>
          <w:szCs w:val="24"/>
          <w:lang w:eastAsia="pl-PL"/>
        </w:rPr>
        <w:t>4. Wykonawca nie może posługiwać się certyfikatem, jeżeli nie spełnia warunków jego udzielenia, w tym gdy certyfikacja utraciła ważność albo została zawieszona.</w:t>
      </w:r>
    </w:p>
    <w:p w:rsidR="00B447DB" w:rsidRPr="00A44791" w:rsidRDefault="00B447DB" w:rsidP="009C61EF">
      <w:pPr>
        <w:spacing w:line="276" w:lineRule="auto"/>
        <w:jc w:val="both"/>
        <w:rPr>
          <w:rFonts w:eastAsia="Times New Roman" w:cstheme="minorHAnsi"/>
          <w:szCs w:val="24"/>
          <w:lang w:eastAsia="pl-PL"/>
        </w:rPr>
      </w:pPr>
    </w:p>
    <w:p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rsidR="00E5610F" w:rsidRPr="00E5610F" w:rsidRDefault="00E5610F" w:rsidP="0068363D">
      <w:pPr>
        <w:numPr>
          <w:ilvl w:val="0"/>
          <w:numId w:val="7"/>
        </w:numPr>
        <w:tabs>
          <w:tab w:val="left" w:pos="142"/>
          <w:tab w:val="left" w:pos="284"/>
        </w:tabs>
        <w:autoSpaceDE w:val="0"/>
        <w:autoSpaceDN w:val="0"/>
        <w:adjustRightInd w:val="0"/>
        <w:spacing w:after="0" w:line="276" w:lineRule="auto"/>
        <w:ind w:left="284" w:hanging="426"/>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rsidR="00E5610F" w:rsidRPr="00E5610F" w:rsidRDefault="0068363D"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Pr>
          <w:rFonts w:eastAsia="Times New Roman" w:cstheme="minorHAnsi"/>
          <w:bCs/>
          <w:iCs/>
          <w:szCs w:val="24"/>
          <w:lang w:eastAsia="pl-PL" w:bidi="pl-PL"/>
        </w:rPr>
        <w:t xml:space="preserve"> </w:t>
      </w:r>
      <w:r w:rsidR="00E5610F" w:rsidRPr="00E5610F">
        <w:rPr>
          <w:rFonts w:eastAsia="Times New Roman" w:cstheme="minorHAnsi"/>
          <w:bCs/>
          <w:iCs/>
          <w:szCs w:val="24"/>
          <w:lang w:eastAsia="pl-PL" w:bidi="pl-PL"/>
        </w:rPr>
        <w:t>będący osobą fizyczną, którego prawomocnie skazano za przestępstwo: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udziału w zorganizowanej grupie przestępczej albo związku mającym na celu popełnienie przestępstwa lub przestępstwa skarbowego, o którym mowa w art. 258 Kodeksu karnego,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handlu ludźmi, o którym mowa w art. 189a Kodeksu karnego,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lastRenderedPageBreak/>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w:t>
      </w:r>
      <w:r w:rsidR="0080012B">
        <w:rPr>
          <w:rFonts w:eastAsia="Times New Roman" w:cstheme="minorHAnsi"/>
          <w:bCs/>
          <w:iCs/>
          <w:szCs w:val="24"/>
          <w:lang w:eastAsia="pl-PL" w:bidi="pl-PL"/>
        </w:rPr>
        <w:t> </w:t>
      </w:r>
      <w:r w:rsidRPr="00E5610F">
        <w:rPr>
          <w:rFonts w:eastAsia="Times New Roman" w:cstheme="minorHAnsi"/>
          <w:bCs/>
          <w:iCs/>
          <w:szCs w:val="24"/>
          <w:lang w:eastAsia="pl-PL" w:bidi="pl-PL"/>
        </w:rPr>
        <w:t>2054),</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 skutkach powierzania wykonywania pracy cudzoziemcom przebywającym wbrew przepisom na terytorium Rzeczypospolitej Polskiej (Dz. U. 2012 poz. 769),</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E5610F" w:rsidRPr="00E5610F" w:rsidRDefault="00E5610F" w:rsidP="0068363D">
      <w:pPr>
        <w:numPr>
          <w:ilvl w:val="0"/>
          <w:numId w:val="8"/>
        </w:numPr>
        <w:tabs>
          <w:tab w:val="left" w:pos="567"/>
        </w:tabs>
        <w:autoSpaceDE w:val="0"/>
        <w:autoSpaceDN w:val="0"/>
        <w:adjustRightInd w:val="0"/>
        <w:spacing w:after="0" w:line="276" w:lineRule="auto"/>
        <w:ind w:left="567"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rsidR="00E5610F" w:rsidRPr="00FC7691" w:rsidRDefault="00E5610F" w:rsidP="0068363D">
      <w:pPr>
        <w:numPr>
          <w:ilvl w:val="1"/>
          <w:numId w:val="7"/>
        </w:numPr>
        <w:tabs>
          <w:tab w:val="left" w:pos="284"/>
        </w:tabs>
        <w:autoSpaceDE w:val="0"/>
        <w:autoSpaceDN w:val="0"/>
        <w:adjustRightInd w:val="0"/>
        <w:spacing w:after="0" w:line="240"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5610F" w:rsidRPr="00FC7691" w:rsidRDefault="008D04D2" w:rsidP="0068363D">
      <w:pPr>
        <w:tabs>
          <w:tab w:val="left" w:pos="284"/>
        </w:tabs>
        <w:spacing w:after="0" w:line="240" w:lineRule="auto"/>
        <w:ind w:left="284" w:hanging="284"/>
        <w:rPr>
          <w:rFonts w:eastAsia="Times New Roman" w:cstheme="minorHAnsi"/>
          <w:bCs/>
          <w:iCs/>
          <w:szCs w:val="24"/>
          <w:lang w:eastAsia="pl-PL" w:bidi="pl-PL"/>
        </w:rPr>
      </w:pPr>
      <w:r>
        <w:rPr>
          <w:rFonts w:eastAsia="Times New Roman" w:cstheme="minorHAnsi"/>
          <w:bCs/>
          <w:iCs/>
          <w:szCs w:val="24"/>
          <w:lang w:eastAsia="pl-PL" w:bidi="pl-PL"/>
        </w:rPr>
        <w:t xml:space="preserve">   </w:t>
      </w:r>
      <w:r w:rsidR="0068363D">
        <w:rPr>
          <w:rFonts w:eastAsia="Times New Roman" w:cstheme="minorHAnsi"/>
          <w:bCs/>
          <w:iCs/>
          <w:szCs w:val="24"/>
          <w:lang w:eastAsia="pl-PL" w:bidi="pl-PL"/>
        </w:rPr>
        <w:t xml:space="preserve">    </w:t>
      </w:r>
      <w:r>
        <w:rPr>
          <w:rFonts w:eastAsia="Times New Roman" w:cstheme="minorHAnsi"/>
          <w:bCs/>
          <w:iCs/>
          <w:szCs w:val="24"/>
          <w:lang w:eastAsia="pl-PL" w:bidi="pl-PL"/>
        </w:rPr>
        <w:t xml:space="preserve">  </w:t>
      </w:r>
      <w:r w:rsidR="00E5610F"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p>
    <w:p w:rsidR="00E5610F" w:rsidRPr="00FC7691" w:rsidRDefault="00E5610F" w:rsidP="0068363D">
      <w:pPr>
        <w:numPr>
          <w:ilvl w:val="1"/>
          <w:numId w:val="7"/>
        </w:numPr>
        <w:tabs>
          <w:tab w:val="left" w:pos="284"/>
        </w:tabs>
        <w:autoSpaceDE w:val="0"/>
        <w:autoSpaceDN w:val="0"/>
        <w:adjustRightInd w:val="0"/>
        <w:spacing w:after="0" w:line="240"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5610F" w:rsidRPr="00FC7691" w:rsidRDefault="00E5610F" w:rsidP="0068363D">
      <w:pPr>
        <w:numPr>
          <w:ilvl w:val="1"/>
          <w:numId w:val="7"/>
        </w:numPr>
        <w:tabs>
          <w:tab w:val="left" w:pos="284"/>
        </w:tabs>
        <w:autoSpaceDE w:val="0"/>
        <w:autoSpaceDN w:val="0"/>
        <w:adjustRightInd w:val="0"/>
        <w:spacing w:after="0" w:line="240"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na podstawie wiarygodnych przesłanek, że Wykonawca zawarł z</w:t>
      </w:r>
      <w:r w:rsidR="008D04D2">
        <w:rPr>
          <w:rFonts w:eastAsia="Times New Roman" w:cstheme="minorHAnsi"/>
          <w:bCs/>
          <w:iCs/>
          <w:szCs w:val="24"/>
          <w:lang w:eastAsia="pl-PL" w:bidi="pl-PL"/>
        </w:rPr>
        <w:t> </w:t>
      </w:r>
      <w:r w:rsidRPr="00E5610F">
        <w:rPr>
          <w:rFonts w:eastAsia="Times New Roman" w:cstheme="minorHAnsi"/>
          <w:bCs/>
          <w:iCs/>
          <w:szCs w:val="24"/>
          <w:lang w:eastAsia="pl-PL" w:bidi="pl-PL"/>
        </w:rPr>
        <w:t>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9C61EF" w:rsidRPr="00756E6E"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color w:val="FF0000"/>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doszło do zakłócenia konkurencji wynikającego z wcześniejszego zaangażowania tego Wykonawcy lub podmiotu, który należy z</w:t>
      </w:r>
      <w:r w:rsidR="008D04D2">
        <w:rPr>
          <w:rFonts w:eastAsia="Times New Roman" w:cstheme="minorHAnsi"/>
          <w:bCs/>
          <w:iCs/>
          <w:szCs w:val="24"/>
          <w:lang w:eastAsia="pl-PL" w:bidi="pl-PL"/>
        </w:rPr>
        <w:t> </w:t>
      </w:r>
      <w:r w:rsidRPr="00E5610F">
        <w:rPr>
          <w:rFonts w:eastAsia="Times New Roman" w:cstheme="minorHAnsi"/>
          <w:bCs/>
          <w:iCs/>
          <w:szCs w:val="24"/>
          <w:lang w:eastAsia="pl-PL" w:bidi="pl-PL"/>
        </w:rPr>
        <w:t>wykonawcą do tej samej grupy kapitałowej w rozumieniu ustawy z dnia 16 lutego 2007 r. o ochronie konkurencji i konsumentów, chyba że spowodowane tym zakłócenie konkurencji może być wyeliminowane w inny sposób niż przez wykluczenie Wykonawcy z udziału w postępowaniu o</w:t>
      </w:r>
      <w:r w:rsidR="008D04D2">
        <w:rPr>
          <w:rFonts w:eastAsia="Times New Roman" w:cstheme="minorHAnsi"/>
          <w:bCs/>
          <w:iCs/>
          <w:szCs w:val="24"/>
          <w:lang w:eastAsia="pl-PL" w:bidi="pl-PL"/>
        </w:rPr>
        <w:t> </w:t>
      </w:r>
      <w:r w:rsidRPr="00E5610F">
        <w:rPr>
          <w:rFonts w:eastAsia="Times New Roman" w:cstheme="minorHAnsi"/>
          <w:bCs/>
          <w:iCs/>
          <w:szCs w:val="24"/>
          <w:lang w:eastAsia="pl-PL" w:bidi="pl-PL"/>
        </w:rPr>
        <w:t>udzielenie zamówienia.</w:t>
      </w:r>
    </w:p>
    <w:p w:rsidR="009F62A1" w:rsidRPr="000656BB" w:rsidRDefault="009C61EF" w:rsidP="0068363D">
      <w:pPr>
        <w:pStyle w:val="Akapitzlist"/>
        <w:numPr>
          <w:ilvl w:val="0"/>
          <w:numId w:val="7"/>
        </w:numPr>
        <w:tabs>
          <w:tab w:val="left" w:pos="284"/>
        </w:tabs>
        <w:autoSpaceDE w:val="0"/>
        <w:autoSpaceDN w:val="0"/>
        <w:adjustRightInd w:val="0"/>
        <w:spacing w:after="0" w:line="240" w:lineRule="auto"/>
        <w:ind w:left="284" w:hanging="426"/>
        <w:rPr>
          <w:rFonts w:ascii="Calibri" w:hAnsi="Calibri" w:cs="Calibri"/>
        </w:rPr>
      </w:pPr>
      <w:r w:rsidRPr="00FA4057">
        <w:rPr>
          <w:rFonts w:ascii="Calibri" w:hAnsi="Calibri" w:cs="Calibri"/>
        </w:rPr>
        <w:t xml:space="preserve">Podstawy wykluczenia, o których mowa w art. 108 ust. 2 ustawy </w:t>
      </w:r>
      <w:proofErr w:type="spellStart"/>
      <w:r w:rsidRPr="00FA4057">
        <w:rPr>
          <w:rFonts w:ascii="Calibri" w:hAnsi="Calibri" w:cs="Calibri"/>
        </w:rPr>
        <w:t>Pzp</w:t>
      </w:r>
      <w:proofErr w:type="spellEnd"/>
      <w:r w:rsidRPr="00FA4057">
        <w:rPr>
          <w:rFonts w:ascii="Calibri" w:hAnsi="Calibri" w:cs="Calibri"/>
        </w:rPr>
        <w:t>: NIE DOTYCZY ze względu na wartość zamówienia – zamawiający nie przewiduje wykluczenia na podstawie wyżej wskazanego przepisu</w:t>
      </w:r>
      <w:r w:rsidR="00C86647" w:rsidRPr="00FA4057">
        <w:rPr>
          <w:rFonts w:ascii="Calibri" w:hAnsi="Calibri" w:cs="Calibri"/>
        </w:rPr>
        <w:t>.</w:t>
      </w:r>
      <w:r w:rsidR="007B378A" w:rsidRPr="00FA4057">
        <w:rPr>
          <w:rFonts w:ascii="Calibri" w:hAnsi="Calibri" w:cs="Calibri"/>
        </w:rPr>
        <w:t xml:space="preserve">  </w:t>
      </w:r>
    </w:p>
    <w:p w:rsidR="00E5610F" w:rsidRPr="00E5610F" w:rsidRDefault="00E5610F" w:rsidP="0068363D">
      <w:pPr>
        <w:numPr>
          <w:ilvl w:val="0"/>
          <w:numId w:val="7"/>
        </w:numPr>
        <w:tabs>
          <w:tab w:val="left" w:pos="284"/>
        </w:tabs>
        <w:autoSpaceDE w:val="0"/>
        <w:autoSpaceDN w:val="0"/>
        <w:adjustRightInd w:val="0"/>
        <w:spacing w:after="0" w:line="276" w:lineRule="auto"/>
        <w:ind w:left="284" w:hanging="426"/>
        <w:jc w:val="both"/>
        <w:rPr>
          <w:rFonts w:eastAsia="Times New Roman" w:cstheme="minorHAnsi"/>
          <w:bCs/>
          <w:iCs/>
          <w:szCs w:val="24"/>
          <w:lang w:eastAsia="pl-PL" w:bidi="pl-PL"/>
        </w:rPr>
      </w:pPr>
      <w:r w:rsidRPr="00E5610F">
        <w:rPr>
          <w:rFonts w:eastAsia="Times New Roman" w:cstheme="minorHAnsi"/>
          <w:bCs/>
          <w:iCs/>
          <w:szCs w:val="24"/>
          <w:lang w:eastAsia="pl-PL" w:bidi="pl-PL"/>
        </w:rPr>
        <w:t>Zamawiający przewiduje wykluczenie wykonawcy na podstawie art. 109 ust. 1 pkt. 4, 7 -10 ustawy Prawo zamówień publicznych:</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lastRenderedPageBreak/>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013129"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w:t>
      </w:r>
      <w:r w:rsidR="0048467D">
        <w:rPr>
          <w:rFonts w:eastAsia="Times New Roman" w:cstheme="minorHAnsi"/>
          <w:bCs/>
          <w:iCs/>
          <w:szCs w:val="24"/>
          <w:lang w:eastAsia="pl-PL" w:bidi="pl-PL"/>
        </w:rPr>
        <w:t> </w:t>
      </w:r>
      <w:r w:rsidRPr="00013129">
        <w:rPr>
          <w:rFonts w:eastAsia="Times New Roman" w:cstheme="minorHAnsi"/>
          <w:bCs/>
          <w:iCs/>
          <w:szCs w:val="24"/>
          <w:lang w:eastAsia="pl-PL" w:bidi="pl-PL"/>
        </w:rPr>
        <w:t>postępowaniu o udzielenie zamówienia, lub który zataił te informacje lub nie jest wstanie przedstawić wymaganych podmiotowych środków dowodowych;</w:t>
      </w:r>
    </w:p>
    <w:p w:rsidR="00E5610F" w:rsidRPr="00013129"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rsidR="00E5610F" w:rsidRPr="00E5610F" w:rsidRDefault="00E5610F" w:rsidP="0068363D">
      <w:pPr>
        <w:numPr>
          <w:ilvl w:val="1"/>
          <w:numId w:val="7"/>
        </w:numPr>
        <w:tabs>
          <w:tab w:val="left" w:pos="284"/>
        </w:tabs>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który w wyniku lekkomyślności lub niedbalstwa przedstawił informacje wprowadzające w błąd, co mogło mieć istotny wpływ na decyzje podejmowane przez zamawiającego w postępowaniu o udzielenie zamówienia</w:t>
      </w:r>
    </w:p>
    <w:p w:rsidR="00E5610F" w:rsidRPr="00E5610F" w:rsidRDefault="00E5610F" w:rsidP="0068363D">
      <w:pPr>
        <w:numPr>
          <w:ilvl w:val="0"/>
          <w:numId w:val="7"/>
        </w:numPr>
        <w:tabs>
          <w:tab w:val="left" w:pos="284"/>
        </w:tabs>
        <w:autoSpaceDE w:val="0"/>
        <w:autoSpaceDN w:val="0"/>
        <w:adjustRightInd w:val="0"/>
        <w:spacing w:after="0" w:line="276" w:lineRule="auto"/>
        <w:ind w:left="284" w:hanging="426"/>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rsidR="00E5610F" w:rsidRPr="007E58BA" w:rsidRDefault="00E5610F" w:rsidP="0068363D">
      <w:pPr>
        <w:numPr>
          <w:ilvl w:val="0"/>
          <w:numId w:val="7"/>
        </w:numPr>
        <w:tabs>
          <w:tab w:val="left" w:pos="284"/>
        </w:tabs>
        <w:autoSpaceDE w:val="0"/>
        <w:autoSpaceDN w:val="0"/>
        <w:adjustRightInd w:val="0"/>
        <w:spacing w:after="0" w:line="276" w:lineRule="auto"/>
        <w:ind w:left="284" w:hanging="426"/>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rsidR="0098369E" w:rsidRPr="007E58BA" w:rsidRDefault="0098369E" w:rsidP="0068363D">
      <w:pPr>
        <w:pStyle w:val="Akapitzlist"/>
        <w:numPr>
          <w:ilvl w:val="0"/>
          <w:numId w:val="7"/>
        </w:numPr>
        <w:tabs>
          <w:tab w:val="left" w:pos="284"/>
        </w:tabs>
        <w:autoSpaceDE w:val="0"/>
        <w:autoSpaceDN w:val="0"/>
        <w:adjustRightInd w:val="0"/>
        <w:spacing w:after="0" w:line="276" w:lineRule="auto"/>
        <w:ind w:left="284" w:hanging="426"/>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98369E" w:rsidRPr="007E58BA" w:rsidRDefault="0098369E" w:rsidP="0068363D">
      <w:pPr>
        <w:numPr>
          <w:ilvl w:val="0"/>
          <w:numId w:val="33"/>
        </w:numPr>
        <w:spacing w:after="0" w:line="276" w:lineRule="auto"/>
        <w:ind w:left="709" w:hanging="283"/>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rsidR="0098369E" w:rsidRPr="007E58BA" w:rsidRDefault="0098369E" w:rsidP="0068363D">
      <w:pPr>
        <w:numPr>
          <w:ilvl w:val="0"/>
          <w:numId w:val="33"/>
        </w:numPr>
        <w:spacing w:after="0" w:line="276" w:lineRule="auto"/>
        <w:ind w:left="709" w:hanging="283"/>
        <w:jc w:val="both"/>
        <w:rPr>
          <w:rFonts w:eastAsia="Times New Roman" w:cstheme="minorHAnsi"/>
          <w:lang w:eastAsia="pl-PL"/>
        </w:rPr>
      </w:pPr>
      <w:r w:rsidRPr="007E58BA">
        <w:rPr>
          <w:rFonts w:eastAsia="Times New Roman" w:cstheme="minorHAnsi"/>
          <w:lang w:eastAsia="pl-PL"/>
        </w:rPr>
        <w:t>osób prawnych, podmiotów lub organów, do których prawa własności bezpośrednio lub pośrednio w ponad 50 % należą do osoby fizycznej lub prawnej, podmiotu lub organu, o którym mowa w lit. a) niniejszego ustępu; lub</w:t>
      </w:r>
    </w:p>
    <w:p w:rsidR="0098369E" w:rsidRPr="0068363D" w:rsidRDefault="0098369E" w:rsidP="0068363D">
      <w:pPr>
        <w:numPr>
          <w:ilvl w:val="0"/>
          <w:numId w:val="33"/>
        </w:numPr>
        <w:spacing w:after="0" w:line="276" w:lineRule="auto"/>
        <w:ind w:left="709" w:hanging="283"/>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r w:rsidR="0068363D">
        <w:rPr>
          <w:rFonts w:eastAsia="Times New Roman" w:cstheme="minorHAnsi"/>
          <w:lang w:eastAsia="pl-PL"/>
        </w:rPr>
        <w:t xml:space="preserve"> </w:t>
      </w:r>
      <w:r w:rsidRPr="0068363D">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68363D">
        <w:rPr>
          <w:rFonts w:eastAsia="Times New Roman" w:cstheme="minorHAnsi"/>
          <w:b/>
          <w:lang w:eastAsia="pl-PL"/>
        </w:rPr>
        <w:t>10 % wartości zamówienia</w:t>
      </w:r>
      <w:r w:rsidRPr="0068363D">
        <w:rPr>
          <w:rFonts w:eastAsia="Times New Roman" w:cstheme="minorHAnsi"/>
          <w:lang w:eastAsia="pl-PL"/>
        </w:rPr>
        <w:t>.</w:t>
      </w:r>
    </w:p>
    <w:p w:rsidR="0098369E" w:rsidRPr="007E58BA" w:rsidRDefault="0098369E" w:rsidP="0068363D">
      <w:pPr>
        <w:pStyle w:val="Akapitzlist"/>
        <w:numPr>
          <w:ilvl w:val="0"/>
          <w:numId w:val="7"/>
        </w:numPr>
        <w:tabs>
          <w:tab w:val="left" w:pos="284"/>
        </w:tabs>
        <w:spacing w:after="0" w:line="276" w:lineRule="auto"/>
        <w:ind w:left="284" w:hanging="426"/>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w:t>
      </w:r>
      <w:r w:rsidR="008D04D2">
        <w:rPr>
          <w:rFonts w:eastAsia="Calibri" w:cstheme="minorHAnsi"/>
          <w:b/>
          <w:iCs/>
        </w:rPr>
        <w:t> </w:t>
      </w:r>
      <w:r w:rsidRPr="007E58BA">
        <w:rPr>
          <w:rFonts w:eastAsia="Calibri" w:cstheme="minorHAnsi"/>
          <w:b/>
          <w:iCs/>
        </w:rPr>
        <w:t>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rsidR="0098369E" w:rsidRPr="007E58BA" w:rsidRDefault="0098369E" w:rsidP="0068363D">
      <w:pPr>
        <w:numPr>
          <w:ilvl w:val="0"/>
          <w:numId w:val="34"/>
        </w:numPr>
        <w:tabs>
          <w:tab w:val="left" w:pos="284"/>
        </w:tabs>
        <w:spacing w:after="0" w:line="276" w:lineRule="auto"/>
        <w:ind w:left="284" w:hanging="284"/>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rsidR="0098369E" w:rsidRPr="007E58BA" w:rsidRDefault="0098369E" w:rsidP="0068363D">
      <w:pPr>
        <w:numPr>
          <w:ilvl w:val="0"/>
          <w:numId w:val="34"/>
        </w:numPr>
        <w:tabs>
          <w:tab w:val="left" w:pos="284"/>
        </w:tabs>
        <w:spacing w:after="0" w:line="276" w:lineRule="auto"/>
        <w:ind w:left="284" w:hanging="284"/>
        <w:jc w:val="both"/>
        <w:rPr>
          <w:rFonts w:eastAsia="Times New Roman" w:cstheme="minorHAnsi"/>
          <w:lang w:eastAsia="pl-PL"/>
        </w:rPr>
      </w:pPr>
      <w:r w:rsidRPr="007E58BA">
        <w:rPr>
          <w:rFonts w:eastAsia="Times New Roman" w:cstheme="minorHAnsi"/>
          <w:lang w:eastAsia="pl-PL"/>
        </w:rPr>
        <w:lastRenderedPageBreak/>
        <w:t>wykonawcę oraz uczestnika konkursu, którego beneficjentem rzeczywistym w rozumieniu ustawy z</w:t>
      </w:r>
      <w:r w:rsidR="0068363D">
        <w:rPr>
          <w:rFonts w:eastAsia="Times New Roman" w:cstheme="minorHAnsi"/>
          <w:lang w:eastAsia="pl-PL"/>
        </w:rPr>
        <w:t> </w:t>
      </w:r>
      <w:r w:rsidRPr="007E58BA">
        <w:rPr>
          <w:rFonts w:eastAsia="Times New Roman" w:cstheme="minorHAnsi"/>
          <w:lang w:eastAsia="pl-PL"/>
        </w:rPr>
        <w:t>dnia 1 marca 2018 r. o przeciwdziałaniu praniu pieniędzy oraz finansowaniu terroryzmu (Dz. U. z 2025 r. poz. 644) jest osoba wymieniona w wykazach określonych w rozporządzeniu 765/2006 i</w:t>
      </w:r>
      <w:r w:rsidR="0068363D">
        <w:rPr>
          <w:rFonts w:eastAsia="Times New Roman" w:cstheme="minorHAnsi"/>
          <w:lang w:eastAsia="pl-PL"/>
        </w:rPr>
        <w:t> </w:t>
      </w:r>
      <w:r w:rsidRPr="007E58BA">
        <w:rPr>
          <w:rFonts w:eastAsia="Times New Roman" w:cstheme="minorHAnsi"/>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8369E" w:rsidRPr="007E58BA" w:rsidRDefault="0098369E" w:rsidP="0068363D">
      <w:pPr>
        <w:numPr>
          <w:ilvl w:val="0"/>
          <w:numId w:val="34"/>
        </w:numPr>
        <w:tabs>
          <w:tab w:val="left" w:pos="284"/>
        </w:tabs>
        <w:spacing w:after="0" w:line="276" w:lineRule="auto"/>
        <w:ind w:left="284" w:hanging="284"/>
        <w:jc w:val="both"/>
        <w:rPr>
          <w:rFonts w:eastAsia="Times New Roman" w:cstheme="minorHAnsi"/>
          <w:lang w:eastAsia="pl-PL"/>
        </w:rPr>
      </w:pPr>
      <w:r w:rsidRPr="007E58BA">
        <w:rPr>
          <w:rFonts w:eastAsia="Times New Roman" w:cstheme="minorHAnsi"/>
          <w:lang w:eastAsia="pl-PL"/>
        </w:rPr>
        <w:t>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E5610F" w:rsidRPr="00E5610F" w:rsidRDefault="00E5610F" w:rsidP="001E3817">
      <w:pPr>
        <w:autoSpaceDE w:val="0"/>
        <w:autoSpaceDN w:val="0"/>
        <w:adjustRightInd w:val="0"/>
        <w:spacing w:after="0" w:line="276" w:lineRule="auto"/>
        <w:rPr>
          <w:rFonts w:eastAsia="Times New Roman" w:cstheme="minorHAnsi"/>
          <w:b/>
          <w:bCs/>
          <w:iCs/>
          <w:sz w:val="20"/>
          <w:szCs w:val="20"/>
          <w:lang w:eastAsia="pl-PL" w:bidi="pl-PL"/>
        </w:rPr>
      </w:pPr>
    </w:p>
    <w:p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t>Wykonawcy, którzy wspólnie ubiegają się o udzielenie zamówienia</w:t>
      </w:r>
      <w:r w:rsidR="00E5610F" w:rsidRPr="00E5610F">
        <w:rPr>
          <w:rFonts w:eastAsia="Times New Roman" w:cstheme="minorHAnsi"/>
          <w:b/>
          <w:bCs/>
          <w:iCs/>
          <w:sz w:val="24"/>
          <w:szCs w:val="28"/>
          <w:lang w:eastAsia="pl-PL" w:bidi="pl-PL"/>
        </w:rPr>
        <w:t>.</w:t>
      </w:r>
    </w:p>
    <w:p w:rsidR="00E5610F" w:rsidRPr="00E5610F" w:rsidRDefault="00E5610F" w:rsidP="0068363D">
      <w:pPr>
        <w:numPr>
          <w:ilvl w:val="1"/>
          <w:numId w:val="9"/>
        </w:numPr>
        <w:suppressAutoHyphens/>
        <w:spacing w:after="0" w:line="276" w:lineRule="auto"/>
        <w:ind w:left="142" w:hanging="284"/>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w:t>
      </w:r>
      <w:r w:rsidR="00B90EC8">
        <w:rPr>
          <w:rFonts w:eastAsia="Times New Roman" w:cstheme="minorHAnsi"/>
          <w:szCs w:val="24"/>
          <w:lang w:eastAsia="pl-PL"/>
        </w:rPr>
        <w:t> </w:t>
      </w:r>
      <w:r w:rsidRPr="00E5610F">
        <w:rPr>
          <w:rFonts w:eastAsia="Times New Roman" w:cstheme="minorHAnsi"/>
          <w:szCs w:val="24"/>
          <w:lang w:eastAsia="pl-PL"/>
        </w:rPr>
        <w:t xml:space="preserve"> tym:</w:t>
      </w:r>
    </w:p>
    <w:p w:rsidR="00E5610F" w:rsidRPr="00254213" w:rsidRDefault="00E5610F" w:rsidP="0068363D">
      <w:pPr>
        <w:pStyle w:val="Akapitzlist"/>
        <w:numPr>
          <w:ilvl w:val="2"/>
          <w:numId w:val="9"/>
        </w:numPr>
        <w:tabs>
          <w:tab w:val="clear" w:pos="208"/>
          <w:tab w:val="num" w:pos="426"/>
        </w:tabs>
        <w:suppressAutoHyphens/>
        <w:spacing w:after="120" w:line="276" w:lineRule="auto"/>
        <w:ind w:left="426" w:hanging="284"/>
        <w:jc w:val="both"/>
        <w:rPr>
          <w:rFonts w:eastAsia="Times New Roman" w:cstheme="minorHAnsi"/>
          <w:szCs w:val="24"/>
          <w:lang w:eastAsia="pl-PL"/>
        </w:rPr>
      </w:pPr>
      <w:r w:rsidRPr="00254213">
        <w:rPr>
          <w:rFonts w:eastAsia="Times New Roman" w:cstheme="minorHAnsi"/>
          <w:szCs w:val="24"/>
          <w:lang w:eastAsia="pl-PL"/>
        </w:rPr>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w:t>
      </w:r>
      <w:r w:rsidR="00B90EC8">
        <w:rPr>
          <w:rFonts w:eastAsia="Times New Roman" w:cstheme="minorHAnsi"/>
          <w:szCs w:val="24"/>
          <w:lang w:eastAsia="pl-PL"/>
        </w:rPr>
        <w:t> </w:t>
      </w:r>
      <w:r w:rsidRPr="00254213">
        <w:rPr>
          <w:rFonts w:eastAsia="Times New Roman" w:cstheme="minorHAnsi"/>
          <w:szCs w:val="24"/>
          <w:lang w:eastAsia="pl-PL"/>
        </w:rPr>
        <w:t>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E5610F" w:rsidRPr="00E5610F" w:rsidRDefault="00E5610F" w:rsidP="0068363D">
      <w:pPr>
        <w:numPr>
          <w:ilvl w:val="2"/>
          <w:numId w:val="9"/>
        </w:numPr>
        <w:tabs>
          <w:tab w:val="clear" w:pos="208"/>
          <w:tab w:val="num" w:pos="426"/>
        </w:tabs>
        <w:suppressAutoHyphens/>
        <w:spacing w:after="120" w:line="276" w:lineRule="auto"/>
        <w:ind w:left="426" w:hanging="284"/>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rsidR="00AC4F38" w:rsidRPr="000656BB" w:rsidRDefault="00E5610F" w:rsidP="000656BB">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t xml:space="preserve">XI. </w:t>
      </w:r>
      <w:r w:rsidRPr="00E5610F">
        <w:rPr>
          <w:rFonts w:eastAsia="Times New Roman" w:cstheme="minorHAnsi"/>
          <w:b/>
          <w:bCs/>
          <w:sz w:val="24"/>
          <w:szCs w:val="24"/>
          <w:lang w:eastAsia="x-none"/>
        </w:rPr>
        <w:t>Podwykonawcy.</w:t>
      </w:r>
    </w:p>
    <w:p w:rsidR="00FA4057" w:rsidRPr="00FA4057" w:rsidRDefault="00AC4F38" w:rsidP="0068363D">
      <w:pPr>
        <w:pStyle w:val="Akapitzlist"/>
        <w:numPr>
          <w:ilvl w:val="0"/>
          <w:numId w:val="32"/>
        </w:numPr>
        <w:autoSpaceDE w:val="0"/>
        <w:autoSpaceDN w:val="0"/>
        <w:adjustRightInd w:val="0"/>
        <w:spacing w:after="0" w:line="276" w:lineRule="auto"/>
        <w:ind w:left="426" w:hanging="426"/>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w:t>
      </w:r>
      <w:r w:rsidR="0068363D">
        <w:rPr>
          <w:rFonts w:cstheme="minorHAnsi"/>
        </w:rPr>
        <w:t> </w:t>
      </w:r>
      <w:r w:rsidRPr="00FA4057">
        <w:rPr>
          <w:rFonts w:cstheme="minorHAnsi"/>
        </w:rPr>
        <w:t>ile są mu wiadome na tym etapie</w:t>
      </w:r>
      <w:r w:rsidR="0048467D">
        <w:rPr>
          <w:rFonts w:cstheme="minorHAnsi"/>
        </w:rPr>
        <w:t>)</w:t>
      </w:r>
      <w:r w:rsidR="007E58BA">
        <w:rPr>
          <w:rFonts w:cstheme="minorHAnsi"/>
        </w:rPr>
        <w:t>.</w:t>
      </w:r>
    </w:p>
    <w:p w:rsidR="00E5610F" w:rsidRPr="00E5610F" w:rsidRDefault="00E5610F" w:rsidP="0068363D">
      <w:pPr>
        <w:pStyle w:val="Akapitzlist"/>
        <w:numPr>
          <w:ilvl w:val="0"/>
          <w:numId w:val="32"/>
        </w:numPr>
        <w:autoSpaceDE w:val="0"/>
        <w:autoSpaceDN w:val="0"/>
        <w:adjustRightInd w:val="0"/>
        <w:spacing w:after="0" w:line="276" w:lineRule="auto"/>
        <w:ind w:left="426" w:hanging="426"/>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rsidR="00E5610F" w:rsidRPr="00E5610F" w:rsidRDefault="00E5610F" w:rsidP="0068363D">
      <w:pPr>
        <w:spacing w:after="0" w:line="276" w:lineRule="auto"/>
        <w:ind w:left="426" w:hanging="426"/>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rsidR="00E5610F" w:rsidRDefault="00E5610F" w:rsidP="0068363D">
      <w:pPr>
        <w:spacing w:after="0" w:line="276" w:lineRule="auto"/>
        <w:ind w:left="426" w:hanging="426"/>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rsidR="00013129" w:rsidRPr="00013129" w:rsidRDefault="00013129" w:rsidP="0068363D">
      <w:pPr>
        <w:spacing w:after="0" w:line="276" w:lineRule="auto"/>
        <w:ind w:left="426" w:hanging="426"/>
        <w:jc w:val="both"/>
        <w:rPr>
          <w:rFonts w:eastAsia="Times New Roman" w:cstheme="minorHAnsi"/>
          <w:szCs w:val="24"/>
          <w:lang w:eastAsia="x-none"/>
        </w:rPr>
      </w:pPr>
    </w:p>
    <w:p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w:t>
      </w:r>
      <w:r w:rsidR="0068363D">
        <w:rPr>
          <w:rFonts w:eastAsia="Trebuchet MS" w:cstheme="minorHAnsi"/>
          <w:b/>
          <w:sz w:val="24"/>
          <w:szCs w:val="24"/>
          <w:lang w:eastAsia="pl-PL" w:bidi="pl-PL"/>
        </w:rPr>
        <w:t> </w:t>
      </w:r>
      <w:r w:rsidRPr="00E5610F">
        <w:rPr>
          <w:rFonts w:eastAsia="Trebuchet MS" w:cstheme="minorHAnsi"/>
          <w:b/>
          <w:sz w:val="24"/>
          <w:szCs w:val="24"/>
          <w:lang w:eastAsia="pl-PL" w:bidi="pl-PL"/>
        </w:rPr>
        <w:t>organizacyjnych sporządzania, wysyłania i odbierania korespondencji elektronicznej.</w:t>
      </w:r>
    </w:p>
    <w:p w:rsidR="00E5610F" w:rsidRPr="000656BB" w:rsidRDefault="00E5610F" w:rsidP="008937E8">
      <w:pPr>
        <w:widowControl w:val="0"/>
        <w:numPr>
          <w:ilvl w:val="0"/>
          <w:numId w:val="11"/>
        </w:numPr>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 postępowaniu o udzielenie zamówienia komunikacja między Zamawiającym,  a Wykonawcami </w:t>
      </w:r>
      <w:r w:rsidRPr="00E5610F">
        <w:rPr>
          <w:rFonts w:eastAsia="Trebuchet MS" w:cstheme="minorHAnsi"/>
          <w:szCs w:val="24"/>
          <w:lang w:eastAsia="pl-PL" w:bidi="pl-PL"/>
        </w:rPr>
        <w:lastRenderedPageBreak/>
        <w:t>odbywa się w sposób następujący:</w:t>
      </w:r>
    </w:p>
    <w:p w:rsidR="00E5610F" w:rsidRPr="000656BB" w:rsidRDefault="00E5610F" w:rsidP="00E5610F">
      <w:pPr>
        <w:widowControl w:val="0"/>
        <w:spacing w:after="60" w:line="276" w:lineRule="auto"/>
        <w:ind w:left="567" w:right="20" w:hanging="141"/>
        <w:jc w:val="both"/>
        <w:rPr>
          <w:rFonts w:eastAsia="Trebuchet MS" w:cstheme="minorHAnsi"/>
          <w:szCs w:val="24"/>
          <w:u w:val="single"/>
          <w:lang w:eastAsia="pl-PL" w:bidi="pl-PL"/>
        </w:rPr>
      </w:pPr>
      <w:r w:rsidRPr="000656BB">
        <w:rPr>
          <w:rFonts w:eastAsia="Trebuchet MS" w:cstheme="minorHAnsi"/>
          <w:szCs w:val="24"/>
          <w:lang w:eastAsia="pl-PL" w:bidi="pl-PL"/>
        </w:rPr>
        <w:t xml:space="preserve">- </w:t>
      </w:r>
      <w:r w:rsidRPr="000656BB">
        <w:rPr>
          <w:rFonts w:eastAsia="Trebuchet MS" w:cstheme="minorHAnsi"/>
          <w:b/>
          <w:szCs w:val="24"/>
          <w:lang w:eastAsia="pl-PL" w:bidi="pl-PL"/>
        </w:rPr>
        <w:t>przy użyciu strony internetowej prowadzonego postępowania</w:t>
      </w:r>
      <w:r w:rsidR="00B90EC8">
        <w:rPr>
          <w:rFonts w:eastAsia="Trebuchet MS" w:cstheme="minorHAnsi"/>
          <w:szCs w:val="24"/>
          <w:lang w:eastAsia="pl-PL" w:bidi="pl-PL"/>
        </w:rPr>
        <w:t xml:space="preserve"> </w:t>
      </w:r>
      <w:hyperlink r:id="rId11" w:history="1">
        <w:r w:rsidR="005E0F64" w:rsidRPr="004E76B2">
          <w:rPr>
            <w:rStyle w:val="Hipercze"/>
            <w:rFonts w:eastAsia="Trebuchet MS" w:cstheme="minorHAnsi"/>
            <w:szCs w:val="24"/>
            <w:lang w:eastAsia="pl-PL" w:bidi="pl-PL"/>
          </w:rPr>
          <w:t>https://ezamowienia.gov.pl/mp-client/tenders/ocds-148610-4c86552f-441c-4dc3-a60f-7a05d587ce62</w:t>
        </w:r>
      </w:hyperlink>
      <w:r w:rsidR="005E0F64">
        <w:rPr>
          <w:rFonts w:eastAsia="Trebuchet MS" w:cstheme="minorHAnsi"/>
          <w:szCs w:val="24"/>
          <w:lang w:eastAsia="pl-PL" w:bidi="pl-PL"/>
        </w:rPr>
        <w:t xml:space="preserve"> </w:t>
      </w:r>
      <w:r w:rsidRPr="000656BB">
        <w:rPr>
          <w:rFonts w:eastAsia="Trebuchet MS" w:cstheme="minorHAnsi"/>
          <w:szCs w:val="24"/>
          <w:lang w:eastAsia="pl-PL" w:bidi="pl-PL"/>
        </w:rPr>
        <w:t xml:space="preserve">- </w:t>
      </w:r>
      <w:r w:rsidRPr="000656BB">
        <w:rPr>
          <w:rFonts w:eastAsia="Trebuchet MS" w:cstheme="minorHAnsi"/>
          <w:szCs w:val="24"/>
          <w:u w:val="single"/>
          <w:lang w:eastAsia="pl-PL" w:bidi="pl-PL"/>
        </w:rPr>
        <w:t>dotyczy złożenia oferty wraz z dokumentami składanymi wraz z ofertą przetargową,</w:t>
      </w:r>
    </w:p>
    <w:p w:rsidR="00E5610F" w:rsidRPr="00E5610F" w:rsidRDefault="00E5610F" w:rsidP="00E5610F">
      <w:pPr>
        <w:widowControl w:val="0"/>
        <w:spacing w:after="60" w:line="276" w:lineRule="auto"/>
        <w:ind w:left="567" w:right="20" w:hanging="141"/>
        <w:jc w:val="both"/>
        <w:rPr>
          <w:rFonts w:eastAsia="Trebuchet MS" w:cstheme="minorHAnsi"/>
          <w:szCs w:val="24"/>
          <w:lang w:eastAsia="pl-PL" w:bidi="pl-PL"/>
        </w:rPr>
      </w:pPr>
      <w:r w:rsidRPr="000656BB">
        <w:rPr>
          <w:rFonts w:eastAsia="Trebuchet MS" w:cstheme="minorHAnsi"/>
          <w:szCs w:val="24"/>
          <w:lang w:eastAsia="pl-PL" w:bidi="pl-PL"/>
        </w:rPr>
        <w:t xml:space="preserve">- </w:t>
      </w:r>
      <w:r w:rsidRPr="000656BB">
        <w:rPr>
          <w:rFonts w:eastAsia="Trebuchet MS" w:cstheme="minorHAnsi"/>
          <w:b/>
          <w:szCs w:val="24"/>
          <w:lang w:eastAsia="pl-PL" w:bidi="pl-PL"/>
        </w:rPr>
        <w:t xml:space="preserve">przy użyciu poczty elektronicznej, </w:t>
      </w:r>
      <w:r w:rsidRPr="000656BB">
        <w:rPr>
          <w:rFonts w:eastAsia="Trebuchet MS" w:cstheme="minorHAnsi"/>
          <w:szCs w:val="24"/>
          <w:lang w:eastAsia="pl-PL" w:bidi="pl-PL"/>
        </w:rPr>
        <w:t xml:space="preserve">email: </w:t>
      </w:r>
      <w:hyperlink r:id="rId12" w:history="1">
        <w:r w:rsidR="00B90EC8" w:rsidRPr="004C4965">
          <w:rPr>
            <w:rStyle w:val="Hipercze"/>
            <w:rFonts w:eastAsia="Trebuchet MS" w:cstheme="minorHAnsi"/>
            <w:szCs w:val="24"/>
            <w:lang w:eastAsia="pl-PL" w:bidi="pl-PL"/>
          </w:rPr>
          <w:t>danuta.niewiadomska@szpital-brzozow.pl</w:t>
        </w:r>
      </w:hyperlink>
      <w:r w:rsidRPr="000656BB">
        <w:rPr>
          <w:rFonts w:eastAsia="Trebuchet MS" w:cstheme="minorHAnsi"/>
          <w:szCs w:val="24"/>
          <w:lang w:eastAsia="pl-PL" w:bidi="pl-PL"/>
        </w:rPr>
        <w:t xml:space="preserve"> w </w:t>
      </w:r>
      <w:r w:rsidRPr="00E5610F">
        <w:rPr>
          <w:rFonts w:eastAsia="Trebuchet MS" w:cstheme="minorHAnsi"/>
          <w:szCs w:val="24"/>
          <w:lang w:eastAsia="pl-PL" w:bidi="pl-PL"/>
        </w:rPr>
        <w:t>pozostałych przypadkach (np. zadawanie pytań, składanie wyjaśnień, wzywanie do wyjaśnień dotyczących treści złożonej oferty, składanie dokumentów, uzupełnienie dokumentów itp.)</w:t>
      </w:r>
    </w:p>
    <w:p w:rsidR="00E5610F" w:rsidRPr="00E5610F"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Zamawiający nie dopuszcza złożenia ofert w postaci katalogów elektronicznych lub dołączenia katalogów elektronicznych do oferty.</w:t>
      </w:r>
    </w:p>
    <w:p w:rsidR="00E5610F" w:rsidRPr="00E5610F"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rsidR="00013129" w:rsidRPr="00FC7691"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Wzór oferty stanowi załącznik nr 1 do niniejszej Specyfikacji  Warunków Zamówienia.</w:t>
      </w:r>
    </w:p>
    <w:p w:rsidR="00E5610F" w:rsidRPr="00E5610F" w:rsidRDefault="00E5610F" w:rsidP="00B90EC8">
      <w:pPr>
        <w:widowControl w:val="0"/>
        <w:numPr>
          <w:ilvl w:val="0"/>
          <w:numId w:val="11"/>
        </w:numPr>
        <w:tabs>
          <w:tab w:val="left" w:pos="426"/>
        </w:tabs>
        <w:spacing w:after="60" w:line="276" w:lineRule="auto"/>
        <w:ind w:left="426" w:right="20" w:hanging="426"/>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p>
    <w:p w:rsidR="00E5610F" w:rsidRPr="00E5610F" w:rsidRDefault="00E5610F" w:rsidP="00A435D4">
      <w:pPr>
        <w:widowControl w:val="0"/>
        <w:numPr>
          <w:ilvl w:val="0"/>
          <w:numId w:val="11"/>
        </w:numPr>
        <w:tabs>
          <w:tab w:val="left" w:pos="426"/>
        </w:tabs>
        <w:spacing w:after="0" w:line="240" w:lineRule="auto"/>
        <w:ind w:left="425" w:right="20" w:hanging="425"/>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rsidR="00E5610F" w:rsidRDefault="00B90EC8" w:rsidP="00A435D4">
      <w:pPr>
        <w:spacing w:after="0" w:line="240" w:lineRule="auto"/>
        <w:ind w:left="425" w:hanging="425"/>
        <w:jc w:val="both"/>
        <w:rPr>
          <w:rFonts w:eastAsia="Trebuchet MS" w:cstheme="minorHAnsi"/>
          <w:lang w:eastAsia="pl-PL" w:bidi="pl-PL"/>
        </w:rPr>
      </w:pPr>
      <w:r>
        <w:rPr>
          <w:rFonts w:eastAsia="Trebuchet MS" w:cstheme="minorHAnsi"/>
          <w:lang w:eastAsia="pl-PL" w:bidi="pl-PL"/>
        </w:rPr>
        <w:t xml:space="preserve">         </w:t>
      </w:r>
      <w:r w:rsidR="00E5610F" w:rsidRPr="00E5610F">
        <w:rPr>
          <w:rFonts w:eastAsia="Trebuchet MS" w:cstheme="minorHAnsi"/>
          <w:lang w:eastAsia="pl-PL" w:bidi="pl-PL"/>
        </w:rPr>
        <w:t>Do oferty należy dołączyć dokumenty  w formie  elektronicznej opatrzone elektronicznym</w:t>
      </w:r>
      <w:r>
        <w:rPr>
          <w:rFonts w:eastAsia="Trebuchet MS" w:cstheme="minorHAnsi"/>
          <w:lang w:eastAsia="pl-PL" w:bidi="pl-PL"/>
        </w:rPr>
        <w:t xml:space="preserve"> </w:t>
      </w:r>
      <w:r w:rsidR="00E5610F" w:rsidRPr="00E5610F">
        <w:rPr>
          <w:rFonts w:eastAsia="Trebuchet MS" w:cstheme="minorHAnsi"/>
          <w:lang w:eastAsia="pl-PL" w:bidi="pl-PL"/>
        </w:rPr>
        <w:t xml:space="preserve">podpisem kwalifikowanym.  </w:t>
      </w:r>
    </w:p>
    <w:p w:rsidR="00A435D4" w:rsidRPr="00E5610F" w:rsidRDefault="00A435D4" w:rsidP="00A435D4">
      <w:pPr>
        <w:spacing w:after="0" w:line="240" w:lineRule="auto"/>
        <w:ind w:left="425" w:hanging="425"/>
        <w:jc w:val="both"/>
        <w:rPr>
          <w:rFonts w:eastAsia="Trebuchet MS" w:cstheme="minorHAnsi"/>
          <w:lang w:eastAsia="pl-PL" w:bidi="pl-PL"/>
        </w:rPr>
      </w:pPr>
    </w:p>
    <w:p w:rsidR="00E5610F" w:rsidRPr="00E5610F" w:rsidRDefault="00E5610F" w:rsidP="00A435D4">
      <w:pPr>
        <w:widowControl w:val="0"/>
        <w:numPr>
          <w:ilvl w:val="0"/>
          <w:numId w:val="11"/>
        </w:numPr>
        <w:tabs>
          <w:tab w:val="left" w:pos="426"/>
        </w:tabs>
        <w:spacing w:after="0" w:line="240" w:lineRule="auto"/>
        <w:ind w:left="425" w:right="20" w:hanging="425"/>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rsidR="00E5610F" w:rsidRPr="00E5610F" w:rsidRDefault="00E5610F" w:rsidP="0068363D">
      <w:pPr>
        <w:spacing w:after="0" w:line="276" w:lineRule="auto"/>
        <w:jc w:val="both"/>
        <w:rPr>
          <w:rFonts w:eastAsia="Calibri" w:cstheme="minorHAnsi"/>
          <w:szCs w:val="24"/>
          <w:lang w:val="x-none"/>
        </w:rPr>
      </w:pPr>
      <w:r w:rsidRPr="00E5610F">
        <w:rPr>
          <w:rFonts w:eastAsia="Calibri" w:cstheme="minorHAnsi"/>
          <w:szCs w:val="24"/>
          <w:lang w:val="x-none"/>
        </w:rPr>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rsidR="00E5610F" w:rsidRPr="00E5610F" w:rsidRDefault="00E5610F" w:rsidP="0068363D">
      <w:pPr>
        <w:spacing w:after="0" w:line="276" w:lineRule="auto"/>
        <w:jc w:val="both"/>
        <w:rPr>
          <w:rFonts w:eastAsia="Times New Roman" w:cstheme="minorHAnsi"/>
          <w:szCs w:val="24"/>
          <w:lang w:eastAsia="pl-PL"/>
        </w:rPr>
      </w:pPr>
      <w:r w:rsidRPr="00E5610F">
        <w:rPr>
          <w:rFonts w:eastAsia="Times New Roman" w:cstheme="minorHAnsi"/>
          <w:szCs w:val="24"/>
          <w:lang w:eastAsia="pl-PL"/>
        </w:rPr>
        <w:t xml:space="preserve">- mgr </w:t>
      </w:r>
      <w:r w:rsidR="00B90EC8">
        <w:rPr>
          <w:rFonts w:eastAsia="Times New Roman" w:cstheme="minorHAnsi"/>
          <w:szCs w:val="24"/>
          <w:lang w:eastAsia="pl-PL"/>
        </w:rPr>
        <w:t>Danuta Niewiadomska</w:t>
      </w:r>
      <w:r w:rsidRPr="00E5610F">
        <w:rPr>
          <w:rFonts w:eastAsia="Times New Roman" w:cstheme="minorHAnsi"/>
          <w:szCs w:val="24"/>
          <w:lang w:eastAsia="pl-PL"/>
        </w:rPr>
        <w:t xml:space="preserve">, tel. 13 43 09 587, e-mail: </w:t>
      </w:r>
      <w:r w:rsidR="00B90EC8">
        <w:rPr>
          <w:rFonts w:eastAsia="Times New Roman" w:cstheme="minorHAnsi"/>
          <w:szCs w:val="24"/>
          <w:lang w:eastAsia="pl-PL"/>
        </w:rPr>
        <w:t>danuta.niewiadomska</w:t>
      </w:r>
      <w:r w:rsidRPr="00E5610F">
        <w:rPr>
          <w:rFonts w:eastAsia="Times New Roman" w:cstheme="minorHAnsi"/>
          <w:szCs w:val="24"/>
          <w:lang w:eastAsia="pl-PL"/>
        </w:rPr>
        <w:t>@szpital-brzozow.pl</w:t>
      </w:r>
    </w:p>
    <w:p w:rsidR="00E5610F" w:rsidRPr="00E5610F" w:rsidRDefault="00E5610F" w:rsidP="00FA2893">
      <w:pPr>
        <w:keepNext/>
        <w:shd w:val="clear" w:color="auto" w:fill="BFBFBF"/>
        <w:tabs>
          <w:tab w:val="num" w:pos="360"/>
          <w:tab w:val="left" w:pos="426"/>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rsidR="00E5610F" w:rsidRPr="007E58BA" w:rsidRDefault="00E5610F" w:rsidP="00E5610F">
      <w:pPr>
        <w:keepNext/>
        <w:spacing w:before="120" w:after="60" w:line="276" w:lineRule="auto"/>
        <w:ind w:left="284" w:hanging="284"/>
        <w:jc w:val="both"/>
        <w:outlineLvl w:val="3"/>
        <w:rPr>
          <w:rFonts w:eastAsia="Times New Roman" w:cstheme="minorHAnsi"/>
          <w:color w:val="FF0000"/>
          <w:szCs w:val="24"/>
          <w:lang w:val="x-none" w:eastAsia="x-none"/>
        </w:rPr>
      </w:pPr>
      <w:r w:rsidRPr="00E5610F">
        <w:rPr>
          <w:rFonts w:eastAsia="Times New Roman" w:cstheme="minorHAnsi"/>
          <w:sz w:val="24"/>
          <w:szCs w:val="24"/>
          <w:lang w:val="x-none" w:eastAsia="x-none"/>
        </w:rPr>
        <w:t>1.</w:t>
      </w:r>
      <w:r w:rsidRPr="00E5610F">
        <w:rPr>
          <w:rFonts w:eastAsia="Times New Roman" w:cstheme="minorHAnsi"/>
          <w:sz w:val="24"/>
          <w:szCs w:val="24"/>
          <w:lang w:val="x-none" w:eastAsia="x-none"/>
        </w:rPr>
        <w:tab/>
      </w: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636CD1">
        <w:rPr>
          <w:rFonts w:eastAsia="Times New Roman" w:cstheme="minorHAnsi"/>
          <w:szCs w:val="24"/>
          <w:lang w:eastAsia="x-none"/>
        </w:rPr>
        <w:t>:</w:t>
      </w:r>
      <w:r w:rsidRPr="00636CD1">
        <w:rPr>
          <w:rFonts w:eastAsia="Times New Roman" w:cstheme="minorHAnsi"/>
          <w:szCs w:val="24"/>
          <w:lang w:val="x-none" w:eastAsia="x-none"/>
        </w:rPr>
        <w:t xml:space="preserve"> </w:t>
      </w:r>
      <w:r w:rsidR="00386D5D">
        <w:rPr>
          <w:rFonts w:eastAsia="Times New Roman" w:cstheme="minorHAnsi"/>
          <w:color w:val="FF0000"/>
          <w:szCs w:val="24"/>
          <w:lang w:eastAsia="x-none"/>
        </w:rPr>
        <w:t>20.11</w:t>
      </w:r>
      <w:r w:rsidRPr="007E58BA">
        <w:rPr>
          <w:rFonts w:eastAsia="Times New Roman" w:cstheme="minorHAnsi"/>
          <w:color w:val="FF0000"/>
          <w:szCs w:val="24"/>
          <w:lang w:eastAsia="x-none"/>
        </w:rPr>
        <w:t>.202</w:t>
      </w:r>
      <w:r w:rsidR="00C70762">
        <w:rPr>
          <w:rFonts w:eastAsia="Times New Roman" w:cstheme="minorHAnsi"/>
          <w:color w:val="FF0000"/>
          <w:szCs w:val="24"/>
          <w:lang w:eastAsia="x-none"/>
        </w:rPr>
        <w:t>6</w:t>
      </w:r>
      <w:r w:rsidRPr="007E58BA">
        <w:rPr>
          <w:rFonts w:eastAsia="Times New Roman" w:cstheme="minorHAnsi"/>
          <w:color w:val="FF0000"/>
          <w:szCs w:val="24"/>
          <w:lang w:eastAsia="x-none"/>
        </w:rPr>
        <w:t xml:space="preserve"> roku.</w:t>
      </w:r>
    </w:p>
    <w:p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rsidR="00E5610F" w:rsidRPr="00FA4057" w:rsidRDefault="00E5610F" w:rsidP="00E5610F">
      <w:pPr>
        <w:spacing w:after="0" w:line="276" w:lineRule="auto"/>
        <w:ind w:left="993" w:hanging="567"/>
        <w:jc w:val="both"/>
        <w:rPr>
          <w:rFonts w:eastAsia="Times New Roman" w:cstheme="minorHAnsi"/>
          <w:sz w:val="20"/>
          <w:szCs w:val="20"/>
          <w:lang w:eastAsia="pl-PL"/>
        </w:rPr>
      </w:pPr>
    </w:p>
    <w:p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rsidR="00E5610F" w:rsidRPr="00FA4057" w:rsidRDefault="00E5610F" w:rsidP="00E5610F">
      <w:pPr>
        <w:spacing w:after="0" w:line="276" w:lineRule="auto"/>
        <w:rPr>
          <w:rFonts w:eastAsia="Times New Roman" w:cstheme="minorHAnsi"/>
          <w:b/>
          <w:sz w:val="20"/>
          <w:szCs w:val="20"/>
          <w:u w:val="single"/>
          <w:lang w:eastAsia="pl-PL"/>
        </w:rPr>
      </w:pPr>
    </w:p>
    <w:p w:rsidR="00E5610F" w:rsidRPr="00E5610F" w:rsidRDefault="00E5610F" w:rsidP="00FA2893">
      <w:pPr>
        <w:numPr>
          <w:ilvl w:val="0"/>
          <w:numId w:val="13"/>
        </w:numPr>
        <w:shd w:val="clear" w:color="auto" w:fill="BFBFBF"/>
        <w:spacing w:after="0" w:line="276" w:lineRule="auto"/>
        <w:ind w:left="567" w:hanging="567"/>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rsidR="00E5610F" w:rsidRPr="00E5610F" w:rsidRDefault="00E5610F" w:rsidP="00E5610F">
      <w:pPr>
        <w:spacing w:after="0" w:line="276" w:lineRule="auto"/>
        <w:ind w:left="3524"/>
        <w:rPr>
          <w:rFonts w:eastAsia="Times New Roman" w:cstheme="minorHAnsi"/>
          <w:b/>
          <w:sz w:val="20"/>
          <w:szCs w:val="20"/>
          <w:u w:val="single"/>
          <w:lang w:eastAsia="pl-PL"/>
        </w:rPr>
      </w:pPr>
    </w:p>
    <w:p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rsidR="00E5610F" w:rsidRPr="00E5610F" w:rsidRDefault="00E5610F" w:rsidP="00FA2893">
      <w:pPr>
        <w:numPr>
          <w:ilvl w:val="0"/>
          <w:numId w:val="13"/>
        </w:numPr>
        <w:shd w:val="clear" w:color="auto" w:fill="BFBFBF"/>
        <w:spacing w:before="60" w:after="60" w:line="276" w:lineRule="auto"/>
        <w:ind w:left="567" w:hanging="567"/>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w:t>
      </w:r>
      <w:r w:rsidR="0068363D">
        <w:rPr>
          <w:rFonts w:eastAsia="Calibri" w:cstheme="minorHAnsi"/>
          <w:szCs w:val="24"/>
          <w:lang w:eastAsia="pl-PL" w:bidi="pl-PL"/>
        </w:rPr>
        <w:t> </w:t>
      </w:r>
      <w:r w:rsidRPr="00E5610F">
        <w:rPr>
          <w:rFonts w:eastAsia="Calibri" w:cstheme="minorHAnsi"/>
          <w:szCs w:val="24"/>
          <w:lang w:eastAsia="pl-PL" w:bidi="pl-PL"/>
        </w:rPr>
        <w:t xml:space="preserve">przekazaniem tych informacji, wykazać spełnienie przesłanek określonych w art. 11 ust. 2 ustawy </w:t>
      </w:r>
      <w:r w:rsidRPr="00E5610F">
        <w:rPr>
          <w:rFonts w:eastAsia="Calibri" w:cstheme="minorHAnsi"/>
          <w:szCs w:val="24"/>
          <w:lang w:eastAsia="pl-PL" w:bidi="pl-PL"/>
        </w:rPr>
        <w:lastRenderedPageBreak/>
        <w:t>z</w:t>
      </w:r>
      <w:r w:rsidR="0068363D">
        <w:rPr>
          <w:rFonts w:eastAsia="Calibri" w:cstheme="minorHAnsi"/>
          <w:szCs w:val="24"/>
          <w:lang w:eastAsia="pl-PL" w:bidi="pl-PL"/>
        </w:rPr>
        <w:t> </w:t>
      </w:r>
      <w:r w:rsidRPr="00E5610F">
        <w:rPr>
          <w:rFonts w:eastAsia="Calibri" w:cstheme="minorHAnsi"/>
          <w:szCs w:val="24"/>
          <w:lang w:eastAsia="pl-PL" w:bidi="pl-PL"/>
        </w:rPr>
        <w:t xml:space="preserve">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Jeżeli Wykonawca nie złoży przedmiotowych środków dowodowych lub złożone przedmiotowe środki dowodowe będą niekompletne, Zamawiający wezwie do ich złożenia lub uzupełnienia w wyznaczonym terminie.</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rsidR="00E5610F" w:rsidRPr="00E5610F" w:rsidRDefault="00E5610F" w:rsidP="00FA2893">
      <w:pPr>
        <w:pStyle w:val="pkt"/>
        <w:numPr>
          <w:ilvl w:val="0"/>
          <w:numId w:val="13"/>
        </w:numPr>
        <w:shd w:val="clear" w:color="auto" w:fill="BFBFBF"/>
        <w:spacing w:line="276" w:lineRule="auto"/>
        <w:ind w:left="851"/>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Wykonawca po upływie terminu do składania ofert nie może skutecznie  wycofać złożonej oferty.</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odrzuci ofertę złożoną po terminie składania ofert.</w:t>
      </w:r>
    </w:p>
    <w:p w:rsidR="00E5610F" w:rsidRPr="00B42ED5" w:rsidRDefault="00E5610F" w:rsidP="008937E8">
      <w:pPr>
        <w:pStyle w:val="pkt"/>
        <w:numPr>
          <w:ilvl w:val="0"/>
          <w:numId w:val="14"/>
        </w:numPr>
        <w:spacing w:line="276" w:lineRule="auto"/>
        <w:ind w:left="426" w:hanging="284"/>
        <w:rPr>
          <w:rFonts w:asciiTheme="minorHAnsi" w:hAnsiTheme="minorHAnsi" w:cstheme="minorHAnsi"/>
          <w:b/>
          <w:color w:val="FF0000"/>
          <w:sz w:val="22"/>
          <w:u w:val="single"/>
          <w:lang w:bidi="pl-PL"/>
        </w:rPr>
      </w:pPr>
      <w:r w:rsidRPr="00E5610F">
        <w:rPr>
          <w:rFonts w:asciiTheme="minorHAnsi" w:hAnsiTheme="minorHAnsi" w:cstheme="minorHAnsi"/>
          <w:sz w:val="22"/>
          <w:lang w:bidi="pl-PL"/>
        </w:rPr>
        <w:t xml:space="preserve">Termin składania ofert ustala się na dzień: </w:t>
      </w:r>
      <w:r w:rsidR="00C74F93">
        <w:rPr>
          <w:rFonts w:asciiTheme="minorHAnsi" w:hAnsiTheme="minorHAnsi" w:cstheme="minorHAnsi"/>
          <w:b/>
          <w:color w:val="FF0000"/>
          <w:sz w:val="22"/>
          <w:u w:val="single"/>
          <w:lang w:bidi="pl-PL"/>
        </w:rPr>
        <w:t>2</w:t>
      </w:r>
      <w:r w:rsidR="00386D5D">
        <w:rPr>
          <w:rFonts w:asciiTheme="minorHAnsi" w:hAnsiTheme="minorHAnsi" w:cstheme="minorHAnsi"/>
          <w:b/>
          <w:color w:val="FF0000"/>
          <w:sz w:val="22"/>
          <w:u w:val="single"/>
          <w:lang w:bidi="pl-PL"/>
        </w:rPr>
        <w:t>5.08</w:t>
      </w:r>
      <w:r w:rsidRPr="00B42ED5">
        <w:rPr>
          <w:rFonts w:asciiTheme="minorHAnsi" w:hAnsiTheme="minorHAnsi" w:cstheme="minorHAnsi"/>
          <w:b/>
          <w:color w:val="FF0000"/>
          <w:sz w:val="22"/>
          <w:u w:val="single"/>
          <w:lang w:bidi="pl-PL"/>
        </w:rPr>
        <w:t>.202</w:t>
      </w:r>
      <w:r w:rsidR="00C70762">
        <w:rPr>
          <w:rFonts w:asciiTheme="minorHAnsi" w:hAnsiTheme="minorHAnsi" w:cstheme="minorHAnsi"/>
          <w:b/>
          <w:color w:val="FF0000"/>
          <w:sz w:val="22"/>
          <w:u w:val="single"/>
          <w:lang w:bidi="pl-PL"/>
        </w:rPr>
        <w:t>6</w:t>
      </w:r>
      <w:r w:rsidRPr="00B42ED5">
        <w:rPr>
          <w:rFonts w:asciiTheme="minorHAnsi" w:hAnsiTheme="minorHAnsi" w:cstheme="minorHAnsi"/>
          <w:b/>
          <w:color w:val="FF0000"/>
          <w:sz w:val="22"/>
          <w:u w:val="single"/>
          <w:lang w:bidi="pl-PL"/>
        </w:rPr>
        <w:t xml:space="preserve"> r. godz.: 10.00</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cenach lub kosztach zawartych w ofertach.</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rsidR="00E5610F"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poinformuje o zmianie terminu otwarcia ofert na stronie internetowej prowadzonego postępowania.</w:t>
      </w:r>
    </w:p>
    <w:p w:rsidR="003D3F92" w:rsidRPr="001E3817" w:rsidRDefault="003D3F92" w:rsidP="003D3F92">
      <w:pPr>
        <w:pStyle w:val="pkt"/>
        <w:spacing w:line="276" w:lineRule="auto"/>
        <w:ind w:left="426" w:firstLine="0"/>
        <w:rPr>
          <w:rFonts w:asciiTheme="minorHAnsi" w:hAnsiTheme="minorHAnsi" w:cstheme="minorHAnsi"/>
          <w:sz w:val="22"/>
          <w:lang w:bidi="pl-PL"/>
        </w:rPr>
      </w:pPr>
    </w:p>
    <w:p w:rsidR="00E5610F" w:rsidRPr="00E5610F" w:rsidRDefault="00E5610F" w:rsidP="00FA2893">
      <w:pPr>
        <w:pStyle w:val="pkt"/>
        <w:numPr>
          <w:ilvl w:val="0"/>
          <w:numId w:val="13"/>
        </w:numPr>
        <w:shd w:val="clear" w:color="auto" w:fill="BFBFBF"/>
        <w:tabs>
          <w:tab w:val="left" w:pos="851"/>
        </w:tabs>
        <w:spacing w:line="276" w:lineRule="auto"/>
        <w:ind w:left="426" w:hanging="437"/>
        <w:jc w:val="left"/>
        <w:rPr>
          <w:rFonts w:asciiTheme="minorHAnsi" w:hAnsiTheme="minorHAnsi" w:cstheme="minorHAnsi"/>
          <w:b/>
          <w:lang w:bidi="pl-PL"/>
        </w:rPr>
      </w:pPr>
      <w:r w:rsidRPr="00E5610F">
        <w:rPr>
          <w:rFonts w:asciiTheme="minorHAnsi" w:hAnsiTheme="minorHAnsi" w:cstheme="minorHAnsi"/>
          <w:b/>
          <w:lang w:bidi="pl-PL"/>
        </w:rPr>
        <w:t>Termin otwarcia ofert.</w:t>
      </w:r>
    </w:p>
    <w:p w:rsidR="00E5610F" w:rsidRPr="00B42ED5" w:rsidRDefault="00E5610F" w:rsidP="008937E8">
      <w:pPr>
        <w:pStyle w:val="pkt"/>
        <w:numPr>
          <w:ilvl w:val="0"/>
          <w:numId w:val="15"/>
        </w:numPr>
        <w:spacing w:line="276" w:lineRule="auto"/>
        <w:ind w:left="426" w:hanging="284"/>
        <w:rPr>
          <w:rFonts w:asciiTheme="minorHAnsi" w:hAnsiTheme="minorHAnsi" w:cstheme="minorHAnsi"/>
          <w:color w:val="FF0000"/>
          <w:sz w:val="22"/>
          <w:lang w:bidi="pl-PL"/>
        </w:rPr>
      </w:pPr>
      <w:r w:rsidRPr="00E5610F">
        <w:rPr>
          <w:rFonts w:asciiTheme="minorHAnsi" w:hAnsiTheme="minorHAnsi" w:cstheme="minorHAnsi"/>
          <w:sz w:val="22"/>
          <w:lang w:bidi="pl-PL"/>
        </w:rPr>
        <w:t xml:space="preserve">Otwarcie ofert nastąpi w dniu: </w:t>
      </w:r>
      <w:r w:rsidR="00C74F93">
        <w:rPr>
          <w:rFonts w:asciiTheme="minorHAnsi" w:hAnsiTheme="minorHAnsi" w:cstheme="minorHAnsi"/>
          <w:b/>
          <w:color w:val="FF0000"/>
          <w:sz w:val="22"/>
          <w:u w:val="single"/>
          <w:lang w:bidi="pl-PL"/>
        </w:rPr>
        <w:t>2</w:t>
      </w:r>
      <w:r w:rsidR="00386D5D">
        <w:rPr>
          <w:rFonts w:asciiTheme="minorHAnsi" w:hAnsiTheme="minorHAnsi" w:cstheme="minorHAnsi"/>
          <w:b/>
          <w:color w:val="FF0000"/>
          <w:sz w:val="22"/>
          <w:u w:val="single"/>
          <w:lang w:bidi="pl-PL"/>
        </w:rPr>
        <w:t>5.08</w:t>
      </w:r>
      <w:r w:rsidRPr="00B42ED5">
        <w:rPr>
          <w:rFonts w:asciiTheme="minorHAnsi" w:hAnsiTheme="minorHAnsi" w:cstheme="minorHAnsi"/>
          <w:b/>
          <w:color w:val="FF0000"/>
          <w:sz w:val="22"/>
          <w:u w:val="single"/>
          <w:lang w:bidi="pl-PL"/>
        </w:rPr>
        <w:t>.202</w:t>
      </w:r>
      <w:r w:rsidR="00C70762">
        <w:rPr>
          <w:rFonts w:asciiTheme="minorHAnsi" w:hAnsiTheme="minorHAnsi" w:cstheme="minorHAnsi"/>
          <w:b/>
          <w:color w:val="FF0000"/>
          <w:sz w:val="22"/>
          <w:u w:val="single"/>
          <w:lang w:bidi="pl-PL"/>
        </w:rPr>
        <w:t>6</w:t>
      </w:r>
      <w:r w:rsidRPr="00B42ED5">
        <w:rPr>
          <w:rFonts w:asciiTheme="minorHAnsi" w:hAnsiTheme="minorHAnsi" w:cstheme="minorHAnsi"/>
          <w:b/>
          <w:color w:val="FF0000"/>
          <w:sz w:val="22"/>
          <w:u w:val="single"/>
          <w:lang w:bidi="pl-PL"/>
        </w:rPr>
        <w:t xml:space="preserve"> r. godz.: 10:05</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lastRenderedPageBreak/>
        <w:t>Otwarcie ofert jest niejawne.</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Zamawiający poinformuje o zmianie terminu otwarcia ofert na stronie internetowej prowadzonego postępowania.</w:t>
      </w:r>
    </w:p>
    <w:p w:rsidR="00E5610F" w:rsidRPr="00E5610F" w:rsidRDefault="00E5610F" w:rsidP="00E5610F">
      <w:pPr>
        <w:spacing w:before="60" w:after="60" w:line="276" w:lineRule="auto"/>
        <w:ind w:left="426"/>
        <w:jc w:val="both"/>
        <w:rPr>
          <w:rFonts w:eastAsia="Calibri" w:cstheme="minorHAnsi"/>
          <w:b/>
          <w:sz w:val="18"/>
          <w:szCs w:val="20"/>
          <w:lang w:eastAsia="pl-PL"/>
        </w:rPr>
      </w:pPr>
    </w:p>
    <w:p w:rsidR="00E5610F" w:rsidRPr="00E5610F" w:rsidRDefault="00E5610F" w:rsidP="00FA2893">
      <w:pPr>
        <w:keepNext/>
        <w:numPr>
          <w:ilvl w:val="0"/>
          <w:numId w:val="13"/>
        </w:numPr>
        <w:shd w:val="clear" w:color="auto" w:fill="BFBFBF"/>
        <w:spacing w:before="120" w:after="60" w:line="276" w:lineRule="auto"/>
        <w:ind w:left="426" w:hanging="426"/>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t xml:space="preserve">      </w:t>
      </w:r>
      <w:r w:rsidRPr="00C70762">
        <w:rPr>
          <w:rFonts w:eastAsia="Batang" w:cstheme="minorHAnsi"/>
          <w:b/>
          <w:szCs w:val="24"/>
          <w:lang w:val="x-none" w:eastAsia="x-none"/>
        </w:rPr>
        <w:t>Cena jednostkowa netto x ilość = wartość netto + podatek VAT = wartość brutto</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rsidR="00E5610F" w:rsidRPr="00E5610F" w:rsidRDefault="00E5610F" w:rsidP="008937E8">
      <w:pPr>
        <w:numPr>
          <w:ilvl w:val="0"/>
          <w:numId w:val="18"/>
        </w:numPr>
        <w:tabs>
          <w:tab w:val="left" w:pos="284"/>
        </w:tabs>
        <w:spacing w:after="60" w:line="276" w:lineRule="auto"/>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5" w:name="_Hlk60383589"/>
    </w:p>
    <w:p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5"/>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xml:space="preserve">, wezwie Wykonawców, którzy złożyli te oferty, do złożenia w terminie określonym przez Zamawiającego ofert dodatkowych </w:t>
      </w:r>
      <w:r w:rsidRPr="00E5610F">
        <w:rPr>
          <w:rFonts w:eastAsia="Batang" w:cstheme="minorHAnsi"/>
          <w:szCs w:val="24"/>
          <w:lang w:val="x-none" w:eastAsia="x-none" w:bidi="pl-PL"/>
        </w:rPr>
        <w:lastRenderedPageBreak/>
        <w:t>zawierających nową cenę. Wykonawcy, składając oferty dodatkowe, nie mogą zaoferować cen wyższych niż zaoferowane w uprzednio złożonych przez nich ofertach.</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oceny ofert i ich opis:</w:t>
      </w:r>
    </w:p>
    <w:p w:rsidR="00E5610F" w:rsidRDefault="00E5610F" w:rsidP="00E5610F">
      <w:pPr>
        <w:spacing w:line="276" w:lineRule="auto"/>
        <w:jc w:val="both"/>
        <w:rPr>
          <w:rFonts w:cstheme="minorHAnsi"/>
          <w:smallCaps/>
        </w:rPr>
      </w:pPr>
    </w:p>
    <w:p w:rsidR="0054639A" w:rsidRDefault="003D3F92" w:rsidP="00E5610F">
      <w:pPr>
        <w:spacing w:line="276" w:lineRule="auto"/>
        <w:jc w:val="both"/>
        <w:rPr>
          <w:rFonts w:cstheme="minorHAnsi"/>
          <w:b/>
          <w:smallCaps/>
          <w:u w:val="single"/>
        </w:rPr>
      </w:pPr>
      <w:r w:rsidRPr="003D3F92">
        <w:rPr>
          <w:rFonts w:cstheme="minorHAnsi"/>
          <w:b/>
          <w:smallCaps/>
          <w:u w:val="single"/>
        </w:rPr>
        <w:t xml:space="preserve">CZĘŚĆ 1 </w:t>
      </w:r>
      <w:r>
        <w:rPr>
          <w:rFonts w:cstheme="minorHAnsi"/>
          <w:b/>
          <w:smallCaps/>
          <w:u w:val="single"/>
        </w:rPr>
        <w:t>i</w:t>
      </w:r>
      <w:r w:rsidRPr="003D3F92">
        <w:rPr>
          <w:rFonts w:cstheme="minorHAnsi"/>
          <w:b/>
          <w:smallCaps/>
          <w:u w:val="single"/>
        </w:rPr>
        <w:t xml:space="preserve"> 2:</w:t>
      </w:r>
    </w:p>
    <w:p w:rsidR="00E5610F" w:rsidRPr="005C7B7C" w:rsidRDefault="00E5610F" w:rsidP="00E5610F">
      <w:pPr>
        <w:spacing w:line="276" w:lineRule="auto"/>
        <w:jc w:val="both"/>
        <w:rPr>
          <w:rFonts w:cstheme="minorHAnsi"/>
        </w:rPr>
      </w:pPr>
      <w:r w:rsidRPr="005C7B7C">
        <w:rPr>
          <w:rFonts w:cstheme="minorHAnsi"/>
          <w:b/>
        </w:rPr>
        <w:t xml:space="preserve">    Kryterium:</w:t>
      </w:r>
      <w:r w:rsidRPr="005C7B7C">
        <w:rPr>
          <w:rFonts w:cstheme="minorHAnsi"/>
          <w:b/>
        </w:rPr>
        <w:tab/>
      </w:r>
      <w:r w:rsidRPr="005C7B7C">
        <w:rPr>
          <w:rFonts w:cstheme="minorHAnsi"/>
        </w:rPr>
        <w:tab/>
      </w:r>
      <w:r w:rsidRPr="005C7B7C">
        <w:rPr>
          <w:rFonts w:cstheme="minorHAnsi"/>
        </w:rPr>
        <w:tab/>
      </w:r>
      <w:r w:rsidRPr="005C7B7C">
        <w:rPr>
          <w:rFonts w:cstheme="minorHAnsi"/>
        </w:rPr>
        <w:tab/>
      </w:r>
      <w:r w:rsidRPr="005C7B7C">
        <w:rPr>
          <w:rFonts w:cstheme="minorHAnsi"/>
        </w:rPr>
        <w:tab/>
      </w:r>
      <w:r w:rsidRPr="005C7B7C">
        <w:rPr>
          <w:rFonts w:cstheme="minorHAnsi"/>
        </w:rPr>
        <w:tab/>
        <w:t xml:space="preserve">          </w:t>
      </w:r>
      <w:r w:rsidRPr="005C7B7C">
        <w:rPr>
          <w:rFonts w:cstheme="minorHAnsi"/>
          <w:b/>
        </w:rPr>
        <w:t>Waga kryterium:</w:t>
      </w:r>
      <w:r w:rsidRPr="005C7B7C">
        <w:rPr>
          <w:rFonts w:cstheme="minorHAnsi"/>
        </w:rPr>
        <w:tab/>
      </w:r>
    </w:p>
    <w:p w:rsidR="00E5610F" w:rsidRPr="005C7B7C" w:rsidRDefault="00E5610F" w:rsidP="00E5610F">
      <w:pPr>
        <w:spacing w:line="276" w:lineRule="auto"/>
        <w:jc w:val="both"/>
        <w:rPr>
          <w:rFonts w:cstheme="minorHAnsi"/>
          <w:b/>
        </w:rPr>
      </w:pPr>
      <w:r w:rsidRPr="005C7B7C">
        <w:rPr>
          <w:rFonts w:cstheme="minorHAnsi"/>
          <w:b/>
        </w:rPr>
        <w:t xml:space="preserve">    1) cena            </w:t>
      </w:r>
      <w:r w:rsidRPr="005C7B7C">
        <w:rPr>
          <w:rFonts w:cstheme="minorHAnsi"/>
          <w:b/>
        </w:rPr>
        <w:tab/>
      </w:r>
      <w:r w:rsidRPr="005C7B7C">
        <w:rPr>
          <w:rFonts w:cstheme="minorHAnsi"/>
          <w:b/>
        </w:rPr>
        <w:tab/>
      </w:r>
      <w:r w:rsidRPr="005C7B7C">
        <w:rPr>
          <w:rFonts w:cstheme="minorHAnsi"/>
          <w:b/>
        </w:rPr>
        <w:tab/>
      </w:r>
      <w:r w:rsidRPr="005C7B7C">
        <w:rPr>
          <w:rFonts w:cstheme="minorHAnsi"/>
          <w:b/>
        </w:rPr>
        <w:tab/>
      </w:r>
      <w:r w:rsidRPr="005C7B7C">
        <w:rPr>
          <w:rFonts w:cstheme="minorHAnsi"/>
          <w:b/>
        </w:rPr>
        <w:tab/>
        <w:t xml:space="preserve">                        60 pkt</w:t>
      </w:r>
    </w:p>
    <w:p w:rsidR="00E5610F" w:rsidRPr="00E5610F" w:rsidRDefault="00E5610F" w:rsidP="00E5610F">
      <w:pPr>
        <w:spacing w:line="276" w:lineRule="auto"/>
        <w:jc w:val="both"/>
        <w:rPr>
          <w:rFonts w:cstheme="minorHAnsi"/>
          <w:b/>
        </w:rPr>
      </w:pPr>
      <w:r w:rsidRPr="005C7B7C">
        <w:rPr>
          <w:rFonts w:cstheme="minorHAnsi"/>
          <w:b/>
        </w:rPr>
        <w:t xml:space="preserve">    2) </w:t>
      </w:r>
      <w:r w:rsidR="00640F96">
        <w:rPr>
          <w:rFonts w:cstheme="minorHAnsi"/>
          <w:b/>
        </w:rPr>
        <w:t xml:space="preserve">Termin </w:t>
      </w:r>
      <w:r w:rsidR="00071F67">
        <w:rPr>
          <w:rFonts w:cstheme="minorHAnsi"/>
          <w:b/>
        </w:rPr>
        <w:t>dostawy</w:t>
      </w:r>
      <w:r w:rsidR="000C74B9">
        <w:rPr>
          <w:rFonts w:cstheme="minorHAnsi"/>
          <w:b/>
        </w:rPr>
        <w:t xml:space="preserve"> (</w:t>
      </w:r>
      <w:r w:rsidR="00B90EC8">
        <w:rPr>
          <w:rFonts w:cstheme="minorHAnsi"/>
          <w:b/>
        </w:rPr>
        <w:t>uzupełnienia depozytu</w:t>
      </w:r>
      <w:r w:rsidR="000C74B9">
        <w:rPr>
          <w:rFonts w:cstheme="minorHAnsi"/>
          <w:b/>
        </w:rPr>
        <w:t>)</w:t>
      </w:r>
      <w:r w:rsidR="00F429D8">
        <w:rPr>
          <w:rFonts w:cstheme="minorHAnsi"/>
          <w:b/>
          <w:color w:val="FF0000"/>
        </w:rPr>
        <w:tab/>
      </w:r>
      <w:r w:rsidRPr="00721FBC">
        <w:rPr>
          <w:rFonts w:cstheme="minorHAnsi"/>
          <w:b/>
          <w:color w:val="FF0000"/>
        </w:rPr>
        <w:tab/>
      </w:r>
      <w:r w:rsidRPr="00721FBC">
        <w:rPr>
          <w:rFonts w:cstheme="minorHAnsi"/>
          <w:b/>
          <w:color w:val="FF0000"/>
        </w:rPr>
        <w:tab/>
        <w:t xml:space="preserve">         </w:t>
      </w:r>
      <w:r w:rsidRPr="005C7B7C">
        <w:rPr>
          <w:rFonts w:cstheme="minorHAnsi"/>
          <w:b/>
        </w:rPr>
        <w:t>40 pkt</w:t>
      </w:r>
      <w:r w:rsidRPr="00E5610F">
        <w:rPr>
          <w:rFonts w:cstheme="minorHAnsi"/>
          <w:b/>
        </w:rPr>
        <w:tab/>
      </w:r>
      <w:r w:rsidRPr="00E5610F">
        <w:rPr>
          <w:rFonts w:cstheme="minorHAnsi"/>
          <w:b/>
        </w:rPr>
        <w:tab/>
      </w:r>
      <w:r w:rsidRPr="00E5610F">
        <w:rPr>
          <w:rFonts w:cstheme="minorHAnsi"/>
          <w:b/>
        </w:rPr>
        <w:tab/>
      </w:r>
      <w:r w:rsidRPr="00E5610F">
        <w:rPr>
          <w:rFonts w:cstheme="minorHAnsi"/>
          <w:b/>
        </w:rPr>
        <w:tab/>
        <w:t xml:space="preserve"> </w:t>
      </w:r>
    </w:p>
    <w:p w:rsidR="00E5610F" w:rsidRPr="00E5610F" w:rsidRDefault="00E5610F" w:rsidP="00E5610F">
      <w:pPr>
        <w:spacing w:line="276" w:lineRule="auto"/>
        <w:jc w:val="both"/>
        <w:rPr>
          <w:rFonts w:cstheme="minorHAnsi"/>
          <w:lang w:val="x-none"/>
        </w:rPr>
      </w:pPr>
      <w:r w:rsidRPr="00E5610F">
        <w:rPr>
          <w:rFonts w:cstheme="minorHAnsi"/>
          <w:lang w:val="x-none"/>
        </w:rPr>
        <w:t xml:space="preserve">Przez cenę zamówienia zamawiający rozumie łączny </w:t>
      </w:r>
      <w:r w:rsidRPr="00E5610F">
        <w:rPr>
          <w:rFonts w:cstheme="minorHAnsi"/>
        </w:rPr>
        <w:t>cenę</w:t>
      </w:r>
      <w:r w:rsidRPr="00E5610F">
        <w:rPr>
          <w:rFonts w:cstheme="minorHAnsi"/>
          <w:lang w:val="x-none"/>
        </w:rPr>
        <w:t xml:space="preserve"> za całość przedmiotu zamówienia, stanowiąc</w:t>
      </w:r>
      <w:r w:rsidRPr="00E5610F">
        <w:rPr>
          <w:rFonts w:cstheme="minorHAnsi"/>
        </w:rPr>
        <w:t>ą</w:t>
      </w:r>
      <w:r w:rsidRPr="00E5610F">
        <w:rPr>
          <w:rFonts w:cstheme="minorHAnsi"/>
          <w:lang w:val="x-none"/>
        </w:rPr>
        <w:t xml:space="preserve"> całkowite wynagrodzenie wykonawcy, </w:t>
      </w:r>
    </w:p>
    <w:p w:rsidR="00E5610F" w:rsidRPr="00E5610F" w:rsidRDefault="00E5610F" w:rsidP="00E5610F">
      <w:pPr>
        <w:spacing w:line="276" w:lineRule="auto"/>
        <w:jc w:val="both"/>
        <w:rPr>
          <w:rFonts w:cstheme="minorHAnsi"/>
          <w:lang w:val="x-none"/>
        </w:rPr>
      </w:pPr>
      <w:r w:rsidRPr="00E5610F">
        <w:rPr>
          <w:rFonts w:cstheme="minorHAnsi"/>
          <w:lang w:val="x-none"/>
        </w:rPr>
        <w:t>Liczbę punktów, jaką uzyska badana oferta zamawiający obliczy w następujący sposób:</w:t>
      </w:r>
    </w:p>
    <w:p w:rsidR="00E5610F" w:rsidRPr="00E5610F" w:rsidRDefault="00E5610F" w:rsidP="00E5610F">
      <w:pPr>
        <w:spacing w:line="276" w:lineRule="auto"/>
        <w:jc w:val="both"/>
        <w:rPr>
          <w:rFonts w:cstheme="minorHAnsi"/>
          <w:lang w:val="x-none"/>
        </w:rPr>
      </w:pPr>
      <w:r w:rsidRPr="00E5610F">
        <w:rPr>
          <w:rFonts w:cstheme="minorHAnsi"/>
          <w:b/>
          <w:lang w:val="x-none"/>
        </w:rPr>
        <w:t>1) Cena  oferty.</w:t>
      </w:r>
    </w:p>
    <w:p w:rsidR="00E5610F" w:rsidRPr="00E5610F" w:rsidRDefault="00E5610F" w:rsidP="00E5610F">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E5610F" w:rsidRPr="00E5610F" w:rsidRDefault="00E5610F" w:rsidP="00E5610F">
      <w:pPr>
        <w:spacing w:line="276" w:lineRule="auto"/>
        <w:jc w:val="both"/>
        <w:rPr>
          <w:rFonts w:cstheme="minorHAnsi"/>
          <w:lang w:val="x-none"/>
        </w:rPr>
      </w:pPr>
      <w:r w:rsidRPr="00E5610F">
        <w:rPr>
          <w:rFonts w:cstheme="minorHAnsi"/>
          <w:lang w:val="x-none"/>
        </w:rPr>
        <w:t>Oferta z najniższą oferowaną ceną brutto „C min”  otrzymuje punktów 60.</w:t>
      </w:r>
    </w:p>
    <w:p w:rsidR="00E5610F" w:rsidRPr="00E5610F" w:rsidRDefault="00E5610F" w:rsidP="00E5610F">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E5610F" w:rsidRPr="005C7B7C" w:rsidRDefault="00E5610F" w:rsidP="00E5610F">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E5610F" w:rsidRPr="00E5610F" w:rsidRDefault="00E5610F" w:rsidP="00E5610F">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E5610F" w:rsidRPr="00E5610F" w:rsidRDefault="00E5610F" w:rsidP="00E5610F">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E5610F" w:rsidRPr="00E5610F" w:rsidRDefault="00E5610F" w:rsidP="00E5610F">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rsidR="00E5610F" w:rsidRPr="00E5610F" w:rsidRDefault="00E5610F" w:rsidP="00E5610F">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E5610F" w:rsidRPr="00E5610F" w:rsidRDefault="00E5610F" w:rsidP="00E5610F">
      <w:pPr>
        <w:spacing w:line="276" w:lineRule="auto"/>
        <w:jc w:val="both"/>
        <w:rPr>
          <w:rFonts w:cstheme="minorHAnsi"/>
          <w:lang w:val="x-none"/>
        </w:rPr>
      </w:pPr>
      <w:r w:rsidRPr="00E5610F">
        <w:rPr>
          <w:rFonts w:cstheme="minorHAnsi"/>
          <w:lang w:val="x-none"/>
        </w:rPr>
        <w:t>Sposób obliczania ceny, jaki Wykonawcy powinni przyjąć w ofertach:</w:t>
      </w:r>
    </w:p>
    <w:p w:rsidR="00E5610F" w:rsidRDefault="00E5610F" w:rsidP="00E5610F">
      <w:pPr>
        <w:spacing w:line="276" w:lineRule="auto"/>
        <w:jc w:val="both"/>
        <w:rPr>
          <w:rFonts w:cstheme="minorHAnsi"/>
          <w:u w:val="single"/>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A435D4" w:rsidRPr="00F429D8" w:rsidRDefault="00A435D4" w:rsidP="00E5610F">
      <w:pPr>
        <w:spacing w:line="276" w:lineRule="auto"/>
        <w:jc w:val="both"/>
        <w:rPr>
          <w:rFonts w:cstheme="minorHAnsi"/>
          <w:lang w:val="x-none"/>
        </w:rPr>
      </w:pPr>
    </w:p>
    <w:p w:rsidR="00806A08" w:rsidRPr="00F429D8" w:rsidRDefault="00F429D8" w:rsidP="00F429D8">
      <w:pPr>
        <w:spacing w:line="276" w:lineRule="auto"/>
        <w:jc w:val="both"/>
        <w:rPr>
          <w:rFonts w:cstheme="minorHAnsi"/>
          <w:b/>
        </w:rPr>
      </w:pPr>
      <w:r w:rsidRPr="00F429D8">
        <w:rPr>
          <w:rFonts w:cstheme="minorHAnsi"/>
          <w:b/>
        </w:rPr>
        <w:lastRenderedPageBreak/>
        <w:t>2)</w:t>
      </w:r>
      <w:r w:rsidR="000C74B9">
        <w:rPr>
          <w:rFonts w:cstheme="minorHAnsi"/>
          <w:b/>
        </w:rPr>
        <w:t xml:space="preserve"> </w:t>
      </w:r>
      <w:r w:rsidR="00640F96">
        <w:rPr>
          <w:rFonts w:cstheme="minorHAnsi"/>
          <w:b/>
        </w:rPr>
        <w:t xml:space="preserve">Termin </w:t>
      </w:r>
      <w:r w:rsidR="000C74B9">
        <w:rPr>
          <w:rFonts w:cstheme="minorHAnsi"/>
          <w:b/>
        </w:rPr>
        <w:t>dostawy (</w:t>
      </w:r>
      <w:r w:rsidR="00B90EC8">
        <w:rPr>
          <w:rFonts w:cstheme="minorHAnsi"/>
          <w:b/>
        </w:rPr>
        <w:t xml:space="preserve">uzupełnienia </w:t>
      </w:r>
      <w:r w:rsidR="0068363D">
        <w:rPr>
          <w:rFonts w:cstheme="minorHAnsi"/>
          <w:b/>
        </w:rPr>
        <w:t xml:space="preserve"> depozytu</w:t>
      </w:r>
      <w:r w:rsidR="000C74B9">
        <w:rPr>
          <w:rFonts w:cstheme="minorHAnsi"/>
          <w:b/>
        </w:rPr>
        <w:t>).</w:t>
      </w:r>
    </w:p>
    <w:p w:rsidR="00806A08" w:rsidRDefault="00806A08" w:rsidP="00301946">
      <w:pPr>
        <w:spacing w:line="240" w:lineRule="auto"/>
        <w:jc w:val="both"/>
        <w:rPr>
          <w:rFonts w:cstheme="minorHAnsi"/>
        </w:rPr>
      </w:pPr>
      <w:r w:rsidRPr="00F429D8">
        <w:rPr>
          <w:rFonts w:cstheme="minorHAnsi"/>
        </w:rPr>
        <w:t xml:space="preserve">Maksymalna ilość możliwych do uzyskania punktów wg kryterium </w:t>
      </w:r>
      <w:r w:rsidR="00F429D8" w:rsidRPr="00F429D8">
        <w:rPr>
          <w:rFonts w:cstheme="minorHAnsi"/>
        </w:rPr>
        <w:t>parametry techniczne</w:t>
      </w:r>
      <w:r w:rsidRPr="00F429D8">
        <w:rPr>
          <w:rFonts w:cstheme="minorHAnsi"/>
        </w:rPr>
        <w:t xml:space="preserve"> – 40 punktów.</w:t>
      </w:r>
    </w:p>
    <w:p w:rsidR="00640F96" w:rsidRPr="00640F96" w:rsidRDefault="00640F96" w:rsidP="00640F96">
      <w:pPr>
        <w:spacing w:line="276" w:lineRule="auto"/>
        <w:jc w:val="both"/>
        <w:rPr>
          <w:rFonts w:cstheme="minorHAnsi"/>
        </w:rPr>
      </w:pPr>
      <w:r w:rsidRPr="00640F96">
        <w:rPr>
          <w:rFonts w:cstheme="minorHAnsi"/>
        </w:rPr>
        <w:t xml:space="preserve">Zamawiający określa maksymalny termin dostawy na </w:t>
      </w:r>
      <w:r w:rsidR="00A435D4">
        <w:rPr>
          <w:rFonts w:cstheme="minorHAnsi"/>
        </w:rPr>
        <w:t>max.</w:t>
      </w:r>
      <w:r w:rsidRPr="00640F96">
        <w:rPr>
          <w:rFonts w:cstheme="minorHAnsi"/>
        </w:rPr>
        <w:t xml:space="preserve">5 dni roboczych. </w:t>
      </w:r>
    </w:p>
    <w:p w:rsidR="00640F96" w:rsidRPr="00640F96" w:rsidRDefault="00640F96" w:rsidP="00640F96">
      <w:pPr>
        <w:spacing w:line="276" w:lineRule="auto"/>
        <w:jc w:val="both"/>
        <w:rPr>
          <w:rFonts w:cstheme="minorHAnsi"/>
        </w:rPr>
      </w:pPr>
      <w:r w:rsidRPr="00640F96">
        <w:rPr>
          <w:rFonts w:cstheme="minorHAnsi"/>
        </w:rPr>
        <w:t>Za dni robocze Zamawiający uważa dni od poniedziałku do piątku.</w:t>
      </w:r>
    </w:p>
    <w:p w:rsidR="00640F96" w:rsidRPr="00640F96" w:rsidRDefault="00640F96" w:rsidP="00640F96">
      <w:pPr>
        <w:spacing w:line="276" w:lineRule="auto"/>
        <w:jc w:val="both"/>
        <w:rPr>
          <w:rFonts w:cstheme="minorHAnsi"/>
        </w:rPr>
      </w:pPr>
      <w:r w:rsidRPr="00640F96">
        <w:rPr>
          <w:rFonts w:cstheme="minorHAnsi"/>
        </w:rPr>
        <w:t>W przypadku, gdy wykonawca zaoferuje termin dostawy wynoszący 5 dni roboczych, otrzyma 39 pkt. w kryterium termin dostawy.</w:t>
      </w:r>
    </w:p>
    <w:p w:rsidR="00640F96" w:rsidRPr="00640F96" w:rsidRDefault="00640F96" w:rsidP="00640F96">
      <w:pPr>
        <w:spacing w:line="276" w:lineRule="auto"/>
        <w:jc w:val="both"/>
        <w:rPr>
          <w:rFonts w:cstheme="minorHAnsi"/>
        </w:rPr>
      </w:pPr>
      <w:r w:rsidRPr="00640F96">
        <w:rPr>
          <w:rFonts w:cstheme="minorHAnsi"/>
        </w:rPr>
        <w:t xml:space="preserve">W przypadku, gdy wykonawca zaoferuje  termin dostawy krótszy niż 5 dni roboczych, otrzyma 40 pkt. </w:t>
      </w:r>
    </w:p>
    <w:p w:rsidR="00640F96" w:rsidRPr="00640F96" w:rsidRDefault="00640F96" w:rsidP="00640F96">
      <w:pPr>
        <w:spacing w:line="276" w:lineRule="auto"/>
        <w:jc w:val="both"/>
        <w:rPr>
          <w:rFonts w:cstheme="minorHAnsi"/>
        </w:rPr>
      </w:pPr>
      <w:r w:rsidRPr="00640F96">
        <w:rPr>
          <w:rFonts w:cstheme="minorHAnsi"/>
        </w:rPr>
        <w:t>Wykonawca zobowiązany jest zaoferować termin dostawy w dniach.</w:t>
      </w:r>
    </w:p>
    <w:p w:rsidR="00F429D8" w:rsidRDefault="00640F96" w:rsidP="00640F96">
      <w:pPr>
        <w:spacing w:line="276" w:lineRule="auto"/>
        <w:jc w:val="both"/>
        <w:rPr>
          <w:rFonts w:cstheme="minorHAnsi"/>
        </w:rPr>
      </w:pPr>
      <w:r w:rsidRPr="00640F96">
        <w:rPr>
          <w:rFonts w:cstheme="minorHAnsi"/>
        </w:rPr>
        <w:t>W przypadku, gdy wykonawca nie zaoferuje w ofercie terminu dostawy, zamawiający przyjmie termin dostawy dla tej oferty wynoszący 5 dni roboczych.</w:t>
      </w:r>
    </w:p>
    <w:p w:rsidR="003D3F92" w:rsidRDefault="003D3F92" w:rsidP="00640F96">
      <w:pPr>
        <w:spacing w:line="276" w:lineRule="auto"/>
        <w:jc w:val="both"/>
        <w:rPr>
          <w:rFonts w:cstheme="minorHAnsi"/>
          <w:b/>
          <w:u w:val="single"/>
        </w:rPr>
      </w:pPr>
    </w:p>
    <w:p w:rsidR="003D3F92" w:rsidRDefault="003D3F92" w:rsidP="00640F96">
      <w:pPr>
        <w:spacing w:line="276" w:lineRule="auto"/>
        <w:jc w:val="both"/>
        <w:rPr>
          <w:rFonts w:cstheme="minorHAnsi"/>
          <w:b/>
          <w:u w:val="single"/>
        </w:rPr>
      </w:pPr>
      <w:r w:rsidRPr="003D3F92">
        <w:rPr>
          <w:rFonts w:cstheme="minorHAnsi"/>
          <w:b/>
          <w:u w:val="single"/>
        </w:rPr>
        <w:t>CZĘŚĆ 3, 4 i 5.</w:t>
      </w:r>
    </w:p>
    <w:p w:rsidR="003D3F92" w:rsidRPr="005C7B7C" w:rsidRDefault="003D3F92" w:rsidP="003D3F92">
      <w:pPr>
        <w:spacing w:line="276" w:lineRule="auto"/>
        <w:jc w:val="both"/>
        <w:rPr>
          <w:rFonts w:cstheme="minorHAnsi"/>
        </w:rPr>
      </w:pPr>
      <w:r w:rsidRPr="005C7B7C">
        <w:rPr>
          <w:rFonts w:cstheme="minorHAnsi"/>
          <w:b/>
        </w:rPr>
        <w:t xml:space="preserve">    Kryterium:</w:t>
      </w:r>
      <w:r w:rsidRPr="005C7B7C">
        <w:rPr>
          <w:rFonts w:cstheme="minorHAnsi"/>
          <w:b/>
        </w:rPr>
        <w:tab/>
      </w:r>
      <w:r w:rsidRPr="005C7B7C">
        <w:rPr>
          <w:rFonts w:cstheme="minorHAnsi"/>
        </w:rPr>
        <w:tab/>
      </w:r>
      <w:r w:rsidRPr="005C7B7C">
        <w:rPr>
          <w:rFonts w:cstheme="minorHAnsi"/>
        </w:rPr>
        <w:tab/>
      </w:r>
      <w:r w:rsidRPr="005C7B7C">
        <w:rPr>
          <w:rFonts w:cstheme="minorHAnsi"/>
        </w:rPr>
        <w:tab/>
      </w:r>
      <w:r w:rsidRPr="005C7B7C">
        <w:rPr>
          <w:rFonts w:cstheme="minorHAnsi"/>
        </w:rPr>
        <w:tab/>
      </w:r>
      <w:r w:rsidRPr="005C7B7C">
        <w:rPr>
          <w:rFonts w:cstheme="minorHAnsi"/>
        </w:rPr>
        <w:tab/>
        <w:t xml:space="preserve">          </w:t>
      </w:r>
      <w:r w:rsidRPr="005C7B7C">
        <w:rPr>
          <w:rFonts w:cstheme="minorHAnsi"/>
          <w:b/>
        </w:rPr>
        <w:t>Waga kryterium:</w:t>
      </w:r>
      <w:r w:rsidRPr="005C7B7C">
        <w:rPr>
          <w:rFonts w:cstheme="minorHAnsi"/>
        </w:rPr>
        <w:tab/>
      </w:r>
    </w:p>
    <w:p w:rsidR="003D3F92" w:rsidRPr="005C7B7C" w:rsidRDefault="003D3F92" w:rsidP="003D3F92">
      <w:pPr>
        <w:spacing w:line="276" w:lineRule="auto"/>
        <w:jc w:val="both"/>
        <w:rPr>
          <w:rFonts w:cstheme="minorHAnsi"/>
          <w:b/>
        </w:rPr>
      </w:pPr>
      <w:r w:rsidRPr="005C7B7C">
        <w:rPr>
          <w:rFonts w:cstheme="minorHAnsi"/>
          <w:b/>
        </w:rPr>
        <w:t xml:space="preserve">    1) cena            </w:t>
      </w:r>
      <w:r w:rsidRPr="005C7B7C">
        <w:rPr>
          <w:rFonts w:cstheme="minorHAnsi"/>
          <w:b/>
        </w:rPr>
        <w:tab/>
      </w:r>
      <w:r w:rsidRPr="005C7B7C">
        <w:rPr>
          <w:rFonts w:cstheme="minorHAnsi"/>
          <w:b/>
        </w:rPr>
        <w:tab/>
      </w:r>
      <w:r w:rsidRPr="005C7B7C">
        <w:rPr>
          <w:rFonts w:cstheme="minorHAnsi"/>
          <w:b/>
        </w:rPr>
        <w:tab/>
      </w:r>
      <w:r w:rsidRPr="005C7B7C">
        <w:rPr>
          <w:rFonts w:cstheme="minorHAnsi"/>
          <w:b/>
        </w:rPr>
        <w:tab/>
      </w:r>
      <w:r w:rsidRPr="005C7B7C">
        <w:rPr>
          <w:rFonts w:cstheme="minorHAnsi"/>
          <w:b/>
        </w:rPr>
        <w:tab/>
        <w:t xml:space="preserve">                        60 pkt</w:t>
      </w:r>
    </w:p>
    <w:p w:rsidR="003D3F92" w:rsidRPr="00E5610F" w:rsidRDefault="003D3F92" w:rsidP="003D3F92">
      <w:pPr>
        <w:spacing w:line="276" w:lineRule="auto"/>
        <w:jc w:val="both"/>
        <w:rPr>
          <w:rFonts w:cstheme="minorHAnsi"/>
          <w:b/>
        </w:rPr>
      </w:pPr>
      <w:r w:rsidRPr="005C7B7C">
        <w:rPr>
          <w:rFonts w:cstheme="minorHAnsi"/>
          <w:b/>
        </w:rPr>
        <w:t xml:space="preserve">    2) </w:t>
      </w:r>
      <w:r>
        <w:rPr>
          <w:rFonts w:cstheme="minorHAnsi"/>
          <w:b/>
        </w:rPr>
        <w:t xml:space="preserve">Termin dostawy                                                      </w:t>
      </w:r>
      <w:r w:rsidRPr="00721FBC">
        <w:rPr>
          <w:rFonts w:cstheme="minorHAnsi"/>
          <w:b/>
          <w:color w:val="FF0000"/>
        </w:rPr>
        <w:tab/>
      </w:r>
      <w:r w:rsidRPr="00721FBC">
        <w:rPr>
          <w:rFonts w:cstheme="minorHAnsi"/>
          <w:b/>
          <w:color w:val="FF0000"/>
        </w:rPr>
        <w:tab/>
        <w:t xml:space="preserve">         </w:t>
      </w:r>
      <w:r w:rsidRPr="005C7B7C">
        <w:rPr>
          <w:rFonts w:cstheme="minorHAnsi"/>
          <w:b/>
        </w:rPr>
        <w:t>40 pkt</w:t>
      </w:r>
      <w:r w:rsidRPr="00E5610F">
        <w:rPr>
          <w:rFonts w:cstheme="minorHAnsi"/>
          <w:b/>
        </w:rPr>
        <w:tab/>
      </w:r>
      <w:r w:rsidRPr="00E5610F">
        <w:rPr>
          <w:rFonts w:cstheme="minorHAnsi"/>
          <w:b/>
        </w:rPr>
        <w:tab/>
      </w:r>
      <w:r w:rsidRPr="00E5610F">
        <w:rPr>
          <w:rFonts w:cstheme="minorHAnsi"/>
          <w:b/>
        </w:rPr>
        <w:tab/>
      </w:r>
      <w:r w:rsidRPr="00E5610F">
        <w:rPr>
          <w:rFonts w:cstheme="minorHAnsi"/>
          <w:b/>
        </w:rPr>
        <w:tab/>
        <w:t xml:space="preserve"> </w:t>
      </w:r>
    </w:p>
    <w:p w:rsidR="003D3F92" w:rsidRPr="00E5610F" w:rsidRDefault="003D3F92" w:rsidP="003D3F92">
      <w:pPr>
        <w:spacing w:line="276" w:lineRule="auto"/>
        <w:jc w:val="both"/>
        <w:rPr>
          <w:rFonts w:cstheme="minorHAnsi"/>
          <w:lang w:val="x-none"/>
        </w:rPr>
      </w:pPr>
      <w:r w:rsidRPr="00E5610F">
        <w:rPr>
          <w:rFonts w:cstheme="minorHAnsi"/>
          <w:lang w:val="x-none"/>
        </w:rPr>
        <w:t xml:space="preserve">Przez cenę zamówienia zamawiający rozumie łączny </w:t>
      </w:r>
      <w:r w:rsidRPr="00E5610F">
        <w:rPr>
          <w:rFonts w:cstheme="minorHAnsi"/>
        </w:rPr>
        <w:t>cenę</w:t>
      </w:r>
      <w:r w:rsidRPr="00E5610F">
        <w:rPr>
          <w:rFonts w:cstheme="minorHAnsi"/>
          <w:lang w:val="x-none"/>
        </w:rPr>
        <w:t xml:space="preserve"> za całość przedmiotu zamówienia, stanowiąc</w:t>
      </w:r>
      <w:r w:rsidRPr="00E5610F">
        <w:rPr>
          <w:rFonts w:cstheme="minorHAnsi"/>
        </w:rPr>
        <w:t>ą</w:t>
      </w:r>
      <w:r w:rsidRPr="00E5610F">
        <w:rPr>
          <w:rFonts w:cstheme="minorHAnsi"/>
          <w:lang w:val="x-none"/>
        </w:rPr>
        <w:t xml:space="preserve"> całkowite wynagrodzenie wykonawcy, </w:t>
      </w:r>
    </w:p>
    <w:p w:rsidR="003D3F92" w:rsidRPr="00E5610F" w:rsidRDefault="003D3F92" w:rsidP="003D3F92">
      <w:pPr>
        <w:spacing w:line="276" w:lineRule="auto"/>
        <w:jc w:val="both"/>
        <w:rPr>
          <w:rFonts w:cstheme="minorHAnsi"/>
          <w:lang w:val="x-none"/>
        </w:rPr>
      </w:pPr>
      <w:r w:rsidRPr="00E5610F">
        <w:rPr>
          <w:rFonts w:cstheme="minorHAnsi"/>
          <w:lang w:val="x-none"/>
        </w:rPr>
        <w:t>Liczbę punktów, jaką uzyska badana oferta zamawiający obliczy w następujący sposób:</w:t>
      </w:r>
    </w:p>
    <w:p w:rsidR="003D3F92" w:rsidRPr="00E5610F" w:rsidRDefault="003D3F92" w:rsidP="003D3F92">
      <w:pPr>
        <w:spacing w:line="276" w:lineRule="auto"/>
        <w:jc w:val="both"/>
        <w:rPr>
          <w:rFonts w:cstheme="minorHAnsi"/>
          <w:lang w:val="x-none"/>
        </w:rPr>
      </w:pPr>
      <w:r w:rsidRPr="00E5610F">
        <w:rPr>
          <w:rFonts w:cstheme="minorHAnsi"/>
          <w:b/>
          <w:lang w:val="x-none"/>
        </w:rPr>
        <w:t>1) Cena  oferty.</w:t>
      </w:r>
    </w:p>
    <w:p w:rsidR="003D3F92" w:rsidRPr="00E5610F" w:rsidRDefault="003D3F92" w:rsidP="003D3F92">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3D3F92" w:rsidRPr="00E5610F" w:rsidRDefault="003D3F92" w:rsidP="003D3F92">
      <w:pPr>
        <w:spacing w:line="276" w:lineRule="auto"/>
        <w:jc w:val="both"/>
        <w:rPr>
          <w:rFonts w:cstheme="minorHAnsi"/>
          <w:lang w:val="x-none"/>
        </w:rPr>
      </w:pPr>
      <w:r w:rsidRPr="00E5610F">
        <w:rPr>
          <w:rFonts w:cstheme="minorHAnsi"/>
          <w:lang w:val="x-none"/>
        </w:rPr>
        <w:t>Oferta z najniższą oferowaną ceną brutto „C min”  otrzymuje punktów 60.</w:t>
      </w:r>
    </w:p>
    <w:p w:rsidR="003D3F92" w:rsidRPr="00E5610F" w:rsidRDefault="003D3F92" w:rsidP="003D3F92">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3D3F92" w:rsidRPr="005C7B7C" w:rsidRDefault="003D3F92" w:rsidP="003D3F92">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3D3F92" w:rsidRPr="00E5610F" w:rsidRDefault="003D3F92" w:rsidP="003D3F92">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3D3F92" w:rsidRPr="00E5610F" w:rsidRDefault="003D3F92" w:rsidP="003D3F92">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3D3F92" w:rsidRPr="00E5610F" w:rsidRDefault="003D3F92" w:rsidP="003D3F92">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rsidR="003D3F92" w:rsidRPr="00E5610F" w:rsidRDefault="003D3F92" w:rsidP="003D3F92">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3D3F92" w:rsidRPr="00E5610F" w:rsidRDefault="003D3F92" w:rsidP="003D3F92">
      <w:pPr>
        <w:spacing w:line="276" w:lineRule="auto"/>
        <w:jc w:val="both"/>
        <w:rPr>
          <w:rFonts w:cstheme="minorHAnsi"/>
          <w:lang w:val="x-none"/>
        </w:rPr>
      </w:pPr>
      <w:r w:rsidRPr="00E5610F">
        <w:rPr>
          <w:rFonts w:cstheme="minorHAnsi"/>
          <w:lang w:val="x-none"/>
        </w:rPr>
        <w:t>Sposób obliczania ceny, jaki Wykonawcy powinni przyjąć w ofertach:</w:t>
      </w:r>
    </w:p>
    <w:p w:rsidR="003D3F92" w:rsidRDefault="003D3F92" w:rsidP="003D3F92">
      <w:pPr>
        <w:spacing w:line="276" w:lineRule="auto"/>
        <w:jc w:val="both"/>
        <w:rPr>
          <w:rFonts w:cstheme="minorHAnsi"/>
          <w:u w:val="single"/>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A435D4" w:rsidRPr="00F429D8" w:rsidRDefault="00A435D4" w:rsidP="003D3F92">
      <w:pPr>
        <w:spacing w:line="276" w:lineRule="auto"/>
        <w:jc w:val="both"/>
        <w:rPr>
          <w:rFonts w:cstheme="minorHAnsi"/>
          <w:lang w:val="x-none"/>
        </w:rPr>
      </w:pPr>
    </w:p>
    <w:p w:rsidR="003D3F92" w:rsidRPr="00F429D8" w:rsidRDefault="003D3F92" w:rsidP="003D3F92">
      <w:pPr>
        <w:spacing w:line="276" w:lineRule="auto"/>
        <w:jc w:val="both"/>
        <w:rPr>
          <w:rFonts w:cstheme="minorHAnsi"/>
          <w:b/>
        </w:rPr>
      </w:pPr>
      <w:r w:rsidRPr="00F429D8">
        <w:rPr>
          <w:rFonts w:cstheme="minorHAnsi"/>
          <w:b/>
        </w:rPr>
        <w:lastRenderedPageBreak/>
        <w:t>2)</w:t>
      </w:r>
      <w:r>
        <w:rPr>
          <w:rFonts w:cstheme="minorHAnsi"/>
          <w:b/>
        </w:rPr>
        <w:t xml:space="preserve"> Termin dostawy.</w:t>
      </w:r>
    </w:p>
    <w:p w:rsidR="003D3F92" w:rsidRDefault="003D3F92" w:rsidP="003D3F92">
      <w:pPr>
        <w:spacing w:line="240" w:lineRule="auto"/>
        <w:jc w:val="both"/>
        <w:rPr>
          <w:rFonts w:cstheme="minorHAnsi"/>
        </w:rPr>
      </w:pPr>
      <w:r w:rsidRPr="00F429D8">
        <w:rPr>
          <w:rFonts w:cstheme="minorHAnsi"/>
        </w:rPr>
        <w:t>Maksymalna ilość możliwych do uzyskania punktów wg kryterium parametry techniczne – 40 punktów.</w:t>
      </w:r>
    </w:p>
    <w:p w:rsidR="003D3F92" w:rsidRPr="00640F96" w:rsidRDefault="003D3F92" w:rsidP="003D3F92">
      <w:pPr>
        <w:spacing w:line="276" w:lineRule="auto"/>
        <w:jc w:val="both"/>
        <w:rPr>
          <w:rFonts w:cstheme="minorHAnsi"/>
        </w:rPr>
      </w:pPr>
      <w:r w:rsidRPr="00640F96">
        <w:rPr>
          <w:rFonts w:cstheme="minorHAnsi"/>
        </w:rPr>
        <w:t xml:space="preserve">Zamawiający określa maksymalny termin dostawy na </w:t>
      </w:r>
      <w:r w:rsidR="00A435D4">
        <w:rPr>
          <w:rFonts w:cstheme="minorHAnsi"/>
        </w:rPr>
        <w:t xml:space="preserve">max. </w:t>
      </w:r>
      <w:r w:rsidRPr="00640F96">
        <w:rPr>
          <w:rFonts w:cstheme="minorHAnsi"/>
        </w:rPr>
        <w:t xml:space="preserve">5 dni roboczych. </w:t>
      </w:r>
    </w:p>
    <w:p w:rsidR="003D3F92" w:rsidRPr="00640F96" w:rsidRDefault="003D3F92" w:rsidP="003D3F92">
      <w:pPr>
        <w:spacing w:line="276" w:lineRule="auto"/>
        <w:jc w:val="both"/>
        <w:rPr>
          <w:rFonts w:cstheme="minorHAnsi"/>
        </w:rPr>
      </w:pPr>
      <w:r w:rsidRPr="00640F96">
        <w:rPr>
          <w:rFonts w:cstheme="minorHAnsi"/>
        </w:rPr>
        <w:t>Za dni robocze Zamawiający uważa dni od poniedziałku do piątku.</w:t>
      </w:r>
    </w:p>
    <w:p w:rsidR="003D3F92" w:rsidRPr="00640F96" w:rsidRDefault="003D3F92" w:rsidP="003D3F92">
      <w:pPr>
        <w:spacing w:line="276" w:lineRule="auto"/>
        <w:jc w:val="both"/>
        <w:rPr>
          <w:rFonts w:cstheme="minorHAnsi"/>
        </w:rPr>
      </w:pPr>
      <w:r w:rsidRPr="00640F96">
        <w:rPr>
          <w:rFonts w:cstheme="minorHAnsi"/>
        </w:rPr>
        <w:t>W przypadku, gdy wykonawca zaoferuje termin dostawy wynoszący 5 dni roboczych, otrzyma 39 pkt. w kryterium termin dostawy.</w:t>
      </w:r>
    </w:p>
    <w:p w:rsidR="003D3F92" w:rsidRPr="00640F96" w:rsidRDefault="003D3F92" w:rsidP="003D3F92">
      <w:pPr>
        <w:spacing w:line="276" w:lineRule="auto"/>
        <w:jc w:val="both"/>
        <w:rPr>
          <w:rFonts w:cstheme="minorHAnsi"/>
        </w:rPr>
      </w:pPr>
      <w:r w:rsidRPr="00640F96">
        <w:rPr>
          <w:rFonts w:cstheme="minorHAnsi"/>
        </w:rPr>
        <w:t xml:space="preserve">W przypadku, gdy wykonawca zaoferuje  termin dostawy krótszy niż 5 dni roboczych, otrzyma 40 pkt. </w:t>
      </w:r>
    </w:p>
    <w:p w:rsidR="003D3F92" w:rsidRPr="00640F96" w:rsidRDefault="003D3F92" w:rsidP="003D3F92">
      <w:pPr>
        <w:spacing w:line="276" w:lineRule="auto"/>
        <w:jc w:val="both"/>
        <w:rPr>
          <w:rFonts w:cstheme="minorHAnsi"/>
        </w:rPr>
      </w:pPr>
      <w:r w:rsidRPr="00640F96">
        <w:rPr>
          <w:rFonts w:cstheme="minorHAnsi"/>
        </w:rPr>
        <w:t>Wykonawca zobowiązany jest zaoferować termin dostawy w dniach.</w:t>
      </w:r>
    </w:p>
    <w:p w:rsidR="003D3F92" w:rsidRDefault="003D3F92" w:rsidP="003D3F92">
      <w:pPr>
        <w:spacing w:line="276" w:lineRule="auto"/>
        <w:jc w:val="both"/>
        <w:rPr>
          <w:rFonts w:cstheme="minorHAnsi"/>
        </w:rPr>
      </w:pPr>
      <w:r w:rsidRPr="00640F96">
        <w:rPr>
          <w:rFonts w:cstheme="minorHAnsi"/>
        </w:rPr>
        <w:t>W przypadku, gdy wykonawca nie zaoferuje w ofercie terminu dostawy, zamawiający przyjmie termin dostawy dla tej oferty wynoszący 5 dni roboczych.</w:t>
      </w:r>
    </w:p>
    <w:p w:rsidR="003D3F92" w:rsidRPr="003D3F92" w:rsidRDefault="003D3F92" w:rsidP="00640F96">
      <w:pPr>
        <w:spacing w:line="276" w:lineRule="auto"/>
        <w:jc w:val="both"/>
        <w:rPr>
          <w:rFonts w:cstheme="minorHAnsi"/>
          <w:b/>
          <w:u w:val="single"/>
        </w:rPr>
      </w:pPr>
    </w:p>
    <w:p w:rsidR="00E5610F" w:rsidRPr="00E5610F" w:rsidRDefault="00E5610F" w:rsidP="00301946">
      <w:pPr>
        <w:spacing w:after="0" w:line="276" w:lineRule="auto"/>
        <w:jc w:val="both"/>
        <w:rPr>
          <w:rFonts w:eastAsia="Times New Roman" w:cstheme="minorHAnsi"/>
          <w:lang w:eastAsia="pl-PL"/>
        </w:rPr>
      </w:pPr>
      <w:r w:rsidRPr="00E5610F">
        <w:rPr>
          <w:rFonts w:eastAsia="Times New Roman" w:cstheme="minorHAnsi"/>
          <w:lang w:eastAsia="pl-PL"/>
        </w:rPr>
        <w:t>W</w:t>
      </w:r>
      <w:r w:rsidRPr="00E5610F">
        <w:rPr>
          <w:rFonts w:eastAsia="Times New Roman" w:cstheme="minorHAnsi"/>
          <w:lang w:val="x-none" w:eastAsia="pl-PL"/>
        </w:rPr>
        <w:t xml:space="preserve"> postępowaniu zwycięży oferta, która w wyniku oceny otrzyma najwyższą sumę  punktów uzyskanych w</w:t>
      </w:r>
      <w:r w:rsidRPr="00E5610F">
        <w:rPr>
          <w:rFonts w:eastAsia="Times New Roman" w:cstheme="minorHAnsi"/>
          <w:lang w:eastAsia="pl-PL"/>
        </w:rPr>
        <w:t> </w:t>
      </w:r>
      <w:r w:rsidRPr="00E5610F">
        <w:rPr>
          <w:rFonts w:eastAsia="Times New Roman" w:cstheme="minorHAnsi"/>
          <w:lang w:val="x-none" w:eastAsia="pl-PL"/>
        </w:rPr>
        <w:t>poszczególnych kryteriach i spełni wszystkie wymogi zawarte</w:t>
      </w:r>
      <w:r w:rsidRPr="00E5610F">
        <w:rPr>
          <w:rFonts w:eastAsia="Times New Roman" w:cstheme="minorHAnsi"/>
          <w:lang w:eastAsia="pl-PL"/>
        </w:rPr>
        <w:t xml:space="preserve"> </w:t>
      </w:r>
      <w:r w:rsidRPr="00E5610F">
        <w:rPr>
          <w:rFonts w:eastAsia="Times New Roman" w:cstheme="minorHAnsi"/>
          <w:lang w:val="x-none" w:eastAsia="pl-PL"/>
        </w:rPr>
        <w:t>w ustawie prawo zamówień publicznych i</w:t>
      </w:r>
      <w:r w:rsidR="000C74B9">
        <w:rPr>
          <w:rFonts w:eastAsia="Times New Roman" w:cstheme="minorHAnsi"/>
          <w:lang w:eastAsia="pl-PL"/>
        </w:rPr>
        <w:t> </w:t>
      </w:r>
      <w:r w:rsidRPr="00E5610F">
        <w:rPr>
          <w:rFonts w:eastAsia="Times New Roman" w:cstheme="minorHAnsi"/>
          <w:lang w:val="x-none" w:eastAsia="pl-PL"/>
        </w:rPr>
        <w:t>specyfikacji  warunków zamówienia.</w:t>
      </w:r>
      <w:r w:rsidRPr="00E5610F">
        <w:rPr>
          <w:rFonts w:eastAsia="Times New Roman" w:cstheme="minorHAnsi"/>
          <w:lang w:eastAsia="pl-PL"/>
        </w:rPr>
        <w:t xml:space="preserve"> Maksymalna ilość możliwych do zdobycia punktów: 100.</w:t>
      </w:r>
    </w:p>
    <w:p w:rsidR="00E5610F" w:rsidRPr="00B42ED5" w:rsidRDefault="00E5610F" w:rsidP="00E5610F">
      <w:pPr>
        <w:spacing w:after="0" w:line="276" w:lineRule="auto"/>
        <w:jc w:val="both"/>
        <w:rPr>
          <w:rFonts w:eastAsia="Times New Roman" w:cstheme="minorHAnsi"/>
          <w:b/>
          <w:smallCaps/>
          <w:sz w:val="24"/>
          <w:szCs w:val="24"/>
          <w:lang w:eastAsia="pl-PL"/>
        </w:rPr>
      </w:pPr>
    </w:p>
    <w:p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rsidR="00E5610F" w:rsidRPr="00E5610F" w:rsidRDefault="00E5610F" w:rsidP="0068363D">
      <w:pPr>
        <w:widowControl w:val="0"/>
        <w:numPr>
          <w:ilvl w:val="0"/>
          <w:numId w:val="19"/>
        </w:numPr>
        <w:tabs>
          <w:tab w:val="left" w:pos="284"/>
        </w:tabs>
        <w:spacing w:after="60" w:line="276" w:lineRule="auto"/>
        <w:ind w:left="284" w:right="40" w:hanging="284"/>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rsidR="00E5610F" w:rsidRPr="00E5610F" w:rsidRDefault="00E5610F" w:rsidP="0068363D">
      <w:pPr>
        <w:widowControl w:val="0"/>
        <w:numPr>
          <w:ilvl w:val="0"/>
          <w:numId w:val="19"/>
        </w:numPr>
        <w:tabs>
          <w:tab w:val="left" w:pos="284"/>
        </w:tabs>
        <w:spacing w:after="60" w:line="276" w:lineRule="auto"/>
        <w:ind w:left="284" w:right="40" w:hanging="284"/>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rsidR="00E5610F" w:rsidRPr="00E5610F" w:rsidRDefault="00E5610F" w:rsidP="0068363D">
      <w:pPr>
        <w:widowControl w:val="0"/>
        <w:numPr>
          <w:ilvl w:val="0"/>
          <w:numId w:val="19"/>
        </w:numPr>
        <w:tabs>
          <w:tab w:val="left" w:pos="284"/>
        </w:tabs>
        <w:spacing w:after="60" w:line="276" w:lineRule="auto"/>
        <w:ind w:left="284" w:right="40" w:hanging="284"/>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rsidR="00E5610F" w:rsidRPr="00E5610F" w:rsidRDefault="00E5610F" w:rsidP="0068363D">
      <w:pPr>
        <w:widowControl w:val="0"/>
        <w:numPr>
          <w:ilvl w:val="0"/>
          <w:numId w:val="19"/>
        </w:numPr>
        <w:tabs>
          <w:tab w:val="left" w:pos="284"/>
        </w:tabs>
        <w:spacing w:after="0" w:line="276" w:lineRule="auto"/>
        <w:ind w:left="284" w:right="40" w:hanging="284"/>
        <w:jc w:val="both"/>
        <w:rPr>
          <w:rFonts w:eastAsia="Trebuchet MS" w:cstheme="minorHAnsi"/>
          <w:lang w:eastAsia="pl-PL" w:bidi="pl-PL"/>
        </w:rPr>
      </w:pPr>
      <w:r w:rsidRPr="00E5610F">
        <w:rPr>
          <w:rFonts w:eastAsia="Trebuchet MS" w:cstheme="minorHAnsi"/>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E5610F" w:rsidRPr="00E5610F" w:rsidRDefault="00E5610F" w:rsidP="0068363D">
      <w:pPr>
        <w:widowControl w:val="0"/>
        <w:numPr>
          <w:ilvl w:val="0"/>
          <w:numId w:val="19"/>
        </w:numPr>
        <w:tabs>
          <w:tab w:val="left" w:pos="284"/>
        </w:tabs>
        <w:spacing w:after="0" w:line="276" w:lineRule="auto"/>
        <w:ind w:left="284" w:right="40" w:hanging="284"/>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rsidR="00E5610F" w:rsidRPr="00E5610F" w:rsidRDefault="00E5610F" w:rsidP="0068363D">
      <w:pPr>
        <w:widowControl w:val="0"/>
        <w:numPr>
          <w:ilvl w:val="0"/>
          <w:numId w:val="19"/>
        </w:numPr>
        <w:tabs>
          <w:tab w:val="left" w:pos="284"/>
        </w:tabs>
        <w:spacing w:after="0" w:line="276"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rsidR="00E5610F" w:rsidRPr="00E5610F" w:rsidRDefault="00E5610F" w:rsidP="00E5610F">
      <w:pPr>
        <w:widowControl w:val="0"/>
        <w:spacing w:after="0" w:line="276" w:lineRule="auto"/>
        <w:ind w:left="426" w:right="40"/>
        <w:jc w:val="both"/>
        <w:rPr>
          <w:rFonts w:eastAsia="Trebuchet MS" w:cstheme="minorHAnsi"/>
          <w:sz w:val="20"/>
          <w:szCs w:val="20"/>
          <w:lang w:eastAsia="pl-PL" w:bidi="pl-PL"/>
        </w:rPr>
      </w:pPr>
    </w:p>
    <w:p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rsidR="00E5610F" w:rsidRPr="00E5610F" w:rsidRDefault="00E5610F" w:rsidP="00E5610F">
      <w:pPr>
        <w:spacing w:after="0" w:line="276" w:lineRule="auto"/>
        <w:ind w:left="993" w:hanging="360"/>
        <w:jc w:val="center"/>
        <w:rPr>
          <w:rFonts w:eastAsia="Batang" w:cstheme="minorHAnsi"/>
          <w:b/>
          <w:sz w:val="18"/>
          <w:szCs w:val="20"/>
          <w:lang w:val="x-none" w:eastAsia="x-none"/>
        </w:rPr>
      </w:pPr>
    </w:p>
    <w:p w:rsidR="00EF0F57" w:rsidRPr="00FA4057" w:rsidRDefault="00EF0F57" w:rsidP="0068363D">
      <w:pPr>
        <w:autoSpaceDE w:val="0"/>
        <w:autoSpaceDN w:val="0"/>
        <w:adjustRightInd w:val="0"/>
        <w:spacing w:after="24" w:line="240" w:lineRule="auto"/>
        <w:rPr>
          <w:rFonts w:cstheme="minorHAnsi"/>
        </w:rPr>
      </w:pPr>
      <w:r w:rsidRPr="00FA4057">
        <w:rPr>
          <w:rFonts w:eastAsia="Trebuchet MS" w:cstheme="minorHAnsi"/>
          <w:szCs w:val="24"/>
          <w:lang w:eastAsia="pl-PL" w:bidi="pl-PL"/>
        </w:rPr>
        <w:t xml:space="preserve">Projektowe postanowienia </w:t>
      </w:r>
      <w:r w:rsidRPr="00FA4057">
        <w:rPr>
          <w:rFonts w:cstheme="minorHAnsi"/>
        </w:rPr>
        <w:t xml:space="preserve"> umowy w sprawie zamówienia publicznego, które zostaną wprowadzone do</w:t>
      </w:r>
      <w:r w:rsidR="0068363D">
        <w:rPr>
          <w:rFonts w:cstheme="minorHAnsi"/>
        </w:rPr>
        <w:t xml:space="preserve"> </w:t>
      </w:r>
      <w:r w:rsidRPr="00FA4057">
        <w:rPr>
          <w:rFonts w:cstheme="minorHAnsi"/>
        </w:rPr>
        <w:t xml:space="preserve">treści tej umowy, określone zostały w załączniku nr </w:t>
      </w:r>
      <w:r w:rsidR="00614E15">
        <w:rPr>
          <w:rFonts w:cstheme="minorHAnsi"/>
        </w:rPr>
        <w:t>9</w:t>
      </w:r>
      <w:r w:rsidRPr="00FA4057">
        <w:rPr>
          <w:rFonts w:cstheme="minorHAnsi"/>
        </w:rPr>
        <w:t xml:space="preserve"> do SWZ. </w:t>
      </w:r>
    </w:p>
    <w:p w:rsidR="00EF0F57" w:rsidRPr="00FA4057" w:rsidRDefault="000C74B9" w:rsidP="0068363D">
      <w:pPr>
        <w:autoSpaceDE w:val="0"/>
        <w:autoSpaceDN w:val="0"/>
        <w:adjustRightInd w:val="0"/>
        <w:spacing w:after="24" w:line="240" w:lineRule="auto"/>
        <w:ind w:left="284" w:hanging="284"/>
        <w:jc w:val="both"/>
        <w:rPr>
          <w:rFonts w:cstheme="minorHAnsi"/>
        </w:rPr>
      </w:pPr>
      <w:r>
        <w:rPr>
          <w:rFonts w:cstheme="minorHAnsi"/>
        </w:rPr>
        <w:lastRenderedPageBreak/>
        <w:t>1.</w:t>
      </w:r>
      <w:r w:rsidR="00EF0F57" w:rsidRPr="00FA4057">
        <w:rPr>
          <w:rFonts w:cstheme="minorHAnsi"/>
        </w:rPr>
        <w:t xml:space="preserve">. Zakres świadczenia Wykonawcy wynikający z projektowanych postanowień umowy jest tożsamy z jego zobowiązaniem zawartym w ofercie. </w:t>
      </w:r>
    </w:p>
    <w:p w:rsidR="003D3F92" w:rsidRPr="00FA4057" w:rsidRDefault="000C74B9" w:rsidP="003D3F92">
      <w:pPr>
        <w:autoSpaceDE w:val="0"/>
        <w:autoSpaceDN w:val="0"/>
        <w:adjustRightInd w:val="0"/>
        <w:spacing w:after="24" w:line="240" w:lineRule="auto"/>
        <w:ind w:left="284" w:hanging="284"/>
        <w:jc w:val="both"/>
        <w:rPr>
          <w:rFonts w:cstheme="minorHAnsi"/>
        </w:rPr>
      </w:pPr>
      <w:r>
        <w:rPr>
          <w:rFonts w:cstheme="minorHAnsi"/>
        </w:rPr>
        <w:t>2</w:t>
      </w:r>
      <w:r w:rsidR="00EF0F57" w:rsidRPr="00FA4057">
        <w:rPr>
          <w:rFonts w:cstheme="minorHAnsi"/>
        </w:rPr>
        <w:t>. Zamawiający przewiduje możliwość zmiany zawartej umowy w stosunku do treści wybranej oferty w</w:t>
      </w:r>
      <w:r w:rsidR="0068363D">
        <w:rPr>
          <w:rFonts w:cstheme="minorHAnsi"/>
        </w:rPr>
        <w:t> </w:t>
      </w:r>
      <w:r w:rsidR="00EF0F57" w:rsidRPr="00FA4057">
        <w:rPr>
          <w:rFonts w:cstheme="minorHAnsi"/>
        </w:rPr>
        <w:t xml:space="preserve">zakresie uregulowanym w art. 454-455 ustawy </w:t>
      </w:r>
      <w:proofErr w:type="spellStart"/>
      <w:r w:rsidR="00EF0F57" w:rsidRPr="00FA4057">
        <w:rPr>
          <w:rFonts w:cstheme="minorHAnsi"/>
        </w:rPr>
        <w:t>Pzp</w:t>
      </w:r>
      <w:proofErr w:type="spellEnd"/>
      <w:r w:rsidR="00EF0F57" w:rsidRPr="00FA4057">
        <w:rPr>
          <w:rFonts w:cstheme="minorHAnsi"/>
        </w:rPr>
        <w:t xml:space="preserve"> oraz wskazanym we wzorze projektowanych postanowień umowy, stanowiącym Załącznik nr </w:t>
      </w:r>
      <w:r w:rsidR="00614E15">
        <w:rPr>
          <w:rFonts w:cstheme="minorHAnsi"/>
        </w:rPr>
        <w:t>9</w:t>
      </w:r>
      <w:r w:rsidR="00EF0F57" w:rsidRPr="00FA4057">
        <w:rPr>
          <w:rFonts w:cstheme="minorHAnsi"/>
        </w:rPr>
        <w:t xml:space="preserve"> do SWZ. </w:t>
      </w:r>
    </w:p>
    <w:p w:rsidR="00EF0F57" w:rsidRDefault="000C74B9" w:rsidP="0068363D">
      <w:pPr>
        <w:autoSpaceDE w:val="0"/>
        <w:autoSpaceDN w:val="0"/>
        <w:adjustRightInd w:val="0"/>
        <w:spacing w:after="0" w:line="240" w:lineRule="auto"/>
        <w:ind w:left="284" w:hanging="284"/>
        <w:jc w:val="both"/>
        <w:rPr>
          <w:rFonts w:cstheme="minorHAnsi"/>
        </w:rPr>
      </w:pPr>
      <w:r>
        <w:rPr>
          <w:rFonts w:cstheme="minorHAnsi"/>
        </w:rPr>
        <w:t>3</w:t>
      </w:r>
      <w:r w:rsidR="00EF0F57" w:rsidRPr="00FA4057">
        <w:rPr>
          <w:rFonts w:cstheme="minorHAnsi"/>
        </w:rPr>
        <w:t xml:space="preserve">. Zmiana umowy wymaga dla swej ważności, pod rygorem nieważności, zachowania formy pisemnej. </w:t>
      </w:r>
    </w:p>
    <w:p w:rsidR="0048467D" w:rsidRPr="00FA4057" w:rsidRDefault="0048467D" w:rsidP="0068363D">
      <w:pPr>
        <w:autoSpaceDE w:val="0"/>
        <w:autoSpaceDN w:val="0"/>
        <w:adjustRightInd w:val="0"/>
        <w:spacing w:after="0" w:line="240" w:lineRule="auto"/>
        <w:ind w:left="284" w:hanging="284"/>
        <w:jc w:val="both"/>
        <w:rPr>
          <w:rFonts w:cstheme="minorHAnsi"/>
        </w:rPr>
      </w:pPr>
    </w:p>
    <w:p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rsidR="00E5610F" w:rsidRPr="00E5610F" w:rsidRDefault="00E5610F" w:rsidP="0068363D">
      <w:pPr>
        <w:widowControl w:val="0"/>
        <w:numPr>
          <w:ilvl w:val="0"/>
          <w:numId w:val="20"/>
        </w:numPr>
        <w:tabs>
          <w:tab w:val="left" w:pos="284"/>
        </w:tabs>
        <w:spacing w:after="159"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5610F" w:rsidRPr="00E5610F" w:rsidRDefault="00E5610F" w:rsidP="0068363D">
      <w:pPr>
        <w:widowControl w:val="0"/>
        <w:numPr>
          <w:ilvl w:val="0"/>
          <w:numId w:val="20"/>
        </w:numPr>
        <w:tabs>
          <w:tab w:val="left" w:pos="284"/>
        </w:tabs>
        <w:spacing w:after="62" w:line="240" w:lineRule="auto"/>
        <w:ind w:left="284" w:hanging="284"/>
        <w:jc w:val="both"/>
        <w:rPr>
          <w:rFonts w:eastAsia="Trebuchet MS" w:cstheme="minorHAnsi"/>
          <w:szCs w:val="24"/>
          <w:lang w:eastAsia="pl-PL" w:bidi="pl-PL"/>
        </w:rPr>
      </w:pPr>
      <w:r w:rsidRPr="00E5610F">
        <w:rPr>
          <w:rFonts w:eastAsia="Trebuchet MS" w:cstheme="minorHAnsi"/>
          <w:szCs w:val="24"/>
          <w:lang w:eastAsia="pl-PL" w:bidi="pl-PL"/>
        </w:rPr>
        <w:t>Odwołanie przysługuje na:</w:t>
      </w:r>
    </w:p>
    <w:p w:rsidR="00E5610F" w:rsidRPr="00E5610F" w:rsidRDefault="00E5610F" w:rsidP="0068363D">
      <w:pPr>
        <w:widowControl w:val="0"/>
        <w:numPr>
          <w:ilvl w:val="1"/>
          <w:numId w:val="20"/>
        </w:numPr>
        <w:tabs>
          <w:tab w:val="left" w:pos="567"/>
        </w:tabs>
        <w:spacing w:after="120" w:line="240" w:lineRule="auto"/>
        <w:ind w:left="567" w:right="40" w:hanging="283"/>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rsidR="00E5610F" w:rsidRPr="00E5610F" w:rsidRDefault="00E5610F" w:rsidP="0068363D">
      <w:pPr>
        <w:widowControl w:val="0"/>
        <w:numPr>
          <w:ilvl w:val="1"/>
          <w:numId w:val="20"/>
        </w:numPr>
        <w:tabs>
          <w:tab w:val="left" w:pos="567"/>
        </w:tabs>
        <w:spacing w:after="120" w:line="240" w:lineRule="auto"/>
        <w:ind w:left="567" w:right="40" w:hanging="283"/>
        <w:jc w:val="both"/>
        <w:rPr>
          <w:rFonts w:eastAsia="Trebuchet MS" w:cstheme="minorHAnsi"/>
          <w:szCs w:val="24"/>
          <w:lang w:eastAsia="pl-PL" w:bidi="pl-PL"/>
        </w:rPr>
      </w:pPr>
      <w:r w:rsidRPr="00E5610F">
        <w:rPr>
          <w:rFonts w:eastAsia="Trebuchet MS" w:cstheme="minorHAnsi"/>
          <w:szCs w:val="24"/>
          <w:lang w:eastAsia="pl-PL" w:bidi="pl-PL"/>
        </w:rPr>
        <w:t xml:space="preserve"> zaniechanie czynności w postępowaniu o udzielenie zamówienia, do której Zamawiający był obowiązany na podstawie ustawy.</w:t>
      </w:r>
    </w:p>
    <w:p w:rsidR="00E5610F" w:rsidRPr="00E5610F" w:rsidRDefault="00E5610F" w:rsidP="0068363D">
      <w:pPr>
        <w:widowControl w:val="0"/>
        <w:numPr>
          <w:ilvl w:val="0"/>
          <w:numId w:val="20"/>
        </w:numPr>
        <w:tabs>
          <w:tab w:val="left" w:pos="284"/>
        </w:tabs>
        <w:spacing w:after="120"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Odwołanie wnosi się do Prezesa Krajowej Izby Odwoławczej w formie pisemnej albo w formie elektronicznej albo w postaci elektronicznej opatrzone podpisem zaufanym.</w:t>
      </w:r>
    </w:p>
    <w:p w:rsidR="00E5610F" w:rsidRPr="00E5610F" w:rsidRDefault="00E5610F" w:rsidP="000C74B9">
      <w:pPr>
        <w:pStyle w:val="Akapitzlist"/>
        <w:numPr>
          <w:ilvl w:val="0"/>
          <w:numId w:val="20"/>
        </w:numPr>
        <w:tabs>
          <w:tab w:val="left" w:pos="284"/>
        </w:tabs>
        <w:spacing w:line="240" w:lineRule="auto"/>
        <w:ind w:left="284" w:hanging="284"/>
        <w:jc w:val="both"/>
        <w:rPr>
          <w:rFonts w:eastAsia="Times New Roman" w:cstheme="minorHAnsi"/>
          <w:szCs w:val="24"/>
          <w:lang w:eastAsia="pl-PL" w:bidi="pl-PL"/>
        </w:rPr>
      </w:pPr>
      <w:r w:rsidRPr="00E5610F">
        <w:rPr>
          <w:rFonts w:eastAsia="Times New Roman" w:cstheme="minorHAnsi"/>
          <w:szCs w:val="24"/>
          <w:lang w:eastAsia="pl-PL" w:bidi="pl-PL"/>
        </w:rPr>
        <w:t>Na orzeczenie Krajowej Izby Odwoławczej oraz postanowienie Prezesa Krajowej Izby Odwoławczej, o</w:t>
      </w:r>
      <w:r w:rsidR="000C74B9">
        <w:rPr>
          <w:rFonts w:eastAsia="Times New Roman" w:cstheme="minorHAnsi"/>
          <w:szCs w:val="24"/>
          <w:lang w:eastAsia="pl-PL" w:bidi="pl-PL"/>
        </w:rPr>
        <w:t> </w:t>
      </w:r>
      <w:r w:rsidRPr="00E5610F">
        <w:rPr>
          <w:rFonts w:eastAsia="Times New Roman" w:cstheme="minorHAnsi"/>
          <w:szCs w:val="24"/>
          <w:lang w:eastAsia="pl-PL" w:bidi="pl-PL"/>
        </w:rPr>
        <w:t xml:space="preserve">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rsidR="00EF0F57" w:rsidRPr="00EF0F57" w:rsidRDefault="00E5610F" w:rsidP="000C74B9">
      <w:pPr>
        <w:widowControl w:val="0"/>
        <w:numPr>
          <w:ilvl w:val="0"/>
          <w:numId w:val="20"/>
        </w:numPr>
        <w:tabs>
          <w:tab w:val="left" w:pos="284"/>
        </w:tabs>
        <w:spacing w:after="0"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F0F57" w:rsidRPr="00E5610F" w:rsidRDefault="00EF0F57" w:rsidP="00EF0F57">
      <w:pPr>
        <w:widowControl w:val="0"/>
        <w:spacing w:after="0" w:line="240" w:lineRule="auto"/>
        <w:ind w:right="40"/>
        <w:jc w:val="both"/>
        <w:rPr>
          <w:rFonts w:eastAsia="Trebuchet MS" w:cstheme="minorHAnsi"/>
          <w:szCs w:val="24"/>
          <w:lang w:eastAsia="pl-PL" w:bidi="pl-PL"/>
        </w:rPr>
      </w:pPr>
    </w:p>
    <w:p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rsidR="00E5610F" w:rsidRPr="00E5610F" w:rsidRDefault="00E5610F" w:rsidP="00E5610F">
      <w:pPr>
        <w:widowControl w:val="0"/>
        <w:spacing w:after="0" w:line="276" w:lineRule="auto"/>
        <w:ind w:right="40"/>
        <w:jc w:val="both"/>
        <w:rPr>
          <w:rFonts w:eastAsia="Trebuchet MS" w:cstheme="minorHAnsi"/>
          <w:szCs w:val="24"/>
          <w:lang w:eastAsia="pl-PL" w:bidi="pl-PL"/>
        </w:rPr>
      </w:pP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6" w:name="_Hlk205530071"/>
      <w:r w:rsidRPr="00417296">
        <w:rPr>
          <w:rFonts w:eastAsia="Trebuchet MS" w:cstheme="minorHAnsi"/>
          <w:szCs w:val="24"/>
          <w:lang w:eastAsia="pl-PL" w:bidi="pl-PL"/>
        </w:rPr>
        <w:t xml:space="preserve">Wykonawca przedstawia ofertę zgodnie z wymaganiami określonymi w niniejszej  SWZ.  </w:t>
      </w: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zawarcia umowy ramowej. </w:t>
      </w:r>
    </w:p>
    <w:p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rsidR="00FD497B" w:rsidRPr="00C86647" w:rsidRDefault="00852C87" w:rsidP="00EF0F57">
      <w:pPr>
        <w:pStyle w:val="Default"/>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rsidR="00FD497B" w:rsidRPr="00C86647" w:rsidRDefault="00EF0F57" w:rsidP="00FD497B">
      <w:pPr>
        <w:autoSpaceDE w:val="0"/>
        <w:autoSpaceDN w:val="0"/>
        <w:adjustRightInd w:val="0"/>
        <w:spacing w:after="0" w:line="240" w:lineRule="auto"/>
        <w:rPr>
          <w:rFonts w:ascii="Calibri" w:hAnsi="Calibri" w:cs="Calibri"/>
        </w:rPr>
      </w:pPr>
      <w:r w:rsidRPr="00C86647">
        <w:rPr>
          <w:rFonts w:ascii="Calibri" w:hAnsi="Calibri" w:cs="Calibri"/>
          <w:bCs/>
        </w:rPr>
        <w:t>8</w:t>
      </w:r>
      <w:r w:rsidR="00FD497B" w:rsidRPr="00C86647">
        <w:rPr>
          <w:rFonts w:ascii="Calibri" w:hAnsi="Calibri" w:cs="Calibri"/>
          <w:bCs/>
        </w:rPr>
        <w:t xml:space="preserve">. Informacje o sposobie komunikowania się zamawiającego z wykonawcami w inny sposób niż przy użyciu środków komunikacji elektronicznej w przypadku zaistnienia jednej z sytuacji określonych w art. 65 ust. 1, art. 66 i art. 69: </w:t>
      </w:r>
    </w:p>
    <w:p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6"/>
    <w:p w:rsidR="00E5610F" w:rsidRPr="00EF0F57" w:rsidRDefault="00E5610F" w:rsidP="000C74B9">
      <w:pPr>
        <w:pStyle w:val="Akapitzlist"/>
        <w:numPr>
          <w:ilvl w:val="0"/>
          <w:numId w:val="21"/>
        </w:numPr>
        <w:shd w:val="clear" w:color="auto" w:fill="BFBFBF"/>
        <w:tabs>
          <w:tab w:val="left" w:pos="709"/>
        </w:tabs>
        <w:spacing w:after="0" w:line="276" w:lineRule="auto"/>
        <w:ind w:hanging="1003"/>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rsidR="00E5610F" w:rsidRPr="00E5610F" w:rsidRDefault="00E5610F" w:rsidP="00E5610F">
      <w:pPr>
        <w:spacing w:after="0" w:line="276" w:lineRule="auto"/>
        <w:ind w:left="4244"/>
        <w:rPr>
          <w:rFonts w:eastAsia="Batang" w:cstheme="minorHAnsi"/>
          <w:b/>
          <w:szCs w:val="24"/>
          <w:lang w:eastAsia="x-none"/>
        </w:rPr>
      </w:pPr>
    </w:p>
    <w:p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w:t>
      </w:r>
      <w:r w:rsidRPr="00E5610F">
        <w:rPr>
          <w:rFonts w:eastAsia="Times New Roman" w:cstheme="minorHAnsi"/>
          <w:szCs w:val="24"/>
          <w:lang w:eastAsia="x-none"/>
        </w:rPr>
        <w:lastRenderedPageBreak/>
        <w:t xml:space="preserve">i w sprawie swobodnego przepływu takich danych oraz uchylenia dyrektywy 95/46/WE (ogólne rozporządzenie o ochronie danych) (Dz. Urz. UE L 119 z 04.05.2016, str. 1), dalej „RODO”, Zamawiający informuje, że: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3"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 trybie przetargu nieograniczonego;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w:t>
      </w:r>
      <w:r w:rsidR="008677D5">
        <w:rPr>
          <w:rFonts w:eastAsia="Times New Roman" w:cstheme="minorHAnsi"/>
          <w:szCs w:val="24"/>
          <w:lang w:eastAsia="x-none"/>
        </w:rPr>
        <w:t> </w:t>
      </w:r>
      <w:r w:rsidRPr="00E5610F">
        <w:rPr>
          <w:rFonts w:eastAsia="Times New Roman" w:cstheme="minorHAnsi"/>
          <w:szCs w:val="24"/>
          <w:lang w:eastAsia="x-none"/>
        </w:rPr>
        <w:t>lat od dnia zakończenia postępowania o udzielenie zamówienia, a jeżeli czas trwania umowy przekracza 4 lata, okres przechowywania obejmuje cały czas trwania umowy;</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rsidR="00A2664F" w:rsidRDefault="00A2664F" w:rsidP="00A2664F">
      <w:pPr>
        <w:spacing w:after="0" w:line="276" w:lineRule="auto"/>
        <w:jc w:val="both"/>
        <w:rPr>
          <w:rFonts w:eastAsia="Times New Roman" w:cstheme="minorHAnsi"/>
          <w:szCs w:val="24"/>
          <w:lang w:eastAsia="x-none"/>
        </w:rPr>
      </w:pPr>
    </w:p>
    <w:p w:rsidR="0048467D" w:rsidRDefault="0048467D" w:rsidP="00A2664F">
      <w:pPr>
        <w:spacing w:after="0" w:line="276" w:lineRule="auto"/>
        <w:jc w:val="both"/>
        <w:rPr>
          <w:rFonts w:eastAsia="Times New Roman" w:cstheme="minorHAnsi"/>
          <w:szCs w:val="24"/>
          <w:lang w:eastAsia="x-none"/>
        </w:rPr>
      </w:pPr>
    </w:p>
    <w:p w:rsidR="0048467D" w:rsidRPr="00E5610F" w:rsidRDefault="0048467D" w:rsidP="00A2664F">
      <w:pPr>
        <w:spacing w:after="0" w:line="276" w:lineRule="auto"/>
        <w:jc w:val="both"/>
        <w:rPr>
          <w:rFonts w:eastAsia="Times New Roman" w:cstheme="minorHAnsi"/>
          <w:szCs w:val="24"/>
          <w:lang w:eastAsia="x-none"/>
        </w:rPr>
      </w:pPr>
    </w:p>
    <w:p w:rsidR="00E5610F" w:rsidRPr="00E5610F" w:rsidRDefault="00E5610F" w:rsidP="00E5610F">
      <w:pPr>
        <w:spacing w:after="0" w:line="276" w:lineRule="auto"/>
        <w:ind w:left="426" w:firstLine="1"/>
        <w:jc w:val="both"/>
        <w:rPr>
          <w:rFonts w:eastAsia="Times New Roman" w:cstheme="minorHAnsi"/>
          <w:szCs w:val="24"/>
          <w:lang w:eastAsia="x-none"/>
        </w:rPr>
      </w:pPr>
      <w:r w:rsidRPr="00E5610F">
        <w:rPr>
          <w:rFonts w:eastAsia="Times New Roman" w:cstheme="minorHAnsi"/>
          <w:b/>
          <w:szCs w:val="24"/>
          <w:lang w:eastAsia="x-none"/>
        </w:rPr>
        <w:lastRenderedPageBreak/>
        <w:t>UWAGA!</w:t>
      </w:r>
    </w:p>
    <w:p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Jednakże obowiązek informacyjny wynikający z art. 13 RODO nie będzie miał zastosowania, gdy i w zakresie, w jakim osoba fizyczna, której dane dotyczą, dysponuje już tymi informacjami (vide: art. 13 ust. 4 RODO).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rsidR="00E5610F" w:rsidRDefault="00E5610F" w:rsidP="00A2664F">
      <w:pPr>
        <w:numPr>
          <w:ilvl w:val="0"/>
          <w:numId w:val="24"/>
        </w:numPr>
        <w:tabs>
          <w:tab w:val="num" w:pos="0"/>
        </w:tabs>
        <w:spacing w:after="0" w:line="276" w:lineRule="auto"/>
        <w:jc w:val="both"/>
        <w:rPr>
          <w:rFonts w:eastAsia="Times New Roman" w:cstheme="minorHAnsi"/>
          <w:szCs w:val="24"/>
          <w:u w:val="single"/>
          <w:lang w:eastAsia="x-none"/>
        </w:rPr>
      </w:pPr>
      <w:r w:rsidRPr="00E5610F">
        <w:rPr>
          <w:rFonts w:eastAsia="Times New Roman" w:cstheme="minorHAnsi"/>
          <w:szCs w:val="24"/>
          <w:u w:val="single"/>
          <w:lang w:eastAsia="x-none"/>
        </w:rPr>
        <w:t>W związku z powyższym Wykonawca składa (o ile dotyczy) stosowne oświadczenie</w:t>
      </w:r>
      <w:r w:rsidRPr="00E5610F">
        <w:rPr>
          <w:rFonts w:eastAsia="Times New Roman" w:cstheme="minorHAnsi"/>
          <w:szCs w:val="24"/>
          <w:lang w:eastAsia="pl-PL"/>
        </w:rPr>
        <w:t xml:space="preserve"> </w:t>
      </w:r>
      <w:r w:rsidRPr="00E5610F">
        <w:rPr>
          <w:rFonts w:eastAsia="Times New Roman" w:cstheme="minorHAnsi"/>
          <w:szCs w:val="24"/>
          <w:u w:val="single"/>
          <w:lang w:eastAsia="x-none"/>
        </w:rPr>
        <w:t>- wzór zawarty jest w załączniku  nr 3 do SWZ.</w:t>
      </w:r>
    </w:p>
    <w:p w:rsidR="00E5610F" w:rsidRPr="001E3817" w:rsidRDefault="00E5610F" w:rsidP="00417296">
      <w:pPr>
        <w:spacing w:after="60" w:line="276" w:lineRule="auto"/>
        <w:rPr>
          <w:rFonts w:eastAsia="Batang" w:cstheme="minorHAnsi"/>
          <w:b/>
          <w:bCs/>
          <w:sz w:val="18"/>
          <w:szCs w:val="20"/>
          <w:lang w:eastAsia="x-none"/>
        </w:rPr>
      </w:pPr>
    </w:p>
    <w:p w:rsidR="00E5610F" w:rsidRPr="00E5610F" w:rsidRDefault="0048467D" w:rsidP="001E3817">
      <w:pPr>
        <w:spacing w:after="60" w:line="276" w:lineRule="auto"/>
        <w:ind w:left="5664" w:firstLine="6"/>
        <w:jc w:val="center"/>
        <w:rPr>
          <w:rFonts w:eastAsia="Batang" w:cstheme="minorHAnsi"/>
          <w:b/>
          <w:bCs/>
          <w:sz w:val="20"/>
          <w:szCs w:val="20"/>
          <w:lang w:eastAsia="x-none"/>
        </w:rPr>
      </w:pPr>
      <w:r>
        <w:rPr>
          <w:rFonts w:eastAsia="Batang" w:cstheme="minorHAnsi"/>
          <w:b/>
          <w:bCs/>
          <w:sz w:val="20"/>
          <w:szCs w:val="20"/>
          <w:lang w:eastAsia="x-none"/>
        </w:rPr>
        <w:t xml:space="preserve">   </w:t>
      </w:r>
      <w:r w:rsidR="00E5610F" w:rsidRPr="00E5610F">
        <w:rPr>
          <w:rFonts w:eastAsia="Batang" w:cstheme="minorHAnsi"/>
          <w:b/>
          <w:bCs/>
          <w:sz w:val="20"/>
          <w:szCs w:val="20"/>
          <w:lang w:eastAsia="x-none"/>
        </w:rPr>
        <w:t>ZATWIERDZAM</w:t>
      </w:r>
    </w:p>
    <w:p w:rsidR="000C74B9" w:rsidRDefault="00E5610F" w:rsidP="00417296">
      <w:pPr>
        <w:spacing w:after="60" w:line="276" w:lineRule="auto"/>
        <w:rPr>
          <w:rFonts w:eastAsia="Batang" w:cstheme="minorHAnsi"/>
          <w:b/>
          <w:bCs/>
          <w:sz w:val="20"/>
          <w:szCs w:val="20"/>
          <w:lang w:eastAsia="x-none"/>
        </w:rPr>
      </w:pPr>
      <w:r w:rsidRPr="00E5610F">
        <w:rPr>
          <w:rFonts w:eastAsia="Batang" w:cstheme="minorHAnsi"/>
          <w:b/>
          <w:bCs/>
          <w:sz w:val="20"/>
          <w:szCs w:val="20"/>
          <w:lang w:eastAsia="x-none"/>
        </w:rPr>
        <w:t xml:space="preserve">                                                                                                                                            </w:t>
      </w:r>
    </w:p>
    <w:p w:rsidR="000C74B9" w:rsidRDefault="000C74B9" w:rsidP="00417296">
      <w:pPr>
        <w:spacing w:after="60" w:line="276" w:lineRule="auto"/>
        <w:rPr>
          <w:rFonts w:eastAsia="Batang" w:cstheme="minorHAnsi"/>
          <w:b/>
          <w:bCs/>
          <w:sz w:val="20"/>
          <w:szCs w:val="20"/>
          <w:lang w:eastAsia="x-none"/>
        </w:rPr>
      </w:pPr>
    </w:p>
    <w:p w:rsidR="000C74B9" w:rsidRDefault="000C74B9" w:rsidP="00417296">
      <w:pPr>
        <w:spacing w:after="60" w:line="276" w:lineRule="auto"/>
        <w:rPr>
          <w:rFonts w:eastAsia="Batang" w:cstheme="minorHAnsi"/>
          <w:b/>
          <w:bCs/>
          <w:sz w:val="20"/>
          <w:szCs w:val="20"/>
          <w:lang w:eastAsia="x-none"/>
        </w:rPr>
      </w:pPr>
      <w:r>
        <w:rPr>
          <w:rFonts w:eastAsia="Batang" w:cstheme="minorHAnsi"/>
          <w:b/>
          <w:bCs/>
          <w:sz w:val="20"/>
          <w:szCs w:val="20"/>
          <w:lang w:eastAsia="x-none"/>
        </w:rPr>
        <w:t xml:space="preserve">                                   </w:t>
      </w:r>
    </w:p>
    <w:p w:rsidR="00013129" w:rsidRDefault="000C74B9" w:rsidP="00417296">
      <w:pPr>
        <w:spacing w:after="60" w:line="276" w:lineRule="auto"/>
        <w:rPr>
          <w:rFonts w:cstheme="minorHAnsi"/>
        </w:rPr>
      </w:pPr>
      <w:r>
        <w:rPr>
          <w:rFonts w:eastAsia="Batang" w:cstheme="minorHAnsi"/>
          <w:b/>
          <w:bCs/>
          <w:sz w:val="20"/>
          <w:szCs w:val="20"/>
          <w:lang w:eastAsia="x-none"/>
        </w:rPr>
        <w:t xml:space="preserve">                                                                                                                                                 </w:t>
      </w:r>
      <w:r w:rsidR="00E5610F" w:rsidRPr="00E5610F">
        <w:rPr>
          <w:rFonts w:eastAsia="Batang" w:cstheme="minorHAnsi"/>
          <w:b/>
          <w:bCs/>
          <w:sz w:val="20"/>
          <w:szCs w:val="20"/>
          <w:lang w:eastAsia="x-none"/>
        </w:rPr>
        <w:t xml:space="preserve">        ………………………………</w:t>
      </w:r>
    </w:p>
    <w:p w:rsidR="00C86647" w:rsidRDefault="00C86647" w:rsidP="00596E57">
      <w:pPr>
        <w:spacing w:after="0" w:line="480" w:lineRule="auto"/>
        <w:ind w:left="5246" w:firstLine="708"/>
        <w:jc w:val="right"/>
        <w:rPr>
          <w:rFonts w:ascii="Calibri" w:eastAsia="Times New Roman" w:hAnsi="Calibri" w:cs="Calibri"/>
          <w:b/>
          <w:sz w:val="21"/>
          <w:szCs w:val="21"/>
          <w:lang w:eastAsia="pl-PL"/>
        </w:rPr>
      </w:pPr>
    </w:p>
    <w:p w:rsidR="00F5701B" w:rsidRDefault="00F5701B"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3D3F92" w:rsidRDefault="003D3F92" w:rsidP="001E3817">
      <w:pPr>
        <w:spacing w:after="0" w:line="480" w:lineRule="auto"/>
        <w:rPr>
          <w:rFonts w:ascii="Calibri" w:eastAsia="Times New Roman" w:hAnsi="Calibri" w:cs="Calibri"/>
          <w:b/>
          <w:sz w:val="21"/>
          <w:szCs w:val="21"/>
          <w:lang w:eastAsia="pl-PL"/>
        </w:rPr>
      </w:pPr>
    </w:p>
    <w:p w:rsidR="00596E57" w:rsidRPr="00596E57" w:rsidRDefault="00596E57" w:rsidP="00596E57">
      <w:pPr>
        <w:spacing w:after="0" w:line="480" w:lineRule="auto"/>
        <w:ind w:left="5246" w:firstLine="708"/>
        <w:jc w:val="right"/>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lastRenderedPageBreak/>
        <w:t>Załącznik nr 2 do SWZ</w:t>
      </w:r>
    </w:p>
    <w:p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rsidR="00596E57" w:rsidRPr="00721FBC"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color w:val="FF0000"/>
          <w:sz w:val="24"/>
          <w:szCs w:val="24"/>
          <w:lang w:eastAsia="ar-SA"/>
        </w:rPr>
      </w:pPr>
      <w:r w:rsidRPr="00596E57">
        <w:rPr>
          <w:rFonts w:ascii="Calibri" w:eastAsia="Calibri" w:hAnsi="Calibri" w:cs="Calibri"/>
          <w:b/>
          <w:i/>
          <w:sz w:val="24"/>
          <w:szCs w:val="24"/>
          <w:lang w:eastAsia="ar-SA"/>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96E57">
        <w:rPr>
          <w:rFonts w:ascii="Calibri" w:eastAsia="Calibri" w:hAnsi="Calibri" w:cs="Calibri"/>
          <w:b/>
          <w:i/>
          <w:sz w:val="24"/>
          <w:szCs w:val="24"/>
          <w:vertAlign w:val="superscript"/>
          <w:lang w:eastAsia="ar-SA"/>
        </w:rPr>
        <w:footnoteReference w:id="1"/>
      </w:r>
      <w:r w:rsidRPr="00596E57">
        <w:rPr>
          <w:rFonts w:ascii="Calibri" w:eastAsia="Calibri" w:hAnsi="Calibri" w:cs="Calibri"/>
          <w:b/>
          <w:i/>
          <w:sz w:val="24"/>
          <w:szCs w:val="24"/>
          <w:lang w:eastAsia="ar-SA"/>
        </w:rPr>
        <w:t>.</w:t>
      </w:r>
      <w:r w:rsidRPr="00596E57">
        <w:rPr>
          <w:rFonts w:ascii="Calibri" w:eastAsia="Calibri" w:hAnsi="Calibri" w:cs="Calibri"/>
          <w:b/>
          <w:sz w:val="24"/>
          <w:szCs w:val="24"/>
          <w:lang w:eastAsia="ar-SA"/>
        </w:rPr>
        <w:t xml:space="preserve"> Adres publikacyjny stosownego ogłoszenia</w:t>
      </w:r>
      <w:r w:rsidRPr="00596E57">
        <w:rPr>
          <w:rFonts w:ascii="Calibri" w:eastAsia="Calibri" w:hAnsi="Calibri" w:cs="Calibri"/>
          <w:b/>
          <w:i/>
          <w:sz w:val="24"/>
          <w:szCs w:val="24"/>
          <w:vertAlign w:val="superscript"/>
          <w:lang w:eastAsia="ar-SA"/>
        </w:rPr>
        <w:footnoteReference w:id="2"/>
      </w:r>
      <w:r w:rsidRPr="00596E57">
        <w:rPr>
          <w:rFonts w:ascii="Calibri" w:eastAsia="Calibri" w:hAnsi="Calibri" w:cs="Calibri"/>
          <w:b/>
          <w:sz w:val="24"/>
          <w:szCs w:val="24"/>
          <w:lang w:eastAsia="ar-SA"/>
        </w:rPr>
        <w:t xml:space="preserve"> w Dzienniku Urzędowym Unii Europejskiej</w:t>
      </w:r>
      <w:r w:rsidRPr="00721FBC">
        <w:rPr>
          <w:rFonts w:ascii="Calibri" w:eastAsia="Calibri" w:hAnsi="Calibri" w:cs="Calibri"/>
          <w:b/>
          <w:color w:val="FF0000"/>
          <w:sz w:val="24"/>
          <w:szCs w:val="24"/>
          <w:lang w:eastAsia="ar-SA"/>
        </w:rPr>
        <w:t>:</w:t>
      </w:r>
    </w:p>
    <w:p w:rsidR="00596E57" w:rsidRPr="00721FBC"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color w:val="FF0000"/>
          <w:sz w:val="24"/>
          <w:szCs w:val="24"/>
          <w:lang w:eastAsia="ar-SA"/>
        </w:rPr>
      </w:pPr>
      <w:r w:rsidRPr="00721FBC">
        <w:rPr>
          <w:rFonts w:ascii="Calibri" w:eastAsia="Calibri" w:hAnsi="Calibri" w:cs="Calibri"/>
          <w:b/>
          <w:color w:val="FF0000"/>
          <w:sz w:val="24"/>
          <w:szCs w:val="24"/>
          <w:lang w:eastAsia="ar-SA"/>
        </w:rPr>
        <w:t>Dz.U S: OJ S</w:t>
      </w:r>
      <w:r w:rsidR="00430A4E" w:rsidRPr="00721FBC">
        <w:rPr>
          <w:rFonts w:ascii="Calibri" w:eastAsia="Calibri" w:hAnsi="Calibri" w:cs="Calibri"/>
          <w:b/>
          <w:color w:val="FF0000"/>
          <w:sz w:val="24"/>
          <w:szCs w:val="24"/>
          <w:lang w:eastAsia="ar-SA"/>
        </w:rPr>
        <w:t xml:space="preserve"> </w:t>
      </w:r>
      <w:r w:rsidR="005C7B7C" w:rsidRPr="00721FBC">
        <w:rPr>
          <w:rFonts w:ascii="Calibri" w:eastAsia="Calibri" w:hAnsi="Calibri" w:cs="Calibri"/>
          <w:b/>
          <w:color w:val="FF0000"/>
          <w:sz w:val="24"/>
          <w:szCs w:val="24"/>
          <w:lang w:eastAsia="ar-SA"/>
        </w:rPr>
        <w:t>…………..</w:t>
      </w:r>
      <w:r w:rsidR="00430A4E" w:rsidRPr="00721FBC">
        <w:rPr>
          <w:rFonts w:ascii="Calibri" w:eastAsia="Calibri" w:hAnsi="Calibri" w:cs="Calibri"/>
          <w:b/>
          <w:color w:val="FF0000"/>
          <w:sz w:val="24"/>
          <w:szCs w:val="24"/>
          <w:lang w:eastAsia="ar-SA"/>
        </w:rPr>
        <w:t xml:space="preserve"> </w:t>
      </w:r>
      <w:r w:rsidRPr="00721FBC">
        <w:rPr>
          <w:rFonts w:ascii="Calibri" w:eastAsia="Calibri" w:hAnsi="Calibri" w:cs="Calibri"/>
          <w:b/>
          <w:color w:val="FF0000"/>
          <w:sz w:val="24"/>
          <w:szCs w:val="24"/>
          <w:lang w:eastAsia="ar-SA"/>
        </w:rPr>
        <w:t xml:space="preserve">data </w:t>
      </w:r>
      <w:r w:rsidR="00B36D82">
        <w:rPr>
          <w:rFonts w:ascii="Calibri" w:eastAsia="Calibri" w:hAnsi="Calibri" w:cs="Calibri"/>
          <w:b/>
          <w:color w:val="FF0000"/>
          <w:sz w:val="24"/>
          <w:szCs w:val="24"/>
          <w:lang w:eastAsia="ar-SA"/>
        </w:rPr>
        <w:t>……</w:t>
      </w:r>
      <w:r w:rsidR="00013129" w:rsidRPr="00721FBC">
        <w:rPr>
          <w:rFonts w:ascii="Calibri" w:eastAsia="Calibri" w:hAnsi="Calibri" w:cs="Calibri"/>
          <w:b/>
          <w:color w:val="FF0000"/>
          <w:sz w:val="24"/>
          <w:szCs w:val="24"/>
          <w:lang w:eastAsia="ar-SA"/>
        </w:rPr>
        <w:t>.0</w:t>
      </w:r>
      <w:r w:rsidR="00D25AD3">
        <w:rPr>
          <w:rFonts w:ascii="Calibri" w:eastAsia="Calibri" w:hAnsi="Calibri" w:cs="Calibri"/>
          <w:b/>
          <w:color w:val="FF0000"/>
          <w:sz w:val="24"/>
          <w:szCs w:val="24"/>
          <w:lang w:eastAsia="ar-SA"/>
        </w:rPr>
        <w:t>2</w:t>
      </w:r>
      <w:r w:rsidRPr="00721FBC">
        <w:rPr>
          <w:rFonts w:ascii="Calibri" w:eastAsia="Calibri" w:hAnsi="Calibri" w:cs="Calibri"/>
          <w:b/>
          <w:color w:val="FF0000"/>
          <w:sz w:val="24"/>
          <w:szCs w:val="24"/>
          <w:lang w:eastAsia="ar-SA"/>
        </w:rPr>
        <w:t>.202</w:t>
      </w:r>
      <w:r w:rsidR="00F5701B">
        <w:rPr>
          <w:rFonts w:ascii="Calibri" w:eastAsia="Calibri" w:hAnsi="Calibri" w:cs="Calibri"/>
          <w:b/>
          <w:color w:val="FF0000"/>
          <w:sz w:val="24"/>
          <w:szCs w:val="24"/>
          <w:lang w:eastAsia="ar-SA"/>
        </w:rPr>
        <w:t>6</w:t>
      </w:r>
      <w:r w:rsidRPr="00721FBC">
        <w:rPr>
          <w:rFonts w:ascii="Calibri" w:eastAsia="Calibri" w:hAnsi="Calibri" w:cs="Calibri"/>
          <w:b/>
          <w:color w:val="FF0000"/>
          <w:sz w:val="24"/>
          <w:szCs w:val="24"/>
          <w:lang w:eastAsia="ar-SA"/>
        </w:rPr>
        <w:t xml:space="preserve"> r., strona http://ted.europa.eu, </w:t>
      </w:r>
    </w:p>
    <w:p w:rsidR="00596E57" w:rsidRPr="00430A4E"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u w:val="single"/>
          <w:lang w:eastAsia="ar-SA"/>
        </w:rPr>
      </w:pPr>
      <w:r w:rsidRPr="00721FBC">
        <w:rPr>
          <w:rFonts w:ascii="Calibri" w:eastAsia="Calibri" w:hAnsi="Calibri" w:cs="Calibri"/>
          <w:b/>
          <w:color w:val="FF0000"/>
          <w:sz w:val="24"/>
          <w:szCs w:val="24"/>
          <w:lang w:eastAsia="ar-SA"/>
        </w:rPr>
        <w:t>Numer ogłoszenia w Dz.U. S:</w:t>
      </w:r>
      <w:r w:rsidR="00430A4E" w:rsidRPr="00721FBC">
        <w:rPr>
          <w:rFonts w:ascii="Calibri" w:eastAsia="Calibri" w:hAnsi="Calibri" w:cs="Calibri"/>
          <w:b/>
          <w:color w:val="FF0000"/>
          <w:sz w:val="24"/>
          <w:szCs w:val="24"/>
          <w:lang w:eastAsia="ar-SA"/>
        </w:rPr>
        <w:t xml:space="preserve">  </w:t>
      </w:r>
      <w:r w:rsidR="005C7B7C" w:rsidRPr="00721FBC">
        <w:rPr>
          <w:rFonts w:ascii="Calibri" w:eastAsia="Calibri" w:hAnsi="Calibri" w:cs="Calibri"/>
          <w:b/>
          <w:color w:val="FF0000"/>
          <w:sz w:val="24"/>
          <w:szCs w:val="24"/>
          <w:lang w:eastAsia="ar-SA"/>
        </w:rPr>
        <w:t>……………</w:t>
      </w:r>
      <w:r w:rsidRPr="00721FBC">
        <w:rPr>
          <w:rFonts w:ascii="Calibri" w:eastAsia="Calibri" w:hAnsi="Calibri" w:cs="Calibri"/>
          <w:b/>
          <w:color w:val="FF0000"/>
          <w:sz w:val="24"/>
          <w:szCs w:val="24"/>
          <w:lang w:eastAsia="ar-SA"/>
        </w:rPr>
        <w:t>/202</w:t>
      </w:r>
      <w:r w:rsidR="00F5701B">
        <w:rPr>
          <w:rFonts w:ascii="Calibri" w:eastAsia="Calibri" w:hAnsi="Calibri" w:cs="Calibri"/>
          <w:b/>
          <w:color w:val="FF0000"/>
          <w:sz w:val="24"/>
          <w:szCs w:val="24"/>
          <w:lang w:eastAsia="ar-SA"/>
        </w:rPr>
        <w:t>6</w:t>
      </w:r>
      <w:r w:rsidRPr="00721FBC">
        <w:rPr>
          <w:rFonts w:ascii="Calibri" w:eastAsia="Calibri" w:hAnsi="Calibri" w:cs="Calibri"/>
          <w:b/>
          <w:color w:val="FF0000"/>
          <w:sz w:val="24"/>
          <w:szCs w:val="24"/>
          <w:lang w:eastAsia="ar-SA"/>
        </w:rPr>
        <w:t xml:space="preserve">  </w:t>
      </w:r>
      <w:r w:rsidR="005C7B7C" w:rsidRPr="00721FBC">
        <w:rPr>
          <w:rFonts w:ascii="Calibri" w:eastAsia="Calibri" w:hAnsi="Calibri" w:cs="Calibri"/>
          <w:b/>
          <w:color w:val="FF0000"/>
          <w:sz w:val="24"/>
          <w:szCs w:val="24"/>
          <w:lang w:eastAsia="ar-SA"/>
        </w:rPr>
        <w:t>……………..</w:t>
      </w:r>
      <w:r w:rsidRPr="00721FBC">
        <w:rPr>
          <w:rFonts w:ascii="Calibri" w:eastAsia="Calibri" w:hAnsi="Calibri" w:cs="Calibri"/>
          <w:b/>
          <w:color w:val="FF0000"/>
          <w:sz w:val="24"/>
          <w:szCs w:val="24"/>
          <w:lang w:eastAsia="ar-SA"/>
        </w:rPr>
        <w:t>-202</w:t>
      </w:r>
      <w:r w:rsidR="00F5701B">
        <w:rPr>
          <w:rFonts w:ascii="Calibri" w:eastAsia="Calibri" w:hAnsi="Calibri" w:cs="Calibri"/>
          <w:b/>
          <w:color w:val="FF0000"/>
          <w:sz w:val="24"/>
          <w:szCs w:val="24"/>
          <w:lang w:eastAsia="ar-SA"/>
        </w:rPr>
        <w:t>6</w:t>
      </w:r>
      <w:r w:rsidRPr="00430A4E">
        <w:rPr>
          <w:rFonts w:ascii="Calibri" w:eastAsia="Calibri" w:hAnsi="Calibri" w:cs="Calibri"/>
          <w:b/>
          <w:sz w:val="24"/>
          <w:szCs w:val="24"/>
          <w:lang w:eastAsia="ar-SA"/>
        </w:rPr>
        <w:t>.</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EE6EFF">
        <w:rPr>
          <w:rFonts w:ascii="Calibri" w:eastAsia="Calibri" w:hAnsi="Calibri" w:cs="Calibri"/>
          <w:b/>
          <w:sz w:val="24"/>
          <w:szCs w:val="24"/>
          <w:lang w:eastAsia="ar-SA"/>
        </w:rPr>
        <w:t xml:space="preserve">Jeżeli nie opublikowano zaproszenia do ubiegania się o zamówienie w Dz.U., instytucja zamawiająca lub podmiot zamawiający muszą wypełnić informacje umożliwiające </w:t>
      </w:r>
      <w:r w:rsidRPr="00596E57">
        <w:rPr>
          <w:rFonts w:ascii="Calibri" w:eastAsia="Calibri" w:hAnsi="Calibri" w:cs="Calibri"/>
          <w:b/>
          <w:sz w:val="24"/>
          <w:szCs w:val="24"/>
          <w:lang w:eastAsia="ar-SA"/>
        </w:rPr>
        <w:t>jednoznaczne zidentyfikowanie postępowania o udzielenie zamówienia:</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Informacje na temat postępowania o udzielenie zamówienia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Podkarpacki Ośrodek Onkologiczny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lastRenderedPageBreak/>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FB17E1" w:rsidRDefault="00FB17E1" w:rsidP="00F429D8">
            <w:pPr>
              <w:pStyle w:val="Tekstpodstawowy"/>
              <w:spacing w:line="360" w:lineRule="auto"/>
              <w:rPr>
                <w:rFonts w:asciiTheme="minorHAnsi" w:hAnsiTheme="minorHAnsi" w:cstheme="minorHAnsi"/>
                <w:sz w:val="22"/>
                <w:szCs w:val="22"/>
              </w:rPr>
            </w:pPr>
            <w:r w:rsidRPr="00FB17E1">
              <w:rPr>
                <w:rFonts w:asciiTheme="minorHAnsi" w:hAnsiTheme="minorHAnsi" w:cstheme="minorHAnsi"/>
                <w:sz w:val="22"/>
                <w:szCs w:val="22"/>
              </w:rPr>
              <w:t>Dostawa wyrobów  medycznych</w:t>
            </w:r>
            <w:r w:rsidR="003D3F92">
              <w:rPr>
                <w:rFonts w:asciiTheme="minorHAnsi" w:hAnsiTheme="minorHAnsi" w:cstheme="minorHAnsi"/>
                <w:sz w:val="22"/>
                <w:szCs w:val="22"/>
              </w:rPr>
              <w:t>.</w:t>
            </w:r>
          </w:p>
        </w:tc>
      </w:tr>
      <w:tr w:rsidR="00596E57" w:rsidRPr="00596E5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D25AD3" w:rsidRDefault="00596E57" w:rsidP="00596E57">
            <w:pPr>
              <w:suppressAutoHyphens/>
              <w:snapToGrid w:val="0"/>
              <w:spacing w:after="200" w:line="276" w:lineRule="auto"/>
              <w:rPr>
                <w:rFonts w:ascii="Calibri" w:eastAsia="Calibri" w:hAnsi="Calibri" w:cs="Calibri"/>
                <w:b/>
                <w:sz w:val="24"/>
                <w:szCs w:val="24"/>
                <w:lang w:eastAsia="ar-SA"/>
              </w:rPr>
            </w:pPr>
          </w:p>
          <w:p w:rsidR="00596E57" w:rsidRPr="00596E57" w:rsidRDefault="00596E57" w:rsidP="00596E57">
            <w:pPr>
              <w:suppressAutoHyphens/>
              <w:snapToGrid w:val="0"/>
              <w:spacing w:after="200" w:line="276" w:lineRule="auto"/>
              <w:rPr>
                <w:rFonts w:ascii="Calibri" w:eastAsia="Calibri" w:hAnsi="Calibri" w:cs="Calibri"/>
                <w:color w:val="FF0000"/>
                <w:sz w:val="24"/>
                <w:szCs w:val="24"/>
                <w:lang w:eastAsia="ar-SA"/>
              </w:rPr>
            </w:pPr>
            <w:r w:rsidRPr="00D25AD3">
              <w:rPr>
                <w:rFonts w:ascii="Calibri" w:eastAsia="Calibri" w:hAnsi="Calibri" w:cs="Calibri"/>
                <w:sz w:val="24"/>
                <w:szCs w:val="24"/>
                <w:lang w:eastAsia="ar-SA"/>
              </w:rPr>
              <w:t>Sz. S. P. O.O. SZP 3810</w:t>
            </w:r>
            <w:r w:rsidR="00971FA3" w:rsidRPr="00D25AD3">
              <w:rPr>
                <w:rFonts w:ascii="Calibri" w:eastAsia="Calibri" w:hAnsi="Calibri" w:cs="Calibri"/>
                <w:sz w:val="24"/>
                <w:szCs w:val="24"/>
                <w:lang w:eastAsia="ar-SA"/>
              </w:rPr>
              <w:t>.</w:t>
            </w:r>
            <w:r w:rsidR="008677D5">
              <w:rPr>
                <w:rFonts w:ascii="Calibri" w:eastAsia="Calibri" w:hAnsi="Calibri" w:cs="Calibri"/>
                <w:sz w:val="24"/>
                <w:szCs w:val="24"/>
                <w:lang w:eastAsia="ar-SA"/>
              </w:rPr>
              <w:t>5</w:t>
            </w:r>
            <w:r w:rsidR="00D25AD3" w:rsidRPr="00D25AD3">
              <w:rPr>
                <w:rFonts w:ascii="Calibri" w:eastAsia="Calibri" w:hAnsi="Calibri" w:cs="Calibri"/>
                <w:sz w:val="24"/>
                <w:szCs w:val="24"/>
                <w:lang w:eastAsia="ar-SA"/>
              </w:rPr>
              <w:t>3</w:t>
            </w:r>
            <w:r w:rsidR="00971FA3" w:rsidRPr="00D25AD3">
              <w:rPr>
                <w:rFonts w:ascii="Calibri" w:eastAsia="Calibri" w:hAnsi="Calibri" w:cs="Calibri"/>
                <w:sz w:val="24"/>
                <w:szCs w:val="24"/>
                <w:lang w:eastAsia="ar-SA"/>
              </w:rPr>
              <w:t>.</w:t>
            </w:r>
            <w:r w:rsidRPr="00D25AD3">
              <w:rPr>
                <w:rFonts w:ascii="Calibri" w:eastAsia="Calibri" w:hAnsi="Calibri" w:cs="Calibri"/>
                <w:sz w:val="24"/>
                <w:szCs w:val="24"/>
                <w:lang w:eastAsia="ar-SA"/>
              </w:rPr>
              <w:t>202</w:t>
            </w:r>
            <w:r w:rsidR="00721FBC" w:rsidRPr="00D25AD3">
              <w:rPr>
                <w:rFonts w:ascii="Calibri" w:eastAsia="Calibri" w:hAnsi="Calibri" w:cs="Calibri"/>
                <w:sz w:val="24"/>
                <w:szCs w:val="24"/>
                <w:lang w:eastAsia="ar-SA"/>
              </w:rPr>
              <w:t>6</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rPr>
          <w:trHeight w:val="1372"/>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rPr>
          <w:trHeight w:val="1623"/>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ogólne: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1.</w:t>
            </w:r>
            <w:r w:rsidRPr="00596E57">
              <w:rPr>
                <w:rFonts w:ascii="Calibri" w:eastAsia="Calibri" w:hAnsi="Calibri" w:cs="Calibri"/>
                <w:sz w:val="24"/>
                <w:szCs w:val="24"/>
                <w:lang w:eastAsia="ar-SA"/>
              </w:rPr>
              <w:tab/>
              <w:t xml:space="preserve">mikro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1.</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lastRenderedPageBreak/>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Proszę podać nazwę wykazu lub zaświadczenia i odpowiedni numer rejestracyjny lub numer zaświadczenia, jeżeli dotyczy:</w:t>
            </w:r>
            <w:r w:rsidRPr="00596E57">
              <w:rPr>
                <w:rFonts w:ascii="Calibri" w:eastAsia="Calibri" w:hAnsi="Calibri" w:cs="Calibri"/>
                <w:sz w:val="24"/>
                <w:szCs w:val="24"/>
                <w:lang w:eastAsia="ar-SA"/>
              </w:rPr>
              <w:br/>
              <w:t xml:space="preserve">b) Jeżeli poświadczenie wpisu do wykazu lub </w:t>
            </w:r>
            <w:r w:rsidRPr="00596E57">
              <w:rPr>
                <w:rFonts w:ascii="Calibri" w:eastAsia="Calibri" w:hAnsi="Calibri" w:cs="Calibri"/>
                <w:sz w:val="24"/>
                <w:szCs w:val="24"/>
                <w:lang w:eastAsia="ar-SA"/>
              </w:rPr>
              <w:lastRenderedPageBreak/>
              <w:t>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(adres internetowy, wydający urząd lub organ, dokładne dane referencyjne </w:t>
            </w:r>
            <w:r w:rsidRPr="00596E57">
              <w:rPr>
                <w:rFonts w:ascii="Calibri" w:eastAsia="Calibri" w:hAnsi="Calibri" w:cs="Calibri"/>
                <w:sz w:val="24"/>
                <w:szCs w:val="24"/>
                <w:lang w:eastAsia="ar-SA"/>
              </w:rPr>
              <w:lastRenderedPageBreak/>
              <w:t>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Rodzaj uczestnictwa: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 xml:space="preserve">b) Proszę wskazać pozostałych wykonawców biorących wspólnie udział w postępowaniu o </w:t>
            </w:r>
            <w:r w:rsidRPr="00596E57">
              <w:rPr>
                <w:rFonts w:ascii="Calibri" w:eastAsia="Calibri" w:hAnsi="Calibri" w:cs="Calibri"/>
                <w:sz w:val="24"/>
                <w:szCs w:val="24"/>
                <w:lang w:eastAsia="ar-SA"/>
              </w:rPr>
              <w:lastRenderedPageBreak/>
              <w:t>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t>c):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Części</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wymaganych w niniejszej sekcji, proszę przedstawić – dla każdego podwykonawcy (każdej kategorii podwykonawców), których to dotyczy – informacje wymagane w niniejszej części sekcja A i B oraz w części III.</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datę wyroku, określić, których spośród 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Jeżeli odnośna dokumentacja jest dostępna w formie elektronicznej, proszę wskazać: (adres </w:t>
            </w:r>
            <w:r w:rsidRPr="00596E57">
              <w:rPr>
                <w:rFonts w:ascii="Calibri" w:eastAsia="Calibri" w:hAnsi="Calibri" w:cs="Calibri"/>
                <w:sz w:val="24"/>
                <w:szCs w:val="24"/>
                <w:lang w:eastAsia="ar-SA"/>
              </w:rPr>
              <w:lastRenderedPageBreak/>
              <w:t>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zarówno w państwie, w którym ma siedzibę, jak i w państwie członkowskim instytucji zamawiającej lub podmiotu 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Czy ta decyzja jest ostateczna i wiążąca?</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Podatki</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rPr>
          <w:trHeight w:hRule="exact" w:val="486"/>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lastRenderedPageBreak/>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czy wykonawca przedsięwziął środki w celu wykazania swojej rzetelności pomimo istnienia odpowiedniej podstawy wykluczenia </w:t>
            </w:r>
            <w:r w:rsidRPr="00596E57">
              <w:rPr>
                <w:rFonts w:ascii="Calibri" w:eastAsia="Calibri" w:hAnsi="Calibri" w:cs="Calibri"/>
                <w:sz w:val="24"/>
                <w:szCs w:val="24"/>
                <w:lang w:eastAsia="ar-SA"/>
              </w:rPr>
              <w:lastRenderedPageBreak/>
              <w:t>(„samooczyszczenie”)?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lastRenderedPageBreak/>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powody, które pomimo powyższej sytuacji umożliwiają realizację zamówienia, z uwzględnieniem mających zastosowanie przepisów krajowych i środków 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hRule="exact" w:val="1437"/>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val="1316"/>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val="1544"/>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hRule="exact" w:val="2388"/>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Kompetencje</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t>
            </w:r>
            <w:r w:rsidRPr="00596E57">
              <w:rPr>
                <w:rFonts w:ascii="Calibri" w:eastAsia="Calibri" w:hAnsi="Calibri" w:cs="Calibri"/>
                <w:sz w:val="24"/>
                <w:szCs w:val="24"/>
                <w:lang w:eastAsia="ar-SA"/>
              </w:rPr>
              <w:lastRenderedPageBreak/>
              <w:t xml:space="preserve">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B: Sytuacja ekonomiczna i finansowa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Zdolność techniczna i zawodowa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Liczba lat (okres ten został wskazany w stosownym ogłoszeniu lub dokumentach zamówienia):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mc:AlternateContent>
                <mc:Choice Requires="wps">
                  <w:drawing>
                    <wp:inline distT="0" distB="0" distL="0" distR="0">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0B72B9">
                                    <w:tc>
                                      <w:tcPr>
                                        <w:tcW w:w="1336" w:type="dxa"/>
                                        <w:gridSpan w:val="2"/>
                                        <w:tcBorders>
                                          <w:top w:val="single" w:sz="4" w:space="0" w:color="000000"/>
                                          <w:left w:val="single" w:sz="4" w:space="0" w:color="000000"/>
                                          <w:bottom w:val="single" w:sz="4" w:space="0" w:color="000000"/>
                                        </w:tcBorders>
                                      </w:tcPr>
                                      <w:p w:rsidR="000B72B9" w:rsidRDefault="000B72B9">
                                        <w:pPr>
                                          <w:snapToGrid w:val="0"/>
                                        </w:pPr>
                                        <w:r>
                                          <w:t>Opis</w:t>
                                        </w:r>
                                      </w:p>
                                      <w:p w:rsidR="000B72B9" w:rsidRDefault="000B72B9">
                                        <w:r>
                                          <w:t>Kwoty</w:t>
                                        </w:r>
                                      </w:p>
                                      <w:p w:rsidR="000B72B9" w:rsidRDefault="000B72B9">
                                        <w:r>
                                          <w:t>Daty</w:t>
                                        </w:r>
                                      </w:p>
                                      <w:p w:rsidR="000B72B9" w:rsidRDefault="000B72B9">
                                        <w:r>
                                          <w:t>Odbiorcy</w:t>
                                        </w:r>
                                      </w:p>
                                      <w:p w:rsidR="000B72B9" w:rsidRDefault="000B72B9"/>
                                      <w:p w:rsidR="000B72B9" w:rsidRDefault="000B72B9">
                                        <w:pPr>
                                          <w:snapToGrid w:val="0"/>
                                        </w:pPr>
                                      </w:p>
                                      <w:p w:rsidR="000B72B9" w:rsidRDefault="000B72B9">
                                        <w:pPr>
                                          <w:snapToGrid w:val="0"/>
                                        </w:pPr>
                                      </w:p>
                                      <w:p w:rsidR="000B72B9" w:rsidRDefault="000B72B9">
                                        <w:pPr>
                                          <w:snapToGrid w:val="0"/>
                                        </w:pPr>
                                      </w:p>
                                      <w:p w:rsidR="000B72B9" w:rsidRDefault="000B72B9">
                                        <w:pPr>
                                          <w:snapToGrid w:val="0"/>
                                        </w:pPr>
                                      </w:p>
                                      <w:p w:rsidR="000B72B9" w:rsidRDefault="000B72B9"/>
                                      <w:p w:rsidR="000B72B9" w:rsidRDefault="000B72B9"/>
                                    </w:tc>
                                    <w:tc>
                                      <w:tcPr>
                                        <w:tcW w:w="936" w:type="dxa"/>
                                        <w:gridSpan w:val="2"/>
                                        <w:tcBorders>
                                          <w:top w:val="single" w:sz="4" w:space="0" w:color="000000"/>
                                          <w:left w:val="single" w:sz="4" w:space="0" w:color="000000"/>
                                          <w:bottom w:val="single" w:sz="4" w:space="0" w:color="000000"/>
                                        </w:tcBorders>
                                      </w:tcPr>
                                      <w:p w:rsidR="000B72B9" w:rsidRDefault="000B72B9">
                                        <w:pPr>
                                          <w:pStyle w:val="Nagwektabeli"/>
                                          <w:snapToGrid w:val="0"/>
                                        </w:pPr>
                                      </w:p>
                                    </w:tc>
                                    <w:tc>
                                      <w:tcPr>
                                        <w:tcW w:w="724" w:type="dxa"/>
                                        <w:tcBorders>
                                          <w:top w:val="single" w:sz="4" w:space="0" w:color="000000"/>
                                          <w:left w:val="single" w:sz="4" w:space="0" w:color="000000"/>
                                          <w:bottom w:val="single" w:sz="4" w:space="0" w:color="000000"/>
                                        </w:tcBorders>
                                      </w:tcPr>
                                      <w:p w:rsidR="000B72B9" w:rsidRDefault="000B72B9">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0B72B9" w:rsidRDefault="000B72B9">
                                        <w:pPr>
                                          <w:pStyle w:val="Nagwektabeli"/>
                                          <w:snapToGrid w:val="0"/>
                                        </w:pPr>
                                      </w:p>
                                    </w:tc>
                                  </w:tr>
                                  <w:tr w:rsidR="000B72B9">
                                    <w:trPr>
                                      <w:gridAfter w:val="1"/>
                                      <w:wAfter w:w="10" w:type="dxa"/>
                                    </w:trPr>
                                    <w:tc>
                                      <w:tcPr>
                                        <w:tcW w:w="1066" w:type="dxa"/>
                                        <w:tcMar>
                                          <w:left w:w="0" w:type="dxa"/>
                                          <w:right w:w="0" w:type="dxa"/>
                                        </w:tcMar>
                                      </w:tcPr>
                                      <w:p w:rsidR="000B72B9" w:rsidRDefault="000B72B9">
                                        <w:pPr>
                                          <w:pStyle w:val="Zawartotabeli"/>
                                          <w:snapToGrid w:val="0"/>
                                        </w:pPr>
                                      </w:p>
                                    </w:tc>
                                    <w:tc>
                                      <w:tcPr>
                                        <w:tcW w:w="1066" w:type="dxa"/>
                                        <w:gridSpan w:val="2"/>
                                        <w:tcMar>
                                          <w:left w:w="0" w:type="dxa"/>
                                          <w:right w:w="0" w:type="dxa"/>
                                        </w:tcMar>
                                      </w:tcPr>
                                      <w:p w:rsidR="000B72B9" w:rsidRDefault="000B72B9">
                                        <w:pPr>
                                          <w:pStyle w:val="Zawartotabeli"/>
                                          <w:snapToGrid w:val="0"/>
                                        </w:pPr>
                                      </w:p>
                                    </w:tc>
                                    <w:tc>
                                      <w:tcPr>
                                        <w:tcW w:w="1066" w:type="dxa"/>
                                        <w:gridSpan w:val="3"/>
                                        <w:tcMar>
                                          <w:left w:w="0" w:type="dxa"/>
                                          <w:right w:w="0" w:type="dxa"/>
                                        </w:tcMar>
                                      </w:tcPr>
                                      <w:p w:rsidR="000B72B9" w:rsidRDefault="000B72B9">
                                        <w:pPr>
                                          <w:pStyle w:val="Zawartotabeli"/>
                                          <w:snapToGrid w:val="0"/>
                                        </w:pPr>
                                      </w:p>
                                    </w:tc>
                                    <w:tc>
                                      <w:tcPr>
                                        <w:tcW w:w="1067" w:type="dxa"/>
                                      </w:tcPr>
                                      <w:p w:rsidR="000B72B9" w:rsidRDefault="000B72B9">
                                        <w:pPr>
                                          <w:pStyle w:val="Zawartotabeli"/>
                                          <w:snapToGrid w:val="0"/>
                                        </w:pPr>
                                      </w:p>
                                    </w:tc>
                                  </w:tr>
                                </w:tbl>
                                <w:p w:rsidR="000B72B9" w:rsidRDefault="000B72B9"/>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0B72B9">
                              <w:tc>
                                <w:tcPr>
                                  <w:tcW w:w="1336" w:type="dxa"/>
                                  <w:gridSpan w:val="2"/>
                                  <w:tcBorders>
                                    <w:top w:val="single" w:sz="4" w:space="0" w:color="000000"/>
                                    <w:left w:val="single" w:sz="4" w:space="0" w:color="000000"/>
                                    <w:bottom w:val="single" w:sz="4" w:space="0" w:color="000000"/>
                                  </w:tcBorders>
                                </w:tcPr>
                                <w:p w:rsidR="000B72B9" w:rsidRDefault="000B72B9">
                                  <w:pPr>
                                    <w:snapToGrid w:val="0"/>
                                  </w:pPr>
                                  <w:r>
                                    <w:t>Opis</w:t>
                                  </w:r>
                                </w:p>
                                <w:p w:rsidR="000B72B9" w:rsidRDefault="000B72B9">
                                  <w:r>
                                    <w:t>Kwoty</w:t>
                                  </w:r>
                                </w:p>
                                <w:p w:rsidR="000B72B9" w:rsidRDefault="000B72B9">
                                  <w:r>
                                    <w:t>Daty</w:t>
                                  </w:r>
                                </w:p>
                                <w:p w:rsidR="000B72B9" w:rsidRDefault="000B72B9">
                                  <w:r>
                                    <w:t>Odbiorcy</w:t>
                                  </w:r>
                                </w:p>
                                <w:p w:rsidR="000B72B9" w:rsidRDefault="000B72B9"/>
                                <w:p w:rsidR="000B72B9" w:rsidRDefault="000B72B9">
                                  <w:pPr>
                                    <w:snapToGrid w:val="0"/>
                                  </w:pPr>
                                </w:p>
                                <w:p w:rsidR="000B72B9" w:rsidRDefault="000B72B9">
                                  <w:pPr>
                                    <w:snapToGrid w:val="0"/>
                                  </w:pPr>
                                </w:p>
                                <w:p w:rsidR="000B72B9" w:rsidRDefault="000B72B9">
                                  <w:pPr>
                                    <w:snapToGrid w:val="0"/>
                                  </w:pPr>
                                </w:p>
                                <w:p w:rsidR="000B72B9" w:rsidRDefault="000B72B9">
                                  <w:pPr>
                                    <w:snapToGrid w:val="0"/>
                                  </w:pPr>
                                </w:p>
                                <w:p w:rsidR="000B72B9" w:rsidRDefault="000B72B9"/>
                                <w:p w:rsidR="000B72B9" w:rsidRDefault="000B72B9"/>
                              </w:tc>
                              <w:tc>
                                <w:tcPr>
                                  <w:tcW w:w="936" w:type="dxa"/>
                                  <w:gridSpan w:val="2"/>
                                  <w:tcBorders>
                                    <w:top w:val="single" w:sz="4" w:space="0" w:color="000000"/>
                                    <w:left w:val="single" w:sz="4" w:space="0" w:color="000000"/>
                                    <w:bottom w:val="single" w:sz="4" w:space="0" w:color="000000"/>
                                  </w:tcBorders>
                                </w:tcPr>
                                <w:p w:rsidR="000B72B9" w:rsidRDefault="000B72B9">
                                  <w:pPr>
                                    <w:pStyle w:val="Nagwektabeli"/>
                                    <w:snapToGrid w:val="0"/>
                                  </w:pPr>
                                </w:p>
                              </w:tc>
                              <w:tc>
                                <w:tcPr>
                                  <w:tcW w:w="724" w:type="dxa"/>
                                  <w:tcBorders>
                                    <w:top w:val="single" w:sz="4" w:space="0" w:color="000000"/>
                                    <w:left w:val="single" w:sz="4" w:space="0" w:color="000000"/>
                                    <w:bottom w:val="single" w:sz="4" w:space="0" w:color="000000"/>
                                  </w:tcBorders>
                                </w:tcPr>
                                <w:p w:rsidR="000B72B9" w:rsidRDefault="000B72B9">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0B72B9" w:rsidRDefault="000B72B9">
                                  <w:pPr>
                                    <w:pStyle w:val="Nagwektabeli"/>
                                    <w:snapToGrid w:val="0"/>
                                  </w:pPr>
                                </w:p>
                              </w:tc>
                            </w:tr>
                            <w:tr w:rsidR="000B72B9">
                              <w:trPr>
                                <w:gridAfter w:val="1"/>
                                <w:wAfter w:w="10" w:type="dxa"/>
                              </w:trPr>
                              <w:tc>
                                <w:tcPr>
                                  <w:tcW w:w="1066" w:type="dxa"/>
                                  <w:tcMar>
                                    <w:left w:w="0" w:type="dxa"/>
                                    <w:right w:w="0" w:type="dxa"/>
                                  </w:tcMar>
                                </w:tcPr>
                                <w:p w:rsidR="000B72B9" w:rsidRDefault="000B72B9">
                                  <w:pPr>
                                    <w:pStyle w:val="Zawartotabeli"/>
                                    <w:snapToGrid w:val="0"/>
                                  </w:pPr>
                                </w:p>
                              </w:tc>
                              <w:tc>
                                <w:tcPr>
                                  <w:tcW w:w="1066" w:type="dxa"/>
                                  <w:gridSpan w:val="2"/>
                                  <w:tcMar>
                                    <w:left w:w="0" w:type="dxa"/>
                                    <w:right w:w="0" w:type="dxa"/>
                                  </w:tcMar>
                                </w:tcPr>
                                <w:p w:rsidR="000B72B9" w:rsidRDefault="000B72B9">
                                  <w:pPr>
                                    <w:pStyle w:val="Zawartotabeli"/>
                                    <w:snapToGrid w:val="0"/>
                                  </w:pPr>
                                </w:p>
                              </w:tc>
                              <w:tc>
                                <w:tcPr>
                                  <w:tcW w:w="1066" w:type="dxa"/>
                                  <w:gridSpan w:val="3"/>
                                  <w:tcMar>
                                    <w:left w:w="0" w:type="dxa"/>
                                    <w:right w:w="0" w:type="dxa"/>
                                  </w:tcMar>
                                </w:tcPr>
                                <w:p w:rsidR="000B72B9" w:rsidRDefault="000B72B9">
                                  <w:pPr>
                                    <w:pStyle w:val="Zawartotabeli"/>
                                    <w:snapToGrid w:val="0"/>
                                  </w:pPr>
                                </w:p>
                              </w:tc>
                              <w:tc>
                                <w:tcPr>
                                  <w:tcW w:w="1067" w:type="dxa"/>
                                </w:tcPr>
                                <w:p w:rsidR="000B72B9" w:rsidRDefault="000B72B9">
                                  <w:pPr>
                                    <w:pStyle w:val="Zawartotabeli"/>
                                    <w:snapToGrid w:val="0"/>
                                  </w:pPr>
                                </w:p>
                              </w:tc>
                            </w:tr>
                          </w:tbl>
                          <w:p w:rsidR="000B72B9" w:rsidRDefault="000B72B9"/>
                        </w:txbxContent>
                      </v:textbox>
                      <w10:anchorlock/>
                    </v:shape>
                  </w:pict>
                </mc:Fallback>
              </mc:AlternateConten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zarządzania 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w:t>
            </w:r>
            <w:r w:rsidRPr="00596E57">
              <w:rPr>
                <w:rFonts w:ascii="Calibri" w:eastAsia="Calibri" w:hAnsi="Calibri" w:cs="Calibri"/>
                <w:sz w:val="24"/>
                <w:szCs w:val="24"/>
                <w:lang w:eastAsia="ar-SA"/>
              </w:rPr>
              <w:lastRenderedPageBreak/>
              <w:t>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t>b)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t>
            </w:r>
            <w:r w:rsidRPr="00596E57">
              <w:rPr>
                <w:rFonts w:ascii="Calibri" w:eastAsia="Calibri" w:hAnsi="Calibri" w:cs="Calibri"/>
                <w:sz w:val="24"/>
                <w:szCs w:val="24"/>
                <w:lang w:eastAsia="ar-SA"/>
              </w:rPr>
              <w:lastRenderedPageBreak/>
              <w:t xml:space="preserve">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D: Systemy zapewniania jakości i normy zarządzania środowiskowego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 xml:space="preserve">systemów lub norm zarządzania </w:t>
            </w:r>
            <w:r w:rsidRPr="00596E57">
              <w:rPr>
                <w:rFonts w:ascii="Calibri" w:eastAsia="Calibri" w:hAnsi="Calibri" w:cs="Calibri"/>
                <w:b/>
                <w:sz w:val="24"/>
                <w:szCs w:val="24"/>
                <w:lang w:eastAsia="ar-SA"/>
              </w:rPr>
              <w:lastRenderedPageBreak/>
              <w:t>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Część V: Ograniczanie liczby kwalifikujących się kandydatów</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t>Dotyczy jedynie procedury ograniczonej, procedury konkurencyjnej z negocjacjami, dialogu konkurencyjnego i partnerstwa innowacyjnego:</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Część VI: Oświadczenia końcowe</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rsidR="00596E57" w:rsidRDefault="00596E57" w:rsidP="00E5610F">
      <w:pPr>
        <w:spacing w:line="276" w:lineRule="auto"/>
        <w:rPr>
          <w:rFonts w:cstheme="minorHAnsi"/>
        </w:rPr>
      </w:pPr>
    </w:p>
    <w:p w:rsidR="001E3817" w:rsidRPr="00596E57" w:rsidRDefault="001E3817" w:rsidP="00E5610F">
      <w:pPr>
        <w:spacing w:line="276" w:lineRule="auto"/>
        <w:rPr>
          <w:rFonts w:cstheme="minorHAnsi"/>
        </w:rPr>
      </w:pPr>
    </w:p>
    <w:p w:rsidR="00596E57" w:rsidRDefault="00596E57" w:rsidP="00EE77F3">
      <w:pPr>
        <w:spacing w:after="0" w:line="480" w:lineRule="auto"/>
        <w:ind w:left="5246" w:firstLine="708"/>
        <w:jc w:val="center"/>
        <w:rPr>
          <w:rFonts w:ascii="Calibri" w:eastAsia="Times New Roman" w:hAnsi="Calibri" w:cs="Calibri"/>
          <w:b/>
          <w:lang w:eastAsia="pl-PL"/>
        </w:rPr>
      </w:pPr>
      <w:bookmarkStart w:id="7" w:name="_Hlk206063198"/>
      <w:r w:rsidRPr="00596E57">
        <w:rPr>
          <w:rFonts w:ascii="Calibri" w:eastAsia="Times New Roman" w:hAnsi="Calibri" w:cs="Calibri"/>
          <w:b/>
          <w:lang w:eastAsia="pl-PL"/>
        </w:rPr>
        <w:lastRenderedPageBreak/>
        <w:t>Załącznik nr 3 do SWZ</w:t>
      </w:r>
    </w:p>
    <w:p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7"/>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4"/>
        <w:rPr>
          <w:rFonts w:ascii="Calibri" w:eastAsia="Times New Roman" w:hAnsi="Calibri" w:cs="Calibri"/>
          <w:lang w:eastAsia="pl-PL"/>
        </w:rPr>
      </w:pP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Cs/>
          <w:lang w:eastAsia="pl-PL"/>
        </w:rPr>
      </w:pPr>
    </w:p>
    <w:p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rsidR="00EE77F3" w:rsidRDefault="00EE77F3" w:rsidP="00B71202">
      <w:pPr>
        <w:spacing w:after="0" w:line="480" w:lineRule="auto"/>
        <w:ind w:left="5246" w:firstLine="708"/>
        <w:jc w:val="right"/>
        <w:rPr>
          <w:rFonts w:ascii="Calibri" w:eastAsia="Times New Roman" w:hAnsi="Calibri" w:cs="Calibri"/>
          <w:b/>
          <w:lang w:eastAsia="pl-PL"/>
        </w:rPr>
      </w:pPr>
    </w:p>
    <w:p w:rsidR="00A435D4" w:rsidRPr="00721FBC" w:rsidRDefault="00A435D4" w:rsidP="00A435D4">
      <w:pPr>
        <w:spacing w:after="0" w:line="276" w:lineRule="auto"/>
        <w:jc w:val="center"/>
        <w:rPr>
          <w:rFonts w:cstheme="minorHAnsi"/>
        </w:rPr>
      </w:pPr>
      <w:r>
        <w:rPr>
          <w:rFonts w:cstheme="minorHAnsi"/>
        </w:rPr>
        <w:t xml:space="preserve">                                                                                                             …………………………….</w:t>
      </w:r>
      <w:r w:rsidRPr="00721FBC">
        <w:rPr>
          <w:rFonts w:cstheme="minorHAnsi"/>
        </w:rPr>
        <w:t>…………………………………….</w:t>
      </w:r>
    </w:p>
    <w:p w:rsidR="00A435D4" w:rsidRDefault="00A435D4" w:rsidP="00A435D4">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596E57" w:rsidRPr="00B71202" w:rsidRDefault="00596E57" w:rsidP="00B71202">
      <w:pPr>
        <w:spacing w:line="480" w:lineRule="auto"/>
        <w:ind w:left="5246" w:firstLine="708"/>
        <w:jc w:val="right"/>
        <w:rPr>
          <w:rFonts w:ascii="Calibri" w:eastAsia="Times New Roman" w:hAnsi="Calibri" w:cs="Calibri"/>
          <w:b/>
          <w:lang w:eastAsia="pl-PL"/>
        </w:rPr>
      </w:pPr>
      <w:bookmarkStart w:id="8" w:name="_Hlk235530495"/>
      <w:r w:rsidRPr="00596E57">
        <w:rPr>
          <w:rFonts w:ascii="Calibri" w:eastAsia="Times New Roman" w:hAnsi="Calibri" w:cs="Calibri"/>
          <w:b/>
          <w:lang w:eastAsia="pl-PL"/>
        </w:rPr>
        <w:t>Załącznik nr 4 do SW</w:t>
      </w:r>
      <w:r w:rsidR="00B71202">
        <w:rPr>
          <w:rFonts w:ascii="Calibri" w:eastAsia="Times New Roman" w:hAnsi="Calibri" w:cs="Calibri"/>
          <w:b/>
          <w:lang w:eastAsia="pl-PL"/>
        </w:rPr>
        <w:t>Z</w:t>
      </w:r>
    </w:p>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bookmarkEnd w:id="8"/>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w:t>
      </w:r>
      <w:r w:rsidR="003D3F92">
        <w:rPr>
          <w:rFonts w:ascii="Calibri" w:eastAsia="Times New Roman" w:hAnsi="Calibri" w:cs="Calibri"/>
          <w:lang w:eastAsia="pl-PL"/>
        </w:rPr>
        <w:t> </w:t>
      </w:r>
      <w:r w:rsidRPr="00596E57">
        <w:rPr>
          <w:rFonts w:ascii="Calibri" w:eastAsia="Times New Roman" w:hAnsi="Calibri" w:cs="Calibri"/>
          <w:lang w:eastAsia="pl-PL"/>
        </w:rPr>
        <w:t>niniejszym postepowaniu, w rozumieniu ustawy z dnia 16 lutego 2007r.  o ochronie konkurencji i konsumentów (Dz.U. z 2024 poz. 594 ze zm.)*,</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w:t>
      </w:r>
      <w:r w:rsidR="002C286C">
        <w:rPr>
          <w:rFonts w:ascii="Calibri" w:eastAsia="Times New Roman" w:hAnsi="Calibri" w:cs="Calibri"/>
          <w:lang w:eastAsia="pl-PL"/>
        </w:rPr>
        <w:t> </w:t>
      </w:r>
      <w:r w:rsidRPr="00596E57">
        <w:rPr>
          <w:rFonts w:ascii="Calibri" w:eastAsia="Times New Roman" w:hAnsi="Calibri" w:cs="Calibri"/>
          <w:lang w:eastAsia="pl-PL"/>
        </w:rPr>
        <w:t>konsumentów (Dz.U. z 2024 poz. 594 ze zm.)*.</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rsidR="00596E57" w:rsidRP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rsidR="00596E57" w:rsidRDefault="00596E57"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2C286C" w:rsidRDefault="002C286C" w:rsidP="002C286C">
      <w:pPr>
        <w:spacing w:line="276" w:lineRule="auto"/>
        <w:rPr>
          <w:rFonts w:cstheme="minorHAnsi"/>
        </w:rPr>
      </w:pPr>
    </w:p>
    <w:p w:rsidR="002C286C" w:rsidRPr="00721FBC" w:rsidRDefault="002C286C" w:rsidP="002C286C">
      <w:pPr>
        <w:spacing w:after="0" w:line="276" w:lineRule="auto"/>
        <w:jc w:val="center"/>
        <w:rPr>
          <w:rFonts w:cstheme="minorHAnsi"/>
        </w:rPr>
      </w:pPr>
      <w:bookmarkStart w:id="9" w:name="_Hlk235689636"/>
      <w:r>
        <w:rPr>
          <w:rFonts w:cstheme="minorHAnsi"/>
        </w:rPr>
        <w:t xml:space="preserve">                                                                                                             …………………………….</w:t>
      </w:r>
      <w:r w:rsidRPr="00721FBC">
        <w:rPr>
          <w:rFonts w:cstheme="minorHAnsi"/>
        </w:rPr>
        <w:t>…………………………………….</w:t>
      </w:r>
    </w:p>
    <w:p w:rsidR="003D3F92" w:rsidRDefault="002C286C" w:rsidP="002C286C">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bookmarkEnd w:id="9"/>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Pr="003D3F92" w:rsidRDefault="003D3F92" w:rsidP="003D3F92">
      <w:pPr>
        <w:spacing w:after="60" w:line="276" w:lineRule="auto"/>
        <w:jc w:val="both"/>
        <w:rPr>
          <w:rFonts w:ascii="Calibri" w:eastAsia="Batang" w:hAnsi="Calibri" w:cs="Calibri"/>
          <w:b/>
          <w:bCs/>
          <w:lang w:eastAsia="x-none"/>
        </w:rPr>
      </w:pPr>
      <w:r>
        <w:rPr>
          <w:rFonts w:ascii="Calibri" w:eastAsia="Batang" w:hAnsi="Calibri" w:cs="Calibri"/>
          <w:b/>
          <w:bCs/>
          <w:lang w:eastAsia="x-none"/>
        </w:rPr>
        <w:t xml:space="preserve">                                                                                                                                        </w:t>
      </w:r>
      <w:r w:rsidRPr="003D3F92">
        <w:rPr>
          <w:rFonts w:ascii="Calibri" w:eastAsia="Batang" w:hAnsi="Calibri" w:cs="Calibri"/>
          <w:b/>
          <w:bCs/>
          <w:lang w:eastAsia="x-none"/>
        </w:rPr>
        <w:t xml:space="preserve">Załącznik nr </w:t>
      </w:r>
      <w:r>
        <w:rPr>
          <w:rFonts w:ascii="Calibri" w:eastAsia="Batang" w:hAnsi="Calibri" w:cs="Calibri"/>
          <w:b/>
          <w:bCs/>
          <w:lang w:eastAsia="x-none"/>
        </w:rPr>
        <w:t>5</w:t>
      </w:r>
      <w:r w:rsidRPr="003D3F92">
        <w:rPr>
          <w:rFonts w:ascii="Calibri" w:eastAsia="Batang" w:hAnsi="Calibri" w:cs="Calibri"/>
          <w:b/>
          <w:bCs/>
          <w:lang w:eastAsia="x-none"/>
        </w:rPr>
        <w:t xml:space="preserve"> do SWZ</w:t>
      </w:r>
    </w:p>
    <w:p w:rsidR="003D3F92" w:rsidRPr="003D3F92" w:rsidRDefault="003D3F92" w:rsidP="003D3F92">
      <w:pPr>
        <w:spacing w:after="60" w:line="276" w:lineRule="auto"/>
        <w:jc w:val="both"/>
        <w:rPr>
          <w:rFonts w:ascii="Calibri" w:eastAsia="Batang" w:hAnsi="Calibri" w:cs="Calibri"/>
          <w:b/>
          <w:bCs/>
          <w:lang w:eastAsia="x-none"/>
        </w:rPr>
      </w:pPr>
      <w:r w:rsidRPr="003D3F92">
        <w:rPr>
          <w:rFonts w:ascii="Calibri" w:eastAsia="Batang" w:hAnsi="Calibri" w:cs="Calibri"/>
          <w:b/>
          <w:bCs/>
          <w:lang w:eastAsia="x-none"/>
        </w:rPr>
        <w:t>Wykonawca:</w:t>
      </w:r>
    </w:p>
    <w:p w:rsidR="003D3F92" w:rsidRPr="003D3F92" w:rsidRDefault="003D3F92" w:rsidP="003D3F92">
      <w:pPr>
        <w:spacing w:after="60" w:line="276" w:lineRule="auto"/>
        <w:jc w:val="both"/>
        <w:rPr>
          <w:rFonts w:ascii="Calibri" w:eastAsia="Batang" w:hAnsi="Calibri" w:cs="Calibri"/>
          <w:b/>
          <w:bCs/>
          <w:lang w:eastAsia="x-none"/>
        </w:rPr>
      </w:pPr>
      <w:r w:rsidRPr="003D3F92">
        <w:rPr>
          <w:rFonts w:ascii="Calibri" w:eastAsia="Batang" w:hAnsi="Calibri" w:cs="Calibri"/>
          <w:b/>
          <w:bCs/>
          <w:lang w:eastAsia="x-none"/>
        </w:rPr>
        <w:t>……………………………………………………</w:t>
      </w:r>
    </w:p>
    <w:p w:rsidR="003D3F92" w:rsidRPr="003D3F92" w:rsidRDefault="003D3F92" w:rsidP="003D3F92">
      <w:pPr>
        <w:spacing w:after="60" w:line="276" w:lineRule="auto"/>
        <w:jc w:val="both"/>
        <w:rPr>
          <w:rFonts w:ascii="Calibri" w:eastAsia="Batang" w:hAnsi="Calibri" w:cs="Calibri"/>
          <w:b/>
          <w:bCs/>
          <w:i/>
          <w:lang w:eastAsia="x-none"/>
        </w:rPr>
      </w:pPr>
      <w:r w:rsidRPr="003D3F92">
        <w:rPr>
          <w:rFonts w:ascii="Calibri" w:eastAsia="Batang" w:hAnsi="Calibri" w:cs="Calibri"/>
          <w:b/>
          <w:bCs/>
          <w:i/>
          <w:lang w:eastAsia="x-none"/>
        </w:rPr>
        <w:t xml:space="preserve">(pełna nazwa/firma, adres, </w:t>
      </w:r>
    </w:p>
    <w:p w:rsidR="003D3F92" w:rsidRPr="003D3F92" w:rsidRDefault="003D3F92" w:rsidP="003D3F92">
      <w:pPr>
        <w:spacing w:after="60" w:line="276" w:lineRule="auto"/>
        <w:jc w:val="both"/>
        <w:rPr>
          <w:rFonts w:ascii="Calibri" w:eastAsia="Batang" w:hAnsi="Calibri" w:cs="Calibri"/>
          <w:b/>
          <w:bCs/>
          <w:lang w:val="x-none" w:eastAsia="x-none"/>
        </w:rPr>
      </w:pPr>
      <w:r w:rsidRPr="003D3F92">
        <w:rPr>
          <w:rFonts w:ascii="Calibri" w:eastAsia="Batang" w:hAnsi="Calibri" w:cs="Calibri"/>
          <w:b/>
          <w:bCs/>
          <w:lang w:val="x-none" w:eastAsia="x-none"/>
        </w:rPr>
        <w:t xml:space="preserve">Na potrzeby postępowania o udzielenie zamówienia publicznego </w:t>
      </w:r>
      <w:r w:rsidRPr="003D3F92">
        <w:rPr>
          <w:rFonts w:ascii="Calibri" w:eastAsia="Batang" w:hAnsi="Calibri" w:cs="Calibri"/>
          <w:b/>
          <w:bCs/>
          <w:lang w:eastAsia="x-none"/>
        </w:rPr>
        <w:t>oś</w:t>
      </w:r>
      <w:proofErr w:type="spellStart"/>
      <w:r w:rsidRPr="003D3F92">
        <w:rPr>
          <w:rFonts w:ascii="Calibri" w:eastAsia="Batang" w:hAnsi="Calibri" w:cs="Calibri"/>
          <w:b/>
          <w:bCs/>
          <w:lang w:val="x-none" w:eastAsia="x-none"/>
        </w:rPr>
        <w:t>wiadczam</w:t>
      </w:r>
      <w:proofErr w:type="spellEnd"/>
      <w:r w:rsidRPr="003D3F92">
        <w:rPr>
          <w:rFonts w:ascii="Calibri" w:eastAsia="Batang" w:hAnsi="Calibri" w:cs="Calibri"/>
          <w:b/>
          <w:bCs/>
          <w:lang w:val="x-none" w:eastAsia="x-none"/>
        </w:rPr>
        <w:t>, co następuje:</w:t>
      </w:r>
    </w:p>
    <w:p w:rsidR="003D3F92" w:rsidRDefault="003D3F92" w:rsidP="00596E57">
      <w:pPr>
        <w:spacing w:after="60" w:line="276" w:lineRule="auto"/>
        <w:jc w:val="both"/>
        <w:rPr>
          <w:rFonts w:ascii="Calibri" w:eastAsia="Batang" w:hAnsi="Calibri" w:cs="Calibri"/>
          <w:b/>
          <w:bCs/>
          <w:lang w:eastAsia="x-none"/>
        </w:rPr>
      </w:pPr>
    </w:p>
    <w:p w:rsidR="003D3F92" w:rsidRDefault="003D3F92" w:rsidP="00596E57">
      <w:pPr>
        <w:spacing w:after="60" w:line="276" w:lineRule="auto"/>
        <w:jc w:val="both"/>
        <w:rPr>
          <w:rFonts w:ascii="Calibri" w:eastAsia="Batang" w:hAnsi="Calibri" w:cs="Calibri"/>
          <w:b/>
          <w:bCs/>
          <w:lang w:eastAsia="x-none"/>
        </w:rPr>
      </w:pPr>
    </w:p>
    <w:p w:rsidR="003D3F92" w:rsidRPr="00596E57" w:rsidRDefault="003D3F92" w:rsidP="00596E57">
      <w:pPr>
        <w:spacing w:after="60" w:line="276" w:lineRule="auto"/>
        <w:jc w:val="both"/>
        <w:rPr>
          <w:rFonts w:ascii="Calibri" w:eastAsia="Batang" w:hAnsi="Calibri" w:cs="Calibri"/>
          <w:b/>
          <w:bCs/>
          <w:lang w:eastAsia="x-none"/>
        </w:rPr>
      </w:pPr>
    </w:p>
    <w:p w:rsidR="00596E57" w:rsidRPr="00596E57" w:rsidRDefault="00596E57" w:rsidP="00596E57">
      <w:pPr>
        <w:spacing w:after="60" w:line="276" w:lineRule="auto"/>
        <w:ind w:firstLine="8222"/>
        <w:jc w:val="both"/>
        <w:rPr>
          <w:rFonts w:ascii="Calibri" w:eastAsia="Batang" w:hAnsi="Calibri" w:cs="Calibri"/>
          <w:b/>
          <w:bCs/>
          <w:lang w:eastAsia="x-none"/>
        </w:rPr>
      </w:pP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w:t>
      </w:r>
      <w:r w:rsidR="000B1F1C">
        <w:rPr>
          <w:rFonts w:ascii="Calibri" w:eastAsia="Times New Roman" w:hAnsi="Calibri" w:cs="Calibri"/>
          <w:lang w:eastAsia="pl-PL"/>
        </w:rPr>
        <w:t> </w:t>
      </w:r>
      <w:r w:rsidRPr="00596E57">
        <w:rPr>
          <w:rFonts w:ascii="Calibri" w:eastAsia="Times New Roman" w:hAnsi="Calibri" w:cs="Calibri"/>
          <w:lang w:eastAsia="pl-PL"/>
        </w:rPr>
        <w:t>oświadczeniu, o którym mowa w art. 125 ust. 1, w zakresie podstaw wykluczenia z postępowania wskazanych przez Zamawiającego są aktualne.</w:t>
      </w:r>
    </w:p>
    <w:p w:rsidR="00596E57" w:rsidRPr="00596E57" w:rsidRDefault="00596E57" w:rsidP="00596E57">
      <w:pPr>
        <w:spacing w:after="0" w:line="360" w:lineRule="auto"/>
        <w:jc w:val="both"/>
        <w:rPr>
          <w:rFonts w:ascii="Calibri" w:eastAsia="Times New Roman" w:hAnsi="Calibri" w:cs="Calibri"/>
          <w:bCs/>
          <w:iCs/>
          <w:lang w:eastAsia="pl-PL"/>
        </w:rPr>
      </w:pPr>
    </w:p>
    <w:p w:rsidR="00596E57" w:rsidRDefault="00596E57" w:rsidP="00596E57">
      <w:pPr>
        <w:spacing w:line="276" w:lineRule="auto"/>
        <w:rPr>
          <w:rFonts w:cstheme="minorHAnsi"/>
        </w:rPr>
      </w:pPr>
    </w:p>
    <w:p w:rsidR="003D3F92" w:rsidRPr="00721FBC" w:rsidRDefault="002C286C" w:rsidP="002C286C">
      <w:pPr>
        <w:spacing w:after="0" w:line="276" w:lineRule="auto"/>
        <w:jc w:val="center"/>
        <w:rPr>
          <w:rFonts w:cstheme="minorHAnsi"/>
        </w:rPr>
      </w:pPr>
      <w:r>
        <w:rPr>
          <w:rFonts w:cstheme="minorHAnsi"/>
        </w:rPr>
        <w:t xml:space="preserve">                                                                                                             …………………………….</w:t>
      </w:r>
      <w:r w:rsidR="003D3F92" w:rsidRPr="00721FBC">
        <w:rPr>
          <w:rFonts w:cstheme="minorHAnsi"/>
        </w:rPr>
        <w:t>…………………………………….</w:t>
      </w:r>
    </w:p>
    <w:p w:rsidR="003D3F92" w:rsidRPr="000E1B78" w:rsidRDefault="003D3F92" w:rsidP="003D3F92">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 xml:space="preserve">Data; kwalifikowany podpis elektroniczny </w:t>
      </w:r>
    </w:p>
    <w:p w:rsidR="00EE77F3" w:rsidRDefault="00EE77F3" w:rsidP="00C86647">
      <w:pPr>
        <w:spacing w:after="0" w:line="276" w:lineRule="auto"/>
        <w:ind w:left="6372" w:firstLine="708"/>
        <w:jc w:val="center"/>
        <w:rPr>
          <w:rFonts w:cstheme="minorHAnsi"/>
          <w:b/>
          <w:bCs/>
        </w:rPr>
      </w:pPr>
    </w:p>
    <w:p w:rsidR="00EE77F3" w:rsidRDefault="00EE77F3" w:rsidP="00C86647">
      <w:pPr>
        <w:spacing w:after="0" w:line="276" w:lineRule="auto"/>
        <w:ind w:left="6372" w:firstLine="708"/>
        <w:jc w:val="center"/>
        <w:rPr>
          <w:rFonts w:cstheme="minorHAnsi"/>
          <w:b/>
          <w:bCs/>
        </w:rPr>
      </w:pPr>
    </w:p>
    <w:p w:rsidR="00EE77F3" w:rsidRDefault="00EE77F3" w:rsidP="00C86647">
      <w:pPr>
        <w:spacing w:after="0" w:line="276" w:lineRule="auto"/>
        <w:ind w:left="6372" w:firstLine="708"/>
        <w:jc w:val="center"/>
        <w:rPr>
          <w:rFonts w:cstheme="minorHAnsi"/>
          <w:b/>
          <w:bCs/>
        </w:rPr>
      </w:pPr>
    </w:p>
    <w:p w:rsidR="00EE77F3" w:rsidRDefault="00EE77F3"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2C286C" w:rsidRDefault="002C286C" w:rsidP="00C86647">
      <w:pPr>
        <w:spacing w:after="0" w:line="276" w:lineRule="auto"/>
        <w:ind w:left="6372" w:firstLine="708"/>
        <w:jc w:val="center"/>
        <w:rPr>
          <w:rFonts w:cstheme="minorHAnsi"/>
          <w:b/>
          <w:bCs/>
        </w:rPr>
      </w:pPr>
    </w:p>
    <w:p w:rsidR="00596E57" w:rsidRPr="00C86647" w:rsidRDefault="00C86647" w:rsidP="00C86647">
      <w:pPr>
        <w:spacing w:after="0" w:line="276" w:lineRule="auto"/>
        <w:ind w:left="6372" w:firstLine="708"/>
        <w:jc w:val="center"/>
        <w:rPr>
          <w:rFonts w:cstheme="minorHAnsi"/>
          <w:b/>
          <w:bCs/>
        </w:rPr>
      </w:pPr>
      <w:r w:rsidRPr="00F21D22">
        <w:rPr>
          <w:rFonts w:cstheme="minorHAnsi"/>
          <w:b/>
          <w:bCs/>
        </w:rPr>
        <w:t xml:space="preserve">Załącznik Nr </w:t>
      </w:r>
      <w:r w:rsidR="002C286C">
        <w:rPr>
          <w:rFonts w:cstheme="minorHAnsi"/>
          <w:b/>
          <w:bCs/>
        </w:rPr>
        <w:t>6</w:t>
      </w:r>
      <w:r w:rsidRPr="00F21D22">
        <w:rPr>
          <w:rFonts w:cstheme="minorHAnsi"/>
          <w:b/>
          <w:bCs/>
        </w:rPr>
        <w:t xml:space="preserve"> </w:t>
      </w:r>
      <w:r w:rsidRPr="00F21D22">
        <w:rPr>
          <w:rFonts w:cstheme="minorHAnsi"/>
          <w:b/>
        </w:rPr>
        <w:t>d</w:t>
      </w:r>
      <w:r w:rsidRPr="00F21D22">
        <w:rPr>
          <w:rFonts w:cstheme="minorHAnsi"/>
          <w:b/>
          <w:bCs/>
        </w:rPr>
        <w:t xml:space="preserve">o SWZ </w:t>
      </w:r>
    </w:p>
    <w:p w:rsidR="00C86647" w:rsidRPr="00F21D22"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F21D22" w:rsidRDefault="00C86647" w:rsidP="00C86647">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C86647" w:rsidRPr="00F21D22" w:rsidRDefault="00C86647" w:rsidP="00C86647">
      <w:pPr>
        <w:spacing w:after="0" w:line="276" w:lineRule="auto"/>
        <w:rPr>
          <w:rFonts w:cstheme="minorHAnsi"/>
          <w:b/>
        </w:rPr>
      </w:pPr>
      <w:r w:rsidRPr="00721FBC">
        <w:rPr>
          <w:rFonts w:cstheme="minorHAnsi"/>
          <w:b/>
        </w:rPr>
        <w:t>Wykonawca:</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C86647" w:rsidRPr="00F21D22" w:rsidRDefault="00C86647" w:rsidP="00C86647">
      <w:pPr>
        <w:spacing w:after="0" w:line="276" w:lineRule="auto"/>
        <w:rPr>
          <w:rFonts w:cstheme="minorHAnsi"/>
          <w:u w:val="single"/>
        </w:rPr>
      </w:pPr>
    </w:p>
    <w:p w:rsidR="00C86647" w:rsidRPr="00F21D22" w:rsidRDefault="00C86647" w:rsidP="00C86647">
      <w:pPr>
        <w:spacing w:after="0" w:line="276" w:lineRule="auto"/>
        <w:rPr>
          <w:rFonts w:cstheme="minorHAnsi"/>
          <w:u w:val="single"/>
        </w:rPr>
      </w:pPr>
      <w:r w:rsidRPr="00F21D22">
        <w:rPr>
          <w:rFonts w:cstheme="minorHAnsi"/>
          <w:u w:val="single"/>
        </w:rPr>
        <w:t>reprezentowany przez:</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(imię, nazwisko, stanowisko/podstawa do reprezentacji)</w:t>
      </w:r>
    </w:p>
    <w:p w:rsidR="00C86647" w:rsidRPr="00F21D22" w:rsidRDefault="00C86647" w:rsidP="00C86647">
      <w:pPr>
        <w:spacing w:after="0" w:line="276" w:lineRule="auto"/>
        <w:rPr>
          <w:rFonts w:cstheme="minorHAnsi"/>
        </w:rPr>
      </w:pPr>
    </w:p>
    <w:p w:rsidR="00C86647" w:rsidRPr="00F21D22" w:rsidRDefault="00C86647" w:rsidP="00C86647">
      <w:pPr>
        <w:spacing w:after="0" w:line="276" w:lineRule="auto"/>
        <w:rPr>
          <w:rFonts w:cstheme="minorHAnsi"/>
          <w:b/>
        </w:rPr>
      </w:pPr>
    </w:p>
    <w:p w:rsidR="00C86647" w:rsidRPr="00F21D22" w:rsidRDefault="00C86647" w:rsidP="00C86647">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rsidR="00C86647" w:rsidRPr="00F21D22" w:rsidRDefault="00C86647" w:rsidP="00C86647">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rsidR="00C86647" w:rsidRDefault="00C86647" w:rsidP="00C86647">
      <w:pPr>
        <w:spacing w:after="0" w:line="276" w:lineRule="auto"/>
        <w:jc w:val="center"/>
        <w:rPr>
          <w:rFonts w:cstheme="minorHAnsi"/>
          <w:b/>
        </w:rPr>
      </w:pPr>
      <w:r w:rsidRPr="00F21D22">
        <w:rPr>
          <w:rFonts w:cstheme="minorHAnsi"/>
          <w:b/>
        </w:rPr>
        <w:t xml:space="preserve">składane na podstawie art. 125 ust. 1 ustawy </w:t>
      </w:r>
      <w:proofErr w:type="spellStart"/>
      <w:r w:rsidRPr="00F21D22">
        <w:rPr>
          <w:rFonts w:cstheme="minorHAnsi"/>
          <w:b/>
        </w:rPr>
        <w:t>Pzp</w:t>
      </w:r>
      <w:proofErr w:type="spellEnd"/>
    </w:p>
    <w:p w:rsidR="000C74B9" w:rsidRPr="00F21D22" w:rsidRDefault="000C74B9" w:rsidP="00C86647">
      <w:pPr>
        <w:spacing w:after="0" w:line="276" w:lineRule="auto"/>
        <w:jc w:val="center"/>
        <w:rPr>
          <w:rFonts w:cstheme="minorHAnsi"/>
          <w:b/>
          <w:u w:val="single"/>
        </w:rPr>
      </w:pPr>
    </w:p>
    <w:p w:rsidR="00C86647" w:rsidRPr="00721FBC" w:rsidRDefault="00C86647" w:rsidP="00721FBC">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rsidR="00721FBC" w:rsidRPr="00721FBC" w:rsidRDefault="00721FBC" w:rsidP="0017422D">
      <w:pPr>
        <w:numPr>
          <w:ilvl w:val="0"/>
          <w:numId w:val="35"/>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wymieniony w wykazach określonych w rozporządzeniu 765/2006 i rozporządzeniu 269/2014 albo wpisany na listę na podstawie decyzji w sprawie wpisu na listę rozstrzygającej o</w:t>
      </w:r>
      <w:r w:rsidR="00B05CF0">
        <w:rPr>
          <w:rFonts w:eastAsia="Calibri" w:cstheme="minorHAnsi"/>
        </w:rPr>
        <w:t> </w:t>
      </w:r>
      <w:r w:rsidRPr="00721FBC">
        <w:rPr>
          <w:rFonts w:eastAsia="Calibri" w:cstheme="minorHAnsi"/>
        </w:rPr>
        <w:t xml:space="preserve">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w:t>
      </w:r>
      <w:r w:rsidR="00B05CF0">
        <w:rPr>
          <w:rFonts w:eastAsia="Calibri" w:cstheme="minorHAnsi"/>
        </w:rPr>
        <w:t> </w:t>
      </w:r>
      <w:r w:rsidRPr="00721FBC">
        <w:rPr>
          <w:rFonts w:eastAsia="Calibri" w:cstheme="minorHAnsi"/>
        </w:rPr>
        <w:t>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w:t>
      </w:r>
      <w:r w:rsidR="00B05CF0">
        <w:rPr>
          <w:rFonts w:eastAsia="Calibri" w:cstheme="minorHAnsi"/>
        </w:rPr>
        <w:t> </w:t>
      </w:r>
      <w:r w:rsidRPr="00721FBC">
        <w:rPr>
          <w:rFonts w:eastAsia="Calibri" w:cstheme="minorHAnsi"/>
        </w:rPr>
        <w:t xml:space="preserve">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podmiotem wymienionym w wykazach określonych w rozporządzeniu 765/2006 i</w:t>
      </w:r>
      <w:r w:rsidR="00B05CF0">
        <w:rPr>
          <w:rFonts w:eastAsia="Calibri" w:cstheme="minorHAnsi"/>
        </w:rPr>
        <w:t> </w:t>
      </w:r>
      <w:r w:rsidRPr="00721FBC">
        <w:rPr>
          <w:rFonts w:eastAsia="Calibri" w:cstheme="minorHAnsi"/>
        </w:rPr>
        <w:t>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rsidR="00721FBC" w:rsidRPr="00721FBC" w:rsidRDefault="00721FBC" w:rsidP="00721FBC">
      <w:pPr>
        <w:spacing w:after="200" w:line="276" w:lineRule="auto"/>
        <w:ind w:left="284" w:hanging="284"/>
        <w:jc w:val="both"/>
        <w:rPr>
          <w:rFonts w:eastAsia="Calibri" w:cstheme="minorHAnsi"/>
        </w:rPr>
      </w:pPr>
      <w:r w:rsidRPr="00721FBC">
        <w:rPr>
          <w:rFonts w:eastAsia="Calibri" w:cstheme="minorHAnsi"/>
          <w:b/>
          <w:bCs/>
        </w:rPr>
        <w:lastRenderedPageBreak/>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obywatelem rosyjskim lub osobą fizyczną lub prawną, podmiotem lub organem z</w:t>
      </w:r>
      <w:r w:rsidR="00B05CF0">
        <w:rPr>
          <w:rFonts w:eastAsia="Calibri" w:cstheme="minorHAnsi"/>
        </w:rPr>
        <w:t> </w:t>
      </w:r>
      <w:r w:rsidRPr="00721FBC">
        <w:rPr>
          <w:rFonts w:eastAsia="Calibri" w:cstheme="minorHAnsi"/>
        </w:rPr>
        <w:t>siedzibą w Rosji,</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w:t>
      </w:r>
      <w:r w:rsidR="00B05CF0">
        <w:rPr>
          <w:rFonts w:eastAsia="Calibri" w:cstheme="minorHAnsi"/>
        </w:rPr>
        <w:t> </w:t>
      </w:r>
      <w:r w:rsidRPr="00721FBC">
        <w:rPr>
          <w:rFonts w:eastAsia="Calibri" w:cstheme="minorHAnsi"/>
        </w:rPr>
        <w:t>których mowa w pkt 1,</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rsidR="00721FBC" w:rsidRPr="00721FBC" w:rsidRDefault="00721FBC" w:rsidP="0017422D">
      <w:pPr>
        <w:numPr>
          <w:ilvl w:val="0"/>
          <w:numId w:val="38"/>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w:t>
      </w:r>
      <w:r w:rsidR="00B05CF0">
        <w:rPr>
          <w:rFonts w:eastAsia="Calibri" w:cstheme="minorHAnsi"/>
        </w:rPr>
        <w:t> </w:t>
      </w:r>
      <w:r w:rsidRPr="00721FBC">
        <w:rPr>
          <w:rFonts w:eastAsia="Calibri" w:cstheme="minorHAnsi"/>
        </w:rPr>
        <w:t>art. 5k rozporządzenia Rady (UE) nr 833/2014 z 31 lipca 2014 r. dotyczącego środków ograniczających w związku z działaniami Rosji destabilizującymi sytuację na Ukrainie,  w przypadku gdy przypada na nich ponad 10% wartości zamówienia.</w:t>
      </w:r>
    </w:p>
    <w:p w:rsidR="00721FBC" w:rsidRPr="00721FBC" w:rsidRDefault="00721FBC" w:rsidP="00721FBC">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rsidR="00721FBC" w:rsidRPr="00721FBC" w:rsidRDefault="00721FBC" w:rsidP="00721FBC">
      <w:pPr>
        <w:spacing w:after="0" w:line="276" w:lineRule="auto"/>
        <w:jc w:val="both"/>
        <w:rPr>
          <w:rFonts w:eastAsia="Calibri" w:cstheme="minorHAnsi"/>
          <w:color w:val="0070C0"/>
        </w:rPr>
      </w:pPr>
      <w:bookmarkStart w:id="10" w:name="_Hlk99016800"/>
    </w:p>
    <w:p w:rsidR="00721FBC" w:rsidRPr="00721FBC" w:rsidRDefault="00721FBC" w:rsidP="00721FBC">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10"/>
    </w:p>
    <w:p w:rsidR="00721FBC" w:rsidRPr="00721FBC" w:rsidRDefault="00721FBC" w:rsidP="00721FBC">
      <w:pPr>
        <w:spacing w:after="0" w:line="240" w:lineRule="auto"/>
        <w:jc w:val="both"/>
        <w:rPr>
          <w:rFonts w:eastAsia="Calibri" w:cstheme="minorHAnsi"/>
        </w:rPr>
      </w:pPr>
    </w:p>
    <w:p w:rsidR="00721FBC" w:rsidRPr="00721FBC" w:rsidRDefault="00721FBC" w:rsidP="00721FBC">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11" w:name="_Hlk99005462"/>
      <w:r w:rsidRPr="00721FBC">
        <w:rPr>
          <w:rFonts w:eastAsia="Calibri" w:cstheme="minorHAnsi"/>
          <w:i/>
        </w:rPr>
        <w:t xml:space="preserve">(wskazać </w:t>
      </w:r>
      <w:bookmarkEnd w:id="11"/>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12" w:name="_Hlk99014455"/>
      <w:r w:rsidRPr="00721FBC">
        <w:rPr>
          <w:rFonts w:eastAsia="Calibri" w:cstheme="minorHAnsi"/>
        </w:rPr>
        <w:t>………………………………………………………………………...…………………………………….…</w:t>
      </w:r>
      <w:r w:rsidRPr="00721FBC">
        <w:rPr>
          <w:rFonts w:eastAsia="Calibri" w:cstheme="minorHAnsi"/>
          <w:i/>
        </w:rPr>
        <w:t xml:space="preserve"> </w:t>
      </w:r>
      <w:bookmarkEnd w:id="12"/>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rsidR="00721FBC" w:rsidRPr="00721FBC" w:rsidRDefault="00721FBC" w:rsidP="00721FBC">
      <w:pPr>
        <w:pStyle w:val="NormalnyWeb"/>
        <w:spacing w:after="0" w:line="240" w:lineRule="auto"/>
        <w:ind w:left="284"/>
        <w:jc w:val="both"/>
        <w:rPr>
          <w:rFonts w:asciiTheme="minorHAnsi" w:hAnsiTheme="minorHAnsi" w:cstheme="minorHAnsi"/>
          <w:b/>
          <w:bCs/>
          <w:sz w:val="22"/>
          <w:szCs w:val="22"/>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nie zachodzą podstawy wykluczenia z</w:t>
      </w:r>
      <w:r w:rsidR="00B05CF0">
        <w:rPr>
          <w:rFonts w:cstheme="minorHAnsi"/>
        </w:rPr>
        <w:t> </w:t>
      </w:r>
      <w:r w:rsidRPr="00721FBC">
        <w:rPr>
          <w:rFonts w:cstheme="minorHAnsi"/>
        </w:rPr>
        <w:t>postępowania o udzielenie zamówienia przewidziane w  art.  5k rozporządzenia 833/2014 .</w:t>
      </w:r>
    </w:p>
    <w:p w:rsidR="00721FBC" w:rsidRPr="00721FBC" w:rsidRDefault="00721FBC" w:rsidP="00721FBC">
      <w:pPr>
        <w:spacing w:after="0" w:line="240" w:lineRule="auto"/>
        <w:jc w:val="both"/>
        <w:rPr>
          <w:rFonts w:cstheme="minorHAnsi"/>
        </w:rPr>
      </w:pPr>
    </w:p>
    <w:p w:rsidR="00721FBC" w:rsidRPr="00721FBC" w:rsidRDefault="00721FBC" w:rsidP="00721FBC">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lastRenderedPageBreak/>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rsidR="00721FBC" w:rsidRPr="00721FBC" w:rsidRDefault="00721FBC" w:rsidP="00721FBC">
      <w:pPr>
        <w:spacing w:after="0" w:line="276" w:lineRule="auto"/>
        <w:ind w:left="5664" w:firstLine="708"/>
        <w:jc w:val="both"/>
        <w:rPr>
          <w:rFonts w:cstheme="minorHAnsi"/>
          <w: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rsidR="00721FBC" w:rsidRPr="00721FBC" w:rsidRDefault="00721FBC" w:rsidP="00721FBC">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rsidR="00721FBC" w:rsidRPr="00721FBC" w:rsidRDefault="00721FBC" w:rsidP="00721FBC">
      <w:pPr>
        <w:spacing w:after="0" w:line="276" w:lineRule="auto"/>
        <w:jc w:val="both"/>
        <w:rPr>
          <w:rFonts w:cstheme="minorHAns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rsidR="00721FBC" w:rsidRPr="00721FBC" w:rsidRDefault="00721FBC" w:rsidP="00721FBC">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rsidR="00721FBC" w:rsidRPr="00721FBC" w:rsidRDefault="00721FBC" w:rsidP="00721FBC">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40" w:lineRule="auto"/>
        <w:jc w:val="both"/>
        <w:rPr>
          <w:rFonts w:cstheme="minorHAnsi"/>
        </w:rPr>
      </w:pPr>
      <w:r w:rsidRPr="00721FBC">
        <w:rPr>
          <w:rFonts w:cstheme="minorHAnsi"/>
        </w:rPr>
        <w:t>2) .......................................................................................................................................................</w:t>
      </w:r>
    </w:p>
    <w:p w:rsidR="00721FBC" w:rsidRPr="00721FBC" w:rsidRDefault="00721FBC" w:rsidP="00721FBC">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76" w:lineRule="auto"/>
        <w:jc w:val="both"/>
        <w:rPr>
          <w:rFonts w:cstheme="minorHAnsi"/>
        </w:rPr>
      </w:pPr>
    </w:p>
    <w:p w:rsidR="00721FBC" w:rsidRPr="00721FBC" w:rsidRDefault="00721FBC" w:rsidP="00721FBC">
      <w:pPr>
        <w:spacing w:after="0" w:line="276" w:lineRule="auto"/>
        <w:jc w:val="both"/>
        <w:rPr>
          <w:rFonts w:cstheme="minorHAnsi"/>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bookmarkStart w:id="13" w:name="_Hlk235530537"/>
      <w:r w:rsidRPr="00721FBC">
        <w:rPr>
          <w:rFonts w:cstheme="minorHAnsi"/>
        </w:rPr>
        <w:t>……………………………………</w:t>
      </w:r>
      <w:r w:rsidR="00A435D4">
        <w:rPr>
          <w:rFonts w:cstheme="minorHAnsi"/>
        </w:rPr>
        <w:t>……………………</w:t>
      </w:r>
    </w:p>
    <w:p w:rsidR="00721FBC" w:rsidRPr="000E1B78" w:rsidRDefault="00721FBC" w:rsidP="00721FBC">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t xml:space="preserve">Data; </w:t>
      </w:r>
      <w:bookmarkStart w:id="14" w:name="_Hlk102639179"/>
      <w:r w:rsidRPr="000E1B78">
        <w:rPr>
          <w:rFonts w:cstheme="minorHAnsi"/>
          <w:i/>
          <w:sz w:val="20"/>
          <w:szCs w:val="20"/>
        </w:rPr>
        <w:t xml:space="preserve">kwalifikowany podpis elektroniczny </w:t>
      </w:r>
      <w:bookmarkEnd w:id="14"/>
    </w:p>
    <w:bookmarkEnd w:id="13"/>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721FBC" w:rsidRDefault="00721FBC" w:rsidP="00034648">
      <w:pPr>
        <w:jc w:val="both"/>
        <w:rPr>
          <w:i/>
        </w:rPr>
      </w:pPr>
    </w:p>
    <w:p w:rsidR="00721FBC" w:rsidRDefault="00721FBC" w:rsidP="00034648">
      <w:pPr>
        <w:jc w:val="both"/>
        <w:rPr>
          <w:i/>
        </w:rPr>
      </w:pPr>
    </w:p>
    <w:p w:rsidR="00721FBC" w:rsidRDefault="00721FBC" w:rsidP="00034648">
      <w:pPr>
        <w:jc w:val="both"/>
        <w:rPr>
          <w:i/>
        </w:rPr>
      </w:pPr>
    </w:p>
    <w:p w:rsidR="00721FBC" w:rsidRDefault="00721FBC" w:rsidP="00034648">
      <w:pPr>
        <w:jc w:val="both"/>
        <w:rPr>
          <w:i/>
        </w:rPr>
      </w:pPr>
    </w:p>
    <w:p w:rsidR="006F44E7" w:rsidRDefault="006F44E7" w:rsidP="00034648">
      <w:pPr>
        <w:jc w:val="both"/>
        <w:rPr>
          <w:i/>
        </w:rPr>
      </w:pPr>
    </w:p>
    <w:p w:rsidR="006F44E7" w:rsidRDefault="006F44E7" w:rsidP="00034648">
      <w:pPr>
        <w:jc w:val="both"/>
        <w:rPr>
          <w:i/>
        </w:rPr>
      </w:pPr>
    </w:p>
    <w:p w:rsidR="00C86647" w:rsidRPr="00A435D4" w:rsidRDefault="00C86647" w:rsidP="00C86647">
      <w:pPr>
        <w:jc w:val="right"/>
        <w:rPr>
          <w:rFonts w:cstheme="minorHAnsi"/>
          <w:b/>
        </w:rPr>
      </w:pPr>
      <w:r w:rsidRPr="00A435D4">
        <w:rPr>
          <w:rFonts w:cstheme="minorHAnsi"/>
          <w:b/>
        </w:rPr>
        <w:lastRenderedPageBreak/>
        <w:t xml:space="preserve">Załącznik nr </w:t>
      </w:r>
      <w:r w:rsidR="002C286C" w:rsidRPr="00A435D4">
        <w:rPr>
          <w:rFonts w:cstheme="minorHAnsi"/>
          <w:b/>
        </w:rPr>
        <w:t>7</w:t>
      </w:r>
      <w:r w:rsidRPr="00A435D4">
        <w:rPr>
          <w:rFonts w:cstheme="minorHAnsi"/>
          <w:b/>
        </w:rPr>
        <w:t xml:space="preserve"> do SWZ</w:t>
      </w:r>
    </w:p>
    <w:p w:rsidR="00C86647"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C86647" w:rsidRDefault="00E2034E" w:rsidP="00E2034E">
      <w:pPr>
        <w:spacing w:after="0" w:line="276" w:lineRule="auto"/>
        <w:rPr>
          <w:rFonts w:cstheme="minorHAnsi"/>
        </w:rPr>
      </w:pPr>
      <w:r>
        <w:rPr>
          <w:rFonts w:cstheme="minorHAnsi"/>
          <w:b/>
          <w:bCs/>
          <w:i/>
          <w:iCs/>
          <w:color w:val="FF0000"/>
        </w:rPr>
        <w:t>Jeżeli dotyczy</w:t>
      </w:r>
    </w:p>
    <w:p w:rsidR="00C86647" w:rsidRPr="00C86647" w:rsidRDefault="00C86647" w:rsidP="00C86647">
      <w:pPr>
        <w:spacing w:after="0"/>
        <w:rPr>
          <w:rFonts w:cstheme="minorHAnsi"/>
        </w:rPr>
      </w:pPr>
      <w:r w:rsidRPr="00C86647">
        <w:rPr>
          <w:rFonts w:cstheme="minorHAnsi"/>
        </w:rPr>
        <w:t>………………………………………………….</w:t>
      </w:r>
    </w:p>
    <w:p w:rsid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rsidR="00C86647" w:rsidRP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rsidR="00C86647" w:rsidRPr="00C86647" w:rsidRDefault="00C86647" w:rsidP="00C86647">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rsidR="00C86647" w:rsidRPr="00C86647" w:rsidRDefault="00C86647" w:rsidP="00C86647">
      <w:pPr>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Ja(/My) niżej podpisany(/ni) ………………….……………..…………………………………</w:t>
      </w:r>
      <w:r w:rsidR="00A435D4">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sidR="00F5701B">
        <w:rPr>
          <w:rFonts w:cstheme="minorHAnsi"/>
        </w:rPr>
        <w:t>4</w:t>
      </w:r>
      <w:r w:rsidRPr="00C86647">
        <w:rPr>
          <w:rFonts w:cstheme="minorHAnsi"/>
        </w:rPr>
        <w:t xml:space="preserve">r. poz. </w:t>
      </w:r>
      <w:r w:rsidR="00F5701B">
        <w:rPr>
          <w:rFonts w:cstheme="minorHAnsi"/>
        </w:rPr>
        <w:t>1320</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rsidR="00C86647" w:rsidRPr="00C86647" w:rsidRDefault="00C86647" w:rsidP="00C86647">
      <w:pPr>
        <w:widowControl w:val="0"/>
        <w:suppressAutoHyphens/>
        <w:autoSpaceDE w:val="0"/>
        <w:autoSpaceDN w:val="0"/>
        <w:adjustRightInd w:val="0"/>
        <w:spacing w:after="0"/>
        <w:jc w:val="both"/>
        <w:rPr>
          <w:rFonts w:cstheme="minorHAnsi"/>
          <w:b/>
        </w:rPr>
      </w:pPr>
    </w:p>
    <w:p w:rsidR="00C86647" w:rsidRPr="00C86647" w:rsidRDefault="00C86647" w:rsidP="00C86647">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rsidR="00C86647" w:rsidRPr="00C86647" w:rsidRDefault="00C86647" w:rsidP="00C86647">
      <w:pPr>
        <w:autoSpaceDE w:val="0"/>
        <w:spacing w:line="240" w:lineRule="auto"/>
        <w:jc w:val="both"/>
        <w:rPr>
          <w:rFonts w:cstheme="minorHAnsi"/>
          <w:b/>
        </w:rPr>
      </w:pPr>
      <w:r w:rsidRPr="00C86647">
        <w:rPr>
          <w:rFonts w:cstheme="minorHAnsi"/>
        </w:rPr>
        <w:t xml:space="preserve"> …………………………………………………………………………………………………………</w:t>
      </w:r>
      <w:r w:rsidR="00A435D4">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line="240" w:lineRule="auto"/>
        <w:ind w:left="992"/>
        <w:jc w:val="both"/>
        <w:rPr>
          <w:rFonts w:cstheme="minorHAnsi"/>
          <w: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rsidR="00E75705" w:rsidRDefault="00E75705"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r w:rsidR="00A435D4">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r w:rsidR="00E75705">
        <w:rPr>
          <w:rFonts w:cstheme="minorHAnsi"/>
        </w:rPr>
        <w:t>……………………………………………………………..</w:t>
      </w: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p>
    <w:p w:rsidR="00C86647" w:rsidRDefault="00C86647" w:rsidP="00C86647">
      <w:pPr>
        <w:spacing w:line="240" w:lineRule="auto"/>
        <w:rPr>
          <w:rFonts w:cstheme="minorHAnsi"/>
        </w:rPr>
      </w:pPr>
    </w:p>
    <w:p w:rsidR="00E75705" w:rsidRPr="00721FBC" w:rsidRDefault="00E75705" w:rsidP="00E75705">
      <w:pPr>
        <w:spacing w:after="0" w:line="276" w:lineRule="auto"/>
        <w:jc w:val="center"/>
        <w:rPr>
          <w:rFonts w:cstheme="minorHAnsi"/>
        </w:rPr>
      </w:pPr>
      <w:r>
        <w:rPr>
          <w:rFonts w:cstheme="minorHAnsi"/>
        </w:rPr>
        <w:t xml:space="preserve">                                                                                                             …………………………….</w:t>
      </w:r>
      <w:r w:rsidRPr="00721FBC">
        <w:rPr>
          <w:rFonts w:cstheme="minorHAnsi"/>
        </w:rPr>
        <w:t>…………………………………….</w:t>
      </w:r>
    </w:p>
    <w:p w:rsidR="00E75705" w:rsidRDefault="00E75705" w:rsidP="00E75705">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p w:rsidR="00E75705" w:rsidRPr="00C86647" w:rsidRDefault="00E75705" w:rsidP="00C86647">
      <w:pPr>
        <w:spacing w:line="240" w:lineRule="auto"/>
        <w:rPr>
          <w:rFonts w:eastAsia="Calibri" w:cstheme="minorHAnsi"/>
        </w:rPr>
      </w:pPr>
    </w:p>
    <w:p w:rsidR="006F44E7" w:rsidRDefault="00C86647" w:rsidP="001E3817">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r>
    </w:p>
    <w:p w:rsidR="006F44E7" w:rsidRDefault="006F44E7" w:rsidP="006F44E7">
      <w:pPr>
        <w:ind w:left="7080"/>
        <w:rPr>
          <w:rFonts w:cstheme="minorHAnsi"/>
          <w:b/>
        </w:rPr>
      </w:pPr>
      <w:r w:rsidRPr="006F44E7">
        <w:rPr>
          <w:rFonts w:cstheme="minorHAnsi"/>
          <w:b/>
        </w:rPr>
        <w:lastRenderedPageBreak/>
        <w:t xml:space="preserve">Załącznik nr </w:t>
      </w:r>
      <w:r w:rsidR="002C286C">
        <w:rPr>
          <w:rFonts w:cstheme="minorHAnsi"/>
          <w:b/>
        </w:rPr>
        <w:t>8</w:t>
      </w:r>
      <w:r w:rsidRPr="006F44E7">
        <w:rPr>
          <w:rFonts w:cstheme="minorHAnsi"/>
          <w:b/>
        </w:rPr>
        <w:t xml:space="preserve"> do SWZ</w:t>
      </w:r>
    </w:p>
    <w:p w:rsidR="005A48E5" w:rsidRPr="005A48E5" w:rsidRDefault="005A48E5" w:rsidP="005A48E5">
      <w:pPr>
        <w:spacing w:after="0" w:line="240" w:lineRule="auto"/>
        <w:jc w:val="both"/>
        <w:rPr>
          <w:rFonts w:cstheme="minorHAnsi"/>
          <w:b/>
          <w:sz w:val="20"/>
          <w:szCs w:val="20"/>
        </w:rPr>
      </w:pPr>
      <w:r w:rsidRPr="005A48E5">
        <w:rPr>
          <w:rFonts w:cstheme="minorHAnsi"/>
          <w:b/>
          <w:sz w:val="20"/>
          <w:szCs w:val="20"/>
        </w:rPr>
        <w:t>Wykonawca:</w:t>
      </w:r>
    </w:p>
    <w:p w:rsidR="005A48E5" w:rsidRPr="005A48E5" w:rsidRDefault="005A48E5" w:rsidP="005A48E5">
      <w:pPr>
        <w:spacing w:after="0" w:line="240" w:lineRule="auto"/>
        <w:jc w:val="both"/>
        <w:rPr>
          <w:rFonts w:cstheme="minorHAnsi"/>
          <w:b/>
          <w:sz w:val="20"/>
          <w:szCs w:val="20"/>
        </w:rPr>
      </w:pPr>
      <w:r w:rsidRPr="005A48E5">
        <w:rPr>
          <w:rFonts w:cstheme="minorHAnsi"/>
          <w:b/>
          <w:sz w:val="20"/>
          <w:szCs w:val="20"/>
        </w:rPr>
        <w:t>……………………………………………………………………………………</w:t>
      </w:r>
    </w:p>
    <w:p w:rsidR="005A48E5" w:rsidRDefault="005A48E5" w:rsidP="005A48E5">
      <w:pPr>
        <w:spacing w:after="0" w:line="240" w:lineRule="auto"/>
        <w:jc w:val="both"/>
        <w:rPr>
          <w:rFonts w:cstheme="minorHAnsi"/>
          <w:b/>
          <w:i/>
          <w:sz w:val="20"/>
          <w:szCs w:val="20"/>
        </w:rPr>
      </w:pPr>
      <w:r w:rsidRPr="005A48E5">
        <w:rPr>
          <w:rFonts w:cstheme="minorHAnsi"/>
          <w:b/>
          <w:i/>
          <w:sz w:val="20"/>
          <w:szCs w:val="20"/>
        </w:rPr>
        <w:t>(pełna nazwa/firma, adres, w zależności od</w:t>
      </w:r>
    </w:p>
    <w:p w:rsidR="005A48E5" w:rsidRPr="005A48E5" w:rsidRDefault="005A48E5" w:rsidP="005A48E5">
      <w:pPr>
        <w:spacing w:after="0" w:line="240" w:lineRule="auto"/>
        <w:jc w:val="both"/>
        <w:rPr>
          <w:rFonts w:cstheme="minorHAnsi"/>
          <w:b/>
          <w:i/>
          <w:sz w:val="20"/>
          <w:szCs w:val="20"/>
        </w:rPr>
      </w:pPr>
      <w:r w:rsidRPr="005A48E5">
        <w:rPr>
          <w:rFonts w:cstheme="minorHAnsi"/>
          <w:b/>
          <w:i/>
          <w:sz w:val="20"/>
          <w:szCs w:val="20"/>
        </w:rPr>
        <w:t xml:space="preserve"> podmiotu: NIP/PESEL, KRS/</w:t>
      </w:r>
      <w:proofErr w:type="spellStart"/>
      <w:r w:rsidRPr="005A48E5">
        <w:rPr>
          <w:rFonts w:cstheme="minorHAnsi"/>
          <w:b/>
          <w:i/>
          <w:sz w:val="20"/>
          <w:szCs w:val="20"/>
        </w:rPr>
        <w:t>CEiDG</w:t>
      </w:r>
      <w:proofErr w:type="spellEnd"/>
      <w:r w:rsidRPr="005A48E5">
        <w:rPr>
          <w:rFonts w:cstheme="minorHAnsi"/>
          <w:b/>
          <w:i/>
          <w:sz w:val="20"/>
          <w:szCs w:val="20"/>
        </w:rPr>
        <w:t>)</w:t>
      </w:r>
    </w:p>
    <w:p w:rsidR="005A48E5" w:rsidRPr="005A48E5" w:rsidRDefault="005A48E5" w:rsidP="005A48E5">
      <w:pPr>
        <w:spacing w:after="0" w:line="240" w:lineRule="auto"/>
        <w:jc w:val="both"/>
        <w:rPr>
          <w:rFonts w:cstheme="minorHAnsi"/>
          <w:b/>
          <w:sz w:val="20"/>
          <w:szCs w:val="20"/>
          <w:u w:val="single"/>
        </w:rPr>
      </w:pPr>
    </w:p>
    <w:p w:rsidR="005A48E5" w:rsidRPr="005A48E5" w:rsidRDefault="005A48E5" w:rsidP="005A48E5">
      <w:pPr>
        <w:spacing w:after="0" w:line="240" w:lineRule="auto"/>
        <w:jc w:val="both"/>
        <w:rPr>
          <w:rFonts w:cstheme="minorHAnsi"/>
          <w:b/>
          <w:sz w:val="20"/>
          <w:szCs w:val="20"/>
          <w:u w:val="single"/>
        </w:rPr>
      </w:pPr>
      <w:r w:rsidRPr="005A48E5">
        <w:rPr>
          <w:rFonts w:cstheme="minorHAnsi"/>
          <w:b/>
          <w:sz w:val="20"/>
          <w:szCs w:val="20"/>
          <w:u w:val="single"/>
        </w:rPr>
        <w:t>reprezentowany przez:</w:t>
      </w:r>
    </w:p>
    <w:p w:rsidR="005A48E5" w:rsidRPr="005A48E5" w:rsidRDefault="005A48E5" w:rsidP="005A48E5">
      <w:pPr>
        <w:spacing w:after="0" w:line="240" w:lineRule="auto"/>
        <w:jc w:val="both"/>
        <w:rPr>
          <w:rFonts w:cstheme="minorHAnsi"/>
          <w:b/>
          <w:sz w:val="20"/>
          <w:szCs w:val="20"/>
        </w:rPr>
      </w:pPr>
      <w:r w:rsidRPr="005A48E5">
        <w:rPr>
          <w:rFonts w:cstheme="minorHAnsi"/>
          <w:b/>
          <w:sz w:val="20"/>
          <w:szCs w:val="20"/>
        </w:rPr>
        <w:t>……………………………………………………………………………………</w:t>
      </w:r>
    </w:p>
    <w:p w:rsidR="005A48E5" w:rsidRPr="005A48E5" w:rsidRDefault="005A48E5" w:rsidP="005A48E5">
      <w:pPr>
        <w:spacing w:after="0" w:line="240" w:lineRule="auto"/>
        <w:jc w:val="both"/>
        <w:rPr>
          <w:rFonts w:cstheme="minorHAnsi"/>
          <w:b/>
          <w:i/>
          <w:sz w:val="20"/>
          <w:szCs w:val="20"/>
        </w:rPr>
      </w:pPr>
      <w:r w:rsidRPr="005A48E5">
        <w:rPr>
          <w:rFonts w:cstheme="minorHAnsi"/>
          <w:b/>
          <w:i/>
          <w:sz w:val="20"/>
          <w:szCs w:val="20"/>
        </w:rPr>
        <w:t>(imię, nazwisko, stanowisko/podstawa do reprezentacji)</w:t>
      </w:r>
    </w:p>
    <w:p w:rsidR="005A48E5" w:rsidRDefault="005A48E5" w:rsidP="006F44E7">
      <w:pPr>
        <w:ind w:left="7080"/>
        <w:rPr>
          <w:rFonts w:cstheme="minorHAnsi"/>
          <w:b/>
        </w:rPr>
      </w:pPr>
    </w:p>
    <w:p w:rsidR="005A48E5" w:rsidRDefault="005A48E5" w:rsidP="006F44E7">
      <w:pPr>
        <w:ind w:left="7080"/>
        <w:rPr>
          <w:rFonts w:cstheme="minorHAnsi"/>
          <w:b/>
        </w:rPr>
      </w:pPr>
    </w:p>
    <w:p w:rsidR="005A48E5" w:rsidRPr="005A48E5" w:rsidRDefault="005A48E5" w:rsidP="005A48E5">
      <w:pPr>
        <w:spacing w:after="0" w:line="240" w:lineRule="auto"/>
        <w:jc w:val="center"/>
        <w:rPr>
          <w:rFonts w:asciiTheme="majorHAnsi" w:eastAsia="Times New Roman" w:hAnsiTheme="majorHAnsi" w:cs="Arial"/>
          <w:b/>
          <w:sz w:val="28"/>
          <w:szCs w:val="28"/>
          <w:lang w:eastAsia="pl-PL"/>
        </w:rPr>
      </w:pPr>
      <w:r w:rsidRPr="005A48E5">
        <w:rPr>
          <w:rFonts w:asciiTheme="majorHAnsi" w:eastAsia="Times New Roman" w:hAnsiTheme="majorHAnsi" w:cs="Arial"/>
          <w:b/>
          <w:sz w:val="28"/>
          <w:szCs w:val="28"/>
          <w:lang w:eastAsia="pl-PL"/>
        </w:rPr>
        <w:t>WYKAZ WYKONANYCH DOSTAW</w:t>
      </w:r>
    </w:p>
    <w:p w:rsidR="005A48E5" w:rsidRPr="005A48E5" w:rsidRDefault="005A48E5" w:rsidP="005A48E5">
      <w:pPr>
        <w:spacing w:after="0" w:line="240" w:lineRule="auto"/>
        <w:rPr>
          <w:rFonts w:asciiTheme="majorHAnsi" w:eastAsia="Times New Roman" w:hAnsiTheme="majorHAnsi" w:cs="Arial"/>
          <w:sz w:val="20"/>
          <w:szCs w:val="20"/>
          <w:lang w:eastAsia="pl-PL"/>
        </w:rPr>
      </w:pPr>
    </w:p>
    <w:p w:rsidR="005A48E5" w:rsidRPr="005A48E5" w:rsidRDefault="005A48E5" w:rsidP="005A48E5">
      <w:pPr>
        <w:spacing w:after="0" w:line="240" w:lineRule="auto"/>
        <w:jc w:val="both"/>
        <w:rPr>
          <w:rFonts w:asciiTheme="majorHAnsi" w:eastAsia="Times New Roman" w:hAnsiTheme="majorHAnsi" w:cs="Times New Roman"/>
          <w:sz w:val="24"/>
          <w:szCs w:val="24"/>
          <w:lang w:eastAsia="pl-PL"/>
        </w:rPr>
      </w:pPr>
    </w:p>
    <w:p w:rsidR="005A48E5" w:rsidRPr="00E75705" w:rsidRDefault="005A48E5" w:rsidP="005A48E5">
      <w:pPr>
        <w:spacing w:after="0" w:line="240" w:lineRule="auto"/>
        <w:jc w:val="both"/>
        <w:rPr>
          <w:rFonts w:asciiTheme="majorHAnsi" w:eastAsia="Times New Roman" w:hAnsiTheme="majorHAnsi" w:cs="Arial"/>
          <w:b/>
          <w:lang w:eastAsia="pl-PL"/>
        </w:rPr>
      </w:pPr>
      <w:r w:rsidRPr="005A48E5">
        <w:rPr>
          <w:rFonts w:asciiTheme="majorHAnsi" w:eastAsia="Times New Roman" w:hAnsiTheme="majorHAnsi" w:cs="Arial"/>
          <w:lang w:eastAsia="pl-PL"/>
        </w:rPr>
        <w:t xml:space="preserve">Przystępując do udziału w postępowaniu o udzielenie zamówienia, </w:t>
      </w:r>
      <w:r w:rsidRPr="005A48E5">
        <w:rPr>
          <w:rFonts w:asciiTheme="majorHAnsi" w:eastAsia="Times New Roman" w:hAnsiTheme="majorHAnsi" w:cs="Arial"/>
          <w:lang w:eastAsia="pl-PL"/>
        </w:rPr>
        <w:br/>
        <w:t>pn.:</w:t>
      </w:r>
      <w:r w:rsidRPr="005A48E5">
        <w:rPr>
          <w:rFonts w:asciiTheme="majorHAnsi" w:eastAsia="Times New Roman" w:hAnsiTheme="majorHAnsi" w:cs="Arial"/>
          <w:b/>
          <w:snapToGrid w:val="0"/>
          <w:lang w:eastAsia="pl-PL"/>
        </w:rPr>
        <w:t xml:space="preserve"> </w:t>
      </w:r>
      <w:r w:rsidRPr="005A48E5">
        <w:rPr>
          <w:rFonts w:asciiTheme="majorHAnsi" w:eastAsia="Times New Roman" w:hAnsiTheme="majorHAnsi" w:cs="Arial"/>
          <w:b/>
          <w:lang w:eastAsia="pl-PL"/>
        </w:rPr>
        <w:t xml:space="preserve">Dostawa </w:t>
      </w:r>
      <w:r>
        <w:rPr>
          <w:rFonts w:asciiTheme="majorHAnsi" w:eastAsia="Times New Roman" w:hAnsiTheme="majorHAnsi" w:cs="Arial"/>
          <w:b/>
          <w:lang w:eastAsia="pl-PL"/>
        </w:rPr>
        <w:t>wyrobów medycznych- Część 3</w:t>
      </w:r>
      <w:r w:rsidRPr="005A48E5">
        <w:rPr>
          <w:rFonts w:asciiTheme="majorHAnsi" w:eastAsia="Times New Roman" w:hAnsiTheme="majorHAnsi" w:cs="Arial"/>
          <w:noProof/>
          <w:lang w:eastAsia="pl-PL"/>
        </w:rPr>
        <w:t>,</w:t>
      </w:r>
      <w:r w:rsidRPr="005A48E5">
        <w:rPr>
          <w:rFonts w:asciiTheme="majorHAnsi" w:eastAsia="Times New Roman" w:hAnsiTheme="majorHAnsi" w:cs="Arial"/>
          <w:b/>
          <w:noProof/>
          <w:lang w:eastAsia="pl-PL"/>
        </w:rPr>
        <w:t xml:space="preserve"> </w:t>
      </w:r>
      <w:r w:rsidRPr="005A48E5">
        <w:rPr>
          <w:rFonts w:asciiTheme="majorHAnsi" w:eastAsia="Times New Roman" w:hAnsiTheme="majorHAnsi" w:cs="Arial"/>
          <w:lang w:eastAsia="pl-PL"/>
        </w:rPr>
        <w:t>w imieniu firmy którą reprezentuję</w:t>
      </w:r>
      <w:r w:rsidR="00E75705">
        <w:rPr>
          <w:rFonts w:asciiTheme="majorHAnsi" w:eastAsia="Times New Roman" w:hAnsiTheme="majorHAnsi" w:cs="Arial"/>
          <w:lang w:eastAsia="pl-PL"/>
        </w:rPr>
        <w:t>,</w:t>
      </w:r>
    </w:p>
    <w:p w:rsidR="005A48E5" w:rsidRPr="005A48E5" w:rsidRDefault="005A48E5" w:rsidP="005A48E5">
      <w:pPr>
        <w:spacing w:after="0" w:line="240" w:lineRule="auto"/>
        <w:jc w:val="both"/>
        <w:rPr>
          <w:rFonts w:asciiTheme="majorHAnsi" w:eastAsia="Times New Roman" w:hAnsiTheme="majorHAnsi" w:cs="Arial"/>
          <w:b/>
          <w:lang w:eastAsia="pl-PL"/>
        </w:rPr>
      </w:pPr>
    </w:p>
    <w:p w:rsidR="005A48E5" w:rsidRPr="005A48E5" w:rsidRDefault="005A48E5" w:rsidP="005A48E5">
      <w:pPr>
        <w:spacing w:after="120" w:line="240" w:lineRule="auto"/>
        <w:jc w:val="center"/>
        <w:rPr>
          <w:rFonts w:asciiTheme="majorHAnsi" w:eastAsia="Times New Roman" w:hAnsiTheme="majorHAnsi" w:cs="Arial"/>
          <w:lang w:eastAsia="pl-PL"/>
        </w:rPr>
      </w:pPr>
      <w:r w:rsidRPr="005A48E5">
        <w:rPr>
          <w:rFonts w:asciiTheme="majorHAnsi" w:eastAsia="Times New Roman" w:hAnsiTheme="majorHAnsi" w:cs="Arial"/>
          <w:b/>
          <w:lang w:eastAsia="pl-PL"/>
        </w:rPr>
        <w:t>OŚWIADCZAM(Y), ŻE:</w:t>
      </w:r>
      <w:r w:rsidRPr="005A48E5">
        <w:rPr>
          <w:rFonts w:asciiTheme="majorHAnsi" w:eastAsia="Times New Roman" w:hAnsiTheme="majorHAnsi" w:cs="Arial"/>
          <w:lang w:eastAsia="pl-PL"/>
        </w:rPr>
        <w:t xml:space="preserve"> </w:t>
      </w:r>
    </w:p>
    <w:p w:rsidR="005A48E5" w:rsidRPr="005A48E5" w:rsidRDefault="005A48E5" w:rsidP="005A48E5">
      <w:pPr>
        <w:spacing w:after="0" w:line="240" w:lineRule="auto"/>
        <w:jc w:val="both"/>
        <w:rPr>
          <w:rFonts w:asciiTheme="majorHAnsi" w:eastAsia="Times New Roman" w:hAnsiTheme="majorHAnsi" w:cs="Arial"/>
          <w:lang w:eastAsia="pl-PL"/>
        </w:rPr>
      </w:pPr>
      <w:r w:rsidRPr="005A48E5">
        <w:rPr>
          <w:rFonts w:asciiTheme="majorHAnsi" w:eastAsia="Times New Roman" w:hAnsiTheme="majorHAnsi" w:cs="Arial"/>
          <w:lang w:eastAsia="pl-PL"/>
        </w:rPr>
        <w:t xml:space="preserve">w okresie ostatnich 3 lat przed dniem wszczęcia postępowania o udzielenie zamówienia, </w:t>
      </w:r>
      <w:r w:rsidRPr="005A48E5">
        <w:rPr>
          <w:rFonts w:asciiTheme="majorHAnsi" w:eastAsia="Times New Roman" w:hAnsiTheme="majorHAnsi" w:cs="Arial"/>
          <w:lang w:eastAsia="pl-PL"/>
        </w:rPr>
        <w:br/>
        <w:t>a jeżeli okres prowadzenia działalności jest krótszy – w tym okresie wykonałem (wykonaliśmy) następujące dostawy:</w:t>
      </w:r>
    </w:p>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843"/>
        <w:gridCol w:w="1559"/>
        <w:gridCol w:w="3119"/>
      </w:tblGrid>
      <w:tr w:rsidR="005A48E5" w:rsidRPr="005A48E5" w:rsidTr="005A48E5">
        <w:tc>
          <w:tcPr>
            <w:tcW w:w="2830"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b/>
                <w:sz w:val="20"/>
                <w:szCs w:val="20"/>
                <w:lang w:eastAsia="pl-PL"/>
              </w:rPr>
            </w:pPr>
            <w:r>
              <w:rPr>
                <w:rFonts w:asciiTheme="majorHAnsi" w:eastAsia="Times New Roman" w:hAnsiTheme="majorHAnsi" w:cs="Arial"/>
                <w:b/>
                <w:sz w:val="20"/>
                <w:szCs w:val="20"/>
                <w:lang w:eastAsia="pl-PL"/>
              </w:rPr>
              <w:t>Przedmiot zamówienia</w:t>
            </w:r>
          </w:p>
        </w:tc>
        <w:tc>
          <w:tcPr>
            <w:tcW w:w="1843"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b/>
                <w:sz w:val="20"/>
                <w:szCs w:val="20"/>
                <w:lang w:eastAsia="pl-PL"/>
              </w:rPr>
            </w:pPr>
            <w:r>
              <w:rPr>
                <w:rFonts w:asciiTheme="majorHAnsi" w:eastAsia="Times New Roman" w:hAnsiTheme="majorHAnsi" w:cs="Arial"/>
                <w:b/>
                <w:sz w:val="20"/>
                <w:szCs w:val="20"/>
                <w:lang w:eastAsia="pl-PL"/>
              </w:rPr>
              <w:t>Wartość zamówienia</w:t>
            </w:r>
          </w:p>
        </w:tc>
        <w:tc>
          <w:tcPr>
            <w:tcW w:w="1559"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sz w:val="20"/>
                <w:szCs w:val="20"/>
                <w:lang w:eastAsia="pl-PL"/>
              </w:rPr>
            </w:pPr>
            <w:r>
              <w:rPr>
                <w:rFonts w:asciiTheme="majorHAnsi" w:eastAsia="Times New Roman" w:hAnsiTheme="majorHAnsi" w:cs="Arial"/>
                <w:b/>
                <w:sz w:val="20"/>
                <w:szCs w:val="20"/>
                <w:lang w:eastAsia="pl-PL"/>
              </w:rPr>
              <w:t>Daty wykonania zamówienia</w:t>
            </w:r>
            <w:r w:rsidRPr="005A48E5">
              <w:rPr>
                <w:rFonts w:asciiTheme="majorHAnsi" w:eastAsia="Times New Roman" w:hAnsiTheme="majorHAnsi" w:cs="Arial"/>
                <w:sz w:val="20"/>
                <w:szCs w:val="20"/>
                <w:lang w:eastAsia="pl-PL"/>
              </w:rPr>
              <w:t xml:space="preserve"> </w:t>
            </w:r>
          </w:p>
        </w:tc>
        <w:tc>
          <w:tcPr>
            <w:tcW w:w="3119" w:type="dxa"/>
            <w:tcBorders>
              <w:top w:val="single" w:sz="4" w:space="0" w:color="auto"/>
              <w:left w:val="single" w:sz="4" w:space="0" w:color="auto"/>
              <w:bottom w:val="single" w:sz="4" w:space="0" w:color="auto"/>
              <w:right w:val="single" w:sz="4" w:space="0" w:color="auto"/>
            </w:tcBorders>
            <w:vAlign w:val="center"/>
            <w:hideMark/>
          </w:tcPr>
          <w:p w:rsidR="005A48E5" w:rsidRPr="005A48E5" w:rsidRDefault="005A48E5" w:rsidP="005A48E5">
            <w:pPr>
              <w:spacing w:after="0" w:line="240" w:lineRule="auto"/>
              <w:jc w:val="center"/>
              <w:rPr>
                <w:rFonts w:asciiTheme="majorHAnsi" w:eastAsia="Times New Roman" w:hAnsiTheme="majorHAnsi" w:cs="Arial"/>
                <w:sz w:val="20"/>
                <w:szCs w:val="20"/>
                <w:lang w:eastAsia="pl-PL"/>
              </w:rPr>
            </w:pPr>
            <w:r>
              <w:rPr>
                <w:rFonts w:asciiTheme="majorHAnsi" w:eastAsia="Times New Roman" w:hAnsiTheme="majorHAnsi" w:cs="Arial"/>
                <w:b/>
                <w:sz w:val="20"/>
                <w:szCs w:val="20"/>
                <w:lang w:eastAsia="pl-PL"/>
              </w:rPr>
              <w:t xml:space="preserve">Podmiot na rzecz którego dostawy zostały </w:t>
            </w:r>
            <w:r w:rsidRPr="005A48E5">
              <w:rPr>
                <w:rFonts w:asciiTheme="majorHAnsi" w:eastAsia="Times New Roman" w:hAnsiTheme="majorHAnsi" w:cs="Arial"/>
                <w:b/>
                <w:sz w:val="20"/>
                <w:szCs w:val="20"/>
                <w:lang w:eastAsia="pl-PL"/>
              </w:rPr>
              <w:t>wykonane</w:t>
            </w:r>
            <w:r>
              <w:rPr>
                <w:rFonts w:asciiTheme="majorHAnsi" w:eastAsia="Times New Roman" w:hAnsiTheme="majorHAnsi" w:cs="Arial"/>
                <w:b/>
                <w:sz w:val="20"/>
                <w:szCs w:val="20"/>
                <w:lang w:eastAsia="pl-PL"/>
              </w:rPr>
              <w:t xml:space="preserve"> </w:t>
            </w:r>
            <w:r w:rsidRPr="005A48E5">
              <w:rPr>
                <w:rFonts w:asciiTheme="majorHAnsi" w:eastAsia="Times New Roman" w:hAnsiTheme="majorHAnsi" w:cs="Arial"/>
                <w:b/>
                <w:sz w:val="20"/>
                <w:szCs w:val="20"/>
                <w:lang w:eastAsia="pl-PL"/>
              </w:rPr>
              <w:t>lub s</w:t>
            </w:r>
            <w:r>
              <w:rPr>
                <w:rFonts w:asciiTheme="majorHAnsi" w:eastAsia="Times New Roman" w:hAnsiTheme="majorHAnsi" w:cs="Arial"/>
                <w:b/>
                <w:sz w:val="20"/>
                <w:szCs w:val="20"/>
                <w:lang w:eastAsia="pl-PL"/>
              </w:rPr>
              <w:t>ą</w:t>
            </w:r>
            <w:r w:rsidRPr="005A48E5">
              <w:rPr>
                <w:rFonts w:asciiTheme="majorHAnsi" w:eastAsia="Times New Roman" w:hAnsiTheme="majorHAnsi" w:cs="Arial"/>
                <w:b/>
                <w:sz w:val="20"/>
                <w:szCs w:val="20"/>
                <w:lang w:eastAsia="pl-PL"/>
              </w:rPr>
              <w:t xml:space="preserve"> wykonywane</w:t>
            </w:r>
          </w:p>
        </w:tc>
      </w:tr>
      <w:tr w:rsidR="005A48E5" w:rsidRPr="005A48E5" w:rsidTr="005A48E5">
        <w:trPr>
          <w:trHeight w:val="781"/>
        </w:trPr>
        <w:tc>
          <w:tcPr>
            <w:tcW w:w="2830"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843"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311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r>
      <w:tr w:rsidR="005A48E5" w:rsidRPr="005A48E5" w:rsidTr="005A48E5">
        <w:trPr>
          <w:trHeight w:val="781"/>
        </w:trPr>
        <w:tc>
          <w:tcPr>
            <w:tcW w:w="2830"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843"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311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r>
      <w:tr w:rsidR="005A48E5" w:rsidRPr="005A48E5" w:rsidTr="005A48E5">
        <w:trPr>
          <w:trHeight w:val="781"/>
        </w:trPr>
        <w:tc>
          <w:tcPr>
            <w:tcW w:w="2830"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843"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c>
          <w:tcPr>
            <w:tcW w:w="3119" w:type="dxa"/>
            <w:tcBorders>
              <w:top w:val="single" w:sz="4" w:space="0" w:color="auto"/>
              <w:left w:val="single" w:sz="4" w:space="0" w:color="auto"/>
              <w:bottom w:val="single" w:sz="4" w:space="0" w:color="auto"/>
              <w:right w:val="single" w:sz="4" w:space="0" w:color="auto"/>
            </w:tcBorders>
          </w:tcPr>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tc>
      </w:tr>
    </w:tbl>
    <w:p w:rsidR="005A48E5" w:rsidRPr="005A48E5" w:rsidRDefault="005A48E5" w:rsidP="005A48E5">
      <w:pPr>
        <w:spacing w:after="0" w:line="240" w:lineRule="auto"/>
        <w:jc w:val="both"/>
        <w:rPr>
          <w:rFonts w:asciiTheme="majorHAnsi" w:eastAsia="Times New Roman" w:hAnsiTheme="majorHAnsi" w:cs="Times New Roman"/>
          <w:b/>
          <w:sz w:val="24"/>
          <w:szCs w:val="20"/>
          <w:lang w:eastAsia="pl-PL"/>
        </w:rPr>
      </w:pPr>
    </w:p>
    <w:p w:rsidR="005A48E5" w:rsidRPr="005A48E5" w:rsidRDefault="005A48E5" w:rsidP="005A48E5">
      <w:pPr>
        <w:spacing w:after="0" w:line="240" w:lineRule="auto"/>
        <w:jc w:val="both"/>
        <w:rPr>
          <w:rFonts w:asciiTheme="majorHAnsi" w:eastAsia="Times New Roman" w:hAnsiTheme="majorHAnsi" w:cs="Arial"/>
          <w:b/>
          <w:sz w:val="20"/>
          <w:szCs w:val="20"/>
          <w:lang w:eastAsia="pl-PL"/>
        </w:rPr>
      </w:pPr>
      <w:r w:rsidRPr="005A48E5">
        <w:rPr>
          <w:rFonts w:asciiTheme="majorHAnsi" w:eastAsia="Times New Roman" w:hAnsiTheme="majorHAnsi" w:cs="Arial"/>
          <w:b/>
          <w:sz w:val="20"/>
          <w:szCs w:val="20"/>
          <w:lang w:eastAsia="pl-PL"/>
        </w:rPr>
        <w:t xml:space="preserve">W załączeniu przedkładam(-my) dokumenty potwierdzające należyte wykonanie dostawy  wskazanej w tabeli powyżej. </w:t>
      </w:r>
    </w:p>
    <w:p w:rsidR="005A48E5" w:rsidRPr="005A48E5" w:rsidRDefault="005A48E5" w:rsidP="005A48E5">
      <w:pPr>
        <w:spacing w:after="0" w:line="240" w:lineRule="auto"/>
        <w:jc w:val="both"/>
        <w:rPr>
          <w:rFonts w:asciiTheme="majorHAnsi" w:eastAsia="Times New Roman" w:hAnsiTheme="majorHAnsi" w:cs="Arial"/>
          <w:b/>
          <w:sz w:val="20"/>
          <w:szCs w:val="20"/>
          <w:lang w:eastAsia="pl-PL"/>
        </w:rPr>
      </w:pPr>
    </w:p>
    <w:p w:rsidR="005A48E5" w:rsidRPr="005A48E5" w:rsidRDefault="005A48E5" w:rsidP="005A48E5">
      <w:pPr>
        <w:spacing w:after="0" w:line="240" w:lineRule="auto"/>
        <w:ind w:left="360"/>
        <w:jc w:val="both"/>
        <w:rPr>
          <w:rFonts w:ascii="Arial" w:eastAsia="Times New Roman" w:hAnsi="Arial" w:cs="Arial"/>
          <w:sz w:val="20"/>
          <w:szCs w:val="20"/>
          <w:lang w:eastAsia="pl-PL"/>
        </w:rPr>
      </w:pPr>
    </w:p>
    <w:p w:rsidR="005A48E5" w:rsidRDefault="005A48E5" w:rsidP="005A48E5">
      <w:pPr>
        <w:ind w:left="142"/>
        <w:jc w:val="both"/>
        <w:rPr>
          <w:rFonts w:cstheme="minorHAnsi"/>
          <w:b/>
        </w:rPr>
      </w:pPr>
    </w:p>
    <w:p w:rsidR="00E75705" w:rsidRPr="00721FBC" w:rsidRDefault="00E75705" w:rsidP="00E75705">
      <w:pPr>
        <w:spacing w:after="0" w:line="276" w:lineRule="auto"/>
        <w:jc w:val="center"/>
        <w:rPr>
          <w:rFonts w:cstheme="minorHAnsi"/>
        </w:rPr>
      </w:pPr>
      <w:r>
        <w:rPr>
          <w:rFonts w:cstheme="minorHAnsi"/>
        </w:rPr>
        <w:t xml:space="preserve">                                                                                                             …………………………….</w:t>
      </w:r>
      <w:r w:rsidRPr="00721FBC">
        <w:rPr>
          <w:rFonts w:cstheme="minorHAnsi"/>
        </w:rPr>
        <w:t>…………………………………….</w:t>
      </w:r>
    </w:p>
    <w:p w:rsidR="00E75705" w:rsidRDefault="00E75705" w:rsidP="00E75705">
      <w:pPr>
        <w:spacing w:after="60" w:line="276" w:lineRule="auto"/>
        <w:jc w:val="both"/>
        <w:rPr>
          <w:rFonts w:ascii="Calibri" w:eastAsia="Batang" w:hAnsi="Calibri" w:cs="Calibri"/>
          <w:b/>
          <w:bCs/>
          <w:lang w:eastAsia="x-none"/>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r>
      <w:r>
        <w:rPr>
          <w:rFonts w:cstheme="minorHAnsi"/>
          <w:i/>
          <w:sz w:val="20"/>
          <w:szCs w:val="20"/>
        </w:rPr>
        <w:t xml:space="preserve">                  </w:t>
      </w:r>
      <w:r w:rsidRPr="000E1B78">
        <w:rPr>
          <w:rFonts w:cstheme="minorHAnsi"/>
          <w:i/>
          <w:sz w:val="20"/>
          <w:szCs w:val="20"/>
        </w:rPr>
        <w:t>Data; kwalifikowany podpis elektroniczny</w:t>
      </w:r>
    </w:p>
    <w:p w:rsidR="005A48E5" w:rsidRDefault="005A48E5" w:rsidP="006F44E7">
      <w:pPr>
        <w:ind w:left="7080"/>
        <w:rPr>
          <w:rFonts w:cstheme="minorHAnsi"/>
          <w:b/>
        </w:rPr>
      </w:pPr>
    </w:p>
    <w:p w:rsidR="005A48E5" w:rsidRDefault="005A48E5" w:rsidP="006F44E7">
      <w:pPr>
        <w:ind w:left="7080"/>
        <w:rPr>
          <w:rFonts w:cstheme="minorHAnsi"/>
          <w:b/>
        </w:rPr>
      </w:pPr>
    </w:p>
    <w:p w:rsidR="005A48E5" w:rsidRDefault="005A48E5" w:rsidP="006F44E7">
      <w:pPr>
        <w:ind w:left="7080"/>
        <w:rPr>
          <w:rFonts w:cstheme="minorHAnsi"/>
          <w:b/>
        </w:rPr>
      </w:pPr>
    </w:p>
    <w:p w:rsidR="005A48E5" w:rsidRDefault="005A48E5" w:rsidP="006F44E7">
      <w:pPr>
        <w:ind w:left="7080"/>
        <w:rPr>
          <w:rFonts w:cstheme="minorHAnsi"/>
          <w:b/>
        </w:rPr>
      </w:pPr>
    </w:p>
    <w:p w:rsidR="005A48E5" w:rsidRDefault="005A48E5" w:rsidP="006F44E7">
      <w:pPr>
        <w:ind w:left="7080"/>
        <w:rPr>
          <w:rFonts w:cstheme="minorHAnsi"/>
          <w:b/>
        </w:rPr>
      </w:pPr>
    </w:p>
    <w:p w:rsidR="005A48E5" w:rsidRPr="005A48E5" w:rsidRDefault="005A48E5" w:rsidP="005A48E5">
      <w:pPr>
        <w:ind w:left="7080"/>
        <w:rPr>
          <w:rFonts w:cstheme="minorHAnsi"/>
          <w:b/>
        </w:rPr>
      </w:pPr>
      <w:r w:rsidRPr="005A48E5">
        <w:rPr>
          <w:rFonts w:cstheme="minorHAnsi"/>
          <w:b/>
        </w:rPr>
        <w:lastRenderedPageBreak/>
        <w:t xml:space="preserve">Załącznik nr </w:t>
      </w:r>
      <w:r>
        <w:rPr>
          <w:rFonts w:cstheme="minorHAnsi"/>
          <w:b/>
        </w:rPr>
        <w:t>9</w:t>
      </w:r>
      <w:r w:rsidRPr="005A48E5">
        <w:rPr>
          <w:rFonts w:cstheme="minorHAnsi"/>
          <w:b/>
        </w:rPr>
        <w:t xml:space="preserve"> do SWZ</w:t>
      </w:r>
    </w:p>
    <w:p w:rsidR="005A48E5" w:rsidRPr="006F44E7" w:rsidRDefault="005A48E5" w:rsidP="006F44E7">
      <w:pPr>
        <w:ind w:left="7080"/>
        <w:rPr>
          <w:rFonts w:cstheme="minorHAnsi"/>
          <w:b/>
        </w:rPr>
      </w:pPr>
    </w:p>
    <w:p w:rsidR="006F44E7" w:rsidRPr="006F44E7" w:rsidRDefault="006F44E7" w:rsidP="006F44E7">
      <w:pPr>
        <w:keepNext/>
        <w:tabs>
          <w:tab w:val="num" w:pos="0"/>
        </w:tabs>
        <w:spacing w:after="200" w:line="276" w:lineRule="auto"/>
        <w:jc w:val="center"/>
        <w:outlineLvl w:val="0"/>
        <w:rPr>
          <w:rFonts w:eastAsia="Calibri" w:cstheme="minorHAnsi"/>
        </w:rPr>
      </w:pPr>
      <w:r w:rsidRPr="006F44E7">
        <w:rPr>
          <w:rFonts w:eastAsia="Calibri" w:cstheme="minorHAnsi"/>
        </w:rPr>
        <w:t xml:space="preserve">                                                                                               </w:t>
      </w:r>
    </w:p>
    <w:p w:rsidR="006F44E7" w:rsidRPr="006F44E7" w:rsidRDefault="006F44E7" w:rsidP="006F44E7">
      <w:pPr>
        <w:suppressAutoHyphens/>
        <w:spacing w:after="200" w:line="276" w:lineRule="auto"/>
        <w:jc w:val="center"/>
        <w:rPr>
          <w:rFonts w:eastAsia="Calibri" w:cstheme="minorHAnsi"/>
          <w:lang w:eastAsia="ar-SA"/>
        </w:rPr>
      </w:pPr>
      <w:r w:rsidRPr="006F44E7">
        <w:rPr>
          <w:rFonts w:eastAsia="Calibri" w:cstheme="minorHAnsi"/>
          <w:b/>
          <w:i/>
          <w:lang w:eastAsia="ar-SA"/>
        </w:rPr>
        <w:t xml:space="preserve">  </w:t>
      </w:r>
      <w:r w:rsidRPr="006F44E7">
        <w:rPr>
          <w:rFonts w:eastAsia="Calibri" w:cstheme="minorHAnsi"/>
          <w:lang w:eastAsia="ar-SA"/>
        </w:rPr>
        <w:t>Wzór umowy zawierający istotne dla zamawiającego postanowienia, które zostaną wprowadzone do treści zawieranej umowy.</w:t>
      </w:r>
    </w:p>
    <w:p w:rsidR="006F44E7" w:rsidRPr="006F44E7" w:rsidRDefault="006F44E7" w:rsidP="006F44E7">
      <w:pPr>
        <w:keepNext/>
        <w:tabs>
          <w:tab w:val="num" w:pos="0"/>
        </w:tabs>
        <w:suppressAutoHyphens/>
        <w:spacing w:after="200" w:line="276" w:lineRule="auto"/>
        <w:jc w:val="center"/>
        <w:outlineLvl w:val="0"/>
        <w:rPr>
          <w:rFonts w:eastAsia="Calibri" w:cstheme="minorHAnsi"/>
          <w:b/>
          <w:lang w:eastAsia="ar-SA"/>
        </w:rPr>
      </w:pPr>
      <w:r w:rsidRPr="006F44E7">
        <w:rPr>
          <w:rFonts w:eastAsia="Calibri" w:cstheme="minorHAnsi"/>
          <w:b/>
          <w:lang w:eastAsia="ar-SA"/>
        </w:rPr>
        <w:t>UMOWA   SPRZEDAŻY</w:t>
      </w:r>
      <w:r w:rsidR="00B05CF0">
        <w:rPr>
          <w:rFonts w:eastAsia="Calibri" w:cstheme="minorHAnsi"/>
          <w:b/>
          <w:lang w:eastAsia="ar-SA"/>
        </w:rPr>
        <w:t xml:space="preserve"> – </w:t>
      </w:r>
      <w:r w:rsidR="000C74B9">
        <w:rPr>
          <w:rFonts w:eastAsia="Calibri" w:cstheme="minorHAnsi"/>
          <w:b/>
          <w:lang w:eastAsia="ar-SA"/>
        </w:rPr>
        <w:t>wzór</w:t>
      </w:r>
    </w:p>
    <w:p w:rsidR="006F44E7" w:rsidRPr="006F44E7" w:rsidRDefault="006F44E7" w:rsidP="006F44E7">
      <w:pPr>
        <w:keepNext/>
        <w:tabs>
          <w:tab w:val="num" w:pos="0"/>
        </w:tabs>
        <w:suppressAutoHyphens/>
        <w:spacing w:after="200" w:line="276" w:lineRule="auto"/>
        <w:jc w:val="center"/>
        <w:outlineLvl w:val="0"/>
        <w:rPr>
          <w:rFonts w:eastAsia="Calibri" w:cstheme="minorHAnsi"/>
          <w:b/>
          <w:lang w:eastAsia="ar-SA"/>
        </w:rPr>
      </w:pPr>
      <w:r w:rsidRPr="006F44E7">
        <w:rPr>
          <w:rFonts w:eastAsia="Calibri" w:cstheme="minorHAnsi"/>
          <w:b/>
          <w:lang w:eastAsia="ar-SA"/>
        </w:rPr>
        <w:t>SZSPOO.SZP 3810</w:t>
      </w:r>
      <w:r w:rsidR="00E75705">
        <w:rPr>
          <w:rFonts w:eastAsia="Calibri" w:cstheme="minorHAnsi"/>
          <w:b/>
          <w:lang w:eastAsia="ar-SA"/>
        </w:rPr>
        <w:t>/</w:t>
      </w:r>
      <w:r w:rsidR="00B05CF0">
        <w:rPr>
          <w:rFonts w:eastAsia="Calibri" w:cstheme="minorHAnsi"/>
          <w:b/>
          <w:lang w:eastAsia="ar-SA"/>
        </w:rPr>
        <w:t>53</w:t>
      </w:r>
      <w:r>
        <w:rPr>
          <w:rFonts w:eastAsia="Calibri" w:cstheme="minorHAnsi"/>
          <w:b/>
          <w:lang w:eastAsia="ar-SA"/>
        </w:rPr>
        <w:t>.P…..</w:t>
      </w:r>
      <w:r w:rsidR="005918E8">
        <w:rPr>
          <w:rFonts w:eastAsia="Calibri" w:cstheme="minorHAnsi"/>
          <w:b/>
          <w:lang w:eastAsia="ar-SA"/>
        </w:rPr>
        <w:t>/</w:t>
      </w:r>
      <w:r>
        <w:rPr>
          <w:rFonts w:eastAsia="Calibri" w:cstheme="minorHAnsi"/>
          <w:b/>
          <w:lang w:eastAsia="ar-SA"/>
        </w:rPr>
        <w:t>2026</w:t>
      </w:r>
      <w:r w:rsidRPr="006F44E7">
        <w:rPr>
          <w:rFonts w:eastAsia="Calibri" w:cstheme="minorHAnsi"/>
          <w:b/>
          <w:lang w:eastAsia="ar-SA"/>
        </w:rPr>
        <w:t xml:space="preserve"> </w:t>
      </w:r>
    </w:p>
    <w:p w:rsidR="006F44E7" w:rsidRPr="006F44E7" w:rsidRDefault="006F44E7" w:rsidP="00E75705">
      <w:pPr>
        <w:spacing w:after="0" w:line="240" w:lineRule="auto"/>
        <w:jc w:val="both"/>
        <w:rPr>
          <w:rFonts w:eastAsia="Times New Roman" w:cstheme="minorHAnsi"/>
          <w:lang w:eastAsia="pl-PL"/>
        </w:rPr>
      </w:pPr>
      <w:r w:rsidRPr="006F44E7">
        <w:rPr>
          <w:rFonts w:cstheme="minorHAnsi"/>
        </w:rPr>
        <w:t>zawarta w Brzozowie, w dniu: …………….  r. pomiędzy:</w:t>
      </w:r>
    </w:p>
    <w:p w:rsidR="006F44E7" w:rsidRPr="006F44E7" w:rsidRDefault="006F44E7" w:rsidP="00E75705">
      <w:pPr>
        <w:spacing w:after="0" w:line="240" w:lineRule="auto"/>
        <w:jc w:val="both"/>
        <w:rPr>
          <w:rFonts w:cstheme="minorHAnsi"/>
        </w:rPr>
      </w:pPr>
      <w:r w:rsidRPr="006F44E7">
        <w:rPr>
          <w:rFonts w:cstheme="minorHAnsi"/>
        </w:rPr>
        <w:t>Szpitalem Specjalistycznym w Brzozowie Podkarpackim Ośrodkiem Onkologicznym im. ks. B. Markiewicza, 36-200 Brzozów, ul. Ks. J. Bielawskiego 18, zarejestrowanym w Krajowym Rejestrze Sądowym pod numerem KRS 0000007954, reprezentowanym przez:</w:t>
      </w:r>
    </w:p>
    <w:p w:rsidR="006F44E7" w:rsidRPr="006F44E7" w:rsidRDefault="000C74B9" w:rsidP="00E75705">
      <w:pPr>
        <w:spacing w:after="0" w:line="240" w:lineRule="auto"/>
        <w:jc w:val="both"/>
        <w:rPr>
          <w:rFonts w:cstheme="minorHAnsi"/>
        </w:rPr>
      </w:pPr>
      <w:r>
        <w:rPr>
          <w:rFonts w:cstheme="minorHAnsi"/>
        </w:rPr>
        <w:t>……………………………………………………………………..</w:t>
      </w:r>
    </w:p>
    <w:p w:rsidR="006F44E7" w:rsidRPr="006F44E7" w:rsidRDefault="006F44E7" w:rsidP="00E75705">
      <w:pPr>
        <w:spacing w:after="0" w:line="240" w:lineRule="auto"/>
        <w:jc w:val="both"/>
        <w:rPr>
          <w:rFonts w:cstheme="minorHAnsi"/>
        </w:rPr>
      </w:pPr>
      <w:r w:rsidRPr="006F44E7">
        <w:rPr>
          <w:rFonts w:cstheme="minorHAnsi"/>
        </w:rPr>
        <w:t>zwanym w dalszej części umowy „Kupującym”</w:t>
      </w:r>
    </w:p>
    <w:p w:rsidR="006F44E7" w:rsidRPr="006F44E7" w:rsidRDefault="006F44E7" w:rsidP="00E75705">
      <w:pPr>
        <w:spacing w:after="0" w:line="240" w:lineRule="auto"/>
        <w:jc w:val="both"/>
        <w:rPr>
          <w:rFonts w:cstheme="minorHAnsi"/>
        </w:rPr>
      </w:pPr>
      <w:r w:rsidRPr="006F44E7">
        <w:rPr>
          <w:rFonts w:cstheme="minorHAnsi"/>
        </w:rPr>
        <w:t>a</w:t>
      </w:r>
    </w:p>
    <w:p w:rsidR="006F44E7" w:rsidRPr="006F44E7" w:rsidRDefault="006F44E7" w:rsidP="00E75705">
      <w:pPr>
        <w:spacing w:after="0" w:line="240" w:lineRule="auto"/>
        <w:jc w:val="both"/>
        <w:rPr>
          <w:rFonts w:cstheme="minorHAnsi"/>
        </w:rPr>
      </w:pPr>
      <w:r w:rsidRPr="006F44E7">
        <w:rPr>
          <w:rFonts w:cstheme="minorHAnsi"/>
        </w:rPr>
        <w:t>…………………………………………………………………………………………………………………………</w:t>
      </w:r>
      <w:r w:rsidR="00E75705">
        <w:rPr>
          <w:rFonts w:cstheme="minorHAnsi"/>
        </w:rPr>
        <w:t>………………………………………</w:t>
      </w:r>
    </w:p>
    <w:p w:rsidR="006F44E7" w:rsidRPr="006F44E7" w:rsidRDefault="006F44E7" w:rsidP="00E75705">
      <w:pPr>
        <w:spacing w:after="0" w:line="240" w:lineRule="auto"/>
        <w:jc w:val="both"/>
        <w:rPr>
          <w:rFonts w:cstheme="minorHAnsi"/>
        </w:rPr>
      </w:pPr>
      <w:r w:rsidRPr="006F44E7">
        <w:rPr>
          <w:rFonts w:cstheme="minorHAnsi"/>
        </w:rPr>
        <w:t>reprezentowanym przez:</w:t>
      </w:r>
    </w:p>
    <w:p w:rsidR="006F44E7" w:rsidRPr="006F44E7" w:rsidRDefault="006F44E7" w:rsidP="00E75705">
      <w:pPr>
        <w:spacing w:after="0" w:line="240" w:lineRule="auto"/>
        <w:jc w:val="both"/>
        <w:rPr>
          <w:rFonts w:cstheme="minorHAnsi"/>
        </w:rPr>
      </w:pPr>
      <w:r w:rsidRPr="006F44E7">
        <w:rPr>
          <w:rFonts w:cstheme="minorHAnsi"/>
        </w:rPr>
        <w:t>…………………………………………………………………</w:t>
      </w:r>
    </w:p>
    <w:p w:rsidR="006F44E7" w:rsidRPr="006F44E7" w:rsidRDefault="006F44E7" w:rsidP="00E75705">
      <w:pPr>
        <w:spacing w:after="0" w:line="240" w:lineRule="auto"/>
        <w:jc w:val="both"/>
        <w:rPr>
          <w:rFonts w:cstheme="minorHAnsi"/>
        </w:rPr>
      </w:pPr>
      <w:r w:rsidRPr="006F44E7">
        <w:rPr>
          <w:rFonts w:cstheme="minorHAnsi"/>
        </w:rPr>
        <w:t>zwanym w dalszej części umowy „Sprzedającym”</w:t>
      </w:r>
    </w:p>
    <w:p w:rsidR="006F44E7" w:rsidRPr="006F44E7" w:rsidRDefault="006F44E7" w:rsidP="006F44E7">
      <w:pPr>
        <w:jc w:val="center"/>
        <w:rPr>
          <w:rFonts w:cstheme="minorHAnsi"/>
        </w:rPr>
      </w:pPr>
      <w:r w:rsidRPr="006F44E7">
        <w:rPr>
          <w:rFonts w:cstheme="minorHAnsi"/>
        </w:rPr>
        <w:t>§ 1</w:t>
      </w:r>
    </w:p>
    <w:p w:rsidR="006F44E7" w:rsidRPr="006F44E7" w:rsidRDefault="006F44E7" w:rsidP="008F74D1">
      <w:pPr>
        <w:spacing w:after="0" w:line="240" w:lineRule="auto"/>
        <w:ind w:left="284" w:hanging="284"/>
        <w:jc w:val="center"/>
        <w:rPr>
          <w:rFonts w:cstheme="minorHAnsi"/>
        </w:rPr>
      </w:pP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Sprzedający sprzedaje a Kupujący kupuje wyroby medyczne( ………………….), w zakresie części nr …… w</w:t>
      </w:r>
      <w:r w:rsidR="008F74D1">
        <w:rPr>
          <w:rFonts w:cstheme="minorHAnsi"/>
        </w:rPr>
        <w:t> </w:t>
      </w:r>
      <w:r w:rsidRPr="008F74D1">
        <w:rPr>
          <w:rFonts w:cstheme="minorHAnsi"/>
        </w:rPr>
        <w:t>ilości, asortymencie i cenie zgodnie z ofertą stanowiącą załącznik nr 1 do niniejszej umowy, zwane w dalszej części umowy przedmiotem sprzedaży.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Sprzedający oświadcza, że przedmiot sprzedaży spełnia wszelkie wymagania norm i przepisów odnoszących się do wyrobów tego typu.</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 xml:space="preserve">Umowa została zawarta na czas określony </w:t>
      </w:r>
      <w:r w:rsidR="00E75705">
        <w:rPr>
          <w:rFonts w:cstheme="minorHAnsi"/>
        </w:rPr>
        <w:t>24</w:t>
      </w:r>
      <w:r w:rsidRPr="008F74D1">
        <w:rPr>
          <w:rFonts w:cstheme="minorHAnsi"/>
        </w:rPr>
        <w:t xml:space="preserve"> miesięcy od dnia ………………...  r.  do dnia …………………… r. z możliwością jej przedłużenia za zgodą obu stron umowy, w przypadku niewyczerpania asortymentu objętego przedmiotem umowy, na łączny okres nie dłuższy niż </w:t>
      </w:r>
      <w:r w:rsidR="00E75705">
        <w:rPr>
          <w:rFonts w:cstheme="minorHAnsi"/>
        </w:rPr>
        <w:t>3</w:t>
      </w:r>
      <w:r w:rsidR="008F74D1">
        <w:rPr>
          <w:rFonts w:cstheme="minorHAnsi"/>
        </w:rPr>
        <w:t>6</w:t>
      </w:r>
      <w:r w:rsidRPr="008F74D1">
        <w:rPr>
          <w:rFonts w:cstheme="minorHAnsi"/>
        </w:rPr>
        <w:t xml:space="preserve"> miesięcy. Przedłużenie umowy nie jest dorozumiane i wymaga formy aneksu. W przypadku nie wyrażenia zgody przez Sprzedającego na przedłużenie umowy nie przysługują mu roszczenia odszkodowawcze z tytułu niezrealizowania przedmiotu umowy.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Każdej ze stron umowy przysługuje prawo wypowiedzenia umowy  z zachowaniem 1- miesięcznego terminu wypowiedzenia. W przypadku wypowiedzenia umowy, stronom umowy nie przysługują z tego tytułu roszczenia odszkodowawcze.</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 xml:space="preserve">Na czas realizacji niniejszej umowy Sprzedający przekaże do depozytu Kupującego wyroby medyczne określone w ofercie stanowiącej załącznik nr 1 do niniejszej umowy w terminie nie późniejszym niż </w:t>
      </w:r>
      <w:r w:rsidR="005B6591">
        <w:rPr>
          <w:rFonts w:cstheme="minorHAnsi"/>
        </w:rPr>
        <w:t>5</w:t>
      </w:r>
      <w:r w:rsidR="008F74D1">
        <w:rPr>
          <w:rFonts w:cstheme="minorHAnsi"/>
        </w:rPr>
        <w:t> </w:t>
      </w:r>
      <w:r w:rsidRPr="008F74D1">
        <w:rPr>
          <w:rFonts w:cstheme="minorHAnsi"/>
        </w:rPr>
        <w:t>dni roboczych od dnia podpisania niniejszej umowy.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Pobranie towaru z depozytu  przez Kupującego skutkuje przejściem jego własności na Kupującego. O</w:t>
      </w:r>
      <w:r w:rsidR="008F74D1">
        <w:rPr>
          <w:rFonts w:cstheme="minorHAnsi"/>
        </w:rPr>
        <w:t> </w:t>
      </w:r>
      <w:r w:rsidRPr="008F74D1">
        <w:rPr>
          <w:rFonts w:cstheme="minorHAnsi"/>
        </w:rPr>
        <w:t>pobraniu towaru z depozytu  Kupujący zobowiązuje się poinformować Sprzedającego, określając rodzaj i ilość pobranego materiału (raport zużycia). Zawiadomienie to stanowi podstawę do wystawienia przez Sprzedającego faktury oraz uzupełnienie depozytu w terminie do ….. (max. 5)</w:t>
      </w:r>
      <w:r w:rsidR="00B05CF0" w:rsidRPr="008F74D1">
        <w:rPr>
          <w:rFonts w:cstheme="minorHAnsi"/>
        </w:rPr>
        <w:t xml:space="preserve"> </w:t>
      </w:r>
      <w:r w:rsidRPr="008F74D1">
        <w:rPr>
          <w:rFonts w:cstheme="minorHAnsi"/>
        </w:rPr>
        <w:t>dni roboczych od przekazania informacji przez Kupującego o pobraniu towaru z depozytu.</w:t>
      </w:r>
    </w:p>
    <w:p w:rsidR="006F44E7"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 xml:space="preserve">Wykonawca dostarczający wyroby medyczne zaliczane do klasy </w:t>
      </w:r>
      <w:proofErr w:type="spellStart"/>
      <w:r w:rsidRPr="008F74D1">
        <w:rPr>
          <w:rFonts w:cstheme="minorHAnsi"/>
        </w:rPr>
        <w:t>IIa</w:t>
      </w:r>
      <w:proofErr w:type="spellEnd"/>
      <w:r w:rsidRPr="008F74D1">
        <w:rPr>
          <w:rFonts w:cstheme="minorHAnsi"/>
        </w:rPr>
        <w:t xml:space="preserve">, </w:t>
      </w:r>
      <w:proofErr w:type="spellStart"/>
      <w:r w:rsidRPr="008F74D1">
        <w:rPr>
          <w:rFonts w:cstheme="minorHAnsi"/>
        </w:rPr>
        <w:t>IIb</w:t>
      </w:r>
      <w:proofErr w:type="spellEnd"/>
      <w:r w:rsidRPr="008F74D1">
        <w:rPr>
          <w:rFonts w:cstheme="minorHAnsi"/>
        </w:rPr>
        <w:t xml:space="preserve"> i klasy III, zobowiązany jest podawać na fakturze sprzedaży oprócz danych wynikających z przepisów podatkowych, następujące informacje:</w:t>
      </w:r>
    </w:p>
    <w:p w:rsidR="00E75705" w:rsidRPr="008F74D1" w:rsidRDefault="00E75705" w:rsidP="00E75705">
      <w:pPr>
        <w:pStyle w:val="Akapitzlist"/>
        <w:suppressAutoHyphens/>
        <w:spacing w:after="0" w:line="240" w:lineRule="auto"/>
        <w:ind w:left="284"/>
        <w:jc w:val="both"/>
        <w:rPr>
          <w:rFonts w:cstheme="minorHAnsi"/>
        </w:rPr>
      </w:pPr>
    </w:p>
    <w:p w:rsidR="006F44E7" w:rsidRPr="008F74D1" w:rsidRDefault="006F44E7" w:rsidP="008F74D1">
      <w:pPr>
        <w:pStyle w:val="Akapitzlist"/>
        <w:numPr>
          <w:ilvl w:val="1"/>
          <w:numId w:val="20"/>
        </w:numPr>
        <w:suppressAutoHyphens/>
        <w:spacing w:after="0" w:line="240" w:lineRule="auto"/>
        <w:ind w:left="284" w:hanging="284"/>
        <w:jc w:val="both"/>
        <w:rPr>
          <w:rFonts w:cstheme="minorHAnsi"/>
        </w:rPr>
      </w:pPr>
      <w:r w:rsidRPr="008F74D1">
        <w:rPr>
          <w:rFonts w:cstheme="minorHAnsi"/>
        </w:rPr>
        <w:lastRenderedPageBreak/>
        <w:t>kod EAN</w:t>
      </w:r>
    </w:p>
    <w:p w:rsidR="006F44E7" w:rsidRPr="008F74D1" w:rsidRDefault="006F44E7" w:rsidP="008F74D1">
      <w:pPr>
        <w:pStyle w:val="Akapitzlist"/>
        <w:numPr>
          <w:ilvl w:val="1"/>
          <w:numId w:val="20"/>
        </w:numPr>
        <w:suppressAutoHyphens/>
        <w:spacing w:after="0" w:line="240" w:lineRule="auto"/>
        <w:ind w:left="284" w:hanging="284"/>
        <w:jc w:val="both"/>
        <w:rPr>
          <w:rFonts w:cstheme="minorHAnsi"/>
        </w:rPr>
      </w:pPr>
      <w:r w:rsidRPr="008F74D1">
        <w:rPr>
          <w:rFonts w:cstheme="minorHAnsi"/>
        </w:rPr>
        <w:t>datę ważności</w:t>
      </w:r>
    </w:p>
    <w:p w:rsidR="006F44E7" w:rsidRPr="008F74D1" w:rsidRDefault="006F44E7" w:rsidP="008F74D1">
      <w:pPr>
        <w:pStyle w:val="Akapitzlist"/>
        <w:numPr>
          <w:ilvl w:val="1"/>
          <w:numId w:val="20"/>
        </w:numPr>
        <w:suppressAutoHyphens/>
        <w:spacing w:after="0" w:line="240" w:lineRule="auto"/>
        <w:ind w:left="284" w:hanging="284"/>
        <w:jc w:val="both"/>
        <w:rPr>
          <w:rFonts w:cstheme="minorHAnsi"/>
        </w:rPr>
      </w:pPr>
      <w:r w:rsidRPr="008F74D1">
        <w:rPr>
          <w:rFonts w:cstheme="minorHAnsi"/>
        </w:rPr>
        <w:t>numer LOT</w:t>
      </w:r>
    </w:p>
    <w:p w:rsidR="006F44E7" w:rsidRPr="008F74D1" w:rsidRDefault="006F44E7" w:rsidP="008F74D1">
      <w:pPr>
        <w:pStyle w:val="Akapitzlist"/>
        <w:numPr>
          <w:ilvl w:val="1"/>
          <w:numId w:val="20"/>
        </w:numPr>
        <w:suppressAutoHyphens/>
        <w:spacing w:after="0" w:line="240" w:lineRule="auto"/>
        <w:ind w:left="284" w:hanging="284"/>
        <w:jc w:val="both"/>
        <w:rPr>
          <w:rFonts w:cstheme="minorHAnsi"/>
        </w:rPr>
      </w:pPr>
      <w:r w:rsidRPr="008F74D1">
        <w:rPr>
          <w:rFonts w:cstheme="minorHAnsi"/>
        </w:rPr>
        <w:t>numer REF</w:t>
      </w:r>
    </w:p>
    <w:p w:rsidR="006F44E7" w:rsidRPr="008F74D1" w:rsidRDefault="006F44E7" w:rsidP="008F74D1">
      <w:pPr>
        <w:pStyle w:val="Akapitzlist"/>
        <w:numPr>
          <w:ilvl w:val="0"/>
          <w:numId w:val="20"/>
        </w:numPr>
        <w:suppressAutoHyphens/>
        <w:spacing w:after="0" w:line="240" w:lineRule="auto"/>
        <w:ind w:left="284" w:hanging="284"/>
        <w:jc w:val="both"/>
        <w:rPr>
          <w:rFonts w:cstheme="minorHAnsi"/>
        </w:rPr>
      </w:pPr>
      <w:r w:rsidRPr="008F74D1">
        <w:rPr>
          <w:rFonts w:cstheme="minorHAnsi"/>
        </w:rPr>
        <w:t xml:space="preserve">Wykonawca zobowiązany jest do dostarczonej partii przedmiotu sprzedaży przesłać specyfikację faktury w formacie zgodnym ze standardem ,,Malicki” (rozszerzenie FAK) lub Kom </w:t>
      </w:r>
      <w:proofErr w:type="spellStart"/>
      <w:r w:rsidRPr="008F74D1">
        <w:rPr>
          <w:rFonts w:cstheme="minorHAnsi"/>
        </w:rPr>
        <w:t>Soft</w:t>
      </w:r>
      <w:proofErr w:type="spellEnd"/>
      <w:r w:rsidRPr="008F74D1">
        <w:rPr>
          <w:rFonts w:cstheme="minorHAnsi"/>
        </w:rPr>
        <w:t xml:space="preserve"> (rozszerzenie KT0, KT1), na adres </w:t>
      </w:r>
      <w:hyperlink r:id="rId14" w:history="1">
        <w:r w:rsidRPr="008F74D1">
          <w:rPr>
            <w:rStyle w:val="Hipercze"/>
            <w:rFonts w:cstheme="minorHAnsi"/>
            <w:color w:val="auto"/>
          </w:rPr>
          <w:t>faktury@szpital-brzozow.pl</w:t>
        </w:r>
      </w:hyperlink>
    </w:p>
    <w:p w:rsidR="006F44E7" w:rsidRPr="008F74D1" w:rsidRDefault="006F44E7" w:rsidP="008F74D1">
      <w:pPr>
        <w:pStyle w:val="Akapitzlist"/>
        <w:numPr>
          <w:ilvl w:val="0"/>
          <w:numId w:val="20"/>
        </w:numPr>
        <w:suppressAutoHyphens/>
        <w:spacing w:after="0" w:line="240" w:lineRule="auto"/>
        <w:ind w:left="284" w:hanging="284"/>
        <w:jc w:val="both"/>
        <w:rPr>
          <w:rFonts w:cstheme="minorHAnsi"/>
        </w:rPr>
      </w:pPr>
      <w:r w:rsidRPr="008F74D1">
        <w:rPr>
          <w:rFonts w:cstheme="minorHAnsi"/>
        </w:rPr>
        <w:t>Sprzedający po zakończeniu umowy  odbiera powierzone w depozyt wyroby medyczne na własny koszt w terminie do 1 miesiąca od dnia wygaśnięcia niniejszej umowy.</w:t>
      </w:r>
    </w:p>
    <w:p w:rsidR="00400B4B" w:rsidRDefault="00400B4B" w:rsidP="008F74D1">
      <w:pPr>
        <w:suppressAutoHyphens/>
        <w:spacing w:after="0" w:line="240" w:lineRule="auto"/>
        <w:ind w:left="284" w:hanging="284"/>
        <w:jc w:val="both"/>
        <w:rPr>
          <w:rFonts w:cstheme="minorHAnsi"/>
          <w:u w:val="single"/>
        </w:rPr>
      </w:pPr>
    </w:p>
    <w:p w:rsidR="00B05CF0" w:rsidRPr="003B72BA" w:rsidRDefault="00B05CF0" w:rsidP="000C74B9">
      <w:pPr>
        <w:pStyle w:val="Akapitzlist"/>
        <w:suppressAutoHyphens/>
        <w:spacing w:after="0" w:line="240" w:lineRule="auto"/>
        <w:ind w:left="284"/>
        <w:jc w:val="both"/>
        <w:rPr>
          <w:rFonts w:cstheme="minorHAnsi"/>
          <w:i/>
          <w:u w:val="single"/>
        </w:rPr>
      </w:pPr>
      <w:r w:rsidRPr="003B72BA">
        <w:rPr>
          <w:rFonts w:cstheme="minorHAnsi"/>
          <w:i/>
          <w:u w:val="single"/>
        </w:rPr>
        <w:t>Zapisy dotyczące części nr 1:</w:t>
      </w:r>
    </w:p>
    <w:p w:rsidR="005B6591" w:rsidRPr="005B6591" w:rsidRDefault="005B6591" w:rsidP="005B6591">
      <w:pPr>
        <w:pStyle w:val="Akapitzlist"/>
        <w:numPr>
          <w:ilvl w:val="0"/>
          <w:numId w:val="51"/>
        </w:numPr>
        <w:suppressAutoHyphens/>
        <w:spacing w:after="0" w:line="240" w:lineRule="auto"/>
        <w:ind w:left="284" w:hanging="284"/>
        <w:jc w:val="both"/>
        <w:rPr>
          <w:rFonts w:cstheme="minorHAnsi"/>
        </w:rPr>
      </w:pPr>
      <w:r w:rsidRPr="005B6591">
        <w:rPr>
          <w:rFonts w:cstheme="minorHAnsi"/>
        </w:rPr>
        <w:t>Sprzedający</w:t>
      </w:r>
      <w:r>
        <w:rPr>
          <w:rFonts w:cstheme="minorHAnsi"/>
        </w:rPr>
        <w:t xml:space="preserve"> zobowiązany jest przed pierwsza dostawą dostarczyć instrukcje użytkowania- dotyczy wyrobów jednorazowego użytku wraz z urządzeniem (konsola z generatorem).</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Sprzedający w zakresie wartości przedmiotu sprzedaży przeprowadzi szkolenie personelu Kupującego w</w:t>
      </w:r>
      <w:r w:rsidR="00B05CF0" w:rsidRPr="008F74D1">
        <w:rPr>
          <w:rFonts w:cstheme="minorHAnsi"/>
        </w:rPr>
        <w:t> </w:t>
      </w:r>
      <w:r w:rsidRPr="008F74D1">
        <w:rPr>
          <w:rFonts w:cstheme="minorHAnsi"/>
        </w:rPr>
        <w:t xml:space="preserve">zakresie </w:t>
      </w:r>
      <w:r w:rsidR="00B05CF0" w:rsidRPr="008F74D1">
        <w:rPr>
          <w:rFonts w:cstheme="minorHAnsi"/>
        </w:rPr>
        <w:t xml:space="preserve">wykonywania zabiegów elektrofizjologicznych z użyciem zestawu do </w:t>
      </w:r>
      <w:proofErr w:type="spellStart"/>
      <w:r w:rsidR="00B05CF0" w:rsidRPr="008F74D1">
        <w:rPr>
          <w:rFonts w:cstheme="minorHAnsi"/>
        </w:rPr>
        <w:t>elektropracji</w:t>
      </w:r>
      <w:proofErr w:type="spellEnd"/>
      <w:r w:rsidR="00B05CF0" w:rsidRPr="008F74D1">
        <w:rPr>
          <w:rFonts w:cstheme="minorHAnsi"/>
        </w:rPr>
        <w:t xml:space="preserve"> w całym okresie trwania umowy (terminy i harmonogram zostaną ustalone po podpisaniu umowy).</w:t>
      </w:r>
    </w:p>
    <w:p w:rsidR="00400B4B" w:rsidRPr="008F74D1" w:rsidRDefault="00400B4B"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Sprzedający zobowiązany jest do pomocy technicznej (asysty) w miejscu wykonywania zabiegów minimum przy pierwszych 20 zabiegach. Zamawiający nie wyraża zgody na ,,asystę zdalną”.</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Sprzedający zobowiązuje się dostarczyć i zainstalować, w siedzibie Kupującego wydzierżawion</w:t>
      </w:r>
      <w:r w:rsidR="00400B4B" w:rsidRPr="008F74D1">
        <w:rPr>
          <w:rFonts w:cstheme="minorHAnsi"/>
        </w:rPr>
        <w:t>ą konsolę z generatorem</w:t>
      </w:r>
      <w:r w:rsidRPr="008F74D1">
        <w:rPr>
          <w:rFonts w:cstheme="minorHAnsi"/>
        </w:rPr>
        <w:t xml:space="preserve"> w terminie do </w:t>
      </w:r>
      <w:r w:rsidR="00E75705">
        <w:rPr>
          <w:rFonts w:cstheme="minorHAnsi"/>
        </w:rPr>
        <w:t>5</w:t>
      </w:r>
      <w:r w:rsidRPr="008F74D1">
        <w:rPr>
          <w:rFonts w:cstheme="minorHAnsi"/>
        </w:rPr>
        <w:t xml:space="preserve"> dni od d</w:t>
      </w:r>
      <w:r w:rsidR="00B00EC1" w:rsidRPr="008F74D1">
        <w:rPr>
          <w:rFonts w:cstheme="minorHAnsi"/>
        </w:rPr>
        <w:t>aty</w:t>
      </w:r>
      <w:r w:rsidRPr="008F74D1">
        <w:rPr>
          <w:rFonts w:cstheme="minorHAnsi"/>
        </w:rPr>
        <w:t xml:space="preserve"> podpisania umowy.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 xml:space="preserve">Przekazanie </w:t>
      </w:r>
      <w:r w:rsidR="00400B4B" w:rsidRPr="008F74D1">
        <w:rPr>
          <w:rFonts w:cstheme="minorHAnsi"/>
        </w:rPr>
        <w:t>konsoli z generatorem</w:t>
      </w:r>
      <w:r w:rsidRPr="008F74D1">
        <w:rPr>
          <w:rFonts w:cstheme="minorHAnsi"/>
        </w:rPr>
        <w:t xml:space="preserve"> nastąpi protokołem zdawczo odbiorczym sporządzonym    z</w:t>
      </w:r>
      <w:r w:rsidR="00400B4B" w:rsidRPr="008F74D1">
        <w:rPr>
          <w:rFonts w:cstheme="minorHAnsi"/>
        </w:rPr>
        <w:t> </w:t>
      </w:r>
      <w:r w:rsidRPr="008F74D1">
        <w:rPr>
          <w:rFonts w:cstheme="minorHAnsi"/>
        </w:rPr>
        <w:t>udziałem obu stron.</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Kupujący zobowiązuje się użytkować urządzeni</w:t>
      </w:r>
      <w:r w:rsidR="00400B4B" w:rsidRPr="008F74D1">
        <w:rPr>
          <w:rFonts w:cstheme="minorHAnsi"/>
        </w:rPr>
        <w:t>a</w:t>
      </w:r>
      <w:r w:rsidRPr="008F74D1">
        <w:rPr>
          <w:rFonts w:cstheme="minorHAnsi"/>
        </w:rPr>
        <w:t xml:space="preserve"> zgodnie z ich przeznaczeniem i wymogami prawidłowej eksploatacji oraz zabezpieczyć urządzenie przed kradzieżą i niepożądanym działaniem osób trzecich.</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Na czas trwania dzierżawy Sprzedający ceduje na rzecz Kupującego prawa i obowiązki właściciela wynikające z gwarancji i oświadcza, że w dniu instalacji urządzenia przekaże Kupującemu kartę gwarancyjną lub inny dokument określający zasady serwisu i gwarancji.</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Czas trwania gwarancji, określony kartą gwarancyjną, nie może być krótszy niż czas trwania umowy dzierżawy.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W trakcie trwania gwarancji naprawy serwisowe wynikające z normalnego użytkowania urządzenia, nie wynikające z winy Kupującego, świadczone będą przez Sprzedającego bezpłatnie.</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Kupujący nie może bez zgody Sprzedającego udostępniać urządzenia do użytkowania osobom trzecim ani ich poddzierżawiać.</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Sprzedający ma prawo kontroli wykorzystywania przedmiotu dzierżawy.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rPr>
        <w:t>Kupujący zobowiązany jest zwrócić urządzenie, w stanie niepogorszonym ponad zużycie wynikające z</w:t>
      </w:r>
      <w:r w:rsidR="008F74D1">
        <w:rPr>
          <w:rFonts w:cstheme="minorHAnsi"/>
        </w:rPr>
        <w:t> </w:t>
      </w:r>
      <w:r w:rsidRPr="008F74D1">
        <w:rPr>
          <w:rFonts w:cstheme="minorHAnsi"/>
        </w:rPr>
        <w:t>normalnej eksploatacji, w terminie 30 dni od daty zakończenia umowy.</w:t>
      </w:r>
    </w:p>
    <w:p w:rsidR="006F44E7" w:rsidRPr="008F74D1" w:rsidRDefault="006F44E7" w:rsidP="004D193B">
      <w:pPr>
        <w:pStyle w:val="Akapitzlist"/>
        <w:numPr>
          <w:ilvl w:val="0"/>
          <w:numId w:val="51"/>
        </w:numPr>
        <w:suppressAutoHyphens/>
        <w:spacing w:after="0" w:line="240" w:lineRule="auto"/>
        <w:ind w:left="284" w:hanging="284"/>
        <w:jc w:val="both"/>
        <w:rPr>
          <w:rFonts w:cstheme="minorHAnsi"/>
        </w:rPr>
      </w:pPr>
      <w:r w:rsidRPr="008F74D1">
        <w:rPr>
          <w:rFonts w:cstheme="minorHAnsi"/>
          <w:color w:val="000000"/>
        </w:rPr>
        <w:t>Sprzedający zobowiązany jest dokonywać na swój koszt przeglądów urządzenia przez autoryzowany serwis, co najmniej w wymiarze zaleconym przez producenta sprzętu, przez cały okres obowiązywania umowy.</w:t>
      </w:r>
    </w:p>
    <w:p w:rsidR="006F44E7" w:rsidRPr="006F44E7" w:rsidRDefault="008F74D1" w:rsidP="008F74D1">
      <w:pPr>
        <w:tabs>
          <w:tab w:val="num" w:pos="426"/>
        </w:tabs>
        <w:spacing w:after="0" w:line="240" w:lineRule="auto"/>
        <w:ind w:left="284" w:hanging="284"/>
        <w:jc w:val="both"/>
        <w:rPr>
          <w:rFonts w:cstheme="minorHAnsi"/>
          <w:iCs/>
        </w:rPr>
      </w:pPr>
      <w:r>
        <w:rPr>
          <w:rFonts w:cstheme="minorHAnsi"/>
          <w:iCs/>
        </w:rPr>
        <w:t xml:space="preserve">     </w:t>
      </w:r>
      <w:r w:rsidR="006F44E7" w:rsidRPr="006F44E7">
        <w:rPr>
          <w:rFonts w:cstheme="minorHAnsi"/>
          <w:iCs/>
        </w:rPr>
        <w:t>Serwis urządzenia w czasie obowiązywania umowy może być realizowany również zdalnie w  zakresie rozwiązywania problemów w oprogramowaniu, przeprowadzania obowiązkowych aktualizacji, udzielania szybkiej pomocy merytorycznej użytkownikom. W tym celu Kupujący umożliwi  Sprzedającemu dostęp do łącza internetowego. Wszelkie działania serwisowe będą realizowane z uwzględnieniem wymagań prawnych w zakresie powierzenia i przetwarzania danych osobowych.</w:t>
      </w:r>
    </w:p>
    <w:p w:rsidR="006F44E7" w:rsidRPr="006F44E7" w:rsidRDefault="006F44E7" w:rsidP="004D193B">
      <w:pPr>
        <w:numPr>
          <w:ilvl w:val="0"/>
          <w:numId w:val="39"/>
        </w:numPr>
        <w:tabs>
          <w:tab w:val="clear" w:pos="360"/>
          <w:tab w:val="num" w:pos="426"/>
        </w:tabs>
        <w:suppressAutoHyphens/>
        <w:spacing w:after="0" w:line="240" w:lineRule="auto"/>
        <w:ind w:left="284" w:hanging="284"/>
        <w:jc w:val="both"/>
        <w:rPr>
          <w:rFonts w:cstheme="minorHAnsi"/>
        </w:rPr>
      </w:pPr>
      <w:r w:rsidRPr="006F44E7">
        <w:rPr>
          <w:rFonts w:cstheme="minorHAnsi"/>
          <w:color w:val="000000"/>
        </w:rPr>
        <w:t>Sprzedający zobowiązuje się do przekazania Kupującemu niezwłocznie po podpisaniu umowy oświadczenia zawierającego szacunkową wartość wydzierżawionego i użyczonego sprzętu.</w:t>
      </w:r>
    </w:p>
    <w:p w:rsidR="006F44E7" w:rsidRPr="006F44E7" w:rsidRDefault="006F44E7" w:rsidP="004D193B">
      <w:pPr>
        <w:numPr>
          <w:ilvl w:val="0"/>
          <w:numId w:val="39"/>
        </w:numPr>
        <w:tabs>
          <w:tab w:val="clear" w:pos="360"/>
          <w:tab w:val="num" w:pos="426"/>
        </w:tabs>
        <w:suppressAutoHyphens/>
        <w:spacing w:after="0" w:line="240" w:lineRule="auto"/>
        <w:ind w:left="284" w:hanging="284"/>
        <w:jc w:val="both"/>
        <w:rPr>
          <w:rFonts w:cstheme="minorHAnsi"/>
        </w:rPr>
      </w:pPr>
      <w:r w:rsidRPr="006F44E7">
        <w:rPr>
          <w:rFonts w:cstheme="minorHAnsi"/>
        </w:rPr>
        <w:t xml:space="preserve">W zakresie realizacji umowy odnośnie dzierżawy urządzenia osobą reprezentującą Kupującego jest Kierownik Sekcji </w:t>
      </w:r>
      <w:r>
        <w:rPr>
          <w:rFonts w:cstheme="minorHAnsi"/>
        </w:rPr>
        <w:t>Aparatury Medycznej Radosław Gromek</w:t>
      </w:r>
      <w:r w:rsidRPr="006F44E7">
        <w:rPr>
          <w:rFonts w:cstheme="minorHAnsi"/>
        </w:rPr>
        <w:t xml:space="preserve"> tel. 13 43 09 575.</w:t>
      </w:r>
    </w:p>
    <w:p w:rsidR="00400B4B" w:rsidRPr="00EE7903" w:rsidRDefault="00400B4B" w:rsidP="004D193B">
      <w:pPr>
        <w:numPr>
          <w:ilvl w:val="0"/>
          <w:numId w:val="39"/>
        </w:numPr>
        <w:tabs>
          <w:tab w:val="clear" w:pos="360"/>
          <w:tab w:val="num" w:pos="426"/>
        </w:tabs>
        <w:suppressAutoHyphens/>
        <w:spacing w:after="0" w:line="240" w:lineRule="auto"/>
        <w:ind w:left="284" w:hanging="284"/>
        <w:jc w:val="both"/>
        <w:rPr>
          <w:rFonts w:cstheme="minorHAnsi"/>
        </w:rPr>
      </w:pPr>
      <w:r>
        <w:rPr>
          <w:rFonts w:cstheme="minorHAnsi"/>
        </w:rPr>
        <w:lastRenderedPageBreak/>
        <w:t>W przypadku awarii konsoli z generatorem, Sprzedający zobowiązany jest do usunięcia awarii w terminie do 7 dni roboczych od jej zgłoszenia</w:t>
      </w:r>
      <w:r w:rsidR="00E75705">
        <w:rPr>
          <w:rFonts w:cstheme="minorHAnsi"/>
        </w:rPr>
        <w:t xml:space="preserve"> </w:t>
      </w:r>
      <w:r>
        <w:rPr>
          <w:rFonts w:cstheme="minorHAnsi"/>
        </w:rPr>
        <w:t xml:space="preserve">(w formie pisemnej lub </w:t>
      </w:r>
      <w:r w:rsidR="00E75705">
        <w:rPr>
          <w:rFonts w:cstheme="minorHAnsi"/>
        </w:rPr>
        <w:t>telefonicznej</w:t>
      </w:r>
      <w:r>
        <w:rPr>
          <w:rFonts w:cstheme="minorHAnsi"/>
        </w:rPr>
        <w:t xml:space="preserve">) lub dostarczenia urządzenia zastępczego w terminie do 72 godzin od zgłoszenia (w formie </w:t>
      </w:r>
      <w:r w:rsidR="00E75705">
        <w:rPr>
          <w:rFonts w:cstheme="minorHAnsi"/>
        </w:rPr>
        <w:t>pisemnej</w:t>
      </w:r>
      <w:r>
        <w:rPr>
          <w:rFonts w:cstheme="minorHAnsi"/>
        </w:rPr>
        <w:t xml:space="preserve"> lub</w:t>
      </w:r>
      <w:r w:rsidR="00E75705">
        <w:rPr>
          <w:rFonts w:cstheme="minorHAnsi"/>
        </w:rPr>
        <w:t xml:space="preserve"> telefonicznej</w:t>
      </w:r>
      <w:r>
        <w:rPr>
          <w:rFonts w:cstheme="minorHAnsi"/>
        </w:rPr>
        <w:t>).</w:t>
      </w:r>
    </w:p>
    <w:p w:rsidR="006F44E7" w:rsidRPr="006F44E7" w:rsidRDefault="006F44E7" w:rsidP="006F44E7">
      <w:pPr>
        <w:tabs>
          <w:tab w:val="num" w:pos="426"/>
        </w:tabs>
        <w:rPr>
          <w:rFonts w:cstheme="minorHAnsi"/>
        </w:rPr>
      </w:pPr>
    </w:p>
    <w:p w:rsidR="006F44E7" w:rsidRPr="006F44E7" w:rsidRDefault="006F44E7" w:rsidP="006F44E7">
      <w:pPr>
        <w:tabs>
          <w:tab w:val="num" w:pos="426"/>
        </w:tabs>
        <w:jc w:val="center"/>
        <w:rPr>
          <w:rFonts w:cstheme="minorHAnsi"/>
        </w:rPr>
      </w:pPr>
      <w:r w:rsidRPr="006F44E7">
        <w:rPr>
          <w:rFonts w:cstheme="minorHAnsi"/>
        </w:rPr>
        <w:t>§ 2</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Strony ustalają łączną wartość przedmiotu sprzedaży, określonego w § 1, na kwotę ………….……………. PLN brutto zgodnie z załącznikiem nr 1 do umowy.</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Przedmiot sprzedaży w ilościach i asortymencie określonych w załączniku  nr 1do niniejszej umowy Sprzedający zobowiązuje się dostarczać Kupującemu we wskazane miejsce, w ilościach uzależnionych od bieżących potrzeb Kupującego, a wynikających ze zużyć wyrobów medycznych, po uprzednim otrzymaniu raportu zużycia, transportem własnym lub zleconym, na własny koszt i ryzyko.</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Kupujący odbiera dostawy od poniedziałku do piątku w godzinach od 8:00 do 14:00.</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Sprzedający zobowiązuje się dostarczać uzupełniany asortyment w całości podczas jednej dostawy bez względu na wielkość uzupełnienia tzn. nie dzielić jednego uzupełnienia na części. Kupujący zobowiązuje się również do opisu towaru na fakturze w sposób odpowiadający opisowi przedmiotu umowy w treści umowy (Kupujący i Sprzedający uzgodnią treść zapisów).</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Kupujący przesyła raporty zużycia w formie:</w:t>
      </w:r>
    </w:p>
    <w:p w:rsidR="006F44E7" w:rsidRPr="006F44E7" w:rsidRDefault="006F44E7" w:rsidP="004D193B">
      <w:pPr>
        <w:numPr>
          <w:ilvl w:val="0"/>
          <w:numId w:val="41"/>
        </w:numPr>
        <w:tabs>
          <w:tab w:val="num" w:pos="709"/>
        </w:tabs>
        <w:suppressAutoHyphens/>
        <w:spacing w:after="0" w:line="240" w:lineRule="auto"/>
        <w:ind w:left="567" w:hanging="283"/>
        <w:jc w:val="both"/>
        <w:rPr>
          <w:rFonts w:cstheme="minorHAnsi"/>
        </w:rPr>
      </w:pPr>
      <w:r w:rsidRPr="006F44E7">
        <w:rPr>
          <w:rFonts w:cstheme="minorHAnsi"/>
        </w:rPr>
        <w:t>email na adres .............................</w:t>
      </w:r>
    </w:p>
    <w:p w:rsidR="006F44E7" w:rsidRPr="006F44E7" w:rsidRDefault="006F44E7" w:rsidP="004D193B">
      <w:pPr>
        <w:numPr>
          <w:ilvl w:val="0"/>
          <w:numId w:val="41"/>
        </w:numPr>
        <w:tabs>
          <w:tab w:val="num" w:pos="709"/>
        </w:tabs>
        <w:suppressAutoHyphens/>
        <w:spacing w:after="0" w:line="240" w:lineRule="auto"/>
        <w:ind w:left="567" w:hanging="283"/>
        <w:jc w:val="both"/>
        <w:rPr>
          <w:rFonts w:cstheme="minorHAnsi"/>
        </w:rPr>
      </w:pPr>
      <w:r w:rsidRPr="006F44E7">
        <w:rPr>
          <w:rFonts w:cstheme="minorHAnsi"/>
        </w:rPr>
        <w:t>fax na numer ..............................</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 xml:space="preserve">Osobą kontaktową i upoważnioną ze strony Kupującego w sprawie realizacji niniejszej umowy jest Adrian Mikoś, tel./fax. 13 43 09 578, Krzysztof Bednarczyk tel. / fax 13 43 09 969. </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 xml:space="preserve">Osobą kontaktową i upoważnioną ze strony Sprzedającego w sprawie realizacji niniejszej umowy jest  …………………….……………. tel./fax.13 43 09 578. </w:t>
      </w:r>
    </w:p>
    <w:p w:rsidR="006F44E7" w:rsidRPr="006F44E7" w:rsidRDefault="006F44E7" w:rsidP="004D193B">
      <w:pPr>
        <w:numPr>
          <w:ilvl w:val="0"/>
          <w:numId w:val="40"/>
        </w:numPr>
        <w:tabs>
          <w:tab w:val="num" w:pos="284"/>
        </w:tabs>
        <w:suppressAutoHyphens/>
        <w:spacing w:after="0" w:line="240" w:lineRule="auto"/>
        <w:ind w:left="284" w:hanging="284"/>
        <w:jc w:val="both"/>
        <w:rPr>
          <w:rFonts w:cstheme="minorHAnsi"/>
        </w:rPr>
      </w:pPr>
      <w:r w:rsidRPr="006F44E7">
        <w:rPr>
          <w:rFonts w:cstheme="minorHAnsi"/>
        </w:rPr>
        <w:t xml:space="preserve">Wiążąca strony korespondencja w ramach umowy prowadzona będzie w formie pisemnej (adresy siedzib traktuje się jako adresy korespondencyjne), w formie fax. (ze strony Kupującego nr (13) 4309578, ze strony Sprzedającego nr (..…) ……………………………) lub w formie email (ze strony Kupującego </w:t>
      </w:r>
      <w:hyperlink r:id="rId15" w:history="1">
        <w:r w:rsidRPr="006F44E7">
          <w:rPr>
            <w:rStyle w:val="Hipercze"/>
            <w:rFonts w:cstheme="minorHAnsi"/>
          </w:rPr>
          <w:t>adrian.mikos@szpital-brzozow.pl</w:t>
        </w:r>
      </w:hyperlink>
      <w:r w:rsidRPr="006F44E7">
        <w:rPr>
          <w:rFonts w:cstheme="minorHAnsi"/>
        </w:rPr>
        <w:t xml:space="preserve">, </w:t>
      </w:r>
      <w:r w:rsidR="00AF512B">
        <w:rPr>
          <w:rFonts w:cstheme="minorHAnsi"/>
        </w:rPr>
        <w:t>k</w:t>
      </w:r>
      <w:r w:rsidRPr="006F44E7">
        <w:rPr>
          <w:rFonts w:cstheme="minorHAnsi"/>
        </w:rPr>
        <w:t>rzysztof.</w:t>
      </w:r>
      <w:hyperlink r:id="rId16" w:history="1">
        <w:r w:rsidR="00AF512B" w:rsidRPr="00CA5B5C">
          <w:rPr>
            <w:rStyle w:val="Hipercze"/>
            <w:rFonts w:cstheme="minorHAnsi"/>
          </w:rPr>
          <w:t>bednarczyk@szpital-brzozow.pl</w:t>
        </w:r>
      </w:hyperlink>
      <w:r w:rsidRPr="006F44E7">
        <w:rPr>
          <w:rFonts w:cstheme="minorHAnsi"/>
        </w:rPr>
        <w:t>, ,ze strony Sprzedającego ………………………………………….……………………….). Wszelkie uzgodnienia w formie telefonicznej są niewiążące dla stron, strony wykluczają je jako wiążącą formę komunikacji w ramach realizacji umowy.</w:t>
      </w:r>
    </w:p>
    <w:p w:rsidR="006F44E7" w:rsidRPr="006F44E7" w:rsidRDefault="006F44E7" w:rsidP="006F44E7">
      <w:pPr>
        <w:tabs>
          <w:tab w:val="num" w:pos="284"/>
        </w:tabs>
        <w:jc w:val="both"/>
        <w:rPr>
          <w:rFonts w:cstheme="minorHAnsi"/>
        </w:rPr>
      </w:pPr>
    </w:p>
    <w:p w:rsidR="006F44E7" w:rsidRPr="00AF512B" w:rsidRDefault="006F44E7" w:rsidP="006F44E7">
      <w:pPr>
        <w:tabs>
          <w:tab w:val="num" w:pos="284"/>
        </w:tabs>
        <w:jc w:val="center"/>
        <w:rPr>
          <w:rFonts w:cstheme="minorHAnsi"/>
        </w:rPr>
      </w:pPr>
      <w:r w:rsidRPr="006F44E7">
        <w:rPr>
          <w:rFonts w:cstheme="minorHAnsi"/>
        </w:rPr>
        <w:t>§ 3</w:t>
      </w:r>
    </w:p>
    <w:p w:rsidR="006F44E7" w:rsidRDefault="006F44E7" w:rsidP="004D193B">
      <w:pPr>
        <w:numPr>
          <w:ilvl w:val="0"/>
          <w:numId w:val="42"/>
        </w:numPr>
        <w:tabs>
          <w:tab w:val="num" w:pos="284"/>
        </w:tabs>
        <w:suppressAutoHyphens/>
        <w:spacing w:after="0" w:line="240" w:lineRule="auto"/>
        <w:ind w:left="284" w:hanging="284"/>
        <w:jc w:val="both"/>
        <w:rPr>
          <w:rFonts w:cstheme="minorHAnsi"/>
        </w:rPr>
      </w:pPr>
      <w:r w:rsidRPr="00AF512B">
        <w:rPr>
          <w:rFonts w:cstheme="minorHAnsi"/>
        </w:rPr>
        <w:t xml:space="preserve">Kupujący zobowiązuje się zapłacić za dostarczony przedmiot sprzedaży kwotę ustaloną na podstawie § 2 umowy, przelewem bankowym w terminie do 60 dni od daty </w:t>
      </w:r>
      <w:r w:rsidR="00AF512B" w:rsidRPr="00AF512B">
        <w:rPr>
          <w:rFonts w:cstheme="minorHAnsi"/>
        </w:rPr>
        <w:t xml:space="preserve">wystawienia faktury w systemie </w:t>
      </w:r>
      <w:proofErr w:type="spellStart"/>
      <w:r w:rsidR="00AF512B" w:rsidRPr="00AF512B">
        <w:rPr>
          <w:rFonts w:cstheme="minorHAnsi"/>
        </w:rPr>
        <w:t>KSeF</w:t>
      </w:r>
      <w:proofErr w:type="spellEnd"/>
      <w:r w:rsidR="00AF512B" w:rsidRPr="00AF512B">
        <w:rPr>
          <w:rFonts w:cstheme="minorHAnsi"/>
        </w:rPr>
        <w:t>,</w:t>
      </w:r>
      <w:r w:rsidRPr="00AF512B">
        <w:rPr>
          <w:rFonts w:cstheme="minorHAnsi"/>
        </w:rPr>
        <w:t xml:space="preserve"> przy czym podstawą do przyjęcia faktury jest równoczesne potwierdzenie przyjęcia dostawy przez kupującego.</w:t>
      </w:r>
    </w:p>
    <w:p w:rsidR="003B72BA" w:rsidRPr="00B00EC1" w:rsidRDefault="003B72BA" w:rsidP="003B72BA">
      <w:pPr>
        <w:numPr>
          <w:ilvl w:val="0"/>
          <w:numId w:val="42"/>
        </w:numPr>
        <w:suppressAutoHyphens/>
        <w:spacing w:after="0" w:line="240" w:lineRule="auto"/>
        <w:ind w:left="284" w:hanging="284"/>
        <w:jc w:val="both"/>
        <w:rPr>
          <w:rFonts w:eastAsia="Calibri" w:cstheme="minorHAnsi"/>
          <w:lang w:eastAsia="zh-CN"/>
        </w:rPr>
      </w:pPr>
      <w:r w:rsidRPr="006F44E7">
        <w:rPr>
          <w:rFonts w:cstheme="minorHAnsi"/>
        </w:rPr>
        <w:t>Czynsz dzierżawny</w:t>
      </w:r>
      <w:r>
        <w:rPr>
          <w:rFonts w:cstheme="minorHAnsi"/>
        </w:rPr>
        <w:t xml:space="preserve"> konsoli z generatorem</w:t>
      </w:r>
      <w:r w:rsidRPr="006F44E7">
        <w:rPr>
          <w:rFonts w:cstheme="minorHAnsi"/>
        </w:rPr>
        <w:t>, w wysokości zgodnej z załącznikiem nr 1 do umowy, zapłacony będzie na podstawie faktury wystawionej do 10 dnia każdego miesiąca za miesiąc poprzedni, przelewem na konto wskazane na fakturze w terminie do 60 dni od daty</w:t>
      </w:r>
      <w:r w:rsidRPr="00B00EC1">
        <w:rPr>
          <w:rFonts w:ascii="Calibri" w:eastAsia="Times New Roman" w:hAnsi="Calibri" w:cs="Calibri"/>
          <w:sz w:val="24"/>
          <w:szCs w:val="24"/>
          <w:lang w:eastAsia="pl-PL"/>
        </w:rPr>
        <w:t xml:space="preserve"> </w:t>
      </w:r>
      <w:r w:rsidRPr="00B00EC1">
        <w:rPr>
          <w:rFonts w:cstheme="minorHAnsi"/>
        </w:rPr>
        <w:t>wystawienia faktury w</w:t>
      </w:r>
      <w:r>
        <w:rPr>
          <w:rFonts w:cstheme="minorHAnsi"/>
        </w:rPr>
        <w:t> </w:t>
      </w:r>
      <w:r w:rsidRPr="00B00EC1">
        <w:rPr>
          <w:rFonts w:cstheme="minorHAnsi"/>
        </w:rPr>
        <w:t xml:space="preserve">systemie </w:t>
      </w:r>
      <w:proofErr w:type="spellStart"/>
      <w:r w:rsidRPr="00B00EC1">
        <w:rPr>
          <w:rFonts w:cstheme="minorHAnsi"/>
        </w:rPr>
        <w:t>KSeF</w:t>
      </w:r>
      <w:proofErr w:type="spellEnd"/>
      <w:r>
        <w:rPr>
          <w:rFonts w:cstheme="minorHAnsi"/>
        </w:rPr>
        <w:t xml:space="preserve">. </w:t>
      </w:r>
      <w:r w:rsidRPr="003B72BA">
        <w:rPr>
          <w:rFonts w:cstheme="minorHAnsi"/>
          <w:i/>
          <w:u w:val="single"/>
        </w:rPr>
        <w:t>– zapis dotyczy Części 1</w:t>
      </w:r>
      <w:r w:rsidRPr="003B72BA">
        <w:rPr>
          <w:rFonts w:cstheme="minorHAnsi"/>
          <w:u w:val="single"/>
        </w:rPr>
        <w:t>.</w:t>
      </w:r>
    </w:p>
    <w:p w:rsidR="003B72BA" w:rsidRPr="003B72BA" w:rsidRDefault="003B72BA" w:rsidP="003B72BA">
      <w:pPr>
        <w:pStyle w:val="Akapitzlist"/>
        <w:numPr>
          <w:ilvl w:val="0"/>
          <w:numId w:val="42"/>
        </w:numPr>
        <w:suppressAutoHyphens/>
        <w:spacing w:after="0" w:line="240" w:lineRule="auto"/>
        <w:ind w:left="284" w:hanging="284"/>
        <w:jc w:val="both"/>
        <w:rPr>
          <w:rFonts w:cstheme="minorHAnsi"/>
        </w:rPr>
      </w:pPr>
      <w:r w:rsidRPr="003B72BA">
        <w:rPr>
          <w:rFonts w:cstheme="minorHAnsi"/>
        </w:rPr>
        <w:t xml:space="preserve">W związku z wejściem w życie obowiązku korzystania z </w:t>
      </w:r>
      <w:proofErr w:type="spellStart"/>
      <w:r w:rsidRPr="003B72BA">
        <w:rPr>
          <w:rFonts w:cstheme="minorHAnsi"/>
        </w:rPr>
        <w:t>KSeF</w:t>
      </w:r>
      <w:proofErr w:type="spellEnd"/>
      <w:r w:rsidRPr="003B72BA">
        <w:rPr>
          <w:rFonts w:cstheme="minorHAnsi"/>
        </w:rPr>
        <w:t xml:space="preserve">, wszystkie faktury ustrukturyzowane, dokumentujące transakcje objęte tym systemem, będą wystawiane   i przesyłane przez Sprzedającego oraz odbierane przez Kupującego wyłącznie za pośrednictwem </w:t>
      </w:r>
      <w:proofErr w:type="spellStart"/>
      <w:r w:rsidRPr="003B72BA">
        <w:rPr>
          <w:rFonts w:cstheme="minorHAnsi"/>
        </w:rPr>
        <w:t>KSeF</w:t>
      </w:r>
      <w:proofErr w:type="spellEnd"/>
      <w:r w:rsidRPr="003B72BA">
        <w:rPr>
          <w:rFonts w:cstheme="minorHAnsi"/>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3B72BA">
        <w:rPr>
          <w:rFonts w:cstheme="minorHAnsi"/>
        </w:rPr>
        <w:t>KSeF</w:t>
      </w:r>
      <w:proofErr w:type="spellEnd"/>
      <w:r w:rsidRPr="003B72BA">
        <w:rPr>
          <w:rFonts w:cstheme="minorHAnsi"/>
        </w:rPr>
        <w:t xml:space="preserve">, na czas trwania  przeszkody faktury będą wystawiane w formie elektronicznej jako pliki PDF i przesyłane na adres e-mail: </w:t>
      </w:r>
      <w:hyperlink r:id="rId17" w:history="1">
        <w:r w:rsidRPr="003B72BA">
          <w:rPr>
            <w:rStyle w:val="Hipercze"/>
            <w:rFonts w:cstheme="minorHAnsi"/>
          </w:rPr>
          <w:t>kancelaria@szpital-brzozow.pl</w:t>
        </w:r>
      </w:hyperlink>
    </w:p>
    <w:p w:rsidR="003B72BA" w:rsidRPr="00AF512B" w:rsidRDefault="003B72BA" w:rsidP="003B72BA">
      <w:pPr>
        <w:suppressAutoHyphens/>
        <w:spacing w:after="0" w:line="240" w:lineRule="auto"/>
        <w:ind w:left="284"/>
        <w:jc w:val="both"/>
        <w:rPr>
          <w:rFonts w:cstheme="minorHAnsi"/>
        </w:rPr>
      </w:pPr>
    </w:p>
    <w:p w:rsidR="006F44E7" w:rsidRPr="006F44E7" w:rsidRDefault="006F44E7" w:rsidP="004D193B">
      <w:pPr>
        <w:numPr>
          <w:ilvl w:val="0"/>
          <w:numId w:val="42"/>
        </w:numPr>
        <w:tabs>
          <w:tab w:val="num" w:pos="284"/>
        </w:tabs>
        <w:suppressAutoHyphens/>
        <w:spacing w:after="0" w:line="240" w:lineRule="auto"/>
        <w:ind w:left="284" w:hanging="284"/>
        <w:jc w:val="both"/>
        <w:rPr>
          <w:rFonts w:cstheme="minorHAnsi"/>
        </w:rPr>
      </w:pPr>
      <w:r w:rsidRPr="006F44E7">
        <w:rPr>
          <w:rFonts w:cstheme="minorHAnsi"/>
        </w:rPr>
        <w:lastRenderedPageBreak/>
        <w:t>Wysokość zobowiązań Kupującego ustala się na podstawie raportu zużycia określającego ilość zużytych wyrobów medycznych stanowiących przedmiot sprzedaży. Sprzedający na podstawie przesłanych raportów zużycia wystawia faktury określające wysokość zobowiązań Kupującego.</w:t>
      </w:r>
    </w:p>
    <w:p w:rsidR="006F44E7" w:rsidRPr="006F44E7" w:rsidRDefault="006F44E7" w:rsidP="004D193B">
      <w:pPr>
        <w:numPr>
          <w:ilvl w:val="0"/>
          <w:numId w:val="42"/>
        </w:numPr>
        <w:tabs>
          <w:tab w:val="num" w:pos="284"/>
        </w:tabs>
        <w:suppressAutoHyphens/>
        <w:spacing w:after="0" w:line="240" w:lineRule="auto"/>
        <w:ind w:left="284" w:hanging="284"/>
        <w:jc w:val="both"/>
        <w:rPr>
          <w:rFonts w:cstheme="minorHAnsi"/>
        </w:rPr>
      </w:pPr>
      <w:r w:rsidRPr="006F44E7">
        <w:rPr>
          <w:rFonts w:cstheme="minorHAnsi"/>
        </w:rPr>
        <w:t>Strony umowy postanawiają, że zapłata należności za dostarczony przedmiot sprzedaży nastąpi z</w:t>
      </w:r>
      <w:r w:rsidR="00224876">
        <w:rPr>
          <w:rFonts w:cstheme="minorHAnsi"/>
        </w:rPr>
        <w:t> </w:t>
      </w:r>
      <w:r w:rsidRPr="006F44E7">
        <w:rPr>
          <w:rFonts w:cstheme="minorHAnsi"/>
        </w:rPr>
        <w:t>chwilą obciążenia rachunku bankowego Kupującego.</w:t>
      </w:r>
    </w:p>
    <w:p w:rsidR="006F44E7" w:rsidRPr="006F44E7" w:rsidRDefault="006F44E7" w:rsidP="004D193B">
      <w:pPr>
        <w:numPr>
          <w:ilvl w:val="0"/>
          <w:numId w:val="42"/>
        </w:numPr>
        <w:tabs>
          <w:tab w:val="num" w:pos="284"/>
        </w:tabs>
        <w:suppressAutoHyphens/>
        <w:spacing w:after="0" w:line="240" w:lineRule="auto"/>
        <w:ind w:left="284" w:hanging="284"/>
        <w:jc w:val="both"/>
        <w:rPr>
          <w:rFonts w:cstheme="minorHAnsi"/>
        </w:rPr>
      </w:pPr>
      <w:r w:rsidRPr="006F44E7">
        <w:rPr>
          <w:rFonts w:cstheme="minorHAnsi"/>
        </w:rPr>
        <w:t>Strony umowy postanawiają, że należności wynikające z niniejszej umowy nie mogą być przedmiotem przelewu wierzytelności (przez przelew wierzytelności należy rozumieć również wszelkie formy ubezpieczenia lub przejęcia płatności przez podmiot trzeci np. w zarząd lub prowadzenie).</w:t>
      </w:r>
    </w:p>
    <w:p w:rsidR="006F44E7" w:rsidRPr="006F44E7" w:rsidRDefault="006F44E7" w:rsidP="004D193B">
      <w:pPr>
        <w:numPr>
          <w:ilvl w:val="0"/>
          <w:numId w:val="42"/>
        </w:numPr>
        <w:tabs>
          <w:tab w:val="num" w:pos="284"/>
        </w:tabs>
        <w:suppressAutoHyphens/>
        <w:spacing w:after="0" w:line="240" w:lineRule="auto"/>
        <w:ind w:left="284" w:hanging="284"/>
        <w:jc w:val="both"/>
        <w:rPr>
          <w:rFonts w:cstheme="minorHAnsi"/>
        </w:rPr>
      </w:pPr>
      <w:r w:rsidRPr="006F44E7">
        <w:rPr>
          <w:rFonts w:cstheme="minorHAnsi"/>
        </w:rPr>
        <w:t>Sprzedający przyjmuje do wiadomości, iż w trakcie realizacji umowy może dojść  ze strony Kupującego do opóźnień w realizacji zobowiązań wynikających  z umowy do 90 dni po terminie płatności faktury.</w:t>
      </w:r>
    </w:p>
    <w:p w:rsidR="006F44E7" w:rsidRPr="006F44E7" w:rsidRDefault="006F44E7" w:rsidP="004D193B">
      <w:pPr>
        <w:numPr>
          <w:ilvl w:val="0"/>
          <w:numId w:val="42"/>
        </w:numPr>
        <w:tabs>
          <w:tab w:val="num" w:pos="284"/>
        </w:tabs>
        <w:suppressAutoHyphens/>
        <w:spacing w:after="0" w:line="240" w:lineRule="auto"/>
        <w:ind w:left="284" w:hanging="284"/>
        <w:jc w:val="both"/>
        <w:rPr>
          <w:rFonts w:cstheme="minorHAnsi"/>
        </w:rPr>
      </w:pPr>
      <w:r w:rsidRPr="006F44E7">
        <w:rPr>
          <w:rFonts w:cstheme="minorHAnsi"/>
        </w:rPr>
        <w:t>Sprzedający zobowiązuje się nie korzystać z prawa do wstrzymania dostaw na podstawie art.. 552 k.c. lub jakiegokolwiek innego tytułu prawnego.</w:t>
      </w:r>
    </w:p>
    <w:p w:rsidR="006F44E7" w:rsidRPr="006F44E7" w:rsidRDefault="006F44E7" w:rsidP="006F44E7">
      <w:pPr>
        <w:tabs>
          <w:tab w:val="num" w:pos="284"/>
        </w:tabs>
        <w:suppressAutoHyphens/>
        <w:jc w:val="both"/>
        <w:rPr>
          <w:rFonts w:cstheme="minorHAnsi"/>
        </w:rPr>
      </w:pPr>
    </w:p>
    <w:p w:rsidR="006F44E7" w:rsidRPr="006F44E7" w:rsidRDefault="006F44E7" w:rsidP="006F44E7">
      <w:pPr>
        <w:tabs>
          <w:tab w:val="num" w:pos="284"/>
        </w:tabs>
        <w:suppressAutoHyphens/>
        <w:jc w:val="center"/>
        <w:rPr>
          <w:rFonts w:cstheme="minorHAnsi"/>
        </w:rPr>
      </w:pPr>
      <w:r w:rsidRPr="006F44E7">
        <w:rPr>
          <w:rFonts w:cstheme="minorHAnsi"/>
        </w:rPr>
        <w:t>§ 4</w:t>
      </w:r>
    </w:p>
    <w:p w:rsidR="008F74D1" w:rsidRPr="001B39EE" w:rsidRDefault="008F74D1" w:rsidP="004D193B">
      <w:pPr>
        <w:numPr>
          <w:ilvl w:val="0"/>
          <w:numId w:val="47"/>
        </w:numPr>
        <w:spacing w:after="0" w:line="240" w:lineRule="auto"/>
        <w:ind w:left="284" w:hanging="284"/>
        <w:jc w:val="both"/>
      </w:pPr>
      <w:r w:rsidRPr="001B39EE">
        <w:t>W trakcie obowiązywania umowy strony dopuszczają zmiany cen wyłącznie w przypadku:</w:t>
      </w:r>
    </w:p>
    <w:p w:rsidR="008F74D1" w:rsidRPr="001B39EE" w:rsidRDefault="008F74D1" w:rsidP="004D193B">
      <w:pPr>
        <w:numPr>
          <w:ilvl w:val="0"/>
          <w:numId w:val="48"/>
        </w:numPr>
        <w:spacing w:after="0" w:line="240" w:lineRule="auto"/>
        <w:ind w:hanging="437"/>
        <w:jc w:val="both"/>
      </w:pPr>
      <w:r w:rsidRPr="001B39EE">
        <w:t xml:space="preserve">zmiany stawki podatku od towarów i usług oraz podatku akcyzowego, </w:t>
      </w:r>
    </w:p>
    <w:p w:rsidR="008F74D1" w:rsidRPr="001B39EE" w:rsidRDefault="008F74D1" w:rsidP="004D193B">
      <w:pPr>
        <w:numPr>
          <w:ilvl w:val="0"/>
          <w:numId w:val="48"/>
        </w:numPr>
        <w:spacing w:after="0" w:line="240" w:lineRule="auto"/>
        <w:ind w:hanging="437"/>
        <w:jc w:val="both"/>
      </w:pPr>
      <w:r w:rsidRPr="001B39EE">
        <w:t>zmiany wysokości minimalnego wynagrodzenia za pracę albo wysokości minimalnej stawki godzinowej ustalonych na podstawie przepisów ustawy z dnia 10 października 2002 r. o minimalnym wynagrodzeniu za pracę,</w:t>
      </w:r>
    </w:p>
    <w:p w:rsidR="008F74D1" w:rsidRPr="001B39EE" w:rsidRDefault="008F74D1" w:rsidP="004D193B">
      <w:pPr>
        <w:numPr>
          <w:ilvl w:val="0"/>
          <w:numId w:val="48"/>
        </w:numPr>
        <w:spacing w:after="0" w:line="240" w:lineRule="auto"/>
        <w:ind w:hanging="437"/>
        <w:jc w:val="both"/>
      </w:pPr>
      <w:r w:rsidRPr="001B39EE">
        <w:t xml:space="preserve">zmiany zasad podlegania ubezpieczeniom społecznym lub ubezpieczeniu zdrowotnemu, wysokości składki na ubezpieczenia społeczne lub zdrowotne, </w:t>
      </w:r>
    </w:p>
    <w:p w:rsidR="008F74D1" w:rsidRPr="001B39EE" w:rsidRDefault="008F74D1" w:rsidP="004D193B">
      <w:pPr>
        <w:numPr>
          <w:ilvl w:val="0"/>
          <w:numId w:val="48"/>
        </w:numPr>
        <w:spacing w:after="0" w:line="240" w:lineRule="auto"/>
        <w:ind w:hanging="437"/>
        <w:jc w:val="both"/>
      </w:pPr>
      <w:r w:rsidRPr="001B39EE">
        <w:t xml:space="preserve">zmiany zasad gromadzenia i wysokości wpłat do pracowniczych planów kapitałowych, </w:t>
      </w:r>
      <w:r>
        <w:t xml:space="preserve">                    </w:t>
      </w:r>
      <w:r w:rsidRPr="001B39EE">
        <w:t xml:space="preserve">o których mowa w ustawie z dnia 4 października 2018 r. o pracowniczych planach kapitałowych (Dz.U. poz. 2215 oraz z 2019 r. poz. 1074 i 1572), </w:t>
      </w:r>
    </w:p>
    <w:p w:rsidR="008F74D1" w:rsidRPr="001B39EE" w:rsidRDefault="008F74D1" w:rsidP="004D193B">
      <w:pPr>
        <w:pStyle w:val="Akapitzlist"/>
        <w:numPr>
          <w:ilvl w:val="0"/>
          <w:numId w:val="48"/>
        </w:numPr>
        <w:spacing w:after="0" w:line="240" w:lineRule="auto"/>
        <w:ind w:left="1145" w:hanging="436"/>
        <w:contextualSpacing w:val="0"/>
        <w:jc w:val="both"/>
        <w:rPr>
          <w:rFonts w:ascii="Times New Roman" w:hAnsi="Times New Roman" w:cs="Times New Roman"/>
        </w:rPr>
      </w:pPr>
      <w:r w:rsidRPr="001B39EE">
        <w:rPr>
          <w:rFonts w:ascii="Times New Roman" w:hAnsi="Times New Roman" w:cs="Times New Roman"/>
        </w:rPr>
        <w:t xml:space="preserve">prowadzonych promocji przez Sprzedającego, w przypadku, gdy cena promocyjna jest niższa niż cena z umowy. </w:t>
      </w:r>
    </w:p>
    <w:p w:rsidR="008F74D1" w:rsidRPr="001B39EE" w:rsidRDefault="008F74D1" w:rsidP="004D193B">
      <w:pPr>
        <w:pStyle w:val="Akapitzlist"/>
        <w:numPr>
          <w:ilvl w:val="0"/>
          <w:numId w:val="48"/>
        </w:numPr>
        <w:spacing w:after="0" w:line="240" w:lineRule="auto"/>
        <w:ind w:hanging="437"/>
        <w:contextualSpacing w:val="0"/>
        <w:jc w:val="both"/>
        <w:rPr>
          <w:rFonts w:ascii="Times New Roman" w:hAnsi="Times New Roman" w:cs="Times New Roman"/>
          <w:bCs/>
        </w:rPr>
      </w:pPr>
      <w:r w:rsidRPr="001B39EE">
        <w:rPr>
          <w:rFonts w:ascii="Times New Roman" w:hAnsi="Times New Roman" w:cs="Times New Roman"/>
          <w:bCs/>
        </w:rPr>
        <w:t>zmiany wskaźnika cen towarów i usług konsumpcyjnych publikowany przez GUS:</w:t>
      </w:r>
    </w:p>
    <w:p w:rsidR="008F74D1" w:rsidRPr="001B39EE" w:rsidRDefault="008F74D1" w:rsidP="004D193B">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pierwsza waloryzacja możliwa jest po 6 miesiącach od daty zawarcia umowy, a kolejna po upływie 6 miesięcy od poprzedniej waloryzacji,</w:t>
      </w:r>
    </w:p>
    <w:p w:rsidR="008F74D1" w:rsidRPr="001B39EE" w:rsidRDefault="008F74D1" w:rsidP="004D193B">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podstawą waloryzacji jest 6 miesięczny wskaźnik cen towarów i usług konsumpcyjnych (inflacja) w stosunku do poprzedniego 6 miesięcznego ostatnio ogłaszano przez Prezesa GUS dla poszczególnych grup towarów w Biuletynie Statystycznym dostępnym na stronie internetowej Głównego Urzędu Statystycznego www.stat.gov.pl. Jeżeli Prezes GUS nie ogłasza, w Biuletynie Statystycznym, 6 miesięcznego wskaźnika cen towarów i usług konsumpcyjnych dla towaru będącego przedmiotem niniejszej umowy przyjmuje się ostatnio ogłoszony ogólny wskaźnik,</w:t>
      </w:r>
    </w:p>
    <w:p w:rsidR="008F74D1" w:rsidRPr="001B39EE" w:rsidRDefault="008F74D1" w:rsidP="004D193B">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dla uniknięcia wątpliwości Strony postanawiają, że waloryzacja będzie następować również w razie wystąpienia spadku cen do zastosowania ujemnego wskaźnika tj. „deflacji”,</w:t>
      </w:r>
    </w:p>
    <w:p w:rsidR="008F74D1" w:rsidRPr="001B39EE" w:rsidRDefault="008F74D1" w:rsidP="004D193B">
      <w:pPr>
        <w:numPr>
          <w:ilvl w:val="0"/>
          <w:numId w:val="49"/>
        </w:numPr>
        <w:spacing w:after="0" w:line="240" w:lineRule="auto"/>
        <w:ind w:left="284" w:hanging="284"/>
        <w:jc w:val="both"/>
      </w:pPr>
      <w:r w:rsidRPr="001B39EE">
        <w:t>Zmiany wysokości wynagrodzenia obowiązywać będą od daty określonej w aneksie do niniejszej umowy.</w:t>
      </w:r>
    </w:p>
    <w:p w:rsidR="008F74D1" w:rsidRPr="001B39EE" w:rsidRDefault="008F74D1" w:rsidP="004D193B">
      <w:pPr>
        <w:numPr>
          <w:ilvl w:val="0"/>
          <w:numId w:val="49"/>
        </w:numPr>
        <w:spacing w:after="0" w:line="240" w:lineRule="auto"/>
        <w:ind w:left="284" w:hanging="284"/>
        <w:jc w:val="both"/>
      </w:pPr>
      <w:r w:rsidRPr="001B39EE">
        <w:t xml:space="preserve">W przypadku zmiany, o której mowa w ust. 1 lit. a) wartość netto wynagrodzenia </w:t>
      </w:r>
      <w:r>
        <w:t>Sprzedającego</w:t>
      </w:r>
      <w:r w:rsidRPr="001B39EE">
        <w:t xml:space="preserve"> zostanie wyliczona na podstawie nowych przepisów. </w:t>
      </w:r>
    </w:p>
    <w:p w:rsidR="008F74D1" w:rsidRPr="001B39EE" w:rsidRDefault="008F74D1" w:rsidP="004D193B">
      <w:pPr>
        <w:numPr>
          <w:ilvl w:val="0"/>
          <w:numId w:val="49"/>
        </w:numPr>
        <w:spacing w:after="0" w:line="240" w:lineRule="auto"/>
        <w:ind w:left="284" w:hanging="284"/>
        <w:jc w:val="both"/>
      </w:pPr>
      <w:r w:rsidRPr="001B39EE">
        <w:t xml:space="preserve">W przypadku zmiany, o której mowa w ust. 1 lit. b) wynagrodzenie </w:t>
      </w:r>
      <w:r>
        <w:t>Sprzedającego</w:t>
      </w:r>
      <w:r w:rsidRPr="001B39EE">
        <w:t xml:space="preserve"> ulegnie zmianie o</w:t>
      </w:r>
      <w:r>
        <w:t> </w:t>
      </w:r>
      <w:r w:rsidRPr="001B39EE">
        <w:t xml:space="preserve"> wartość ustaloną w drodze negocjacji, nie więcej niż o łączny wzrost całkowitego kosztu Zleceniobiorcy wynikający ze zwiększenia wynagrodzeń osób bezpośrednio wykonujących umowę do wysokości aktualnie obowiązującego minimalnego wynagrodzenia (stawki godzinowej), z uwzględnieniem wszystkich obciążeń publicznoprawnych od kwoty wzrostu minimalnego wynagrodzenia (stawki godzinowej). </w:t>
      </w:r>
    </w:p>
    <w:p w:rsidR="008F74D1" w:rsidRPr="001B39EE" w:rsidRDefault="008F74D1" w:rsidP="004D193B">
      <w:pPr>
        <w:numPr>
          <w:ilvl w:val="0"/>
          <w:numId w:val="49"/>
        </w:numPr>
        <w:spacing w:after="0" w:line="240" w:lineRule="auto"/>
        <w:ind w:left="284" w:hanging="284"/>
        <w:jc w:val="both"/>
      </w:pPr>
      <w:r w:rsidRPr="001B39EE">
        <w:lastRenderedPageBreak/>
        <w:t xml:space="preserve">W przypadku zmiany, o której mowa w ust. 1 lit. c) – d) wynagrodzenie </w:t>
      </w:r>
      <w:r>
        <w:t>Sprzedającego</w:t>
      </w:r>
      <w:r w:rsidRPr="001B39EE">
        <w:t xml:space="preserve"> ulegnie zmianie o wartość ustaloną w drodze negocjacji, nie więcej niż o łączny wzrost całkowitego kosztu </w:t>
      </w:r>
      <w:r>
        <w:t>Sprzedającego</w:t>
      </w:r>
      <w:r w:rsidRPr="001B39EE">
        <w:t xml:space="preserve">, jaki będzie on zobowiązany dodatkowo ponieść w celu uwzględnienia tej zmiany; przy zachowaniu dotychczasowej kwoty netto wynagrodzenia osób bezpośrednio wykonujących umowę na rzecz </w:t>
      </w:r>
      <w:r>
        <w:t>Kupującego</w:t>
      </w:r>
      <w:r w:rsidRPr="001B39EE">
        <w:t>, w przypadku wskazanym w ust. 1 lit. c) .</w:t>
      </w:r>
    </w:p>
    <w:p w:rsidR="008F74D1" w:rsidRPr="001B39EE" w:rsidRDefault="008F74D1" w:rsidP="004D193B">
      <w:pPr>
        <w:numPr>
          <w:ilvl w:val="0"/>
          <w:numId w:val="49"/>
        </w:numPr>
        <w:spacing w:after="0" w:line="240" w:lineRule="auto"/>
        <w:ind w:left="284" w:hanging="284"/>
        <w:jc w:val="both"/>
      </w:pPr>
      <w:r w:rsidRPr="001B39EE">
        <w:t xml:space="preserve">W przypadku wskazanym w ust. 1 lit. d)  wzrost wynagrodzenia </w:t>
      </w:r>
      <w:r>
        <w:t>Kupującego</w:t>
      </w:r>
      <w:r w:rsidRPr="001B39EE">
        <w:t xml:space="preserve"> dotyczyć może tylko kosztów związanych z wynikającym z ustawy dnia 4 października 2018 r</w:t>
      </w:r>
      <w:r>
        <w:t>.</w:t>
      </w:r>
      <w:r w:rsidRPr="001B39EE">
        <w:t xml:space="preserve"> o pracowniczych planach kapitałowych, prawnym obowiązkiem sfinansowania wpłat obciążających </w:t>
      </w:r>
      <w:r>
        <w:t>Sprzedającego</w:t>
      </w:r>
      <w:r w:rsidRPr="001B39EE">
        <w:t xml:space="preserve"> w minimalnej prawem dopuszczonej wysokości. Uwzględnia się wyłącznie wzrost kosztów dotyczących osób bezpośrednio wykonujących umowę na rzecz </w:t>
      </w:r>
      <w:r>
        <w:t>Kupującego</w:t>
      </w:r>
      <w:r w:rsidRPr="001B39EE">
        <w:t xml:space="preserve">. </w:t>
      </w:r>
    </w:p>
    <w:p w:rsidR="008F74D1" w:rsidRPr="001B39EE" w:rsidRDefault="008F74D1" w:rsidP="004D193B">
      <w:pPr>
        <w:numPr>
          <w:ilvl w:val="0"/>
          <w:numId w:val="49"/>
        </w:numPr>
        <w:spacing w:after="0" w:line="240" w:lineRule="auto"/>
        <w:ind w:left="284" w:hanging="284"/>
        <w:jc w:val="both"/>
      </w:pPr>
      <w:r w:rsidRPr="001B39EE">
        <w:t xml:space="preserve">Zmiany wysokości wynagrodzenia mogą mieć miejsce jedynie wówczas, gdy zmiany te będą miały wpływ na koszty wykonania umowy przez </w:t>
      </w:r>
      <w:r>
        <w:t>Sprzedającego</w:t>
      </w:r>
      <w:r w:rsidRPr="001B39EE">
        <w:t xml:space="preserve">. </w:t>
      </w:r>
      <w:r>
        <w:t>Sprzedający</w:t>
      </w:r>
      <w:r w:rsidRPr="001B39EE">
        <w:t xml:space="preserve"> zobowiązany jest do wykazania wpływu wskazanych zmian na koszty wykonania umowy.</w:t>
      </w:r>
    </w:p>
    <w:p w:rsidR="008F74D1" w:rsidRPr="001B39EE" w:rsidRDefault="008F74D1" w:rsidP="004D193B">
      <w:pPr>
        <w:numPr>
          <w:ilvl w:val="0"/>
          <w:numId w:val="49"/>
        </w:numPr>
        <w:spacing w:after="0" w:line="240" w:lineRule="auto"/>
        <w:ind w:left="284" w:hanging="284"/>
        <w:jc w:val="both"/>
      </w:pPr>
      <w:r>
        <w:t>Kupujący</w:t>
      </w:r>
      <w:r w:rsidRPr="001B39EE">
        <w:t xml:space="preserve"> dopuszcza zmianę wartości umowy w przypadku zmiany cen materiałów lub kosztów związanych z realizacją umowy. </w:t>
      </w:r>
    </w:p>
    <w:p w:rsidR="008F74D1" w:rsidRPr="001B39EE" w:rsidRDefault="008F74D1" w:rsidP="004D193B">
      <w:pPr>
        <w:numPr>
          <w:ilvl w:val="0"/>
          <w:numId w:val="49"/>
        </w:numPr>
        <w:spacing w:after="0" w:line="240" w:lineRule="auto"/>
        <w:ind w:left="284" w:hanging="284"/>
        <w:jc w:val="both"/>
      </w:pPr>
      <w:r w:rsidRPr="001B39EE">
        <w:t xml:space="preserve">Poziom zmiany ceny materiałów lub kosztów związanych z realizacją umowy uprawniający Strony umowy do żądania zmiany wynagrodzenia ustala się na poziomie 10% w stosunku do poziomu cen tych samych materiałów lub kosztów z dnia zawarcia umowy. Początkowy termin ustalenia zmiany wynagrodzenia określa się na dzień zaistnienia przesłanki w postaci wzrostu wynagrodzenia ceny materiałów lub kosztów związanych z realizacją umowy o  10 %. </w:t>
      </w:r>
    </w:p>
    <w:p w:rsidR="008F74D1" w:rsidRPr="001B39EE" w:rsidRDefault="008F74D1" w:rsidP="004D193B">
      <w:pPr>
        <w:numPr>
          <w:ilvl w:val="0"/>
          <w:numId w:val="49"/>
        </w:numPr>
        <w:spacing w:after="0" w:line="240" w:lineRule="auto"/>
        <w:ind w:left="284" w:hanging="426"/>
        <w:jc w:val="both"/>
      </w:pPr>
      <w:r w:rsidRPr="001B39EE">
        <w:t xml:space="preserve">W przypadku zaistnienia przesłanki będącej podstawą zmiany wynagrodzenia o której mowa w ust. 9, określa się następujące okresy, w których </w:t>
      </w:r>
      <w:r>
        <w:t>Sprzedający</w:t>
      </w:r>
      <w:r w:rsidRPr="001B39EE">
        <w:t xml:space="preserve">  może zwrócić się  w formie pisemnej </w:t>
      </w:r>
      <w:r>
        <w:t xml:space="preserve">  </w:t>
      </w:r>
      <w:r w:rsidRPr="001B39EE">
        <w:t xml:space="preserve">do </w:t>
      </w:r>
      <w:r>
        <w:t>Kupującego</w:t>
      </w:r>
      <w:r w:rsidRPr="001B39EE">
        <w:t xml:space="preserve"> o zmianę wynagrodzenia: w terminie 6 miesięcy licząc od dnia zawarcia umowy, przy czym zmiana wynagrodzenia nie może być dokonywana częściej niż co 6 miesięcy. </w:t>
      </w:r>
    </w:p>
    <w:p w:rsidR="008F74D1" w:rsidRPr="001B39EE" w:rsidRDefault="008F74D1" w:rsidP="008F74D1">
      <w:pPr>
        <w:tabs>
          <w:tab w:val="left" w:pos="1276"/>
          <w:tab w:val="left" w:pos="2127"/>
        </w:tabs>
        <w:suppressAutoHyphens/>
        <w:ind w:left="284" w:hanging="426"/>
        <w:jc w:val="both"/>
        <w:rPr>
          <w:rFonts w:eastAsia="Calibri"/>
        </w:rPr>
      </w:pPr>
      <w:r w:rsidRPr="001B39EE">
        <w:t>11. Wysokość zmiany wynagrodzenia, o której mowa w ust. 9 będzie ustalona w oparci</w:t>
      </w:r>
      <w:r>
        <w:t>u</w:t>
      </w:r>
      <w:r w:rsidRPr="001B39EE">
        <w:t xml:space="preserve"> o wskaźnik zmiany ceny materiałów lub kosztów, w szczególności wskaźnika ogłoszonego w komunikacie Prezesa Głównego Urzędu Statystycznego. Maksymalna łączna wartość zmiany wynagrodzenia, jaką dopuszcza Zleceniodawca w efekcie zastosowania postanowień  o zasadach wprowadzenia zmian wysokości wynagrodzenia stanowi 10 % wartości brutto umowy określonej  w </w:t>
      </w:r>
      <w:r w:rsidRPr="001B39EE">
        <w:rPr>
          <w:rFonts w:eastAsia="Calibri"/>
        </w:rPr>
        <w:t>§ 2 ust. 1 umowy.</w:t>
      </w:r>
    </w:p>
    <w:p w:rsidR="008F74D1" w:rsidRDefault="008F74D1" w:rsidP="008F74D1">
      <w:pPr>
        <w:suppressAutoHyphens/>
        <w:ind w:left="284" w:hanging="426"/>
        <w:jc w:val="both"/>
        <w:rPr>
          <w:lang w:eastAsia="ar-SA"/>
        </w:rPr>
      </w:pPr>
      <w:r w:rsidRPr="001B39EE">
        <w:rPr>
          <w:lang w:eastAsia="ar-SA"/>
        </w:rPr>
        <w:t xml:space="preserve">12. </w:t>
      </w:r>
      <w:r>
        <w:rPr>
          <w:lang w:eastAsia="ar-SA"/>
        </w:rPr>
        <w:t>Sprzedający</w:t>
      </w:r>
      <w:r w:rsidRPr="001B39EE">
        <w:rPr>
          <w:lang w:eastAsia="ar-SA"/>
        </w:rPr>
        <w:t xml:space="preserve"> którego wynagrodzenie zostało zmienione zgodnie z ust. 9 i 10 zobowiązany jest </w:t>
      </w:r>
      <w:r>
        <w:rPr>
          <w:lang w:eastAsia="ar-SA"/>
        </w:rPr>
        <w:t xml:space="preserve">  </w:t>
      </w:r>
      <w:r w:rsidRPr="001B39EE">
        <w:rPr>
          <w:lang w:eastAsia="ar-SA"/>
        </w:rPr>
        <w:t xml:space="preserve">do zmiany wynagrodzenia przysługującego podwykonawcy (w przypadku gdy </w:t>
      </w:r>
      <w:r>
        <w:rPr>
          <w:lang w:eastAsia="ar-SA"/>
        </w:rPr>
        <w:t>Sprzedający</w:t>
      </w:r>
      <w:r w:rsidRPr="001B39EE">
        <w:rPr>
          <w:lang w:eastAsia="ar-SA"/>
        </w:rPr>
        <w:t xml:space="preserve"> zawarł umowę z</w:t>
      </w:r>
      <w:r>
        <w:rPr>
          <w:lang w:eastAsia="ar-SA"/>
        </w:rPr>
        <w:t> </w:t>
      </w:r>
      <w:r w:rsidRPr="001B39EE">
        <w:rPr>
          <w:lang w:eastAsia="ar-SA"/>
        </w:rPr>
        <w:t xml:space="preserve">podwykonawcą) w zakresie odpowiadającym zmianom cen materiałów lub kosztów dotyczących zobowiązania podwykonawcy. W przypadku niewypełnienia powyższego obowiązku </w:t>
      </w:r>
      <w:r>
        <w:rPr>
          <w:lang w:eastAsia="ar-SA"/>
        </w:rPr>
        <w:t>Sprzedający</w:t>
      </w:r>
      <w:r w:rsidRPr="001B39EE">
        <w:rPr>
          <w:lang w:eastAsia="ar-SA"/>
        </w:rPr>
        <w:t xml:space="preserve"> zobowiązany jest do zapłacenia kary umownej w wysokości 0,1 % łącznej wartości netto umowy za każdy rozpoczęty dzień zwłoki.</w:t>
      </w:r>
    </w:p>
    <w:p w:rsidR="008F74D1" w:rsidRDefault="008F74D1" w:rsidP="004D193B">
      <w:pPr>
        <w:numPr>
          <w:ilvl w:val="0"/>
          <w:numId w:val="50"/>
        </w:numPr>
        <w:suppressAutoHyphens/>
        <w:spacing w:after="0" w:line="276" w:lineRule="auto"/>
        <w:ind w:left="283" w:hanging="425"/>
        <w:jc w:val="both"/>
        <w:rPr>
          <w:rFonts w:eastAsia="Calibri"/>
        </w:rPr>
      </w:pPr>
      <w:r w:rsidRPr="00825534">
        <w:rPr>
          <w:rFonts w:eastAsia="Calibri"/>
        </w:rPr>
        <w:t>Strony dopuszczają zmiany cen jednostkowych przedmiotu umowy w przypadku zmiany wielkości opakowania wprowadzonej przez producenta z zachowaniem zasady proporcjonalności w stosunku do ceny objętej umową (zmiana następuje z chwilą podpisania aneksu do umowy).</w:t>
      </w:r>
    </w:p>
    <w:p w:rsidR="003B72BA" w:rsidRDefault="003B72BA" w:rsidP="003B72BA">
      <w:pPr>
        <w:suppressAutoHyphens/>
        <w:spacing w:after="0" w:line="276" w:lineRule="auto"/>
        <w:ind w:left="283"/>
        <w:jc w:val="both"/>
        <w:rPr>
          <w:rFonts w:eastAsia="Calibri"/>
        </w:rPr>
      </w:pPr>
    </w:p>
    <w:p w:rsidR="008F74D1" w:rsidRDefault="008F74D1" w:rsidP="003B72BA">
      <w:pPr>
        <w:numPr>
          <w:ilvl w:val="0"/>
          <w:numId w:val="50"/>
        </w:numPr>
        <w:suppressAutoHyphens/>
        <w:spacing w:after="0" w:line="276" w:lineRule="auto"/>
        <w:ind w:left="283" w:hanging="425"/>
        <w:jc w:val="both"/>
        <w:rPr>
          <w:rFonts w:eastAsia="Calibri"/>
        </w:rPr>
      </w:pPr>
      <w:r w:rsidRPr="003B72BA">
        <w:rPr>
          <w:rFonts w:eastAsia="Calibri"/>
        </w:rPr>
        <w:t>W przypadku szczególnych okoliczności, takich jak wstrzymanie lub zakończenie produkcji przedmiotu umowy, Sprzedający za zgoda Kupującego może zaoferować jego zamiennik lub równoważnik pod warunkiem, że jego cena nie będzie wyższa niż cena produktu oryginalnego. Zmiana umowy w takiej sytuacji uzależniona jest od zgody Kupującego</w:t>
      </w:r>
      <w:r w:rsidR="003B72BA">
        <w:rPr>
          <w:rFonts w:eastAsia="Calibri"/>
        </w:rPr>
        <w:t>.</w:t>
      </w:r>
    </w:p>
    <w:p w:rsidR="003B72BA" w:rsidRDefault="003B72BA" w:rsidP="003B72BA">
      <w:pPr>
        <w:pStyle w:val="Akapitzlist"/>
        <w:rPr>
          <w:rFonts w:eastAsia="Calibri"/>
        </w:rPr>
      </w:pPr>
    </w:p>
    <w:p w:rsidR="003B72BA" w:rsidRDefault="003B72BA" w:rsidP="003B72BA">
      <w:pPr>
        <w:suppressAutoHyphens/>
        <w:spacing w:after="0" w:line="276" w:lineRule="auto"/>
        <w:jc w:val="both"/>
        <w:rPr>
          <w:rFonts w:eastAsia="Calibri"/>
        </w:rPr>
      </w:pPr>
    </w:p>
    <w:p w:rsidR="003B72BA" w:rsidRDefault="003B72BA" w:rsidP="003B72BA">
      <w:pPr>
        <w:suppressAutoHyphens/>
        <w:spacing w:after="0" w:line="276" w:lineRule="auto"/>
        <w:jc w:val="both"/>
        <w:rPr>
          <w:rFonts w:eastAsia="Calibri"/>
        </w:rPr>
      </w:pPr>
    </w:p>
    <w:p w:rsidR="003B72BA" w:rsidRDefault="003B72BA" w:rsidP="003B72BA">
      <w:pPr>
        <w:suppressAutoHyphens/>
        <w:spacing w:after="0" w:line="276" w:lineRule="auto"/>
        <w:jc w:val="both"/>
        <w:rPr>
          <w:rFonts w:eastAsia="Calibri"/>
        </w:rPr>
      </w:pPr>
    </w:p>
    <w:p w:rsidR="00441591" w:rsidRPr="003B72BA" w:rsidRDefault="00441591" w:rsidP="003B72BA">
      <w:pPr>
        <w:suppressAutoHyphens/>
        <w:spacing w:after="0" w:line="276" w:lineRule="auto"/>
        <w:jc w:val="both"/>
        <w:rPr>
          <w:rFonts w:eastAsia="Calibri"/>
        </w:rPr>
      </w:pPr>
    </w:p>
    <w:p w:rsidR="006F44E7" w:rsidRPr="006F44E7" w:rsidRDefault="006F44E7" w:rsidP="008F74D1">
      <w:pPr>
        <w:tabs>
          <w:tab w:val="num" w:pos="284"/>
        </w:tabs>
        <w:ind w:left="284" w:hanging="284"/>
        <w:jc w:val="center"/>
        <w:rPr>
          <w:rFonts w:cstheme="minorHAnsi"/>
        </w:rPr>
      </w:pPr>
      <w:r w:rsidRPr="006F44E7">
        <w:rPr>
          <w:rFonts w:cstheme="minorHAnsi"/>
        </w:rPr>
        <w:t>§ 5</w:t>
      </w:r>
    </w:p>
    <w:p w:rsidR="006F44E7" w:rsidRPr="006F44E7" w:rsidRDefault="006F44E7" w:rsidP="004D193B">
      <w:pPr>
        <w:numPr>
          <w:ilvl w:val="0"/>
          <w:numId w:val="43"/>
        </w:numPr>
        <w:tabs>
          <w:tab w:val="num" w:pos="284"/>
        </w:tabs>
        <w:suppressAutoHyphens/>
        <w:spacing w:after="0" w:line="240" w:lineRule="auto"/>
        <w:ind w:left="284" w:hanging="284"/>
        <w:jc w:val="both"/>
        <w:rPr>
          <w:rFonts w:cstheme="minorHAnsi"/>
        </w:rPr>
      </w:pPr>
      <w:r w:rsidRPr="006F44E7">
        <w:rPr>
          <w:rFonts w:cstheme="minorHAnsi"/>
        </w:rPr>
        <w:t>Kupujący może odstąpić od umowy, jeżeli przy dokonywaniu odbioru przedmiotu sprzedaży okaże się, że towar dostarczony przez Sprzedającego, jest niezgodny  z przedmiotem umowy.</w:t>
      </w:r>
    </w:p>
    <w:p w:rsidR="006F44E7" w:rsidRPr="006F44E7" w:rsidRDefault="006F44E7" w:rsidP="004D193B">
      <w:pPr>
        <w:numPr>
          <w:ilvl w:val="0"/>
          <w:numId w:val="43"/>
        </w:numPr>
        <w:tabs>
          <w:tab w:val="num" w:pos="284"/>
        </w:tabs>
        <w:suppressAutoHyphens/>
        <w:spacing w:after="0" w:line="240" w:lineRule="auto"/>
        <w:ind w:left="284" w:hanging="284"/>
        <w:jc w:val="both"/>
        <w:rPr>
          <w:rFonts w:cstheme="minorHAnsi"/>
        </w:rPr>
      </w:pPr>
      <w:r w:rsidRPr="006F44E7">
        <w:rPr>
          <w:rFonts w:cstheme="minorHAnsi"/>
        </w:rPr>
        <w:t>Sprzedający zapłaci na rzecz Kupującego karę umowną w wypadku:</w:t>
      </w:r>
    </w:p>
    <w:p w:rsidR="006F44E7" w:rsidRPr="006F44E7" w:rsidRDefault="006F44E7" w:rsidP="004D193B">
      <w:pPr>
        <w:numPr>
          <w:ilvl w:val="0"/>
          <w:numId w:val="44"/>
        </w:numPr>
        <w:tabs>
          <w:tab w:val="num" w:pos="709"/>
        </w:tabs>
        <w:suppressAutoHyphens/>
        <w:spacing w:after="0" w:line="240" w:lineRule="auto"/>
        <w:ind w:left="567" w:hanging="141"/>
        <w:jc w:val="both"/>
        <w:rPr>
          <w:rFonts w:cstheme="minorHAnsi"/>
        </w:rPr>
      </w:pPr>
      <w:bookmarkStart w:id="15" w:name="_Hlk235693437"/>
      <w:r w:rsidRPr="006F44E7">
        <w:rPr>
          <w:rFonts w:cstheme="minorHAnsi"/>
        </w:rPr>
        <w:t>zwłoki w realizacji zobowiązań Sprzedawcy – w wysokości 0,1 % wartości niezrealizowanej części dostawy, za każdy rozpoczęty dzień zwłoki,</w:t>
      </w:r>
    </w:p>
    <w:bookmarkEnd w:id="15"/>
    <w:p w:rsidR="006F44E7" w:rsidRPr="006F44E7" w:rsidRDefault="006F44E7" w:rsidP="004D193B">
      <w:pPr>
        <w:numPr>
          <w:ilvl w:val="0"/>
          <w:numId w:val="44"/>
        </w:numPr>
        <w:tabs>
          <w:tab w:val="num" w:pos="709"/>
        </w:tabs>
        <w:suppressAutoHyphens/>
        <w:spacing w:after="0" w:line="240" w:lineRule="auto"/>
        <w:ind w:left="567" w:hanging="141"/>
        <w:jc w:val="both"/>
        <w:rPr>
          <w:rFonts w:cstheme="minorHAnsi"/>
        </w:rPr>
      </w:pPr>
      <w:r w:rsidRPr="006F44E7">
        <w:rPr>
          <w:rFonts w:cstheme="minorHAnsi"/>
        </w:rPr>
        <w:t>nierealizowania lub nienależytego realizowania zobowiązań wynikających z niniejszej umowy – w</w:t>
      </w:r>
      <w:r w:rsidR="003B72BA">
        <w:rPr>
          <w:rFonts w:cstheme="minorHAnsi"/>
        </w:rPr>
        <w:t> </w:t>
      </w:r>
      <w:r w:rsidRPr="006F44E7">
        <w:rPr>
          <w:rFonts w:cstheme="minorHAnsi"/>
        </w:rPr>
        <w:t>wysokości 1 % wartości niezrealizowanych dostaw, za każdy przypadek nierealizowania lub nienależytego realizowania zobowiązań wynikających z niniejszej umowy.</w:t>
      </w:r>
    </w:p>
    <w:p w:rsidR="006F44E7" w:rsidRPr="006F44E7" w:rsidRDefault="006F44E7" w:rsidP="004D193B">
      <w:pPr>
        <w:numPr>
          <w:ilvl w:val="0"/>
          <w:numId w:val="43"/>
        </w:numPr>
        <w:tabs>
          <w:tab w:val="num" w:pos="284"/>
        </w:tabs>
        <w:suppressAutoHyphens/>
        <w:spacing w:after="0" w:line="240" w:lineRule="auto"/>
        <w:ind w:left="284" w:hanging="284"/>
        <w:jc w:val="both"/>
        <w:rPr>
          <w:rFonts w:cstheme="minorHAnsi"/>
        </w:rPr>
      </w:pPr>
      <w:r w:rsidRPr="006F44E7">
        <w:rPr>
          <w:rFonts w:cstheme="minorHAnsi"/>
        </w:rPr>
        <w:t>Jeżeli szkoda rzeczywista będzie wyższa niż kara umowna, strony mogą być zobowiązane do zapłaty odszkodowania przekraczającego karę umowną na zasadach ogólnych.</w:t>
      </w:r>
    </w:p>
    <w:p w:rsidR="006F44E7" w:rsidRPr="006F44E7" w:rsidRDefault="006F44E7" w:rsidP="004D193B">
      <w:pPr>
        <w:numPr>
          <w:ilvl w:val="0"/>
          <w:numId w:val="43"/>
        </w:numPr>
        <w:tabs>
          <w:tab w:val="num" w:pos="284"/>
        </w:tabs>
        <w:spacing w:after="0" w:line="240" w:lineRule="auto"/>
        <w:ind w:left="284" w:hanging="284"/>
        <w:jc w:val="both"/>
        <w:rPr>
          <w:rFonts w:cstheme="minorHAnsi"/>
        </w:rPr>
      </w:pPr>
      <w:r w:rsidRPr="006F44E7">
        <w:rPr>
          <w:rFonts w:cstheme="minorHAnsi"/>
        </w:rPr>
        <w:t>Łączna maksymalna wysokość kar umownych, którą mogą dochodzić strony wynosi 50% wartości brutto umowy.</w:t>
      </w:r>
    </w:p>
    <w:p w:rsidR="006F44E7" w:rsidRPr="006F44E7" w:rsidRDefault="006F44E7" w:rsidP="004D193B">
      <w:pPr>
        <w:numPr>
          <w:ilvl w:val="0"/>
          <w:numId w:val="43"/>
        </w:numPr>
        <w:tabs>
          <w:tab w:val="num" w:pos="284"/>
        </w:tabs>
        <w:suppressAutoHyphens/>
        <w:spacing w:after="0" w:line="240" w:lineRule="auto"/>
        <w:ind w:left="284" w:hanging="284"/>
        <w:jc w:val="both"/>
        <w:rPr>
          <w:rFonts w:cstheme="minorHAnsi"/>
        </w:rPr>
      </w:pPr>
      <w:r w:rsidRPr="006F44E7">
        <w:rPr>
          <w:rFonts w:cstheme="minorHAnsi"/>
        </w:rPr>
        <w:t>Strony mogą odstąpić od naliczania kar umownych na podstawie pisemnego, uzasadnionego wniosku strony obciążonej karą.</w:t>
      </w:r>
    </w:p>
    <w:p w:rsidR="006F44E7" w:rsidRPr="006F44E7" w:rsidRDefault="006F44E7" w:rsidP="004D193B">
      <w:pPr>
        <w:numPr>
          <w:ilvl w:val="0"/>
          <w:numId w:val="43"/>
        </w:numPr>
        <w:tabs>
          <w:tab w:val="num" w:pos="284"/>
        </w:tabs>
        <w:suppressAutoHyphens/>
        <w:spacing w:after="0" w:line="240" w:lineRule="auto"/>
        <w:ind w:left="284" w:hanging="284"/>
        <w:jc w:val="both"/>
        <w:rPr>
          <w:rFonts w:cstheme="minorHAnsi"/>
        </w:rPr>
      </w:pPr>
      <w:r w:rsidRPr="006F44E7">
        <w:rPr>
          <w:rFonts w:cstheme="minorHAnsi"/>
        </w:rPr>
        <w:t>Strony zobowiązane są do zapłaty kwot wynikających z § 4 umowy w terminie 30 dni od dnia wezwania do zapłaty. Opóźnienie upoważnia strony do naliczenia odsetek ustawowych. W przypadku niedotrzymania terminu określonego w wezwaniu do zapłaty strony mają prawo potrącić należną kwotę wraz z odsetkami z wzajemnych bieżących należności.</w:t>
      </w:r>
    </w:p>
    <w:p w:rsidR="006F44E7" w:rsidRDefault="006F44E7" w:rsidP="004D193B">
      <w:pPr>
        <w:numPr>
          <w:ilvl w:val="0"/>
          <w:numId w:val="43"/>
        </w:numPr>
        <w:tabs>
          <w:tab w:val="num" w:pos="284"/>
        </w:tabs>
        <w:suppressAutoHyphens/>
        <w:spacing w:after="0" w:line="240" w:lineRule="auto"/>
        <w:ind w:left="284" w:hanging="284"/>
        <w:jc w:val="both"/>
        <w:rPr>
          <w:rFonts w:cstheme="minorHAnsi"/>
        </w:rPr>
      </w:pPr>
      <w:r w:rsidRPr="006F44E7">
        <w:rPr>
          <w:rFonts w:cstheme="minorHAnsi"/>
        </w:rPr>
        <w:t>Realizacja kar umownych nie wyklucza podejmowania innych działań przez strony umowy, przewidzianych w umowie lub przepisach Kodeksu cywilnego, zmierzających do usunięcia uciążliwości związanych z niewykonywaniem zobowiązań wynikających z umowy.</w:t>
      </w:r>
    </w:p>
    <w:p w:rsidR="008F607A" w:rsidRDefault="008F607A" w:rsidP="008F607A">
      <w:pPr>
        <w:suppressAutoHyphens/>
        <w:spacing w:after="0" w:line="240" w:lineRule="auto"/>
        <w:jc w:val="both"/>
        <w:rPr>
          <w:rFonts w:cstheme="minorHAnsi"/>
        </w:rPr>
      </w:pPr>
    </w:p>
    <w:p w:rsidR="008F607A" w:rsidRPr="008F607A" w:rsidRDefault="008F607A" w:rsidP="008F607A">
      <w:pPr>
        <w:suppressAutoHyphens/>
        <w:spacing w:after="0" w:line="240" w:lineRule="auto"/>
        <w:jc w:val="both"/>
        <w:rPr>
          <w:rFonts w:cstheme="minorHAnsi"/>
        </w:rPr>
      </w:pPr>
      <w:r>
        <w:rPr>
          <w:rFonts w:cstheme="minorHAnsi"/>
        </w:rPr>
        <w:t xml:space="preserve">                                                                                               </w:t>
      </w:r>
      <w:r w:rsidRPr="008F607A">
        <w:rPr>
          <w:rFonts w:cstheme="minorHAnsi"/>
        </w:rPr>
        <w:t xml:space="preserve">§ </w:t>
      </w:r>
      <w:r>
        <w:rPr>
          <w:rFonts w:cstheme="minorHAnsi"/>
        </w:rPr>
        <w:t>6</w:t>
      </w:r>
    </w:p>
    <w:p w:rsidR="008F607A" w:rsidRDefault="008F607A" w:rsidP="008F607A">
      <w:pPr>
        <w:suppressAutoHyphens/>
        <w:spacing w:after="0" w:line="240" w:lineRule="auto"/>
        <w:jc w:val="both"/>
        <w:rPr>
          <w:rFonts w:cstheme="minorHAnsi"/>
        </w:rPr>
      </w:pPr>
    </w:p>
    <w:p w:rsidR="008F607A" w:rsidRPr="001B39EE" w:rsidRDefault="008F607A" w:rsidP="008F607A">
      <w:pPr>
        <w:suppressAutoHyphens/>
        <w:spacing w:after="200" w:line="276" w:lineRule="auto"/>
        <w:jc w:val="both"/>
      </w:pPr>
      <w:r w:rsidRPr="00825534">
        <w:t xml:space="preserve">Sprzedający, w przypadku zaistnienia podejrzenia o wystąpieniu/wystąpienia istotnego zdarzenia niepożądanego związanego z oferowanym wyrobem medycznym, sprzętem medycznym, jest zobowiązany niezwłocznie powiadomić o tym fakcie Kupującego. </w:t>
      </w:r>
    </w:p>
    <w:p w:rsidR="006F44E7" w:rsidRPr="006F44E7" w:rsidRDefault="006F44E7" w:rsidP="006F44E7">
      <w:pPr>
        <w:tabs>
          <w:tab w:val="num" w:pos="284"/>
        </w:tabs>
        <w:jc w:val="center"/>
        <w:rPr>
          <w:rFonts w:cstheme="minorHAnsi"/>
        </w:rPr>
      </w:pPr>
      <w:r w:rsidRPr="006F44E7">
        <w:rPr>
          <w:rFonts w:cstheme="minorHAnsi"/>
        </w:rPr>
        <w:t xml:space="preserve">§ </w:t>
      </w:r>
      <w:r w:rsidR="008F607A">
        <w:rPr>
          <w:rFonts w:cstheme="minorHAnsi"/>
        </w:rPr>
        <w:t>7</w:t>
      </w:r>
    </w:p>
    <w:p w:rsidR="006F44E7" w:rsidRPr="006F44E7" w:rsidRDefault="006F44E7" w:rsidP="004D193B">
      <w:pPr>
        <w:numPr>
          <w:ilvl w:val="0"/>
          <w:numId w:val="45"/>
        </w:numPr>
        <w:tabs>
          <w:tab w:val="num" w:pos="284"/>
        </w:tabs>
        <w:suppressAutoHyphens/>
        <w:spacing w:after="0" w:line="240" w:lineRule="auto"/>
        <w:ind w:left="284" w:hanging="284"/>
        <w:jc w:val="both"/>
        <w:rPr>
          <w:rFonts w:cstheme="minorHAnsi"/>
        </w:rPr>
      </w:pPr>
      <w:r w:rsidRPr="006F44E7">
        <w:rPr>
          <w:rFonts w:cstheme="minorHAnsi"/>
        </w:rPr>
        <w:t>Wszelkie zmiany niniejszej umowy wymagają zgodnego oświadczenia stron umowy i formy pisemnej pod rygorem nieważności.</w:t>
      </w:r>
    </w:p>
    <w:p w:rsidR="006F44E7" w:rsidRPr="006F44E7" w:rsidRDefault="006F44E7" w:rsidP="004D193B">
      <w:pPr>
        <w:numPr>
          <w:ilvl w:val="0"/>
          <w:numId w:val="45"/>
        </w:numPr>
        <w:tabs>
          <w:tab w:val="num" w:pos="284"/>
        </w:tabs>
        <w:suppressAutoHyphens/>
        <w:spacing w:after="0" w:line="240" w:lineRule="auto"/>
        <w:ind w:left="284" w:hanging="284"/>
        <w:jc w:val="both"/>
        <w:rPr>
          <w:rFonts w:cstheme="minorHAnsi"/>
        </w:rPr>
      </w:pPr>
      <w:r w:rsidRPr="006F44E7">
        <w:rPr>
          <w:rFonts w:cstheme="minorHAnsi"/>
        </w:rPr>
        <w:t>W razie wystąpienia istotnej zmiany okoliczności powodującej, że wykonanie umowy nie leży w</w:t>
      </w:r>
      <w:r w:rsidR="00224876">
        <w:rPr>
          <w:rFonts w:cstheme="minorHAnsi"/>
        </w:rPr>
        <w:t> </w:t>
      </w:r>
      <w:r w:rsidRPr="006F44E7">
        <w:rPr>
          <w:rFonts w:cstheme="minorHAnsi"/>
        </w:rPr>
        <w:t>interesie publicznym, czego nie można było przewidzieć  w chwili zawarcia umowy, Kupujący może odstąpić od umowy w terminie 30 dni od powzięcia wiadomości o powyższych okolicznościach. W</w:t>
      </w:r>
      <w:r w:rsidR="008F74D1">
        <w:rPr>
          <w:rFonts w:cstheme="minorHAnsi"/>
        </w:rPr>
        <w:t> </w:t>
      </w:r>
      <w:r w:rsidRPr="006F44E7">
        <w:rPr>
          <w:rFonts w:cstheme="minorHAnsi"/>
        </w:rPr>
        <w:t>takim przypadku Sprzedający może jedynie żądać wynagrodzenia należnego mu z tytułu wykonanej części umowy.</w:t>
      </w:r>
    </w:p>
    <w:p w:rsidR="006F44E7" w:rsidRPr="006F44E7" w:rsidRDefault="006F44E7" w:rsidP="004D193B">
      <w:pPr>
        <w:numPr>
          <w:ilvl w:val="0"/>
          <w:numId w:val="45"/>
        </w:numPr>
        <w:tabs>
          <w:tab w:val="num" w:pos="284"/>
        </w:tabs>
        <w:spacing w:after="0" w:line="240" w:lineRule="auto"/>
        <w:ind w:left="284" w:hanging="284"/>
        <w:jc w:val="both"/>
        <w:rPr>
          <w:rFonts w:cstheme="minorHAnsi"/>
        </w:rPr>
      </w:pPr>
      <w:r w:rsidRPr="006F44E7">
        <w:rPr>
          <w:rFonts w:cstheme="minorHAnsi"/>
        </w:rPr>
        <w:t xml:space="preserve">Kupujący deklaruje zakup przedmiotu sprzedaży o wartości odpowiadającej minimum </w:t>
      </w:r>
      <w:r w:rsidR="00B4140C">
        <w:rPr>
          <w:rFonts w:cstheme="minorHAnsi"/>
        </w:rPr>
        <w:t>2</w:t>
      </w:r>
      <w:r w:rsidRPr="006F44E7">
        <w:rPr>
          <w:rFonts w:cstheme="minorHAnsi"/>
        </w:rPr>
        <w:t>0% wartości umowy. Sprzedającemu nie przysługują roszczenia odszkodowawcze z tytułu niezrealizowania części umowy.</w:t>
      </w:r>
    </w:p>
    <w:p w:rsidR="006F44E7" w:rsidRPr="006F44E7" w:rsidRDefault="006F44E7" w:rsidP="004D193B">
      <w:pPr>
        <w:numPr>
          <w:ilvl w:val="0"/>
          <w:numId w:val="45"/>
        </w:numPr>
        <w:tabs>
          <w:tab w:val="num" w:pos="284"/>
        </w:tabs>
        <w:suppressAutoHyphens/>
        <w:spacing w:after="0" w:line="240" w:lineRule="auto"/>
        <w:ind w:left="284" w:hanging="284"/>
        <w:jc w:val="both"/>
        <w:rPr>
          <w:rFonts w:eastAsia="Calibri" w:cstheme="minorHAnsi"/>
          <w:lang w:eastAsia="ar-SA"/>
        </w:rPr>
      </w:pPr>
      <w:r w:rsidRPr="006F44E7">
        <w:rPr>
          <w:rFonts w:eastAsia="Calibri" w:cstheme="minorHAnsi"/>
          <w:lang w:eastAsia="ar-SA"/>
        </w:rPr>
        <w:t>Zamawiający ma prawo do dokonywania przesunięć ilościowych pomiędzy poszczególnymi pozycjami asortymentowymi stanowiącymi przedmiot umowy w przypadku, gdy przesunięcia wynikają z potrzeb zamawiającego, których nie można było przewidzieć w chwili zawarcia umowy. Przesunięcia nie mogą przekroczyć 100 % ilości danej pozycji asortymentowej i będą dokonywane w oparciu o ceny jednostkowe zawarte w załączniku nr 1 do umowy (formularz ofertowy Sprzedającego).</w:t>
      </w:r>
    </w:p>
    <w:p w:rsidR="006F44E7" w:rsidRPr="006F44E7" w:rsidRDefault="008F74D1" w:rsidP="008F74D1">
      <w:pPr>
        <w:tabs>
          <w:tab w:val="num" w:pos="284"/>
        </w:tabs>
        <w:suppressAutoHyphens/>
        <w:spacing w:after="0" w:line="240" w:lineRule="auto"/>
        <w:ind w:left="284" w:hanging="284"/>
        <w:jc w:val="both"/>
        <w:rPr>
          <w:rFonts w:eastAsia="Calibri" w:cstheme="minorHAnsi"/>
          <w:lang w:eastAsia="ar-SA"/>
        </w:rPr>
      </w:pPr>
      <w:r>
        <w:rPr>
          <w:rFonts w:eastAsia="Calibri" w:cstheme="minorHAnsi"/>
          <w:lang w:eastAsia="ar-SA"/>
        </w:rPr>
        <w:t xml:space="preserve">      </w:t>
      </w:r>
      <w:r w:rsidR="006F44E7" w:rsidRPr="006F44E7">
        <w:rPr>
          <w:rFonts w:eastAsia="Calibri" w:cstheme="minorHAnsi"/>
          <w:lang w:eastAsia="ar-SA"/>
        </w:rPr>
        <w:t xml:space="preserve">Przesunięcia nie mogą spowodować przekroczenia łącznej wartości brutto umowy.  </w:t>
      </w:r>
    </w:p>
    <w:p w:rsidR="006F44E7" w:rsidRPr="008F607A" w:rsidRDefault="006F44E7" w:rsidP="004D193B">
      <w:pPr>
        <w:numPr>
          <w:ilvl w:val="0"/>
          <w:numId w:val="45"/>
        </w:numPr>
        <w:tabs>
          <w:tab w:val="num" w:pos="284"/>
        </w:tabs>
        <w:suppressAutoHyphens/>
        <w:spacing w:after="0" w:line="240" w:lineRule="auto"/>
        <w:ind w:left="284" w:hanging="284"/>
        <w:jc w:val="both"/>
        <w:rPr>
          <w:rFonts w:eastAsia="Times New Roman" w:cstheme="minorHAnsi"/>
          <w:lang w:eastAsia="pl-PL"/>
        </w:rPr>
      </w:pPr>
      <w:r w:rsidRPr="006F44E7">
        <w:rPr>
          <w:rFonts w:cstheme="minorHAnsi"/>
        </w:rPr>
        <w:t>W sprawach nieunormowanych w umowie będą miały zastosowanie przepisy ustawy Prawo zamówień publicznych i Kodeksu Cywilnego.</w:t>
      </w:r>
    </w:p>
    <w:p w:rsidR="008F607A" w:rsidRPr="006F44E7" w:rsidRDefault="008F607A" w:rsidP="00DB0118">
      <w:pPr>
        <w:suppressAutoHyphens/>
        <w:spacing w:after="0" w:line="240" w:lineRule="auto"/>
        <w:ind w:left="284"/>
        <w:jc w:val="both"/>
        <w:rPr>
          <w:rFonts w:eastAsia="Times New Roman" w:cstheme="minorHAnsi"/>
          <w:lang w:eastAsia="pl-PL"/>
        </w:rPr>
      </w:pPr>
    </w:p>
    <w:p w:rsidR="006F44E7" w:rsidRPr="006F44E7" w:rsidRDefault="006F44E7" w:rsidP="004D193B">
      <w:pPr>
        <w:numPr>
          <w:ilvl w:val="0"/>
          <w:numId w:val="45"/>
        </w:numPr>
        <w:tabs>
          <w:tab w:val="num" w:pos="284"/>
        </w:tabs>
        <w:suppressAutoHyphens/>
        <w:spacing w:after="0" w:line="240" w:lineRule="auto"/>
        <w:ind w:left="284" w:hanging="284"/>
        <w:jc w:val="both"/>
        <w:rPr>
          <w:rFonts w:cstheme="minorHAnsi"/>
        </w:rPr>
      </w:pPr>
      <w:r w:rsidRPr="006F44E7">
        <w:rPr>
          <w:rFonts w:cstheme="minorHAnsi"/>
        </w:rPr>
        <w:lastRenderedPageBreak/>
        <w:t>Ewentualne spory powstałe w związku z realizacją umowy rozstrzygane będą przez Sąd właściwy dla siedziby Kupującego.</w:t>
      </w:r>
    </w:p>
    <w:p w:rsidR="006F44E7" w:rsidRPr="006F44E7" w:rsidRDefault="006F44E7" w:rsidP="004D193B">
      <w:pPr>
        <w:numPr>
          <w:ilvl w:val="0"/>
          <w:numId w:val="45"/>
        </w:numPr>
        <w:tabs>
          <w:tab w:val="num" w:pos="284"/>
        </w:tabs>
        <w:suppressAutoHyphens/>
        <w:spacing w:after="0" w:line="240" w:lineRule="auto"/>
        <w:ind w:left="284" w:hanging="284"/>
        <w:jc w:val="both"/>
        <w:rPr>
          <w:rFonts w:cstheme="minorHAnsi"/>
        </w:rPr>
      </w:pPr>
      <w:r w:rsidRPr="006F44E7">
        <w:rPr>
          <w:rFonts w:cstheme="minorHAnsi"/>
        </w:rPr>
        <w:t>Umowa została spisana w dwóch egzemplarzach, po jednym dla każdej  ze stron.</w:t>
      </w:r>
    </w:p>
    <w:p w:rsidR="006F44E7" w:rsidRPr="006F44E7" w:rsidRDefault="006F44E7" w:rsidP="008F74D1">
      <w:pPr>
        <w:tabs>
          <w:tab w:val="num" w:pos="284"/>
        </w:tabs>
        <w:suppressAutoHyphens/>
        <w:spacing w:after="0" w:line="240" w:lineRule="auto"/>
        <w:ind w:left="284" w:hanging="284"/>
        <w:jc w:val="both"/>
        <w:rPr>
          <w:rFonts w:cstheme="minorHAnsi"/>
        </w:rPr>
      </w:pPr>
    </w:p>
    <w:p w:rsidR="006F44E7" w:rsidRPr="006F44E7" w:rsidRDefault="006F44E7" w:rsidP="006F44E7">
      <w:pPr>
        <w:rPr>
          <w:rFonts w:cstheme="minorHAnsi"/>
          <w:b/>
          <w:i/>
        </w:rPr>
      </w:pPr>
      <w:r w:rsidRPr="006F44E7">
        <w:rPr>
          <w:rFonts w:cstheme="minorHAnsi"/>
          <w:b/>
          <w:i/>
        </w:rPr>
        <w:t xml:space="preserve">             </w:t>
      </w:r>
    </w:p>
    <w:p w:rsidR="00EF4A08" w:rsidRDefault="006F44E7" w:rsidP="006F44E7">
      <w:pPr>
        <w:rPr>
          <w:rFonts w:cstheme="minorHAnsi"/>
          <w:b/>
          <w:i/>
        </w:rPr>
      </w:pPr>
      <w:r w:rsidRPr="006F44E7">
        <w:rPr>
          <w:rFonts w:cstheme="minorHAnsi"/>
          <w:b/>
          <w:i/>
        </w:rPr>
        <w:t xml:space="preserve">             Sprzedający                                                                                               </w:t>
      </w:r>
      <w:r w:rsidR="008F74D1">
        <w:rPr>
          <w:rFonts w:cstheme="minorHAnsi"/>
          <w:b/>
          <w:i/>
        </w:rPr>
        <w:t xml:space="preserve">         </w:t>
      </w:r>
      <w:r w:rsidRPr="006F44E7">
        <w:rPr>
          <w:rFonts w:cstheme="minorHAnsi"/>
          <w:b/>
          <w:i/>
        </w:rPr>
        <w:t xml:space="preserve">           Kupujący  </w:t>
      </w: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8F607A" w:rsidRDefault="008F607A" w:rsidP="006F44E7">
      <w:pPr>
        <w:rPr>
          <w:rFonts w:cstheme="minorHAnsi"/>
          <w:b/>
          <w:i/>
        </w:rPr>
      </w:pPr>
    </w:p>
    <w:p w:rsidR="00EF4A08" w:rsidRPr="002A0009" w:rsidRDefault="003B72BA" w:rsidP="00EF4A08">
      <w:pPr>
        <w:ind w:left="284"/>
        <w:jc w:val="center"/>
        <w:rPr>
          <w:rFonts w:ascii="Cambria" w:hAnsi="Cambria"/>
        </w:rPr>
      </w:pPr>
      <w:r>
        <w:rPr>
          <w:rFonts w:ascii="Cambria" w:hAnsi="Cambria"/>
        </w:rPr>
        <w:lastRenderedPageBreak/>
        <w:t>W</w:t>
      </w:r>
      <w:r w:rsidR="00EF4A08" w:rsidRPr="002A0009">
        <w:rPr>
          <w:rFonts w:ascii="Cambria" w:hAnsi="Cambria"/>
        </w:rPr>
        <w:t>zór umowy zawierający istotne dla zamawiającego postanowienia, które zostaną wprowadzone do treści zawieranej umowy.</w:t>
      </w:r>
    </w:p>
    <w:p w:rsidR="00EF4A08" w:rsidRDefault="00EF4A08" w:rsidP="00EF4A08">
      <w:pPr>
        <w:ind w:left="284"/>
        <w:jc w:val="both"/>
        <w:rPr>
          <w:rFonts w:ascii="Cambria" w:hAnsi="Cambria"/>
        </w:rPr>
      </w:pPr>
    </w:p>
    <w:p w:rsidR="00EF4A08" w:rsidRPr="00DC49EE" w:rsidRDefault="00EF4A08" w:rsidP="00EF4A08">
      <w:pPr>
        <w:keepNext/>
        <w:tabs>
          <w:tab w:val="num" w:pos="0"/>
        </w:tabs>
        <w:suppressAutoHyphens/>
        <w:spacing w:after="200" w:line="276" w:lineRule="auto"/>
        <w:ind w:left="432" w:hanging="432"/>
        <w:jc w:val="center"/>
        <w:outlineLvl w:val="0"/>
        <w:rPr>
          <w:rFonts w:ascii="Cambria" w:eastAsia="Calibri" w:hAnsi="Cambria"/>
          <w:b/>
          <w:lang w:eastAsia="ar-SA"/>
        </w:rPr>
      </w:pPr>
      <w:r>
        <w:rPr>
          <w:rFonts w:ascii="Cambria" w:eastAsia="Calibri" w:hAnsi="Cambria"/>
          <w:b/>
          <w:lang w:eastAsia="ar-SA"/>
        </w:rPr>
        <w:t>U</w:t>
      </w:r>
      <w:r w:rsidRPr="00DC49EE">
        <w:rPr>
          <w:rFonts w:ascii="Cambria" w:eastAsia="Calibri" w:hAnsi="Cambria"/>
          <w:b/>
          <w:lang w:eastAsia="ar-SA"/>
        </w:rPr>
        <w:t>MOWA   SPRZEDAŻY</w:t>
      </w:r>
      <w:r>
        <w:rPr>
          <w:rFonts w:ascii="Cambria" w:eastAsia="Calibri" w:hAnsi="Cambria"/>
          <w:b/>
          <w:lang w:eastAsia="ar-SA"/>
        </w:rPr>
        <w:t>-dot. części nr 3, 4, 5</w:t>
      </w:r>
    </w:p>
    <w:p w:rsidR="00EF4A08" w:rsidRDefault="00EF4A08" w:rsidP="00EF4A08">
      <w:pPr>
        <w:keepNext/>
        <w:tabs>
          <w:tab w:val="num" w:pos="0"/>
        </w:tabs>
        <w:suppressAutoHyphens/>
        <w:spacing w:after="200" w:line="276" w:lineRule="auto"/>
        <w:ind w:left="432" w:hanging="432"/>
        <w:jc w:val="center"/>
        <w:outlineLvl w:val="0"/>
        <w:rPr>
          <w:rFonts w:ascii="Cambria" w:eastAsia="Calibri" w:hAnsi="Cambria"/>
          <w:b/>
          <w:lang w:eastAsia="ar-SA"/>
        </w:rPr>
      </w:pPr>
      <w:r>
        <w:rPr>
          <w:rFonts w:ascii="Cambria" w:eastAsia="Calibri" w:hAnsi="Cambria"/>
          <w:b/>
          <w:lang w:eastAsia="ar-SA"/>
        </w:rPr>
        <w:t>SZSPOO.SZP 3810</w:t>
      </w:r>
      <w:r w:rsidR="00A05E10">
        <w:rPr>
          <w:rFonts w:ascii="Cambria" w:eastAsia="Calibri" w:hAnsi="Cambria"/>
          <w:b/>
          <w:lang w:eastAsia="ar-SA"/>
        </w:rPr>
        <w:t>/</w:t>
      </w:r>
      <w:r>
        <w:rPr>
          <w:rFonts w:ascii="Cambria" w:eastAsia="Calibri" w:hAnsi="Cambria"/>
          <w:b/>
          <w:lang w:eastAsia="ar-SA"/>
        </w:rPr>
        <w:t>53/P …./2026</w:t>
      </w:r>
    </w:p>
    <w:p w:rsidR="00A05E10" w:rsidRPr="002A0009" w:rsidRDefault="00A05E10" w:rsidP="00A05E10">
      <w:pPr>
        <w:suppressAutoHyphens/>
        <w:spacing w:after="0" w:line="240" w:lineRule="auto"/>
        <w:jc w:val="both"/>
        <w:rPr>
          <w:lang w:eastAsia="ar-SA"/>
        </w:rPr>
      </w:pPr>
      <w:r w:rsidRPr="002A0009">
        <w:rPr>
          <w:lang w:eastAsia="ar-SA"/>
        </w:rPr>
        <w:t>zawarta w Brzozowie, w dniu: ………………… r., pomiędzy:</w:t>
      </w:r>
    </w:p>
    <w:p w:rsidR="00A05E10" w:rsidRPr="002A0009" w:rsidRDefault="00A05E10" w:rsidP="00A05E10">
      <w:pPr>
        <w:suppressAutoHyphens/>
        <w:spacing w:after="0" w:line="240" w:lineRule="auto"/>
        <w:jc w:val="both"/>
        <w:rPr>
          <w:lang w:eastAsia="ar-SA"/>
        </w:rPr>
      </w:pPr>
      <w:r w:rsidRPr="002A0009">
        <w:rPr>
          <w:lang w:eastAsia="ar-SA"/>
        </w:rPr>
        <w:t>Szpitalem Specjalistycznym w Brzozowie Podkarpackim Ośrodkiem Onkologicznym im. ks. B. Markiewicza, z siedzibą: 36-200 Brzozów, ul. Ks. J. Bielawskiego 18 zarejestrowanym w Krajowym Rejestrze Sądowym pod numerem KRS 0000007954, reprezentowanym przez:</w:t>
      </w:r>
    </w:p>
    <w:p w:rsidR="008F607A" w:rsidRDefault="00186A8F" w:rsidP="00A05E10">
      <w:pPr>
        <w:suppressAutoHyphens/>
        <w:spacing w:after="0" w:line="240" w:lineRule="auto"/>
        <w:jc w:val="both"/>
        <w:rPr>
          <w:lang w:eastAsia="ar-SA"/>
        </w:rPr>
      </w:pPr>
      <w:r>
        <w:rPr>
          <w:lang w:eastAsia="ar-SA"/>
        </w:rPr>
        <w:t>………………………………………………………</w:t>
      </w:r>
    </w:p>
    <w:p w:rsidR="00A05E10" w:rsidRPr="002A0009" w:rsidRDefault="00A05E10" w:rsidP="00A05E10">
      <w:pPr>
        <w:suppressAutoHyphens/>
        <w:spacing w:after="0" w:line="240" w:lineRule="auto"/>
        <w:jc w:val="both"/>
        <w:rPr>
          <w:lang w:eastAsia="ar-SA"/>
        </w:rPr>
      </w:pPr>
      <w:r w:rsidRPr="002A0009">
        <w:rPr>
          <w:lang w:eastAsia="ar-SA"/>
        </w:rPr>
        <w:t xml:space="preserve">zwanym w dalszej części umowy „Kupującym”, </w:t>
      </w:r>
    </w:p>
    <w:p w:rsidR="00A05E10" w:rsidRPr="002A0009" w:rsidRDefault="00A05E10" w:rsidP="00A05E10">
      <w:pPr>
        <w:spacing w:after="0" w:line="240" w:lineRule="auto"/>
      </w:pPr>
      <w:r w:rsidRPr="002A0009">
        <w:t>a Firmą:</w:t>
      </w:r>
    </w:p>
    <w:p w:rsidR="00A05E10" w:rsidRPr="002A0009" w:rsidRDefault="00A05E10" w:rsidP="00A05E10">
      <w:pPr>
        <w:spacing w:after="0" w:line="240" w:lineRule="auto"/>
      </w:pPr>
      <w:r w:rsidRPr="002A0009">
        <w:t>………………………………………………………………………………………………...……………………………………………………………………………………………………</w:t>
      </w:r>
      <w:r w:rsidR="004D61D6">
        <w:t>……………………………………………………………………………………………………………………………</w:t>
      </w:r>
    </w:p>
    <w:p w:rsidR="00A05E10" w:rsidRPr="002A0009" w:rsidRDefault="00A05E10" w:rsidP="00A05E10">
      <w:pPr>
        <w:spacing w:after="0" w:line="240" w:lineRule="auto"/>
        <w:jc w:val="both"/>
      </w:pPr>
      <w:r w:rsidRPr="002A0009">
        <w:t>reprezentowaną przez:</w:t>
      </w:r>
    </w:p>
    <w:p w:rsidR="00A05E10" w:rsidRPr="002A0009" w:rsidRDefault="00A05E10" w:rsidP="00A05E10">
      <w:pPr>
        <w:spacing w:after="0" w:line="240" w:lineRule="auto"/>
        <w:jc w:val="both"/>
      </w:pPr>
      <w:r w:rsidRPr="002A0009">
        <w:t>…………………………………………………………</w:t>
      </w:r>
    </w:p>
    <w:p w:rsidR="00A05E10" w:rsidRPr="002A0009" w:rsidRDefault="00A05E10" w:rsidP="00A05E10">
      <w:pPr>
        <w:spacing w:after="0" w:line="240" w:lineRule="auto"/>
        <w:jc w:val="both"/>
      </w:pPr>
      <w:r w:rsidRPr="002A0009">
        <w:t>…………………………………………………………</w:t>
      </w:r>
    </w:p>
    <w:p w:rsidR="00A05E10" w:rsidRPr="002A0009" w:rsidRDefault="00A05E10" w:rsidP="00A05E10">
      <w:pPr>
        <w:spacing w:after="0" w:line="240" w:lineRule="auto"/>
        <w:jc w:val="both"/>
      </w:pPr>
      <w:r w:rsidRPr="002A0009">
        <w:t>zwaną w dalszej części umowy „Sprzedającym”.</w:t>
      </w:r>
    </w:p>
    <w:p w:rsidR="00A05E10" w:rsidRPr="002A0009" w:rsidRDefault="00A05E10" w:rsidP="00A05E10">
      <w:pPr>
        <w:suppressAutoHyphens/>
        <w:jc w:val="both"/>
        <w:rPr>
          <w:lang w:eastAsia="ar-SA"/>
        </w:rPr>
      </w:pPr>
    </w:p>
    <w:p w:rsidR="00A05E10" w:rsidRPr="001B39EE" w:rsidRDefault="00A05E10" w:rsidP="00A05E10">
      <w:pPr>
        <w:suppressAutoHyphens/>
        <w:ind w:left="709" w:firstLine="709"/>
        <w:rPr>
          <w:lang w:eastAsia="ar-SA"/>
        </w:rPr>
      </w:pPr>
      <w:r w:rsidRPr="001B39EE">
        <w:rPr>
          <w:lang w:eastAsia="ar-SA"/>
        </w:rPr>
        <w:t xml:space="preserve">                                                   § 1</w:t>
      </w:r>
    </w:p>
    <w:p w:rsidR="00A05E10" w:rsidRPr="001B39EE" w:rsidRDefault="00A05E10" w:rsidP="00A05E10">
      <w:pPr>
        <w:numPr>
          <w:ilvl w:val="0"/>
          <w:numId w:val="55"/>
        </w:numPr>
        <w:suppressAutoHyphens/>
        <w:spacing w:after="0" w:line="240" w:lineRule="auto"/>
        <w:ind w:left="284" w:hanging="284"/>
        <w:jc w:val="both"/>
        <w:rPr>
          <w:lang w:eastAsia="ar-SA"/>
        </w:rPr>
      </w:pPr>
      <w:r w:rsidRPr="001B39EE">
        <w:rPr>
          <w:lang w:eastAsia="ar-SA"/>
        </w:rPr>
        <w:t>Sprzedający sprzedaje, a Kupujący kupuje wyroby medyczne jednorazowego użytku w zakresie części  nr: ….. w ilości, asortymencie i cenie, marce oraz typie zgodnie z ofertą stanowiącą załącznik nr 1  do niniejszej umowy, zwane w dalszej części umowy przedmiotem sprzedaży.</w:t>
      </w:r>
    </w:p>
    <w:p w:rsidR="00A05E10" w:rsidRPr="001B39EE" w:rsidRDefault="00A05E10" w:rsidP="00A05E10">
      <w:pPr>
        <w:numPr>
          <w:ilvl w:val="0"/>
          <w:numId w:val="55"/>
        </w:numPr>
        <w:suppressAutoHyphens/>
        <w:spacing w:after="0" w:line="240" w:lineRule="auto"/>
        <w:ind w:left="284" w:hanging="284"/>
        <w:jc w:val="both"/>
        <w:rPr>
          <w:lang w:eastAsia="ar-SA"/>
        </w:rPr>
      </w:pPr>
      <w:bookmarkStart w:id="16" w:name="_Hlk226635477"/>
      <w:r w:rsidRPr="001B39EE">
        <w:rPr>
          <w:lang w:eastAsia="ar-SA"/>
        </w:rPr>
        <w:t>Sprzedający oświadcza, że przedmiot sprzedaży spełnia wszelkie wymagania norm i przepisów odnoszących się do wyrobów tego typu oraz do ich oznaczenia w sposób wymagany przepisami prawa oraz że Kupujący, ewentualnie podmioty z nim związane mogą przenieść na niego roszczenia wynikające z niespełnienia powyższych wymagań co do jakości produktów lub sposobu ich oznaczania.</w:t>
      </w:r>
    </w:p>
    <w:bookmarkEnd w:id="16"/>
    <w:p w:rsidR="00A05E10" w:rsidRPr="001B39EE" w:rsidRDefault="00A05E10" w:rsidP="00A05E10">
      <w:pPr>
        <w:numPr>
          <w:ilvl w:val="0"/>
          <w:numId w:val="55"/>
        </w:numPr>
        <w:suppressAutoHyphens/>
        <w:spacing w:after="0" w:line="240" w:lineRule="auto"/>
        <w:ind w:left="284" w:hanging="284"/>
        <w:jc w:val="both"/>
        <w:rPr>
          <w:lang w:eastAsia="ar-SA"/>
        </w:rPr>
      </w:pPr>
      <w:r w:rsidRPr="001B39EE">
        <w:rPr>
          <w:lang w:eastAsia="ar-SA"/>
        </w:rPr>
        <w:t>Sprzedający oświadcza, iż posiada wszelkie wymagane prawem uprawnienia</w:t>
      </w:r>
      <w:r>
        <w:rPr>
          <w:lang w:eastAsia="ar-SA"/>
        </w:rPr>
        <w:t xml:space="preserve"> </w:t>
      </w:r>
      <w:r w:rsidRPr="001B39EE">
        <w:rPr>
          <w:lang w:eastAsia="ar-SA"/>
        </w:rPr>
        <w:t xml:space="preserve">do prowadzenia obrotu przedmiotem umowy i na każde wezwanie Kupującego niezwłocznie przedstawi dokumenty potwierdzające powyższe. </w:t>
      </w:r>
    </w:p>
    <w:p w:rsidR="00A05E10" w:rsidRPr="001B39EE" w:rsidRDefault="00A05E10" w:rsidP="00A05E10">
      <w:pPr>
        <w:numPr>
          <w:ilvl w:val="0"/>
          <w:numId w:val="55"/>
        </w:numPr>
        <w:suppressAutoHyphens/>
        <w:spacing w:after="0" w:line="240" w:lineRule="auto"/>
        <w:ind w:left="284" w:hanging="284"/>
        <w:jc w:val="both"/>
        <w:rPr>
          <w:lang w:eastAsia="ar-SA"/>
        </w:rPr>
      </w:pPr>
      <w:r w:rsidRPr="001B39EE">
        <w:rPr>
          <w:lang w:eastAsia="ar-SA"/>
        </w:rPr>
        <w:t xml:space="preserve">Umowa została zawarta na czas określony </w:t>
      </w:r>
      <w:r w:rsidRPr="008D0352">
        <w:rPr>
          <w:b/>
          <w:lang w:eastAsia="ar-SA"/>
        </w:rPr>
        <w:t>24 miesiące</w:t>
      </w:r>
      <w:r w:rsidRPr="001B39EE">
        <w:rPr>
          <w:lang w:eastAsia="ar-SA"/>
        </w:rPr>
        <w:t xml:space="preserve">, tj. od dnia: ……………… r.  do dnia: ……………… r., z możliwością jej przedłużenia  za zgodą obu stron umowy, w przypadku niewyczerpania asortymentu objętego przedmiotem umowy, na łączny okres nie dłuższy niż </w:t>
      </w:r>
      <w:r w:rsidRPr="008D0352">
        <w:rPr>
          <w:b/>
          <w:lang w:eastAsia="ar-SA"/>
        </w:rPr>
        <w:t>36 miesięcy</w:t>
      </w:r>
      <w:r w:rsidRPr="001B39EE">
        <w:rPr>
          <w:lang w:eastAsia="ar-SA"/>
        </w:rPr>
        <w:t>. Przedłużenie umowy nie jest dorozumiane i wymaga formy aneksu. W przypadku niewyrażenia zgody przez Sprzedającego na przedłużenie umowy nie przysługują mu roszczenia odszkodowawcze z tytułu niezrealizowania przedmiotu umowy.</w:t>
      </w:r>
    </w:p>
    <w:p w:rsidR="00A05E10" w:rsidRDefault="00A05E10" w:rsidP="00A05E10">
      <w:pPr>
        <w:numPr>
          <w:ilvl w:val="0"/>
          <w:numId w:val="55"/>
        </w:numPr>
        <w:suppressAutoHyphens/>
        <w:spacing w:after="0" w:line="240" w:lineRule="auto"/>
        <w:ind w:left="284" w:hanging="284"/>
        <w:jc w:val="both"/>
        <w:rPr>
          <w:lang w:eastAsia="ar-SA"/>
        </w:rPr>
      </w:pPr>
      <w:r w:rsidRPr="001B39EE">
        <w:rPr>
          <w:lang w:eastAsia="ar-SA"/>
        </w:rPr>
        <w:t>Każdej ze stron umowy przysługuje prawo wypowiedzenia umowy z zachowaniem 1 - miesięcznego terminu wypowiedzenia. W przypadku wypowiedzenia umowy, stronom umowy nie przysługują z tego tytułu roszczenia odszkodowawcze.</w:t>
      </w:r>
    </w:p>
    <w:p w:rsidR="00A05E10" w:rsidRDefault="00A05E10" w:rsidP="00A05E10">
      <w:pPr>
        <w:suppressAutoHyphens/>
        <w:spacing w:after="0" w:line="240" w:lineRule="auto"/>
        <w:jc w:val="both"/>
        <w:rPr>
          <w:lang w:eastAsia="ar-SA"/>
        </w:rPr>
      </w:pPr>
    </w:p>
    <w:p w:rsidR="00A05E10" w:rsidRPr="001B39EE" w:rsidRDefault="00A05E10" w:rsidP="00A05E10">
      <w:pPr>
        <w:suppressAutoHyphens/>
        <w:jc w:val="center"/>
        <w:rPr>
          <w:lang w:eastAsia="ar-SA"/>
        </w:rPr>
      </w:pPr>
      <w:r w:rsidRPr="001B39EE">
        <w:rPr>
          <w:lang w:eastAsia="ar-SA"/>
        </w:rPr>
        <w:t>§ 2</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 xml:space="preserve">Strony ustalają łączną wartość przedmiotu sprzedaży określonego w § 1, na kwotę: …………………. PLN brutto. </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Kwota wymieniona w § 2 ust. 1 niniejszej umowy obejmuje wszelkie koszty związane z zakupem przedmiotów objętych umową, wymienionych w § 1 ust. 1, w szczególności obejmują koszt transportu przedmiotu umowy do miejsca odbioru dokonywanego przez Kupującego.</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lastRenderedPageBreak/>
        <w:t>Przedmiot sprzedaży w ilościach i asortymencie określonych w załączniku nr 1</w:t>
      </w:r>
      <w:r>
        <w:rPr>
          <w:lang w:eastAsia="ar-SA"/>
        </w:rPr>
        <w:t xml:space="preserve"> </w:t>
      </w:r>
      <w:r w:rsidRPr="001B39EE">
        <w:rPr>
          <w:lang w:eastAsia="ar-SA"/>
        </w:rPr>
        <w:t>do niniejszej umowy Sprzedający zobowiązuje się dostarczać Kupującemu partiami</w:t>
      </w:r>
      <w:r>
        <w:rPr>
          <w:lang w:eastAsia="ar-SA"/>
        </w:rPr>
        <w:t xml:space="preserve"> </w:t>
      </w:r>
      <w:r w:rsidRPr="001B39EE">
        <w:rPr>
          <w:lang w:eastAsia="ar-SA"/>
        </w:rPr>
        <w:t xml:space="preserve">w ilościach uzależnionych od bieżących potrzeb Kupującego, po uprzednim otrzymaniu zamówienia, transportem własnym lub zleconym, na własny koszt i ryzyko, </w:t>
      </w:r>
      <w:proofErr w:type="spellStart"/>
      <w:r w:rsidRPr="001B39EE">
        <w:rPr>
          <w:lang w:eastAsia="ar-SA"/>
        </w:rPr>
        <w:t>loco</w:t>
      </w:r>
      <w:proofErr w:type="spellEnd"/>
      <w:r w:rsidRPr="001B39EE">
        <w:rPr>
          <w:lang w:eastAsia="ar-SA"/>
        </w:rPr>
        <w:t xml:space="preserve"> Magazyn Medyczny Kupującego (ul. Ks. J. Bielawskiego 18, Brzozów) w terminie określonym w ofercie Sprzedającego.</w:t>
      </w:r>
    </w:p>
    <w:p w:rsidR="00A05E10" w:rsidRPr="001B39EE" w:rsidRDefault="00A05E10" w:rsidP="00A05E10">
      <w:pPr>
        <w:suppressAutoHyphens/>
        <w:ind w:left="284"/>
        <w:jc w:val="both"/>
        <w:rPr>
          <w:lang w:eastAsia="ar-SA"/>
        </w:rPr>
      </w:pPr>
      <w:r w:rsidRPr="001B39EE">
        <w:rPr>
          <w:lang w:eastAsia="ar-SA"/>
        </w:rPr>
        <w:t xml:space="preserve">Wykonawca dostarczający wyroby medyczne zaliczane do klasy </w:t>
      </w:r>
      <w:proofErr w:type="spellStart"/>
      <w:r w:rsidRPr="001B39EE">
        <w:rPr>
          <w:lang w:eastAsia="ar-SA"/>
        </w:rPr>
        <w:t>IIa</w:t>
      </w:r>
      <w:proofErr w:type="spellEnd"/>
      <w:r w:rsidRPr="001B39EE">
        <w:rPr>
          <w:lang w:eastAsia="ar-SA"/>
        </w:rPr>
        <w:t xml:space="preserve">, </w:t>
      </w:r>
      <w:proofErr w:type="spellStart"/>
      <w:r w:rsidRPr="001B39EE">
        <w:rPr>
          <w:lang w:eastAsia="ar-SA"/>
        </w:rPr>
        <w:t>IIb</w:t>
      </w:r>
      <w:proofErr w:type="spellEnd"/>
      <w:r w:rsidRPr="001B39EE">
        <w:rPr>
          <w:lang w:eastAsia="ar-SA"/>
        </w:rPr>
        <w:t xml:space="preserve"> i klasy III, zobowiązany jest podawać na fakturze sprzedaży oprócz danych wynikających z przepisów podatkowych, następujące informacje:</w:t>
      </w:r>
    </w:p>
    <w:p w:rsidR="00A05E10" w:rsidRPr="00B60972" w:rsidRDefault="00A05E10" w:rsidP="00A05E10">
      <w:pPr>
        <w:suppressAutoHyphens/>
        <w:ind w:left="714"/>
        <w:jc w:val="both"/>
        <w:rPr>
          <w:lang w:val="en-US" w:eastAsia="ar-SA"/>
        </w:rPr>
      </w:pPr>
      <w:r w:rsidRPr="00B60972">
        <w:rPr>
          <w:lang w:val="en-US" w:eastAsia="ar-SA"/>
        </w:rPr>
        <w:t xml:space="preserve">1) </w:t>
      </w:r>
      <w:proofErr w:type="spellStart"/>
      <w:r w:rsidRPr="00B60972">
        <w:rPr>
          <w:lang w:val="en-US" w:eastAsia="ar-SA"/>
        </w:rPr>
        <w:t>kod</w:t>
      </w:r>
      <w:proofErr w:type="spellEnd"/>
      <w:r w:rsidRPr="00B60972">
        <w:rPr>
          <w:lang w:val="en-US" w:eastAsia="ar-SA"/>
        </w:rPr>
        <w:t xml:space="preserve"> EAN</w:t>
      </w:r>
      <w:r w:rsidR="008F607A">
        <w:rPr>
          <w:lang w:val="en-US" w:eastAsia="ar-SA"/>
        </w:rPr>
        <w:t xml:space="preserve"> </w:t>
      </w:r>
      <w:r>
        <w:rPr>
          <w:lang w:val="en-US" w:eastAsia="ar-SA"/>
        </w:rPr>
        <w:t>(</w:t>
      </w:r>
      <w:proofErr w:type="spellStart"/>
      <w:r>
        <w:rPr>
          <w:lang w:val="en-US" w:eastAsia="ar-SA"/>
        </w:rPr>
        <w:t>jeżeli</w:t>
      </w:r>
      <w:proofErr w:type="spellEnd"/>
      <w:r>
        <w:rPr>
          <w:lang w:val="en-US" w:eastAsia="ar-SA"/>
        </w:rPr>
        <w:t xml:space="preserve"> </w:t>
      </w:r>
      <w:proofErr w:type="spellStart"/>
      <w:r>
        <w:rPr>
          <w:lang w:val="en-US" w:eastAsia="ar-SA"/>
        </w:rPr>
        <w:t>dotyczy</w:t>
      </w:r>
      <w:proofErr w:type="spellEnd"/>
      <w:r>
        <w:rPr>
          <w:lang w:val="en-US" w:eastAsia="ar-SA"/>
        </w:rPr>
        <w:t>)</w:t>
      </w:r>
    </w:p>
    <w:p w:rsidR="00A05E10" w:rsidRPr="00B60972" w:rsidRDefault="00A05E10" w:rsidP="00A05E10">
      <w:pPr>
        <w:suppressAutoHyphens/>
        <w:ind w:left="714"/>
        <w:jc w:val="both"/>
        <w:rPr>
          <w:lang w:val="en-US" w:eastAsia="ar-SA"/>
        </w:rPr>
      </w:pPr>
      <w:r w:rsidRPr="00B60972">
        <w:rPr>
          <w:lang w:val="en-US" w:eastAsia="ar-SA"/>
        </w:rPr>
        <w:t xml:space="preserve">2) </w:t>
      </w:r>
      <w:proofErr w:type="spellStart"/>
      <w:r w:rsidRPr="00B60972">
        <w:rPr>
          <w:lang w:val="en-US" w:eastAsia="ar-SA"/>
        </w:rPr>
        <w:t>datę</w:t>
      </w:r>
      <w:proofErr w:type="spellEnd"/>
      <w:r w:rsidRPr="00B60972">
        <w:rPr>
          <w:lang w:val="en-US" w:eastAsia="ar-SA"/>
        </w:rPr>
        <w:t xml:space="preserve"> </w:t>
      </w:r>
      <w:proofErr w:type="spellStart"/>
      <w:r w:rsidRPr="00B60972">
        <w:rPr>
          <w:lang w:val="en-US" w:eastAsia="ar-SA"/>
        </w:rPr>
        <w:t>ważności</w:t>
      </w:r>
      <w:proofErr w:type="spellEnd"/>
    </w:p>
    <w:p w:rsidR="00A05E10" w:rsidRPr="00B60972" w:rsidRDefault="00A05E10" w:rsidP="00A05E10">
      <w:pPr>
        <w:suppressAutoHyphens/>
        <w:ind w:left="714"/>
        <w:jc w:val="both"/>
        <w:rPr>
          <w:lang w:val="en-US" w:eastAsia="ar-SA"/>
        </w:rPr>
      </w:pPr>
      <w:r w:rsidRPr="00B60972">
        <w:rPr>
          <w:lang w:val="en-US" w:eastAsia="ar-SA"/>
        </w:rPr>
        <w:t xml:space="preserve">3) </w:t>
      </w:r>
      <w:proofErr w:type="spellStart"/>
      <w:r w:rsidRPr="00B60972">
        <w:rPr>
          <w:lang w:val="en-US" w:eastAsia="ar-SA"/>
        </w:rPr>
        <w:t>numer</w:t>
      </w:r>
      <w:proofErr w:type="spellEnd"/>
      <w:r w:rsidRPr="00B60972">
        <w:rPr>
          <w:lang w:val="en-US" w:eastAsia="ar-SA"/>
        </w:rPr>
        <w:t xml:space="preserve"> LOT  </w:t>
      </w:r>
    </w:p>
    <w:p w:rsidR="00A05E10" w:rsidRPr="00B60972" w:rsidRDefault="00A05E10" w:rsidP="00A05E10">
      <w:pPr>
        <w:suppressAutoHyphens/>
        <w:ind w:left="714"/>
        <w:jc w:val="both"/>
        <w:rPr>
          <w:lang w:val="en-US" w:eastAsia="ar-SA"/>
        </w:rPr>
      </w:pPr>
      <w:r w:rsidRPr="00B60972">
        <w:rPr>
          <w:lang w:val="en-US" w:eastAsia="ar-SA"/>
        </w:rPr>
        <w:t xml:space="preserve">4) </w:t>
      </w:r>
      <w:proofErr w:type="spellStart"/>
      <w:r w:rsidRPr="00B60972">
        <w:rPr>
          <w:lang w:val="en-US" w:eastAsia="ar-SA"/>
        </w:rPr>
        <w:t>numer</w:t>
      </w:r>
      <w:proofErr w:type="spellEnd"/>
      <w:r w:rsidRPr="00B60972">
        <w:rPr>
          <w:lang w:val="en-US" w:eastAsia="ar-SA"/>
        </w:rPr>
        <w:t xml:space="preserve"> REF</w:t>
      </w:r>
    </w:p>
    <w:p w:rsidR="00A05E10" w:rsidRPr="001B39EE" w:rsidRDefault="00A05E10" w:rsidP="00A05E10">
      <w:pPr>
        <w:pStyle w:val="Nagwek"/>
        <w:tabs>
          <w:tab w:val="left" w:pos="284"/>
        </w:tabs>
        <w:ind w:left="284" w:hanging="284"/>
        <w:jc w:val="both"/>
      </w:pPr>
      <w:r w:rsidRPr="00B60972">
        <w:rPr>
          <w:lang w:val="en-US"/>
        </w:rPr>
        <w:t xml:space="preserve">      </w:t>
      </w:r>
      <w:r w:rsidRPr="001B39EE">
        <w:t>Zamawiający będzie składał zamówienia według bieżących potrzeb, przy czym wartość zamówienia jednostkowego nie będzie mniejsza niż 200 zł netto.</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bCs/>
        </w:rPr>
        <w:t xml:space="preserve">Wykonawca zobowiązany jest do dostarczonej partii przedmiotu sprzedaży przesłać specyfikację faktury w formacie zgodnym ze standardem ,,Malicki” (rozszerzenie FAK) lub Kom </w:t>
      </w:r>
      <w:proofErr w:type="spellStart"/>
      <w:r w:rsidRPr="001B39EE">
        <w:rPr>
          <w:bCs/>
        </w:rPr>
        <w:t>Soft</w:t>
      </w:r>
      <w:proofErr w:type="spellEnd"/>
      <w:r w:rsidRPr="001B39EE">
        <w:rPr>
          <w:bCs/>
        </w:rPr>
        <w:t xml:space="preserve"> (rozszerzenie KT0, KT1)</w:t>
      </w:r>
      <w:r>
        <w:rPr>
          <w:bCs/>
        </w:rPr>
        <w:t xml:space="preserve"> </w:t>
      </w:r>
      <w:r w:rsidRPr="001B39EE">
        <w:rPr>
          <w:bCs/>
        </w:rPr>
        <w:t xml:space="preserve">lub elektronicznie w formacie PDF na adres </w:t>
      </w:r>
      <w:hyperlink r:id="rId18" w:history="1">
        <w:r w:rsidRPr="00444EAC">
          <w:rPr>
            <w:rStyle w:val="Hipercze"/>
            <w:bCs/>
          </w:rPr>
          <w:t>kancelaria@szpital-brzozow.pl</w:t>
        </w:r>
      </w:hyperlink>
      <w:r w:rsidRPr="001B39EE">
        <w:rPr>
          <w:bCs/>
        </w:rPr>
        <w:t>”</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 xml:space="preserve">Kupujący odbiera dostawy od poniedziałku do piątku w godzinach od 8:00do 14:30, Poprzez odebranie dostawy strony rozumieją dostarczenie zamówionej partii przedmiotu sprzedaży do miejsca wskazanego w § 2 ust. 3 umowy oraz sprawdzenie przez osobę upoważnioną do odbioru towaru poprawności dostawy tj. co najmniej sprawdzenie ilości dostarczonego przedmiotu sprzedaży, jego poprawności co do jakości, marki, typu itp. cech wyróżniających przedmiot sprzedaży, poprawność oznaczeń przedmiotu sprzedaży, poprawność dokumentacji (finansowo-księgowej lub sanitarnej) dostarczanej w ramach dostawy. Nie dopuszcza się dostaw realizowanych  w sposób uniemożliwiający sprawdzenie poprawności dostawy przed dokonaniem jej odbioru. W przypadku niepoprawności któregokolwiek z elementów dostawy Kupujący ma prawo podjąć decyzję czy dostawa zostaje przez niego przyjęta czy nie. W przypadku słusznego nieprzyjęcia dostawy, tj. spowodowanego rzeczywistą wadliwością dostawy dostawę traktuje się jak niedostarczoną w terminie. W przypadku niesłusznego nieprzyjęcia dostawy tj. nie spowodowanego rzeczywistą wadliwością dostawy dostawę traktuje się jak dostarczoną w terminie w stosunku  do której Kupujący opóźnia się z odbiorem. </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Strony umowy dopuszczają złożenie zamówienia z określeniem terminu dostawy poprzez oznaczenie dnia w przyszłości. W takiej sytuacji nieistotna dla stron umowy jest liczba dni pomiędzy złożeniem zamówienia, a dniem dostawy.</w:t>
      </w:r>
    </w:p>
    <w:p w:rsidR="00A05E10" w:rsidRPr="001B39EE" w:rsidRDefault="00A05E10" w:rsidP="00A05E10">
      <w:pPr>
        <w:numPr>
          <w:ilvl w:val="0"/>
          <w:numId w:val="53"/>
        </w:numPr>
        <w:suppressAutoHyphens/>
        <w:spacing w:after="0" w:line="240" w:lineRule="auto"/>
        <w:ind w:left="284" w:hanging="284"/>
        <w:jc w:val="both"/>
        <w:rPr>
          <w:lang w:eastAsia="ar-SA"/>
        </w:rPr>
      </w:pPr>
      <w:r w:rsidRPr="001B39EE">
        <w:rPr>
          <w:lang w:eastAsia="ar-SA"/>
        </w:rPr>
        <w:t>Sprzedający zobowiązuje się dostarczać zamówiony asortyment w całości podczas jednej dostawy bez względu na wielkość zamówienia tzn. nie dzielić jednego zamówienia na części. Sprzedający zobowiązuje się również do opisu towaru na fakturze w sposób odpowiadający opisowi przedmiotu umowy w treści umowy (Kupujący i Sprzedający uzgodnią treść zapisów).</w:t>
      </w:r>
    </w:p>
    <w:p w:rsidR="00A05E10" w:rsidRPr="007B44C7" w:rsidRDefault="00A05E10" w:rsidP="00A05E10">
      <w:pPr>
        <w:numPr>
          <w:ilvl w:val="0"/>
          <w:numId w:val="53"/>
        </w:numPr>
        <w:suppressAutoHyphens/>
        <w:spacing w:after="0" w:line="240" w:lineRule="auto"/>
        <w:ind w:left="284" w:hanging="284"/>
        <w:jc w:val="both"/>
        <w:rPr>
          <w:lang w:eastAsia="ar-SA"/>
        </w:rPr>
      </w:pPr>
      <w:r w:rsidRPr="001B39EE">
        <w:rPr>
          <w:lang w:eastAsia="ar-SA"/>
        </w:rPr>
        <w:t>Kupujący zastrzega sobie prawo nabycia u osoby trzeciej, niedostarczonych w terminie lub dostarczonych z wadą, rzeczy będących przedmiotem danego zamówienia, tożsamym co do rodzaju, bez konieczności wzywania wykonawcy do wymiany wadliwych lub niedostarczonych w terminie rzeczy, gdy będzie to niezbędne do zapewnienia prawidłowego działania Kupującego, a Sprzedający będzie zobowiązany do zwrotu Kupującemu ewentualnej różnicy pomiędzy ceną z niniejszej umowy, a</w:t>
      </w:r>
      <w:r>
        <w:rPr>
          <w:lang w:eastAsia="ar-SA"/>
        </w:rPr>
        <w:t> </w:t>
      </w:r>
      <w:r w:rsidRPr="001B39EE">
        <w:rPr>
          <w:lang w:eastAsia="ar-SA"/>
        </w:rPr>
        <w:t>ceną zapłaconą na rzecz podmiotu trzeciego. Powyższe uprawnienie nie zamyka Kupującemu drogi do podjęcia innych przewidzianych prawem oraz zapisami niniejszej umowy, czynności w związku z</w:t>
      </w:r>
      <w:r>
        <w:rPr>
          <w:lang w:eastAsia="ar-SA"/>
        </w:rPr>
        <w:t> </w:t>
      </w:r>
      <w:r w:rsidRPr="001B39EE">
        <w:rPr>
          <w:lang w:eastAsia="ar-SA"/>
        </w:rPr>
        <w:t>nienależytym wykonaniem postanowień umowy przez Sprzedającego.</w:t>
      </w:r>
    </w:p>
    <w:p w:rsidR="00A05E10" w:rsidRDefault="00A05E10" w:rsidP="00A05E10">
      <w:pPr>
        <w:numPr>
          <w:ilvl w:val="0"/>
          <w:numId w:val="53"/>
        </w:numPr>
        <w:suppressAutoHyphens/>
        <w:spacing w:after="0" w:line="240" w:lineRule="auto"/>
        <w:ind w:left="284" w:hanging="284"/>
        <w:jc w:val="both"/>
        <w:rPr>
          <w:lang w:eastAsia="ar-SA"/>
        </w:rPr>
      </w:pPr>
      <w:r w:rsidRPr="001B39EE">
        <w:rPr>
          <w:lang w:eastAsia="ar-SA"/>
        </w:rPr>
        <w:t>Kupujący składa zamówienia w formie:</w:t>
      </w:r>
    </w:p>
    <w:p w:rsidR="00A05E10" w:rsidRPr="001B39EE" w:rsidRDefault="00A05E10" w:rsidP="00A05E10">
      <w:pPr>
        <w:numPr>
          <w:ilvl w:val="0"/>
          <w:numId w:val="41"/>
        </w:numPr>
        <w:suppressAutoHyphens/>
        <w:spacing w:after="0" w:line="240" w:lineRule="auto"/>
        <w:ind w:left="851" w:hanging="284"/>
        <w:jc w:val="both"/>
        <w:rPr>
          <w:lang w:eastAsia="ar-SA"/>
        </w:rPr>
      </w:pPr>
      <w:r w:rsidRPr="001B39EE">
        <w:rPr>
          <w:lang w:eastAsia="ar-SA"/>
        </w:rPr>
        <w:t>email na adres</w:t>
      </w:r>
      <w:r>
        <w:rPr>
          <w:lang w:eastAsia="ar-SA"/>
        </w:rPr>
        <w:t>:</w:t>
      </w:r>
      <w:r w:rsidRPr="001B39EE">
        <w:rPr>
          <w:lang w:eastAsia="ar-SA"/>
        </w:rPr>
        <w:t xml:space="preserve"> ...............................................</w:t>
      </w:r>
    </w:p>
    <w:p w:rsidR="00A05E10" w:rsidRPr="001B39EE" w:rsidRDefault="00A05E10" w:rsidP="00A05E10">
      <w:pPr>
        <w:numPr>
          <w:ilvl w:val="0"/>
          <w:numId w:val="53"/>
        </w:numPr>
        <w:suppressAutoHyphens/>
        <w:spacing w:after="0" w:line="240" w:lineRule="auto"/>
        <w:ind w:left="284" w:hanging="426"/>
        <w:jc w:val="both"/>
        <w:rPr>
          <w:lang w:eastAsia="ar-SA"/>
        </w:rPr>
      </w:pPr>
      <w:r w:rsidRPr="001B39EE">
        <w:rPr>
          <w:lang w:eastAsia="ar-SA"/>
        </w:rPr>
        <w:lastRenderedPageBreak/>
        <w:t>Osobą kontaktową i upoważnioną ze strony Kupującego w sprawie realizacji niniejszej umowy jest Pan</w:t>
      </w:r>
      <w:r>
        <w:rPr>
          <w:lang w:eastAsia="ar-SA"/>
        </w:rPr>
        <w:t>i Martyna Boroń</w:t>
      </w:r>
      <w:r w:rsidRPr="001B39EE">
        <w:rPr>
          <w:lang w:eastAsia="ar-SA"/>
        </w:rPr>
        <w:t>, tel. 134309578.</w:t>
      </w:r>
    </w:p>
    <w:p w:rsidR="00A05E10" w:rsidRPr="001B39EE" w:rsidRDefault="00A05E10" w:rsidP="00A05E10">
      <w:pPr>
        <w:numPr>
          <w:ilvl w:val="0"/>
          <w:numId w:val="53"/>
        </w:numPr>
        <w:suppressAutoHyphens/>
        <w:spacing w:after="0" w:line="240" w:lineRule="auto"/>
        <w:ind w:left="284" w:hanging="426"/>
        <w:jc w:val="both"/>
        <w:rPr>
          <w:lang w:eastAsia="ar-SA"/>
        </w:rPr>
      </w:pPr>
      <w:r w:rsidRPr="001B39EE">
        <w:rPr>
          <w:lang w:eastAsia="ar-SA"/>
        </w:rPr>
        <w:t>Osobą kontaktową i upoważnioną ze strony Sprzedającego w sprawie realizacji niniejszej umowy jest  …………………………….tel./fax. ...................................</w:t>
      </w:r>
    </w:p>
    <w:p w:rsidR="00A05E10" w:rsidRPr="001B39EE" w:rsidRDefault="00A05E10" w:rsidP="00A05E10">
      <w:pPr>
        <w:numPr>
          <w:ilvl w:val="0"/>
          <w:numId w:val="53"/>
        </w:numPr>
        <w:suppressAutoHyphens/>
        <w:spacing w:after="0" w:line="240" w:lineRule="auto"/>
        <w:ind w:left="284" w:hanging="426"/>
        <w:jc w:val="both"/>
        <w:rPr>
          <w:lang w:eastAsia="ar-SA"/>
        </w:rPr>
      </w:pPr>
      <w:r w:rsidRPr="001B39EE">
        <w:rPr>
          <w:lang w:eastAsia="ar-SA"/>
        </w:rPr>
        <w:t xml:space="preserve">Wiążąca strony korespondencja w ramach umowy prowadzona będzie w formie pisemnej (adresy siedzib traktuje się jako adresy korespondencyjne), w formie fax. (ze strony Kupującego nr (13) 4309578, ze strony Sprzedającego nr ……….. …………. lub w formie email (ze strony Kupującego ………………………………, ze strony Sprzedającego ……….………………………. </w:t>
      </w:r>
    </w:p>
    <w:p w:rsidR="00A05E10" w:rsidRDefault="00A05E10" w:rsidP="00A05E10">
      <w:pPr>
        <w:numPr>
          <w:ilvl w:val="0"/>
          <w:numId w:val="53"/>
        </w:numPr>
        <w:suppressAutoHyphens/>
        <w:spacing w:after="0" w:line="240" w:lineRule="auto"/>
        <w:ind w:left="284" w:hanging="426"/>
        <w:jc w:val="both"/>
        <w:rPr>
          <w:lang w:eastAsia="ar-SA"/>
        </w:rPr>
      </w:pPr>
      <w:r w:rsidRPr="001B39EE">
        <w:rPr>
          <w:lang w:eastAsia="ar-SA"/>
        </w:rPr>
        <w:t>Sprzedający zobowiązany jest przy pierwszej dostawie dostarczyć instrukcję używania przedmiotu sprzedaży. Obowiązek dostawy instrukcji używania dotyczy tych wyrobów medycznych, dla których posiadanie instrukcji używania wymaga Rozporządzenie Ministra Zdrowia z dnia 17 lutego 2016 w</w:t>
      </w:r>
      <w:r>
        <w:rPr>
          <w:lang w:eastAsia="ar-SA"/>
        </w:rPr>
        <w:t> </w:t>
      </w:r>
      <w:r w:rsidRPr="001B39EE">
        <w:rPr>
          <w:lang w:eastAsia="ar-SA"/>
        </w:rPr>
        <w:t xml:space="preserve">sprawie wymagań zasadniczych oraz procedur oceny zgodności wyrobów medycznych (tekst jednolity Dz.U. z 2016, poz. 211 z </w:t>
      </w:r>
      <w:proofErr w:type="spellStart"/>
      <w:r w:rsidRPr="001B39EE">
        <w:rPr>
          <w:lang w:eastAsia="ar-SA"/>
        </w:rPr>
        <w:t>późn</w:t>
      </w:r>
      <w:proofErr w:type="spellEnd"/>
      <w:r w:rsidRPr="001B39EE">
        <w:rPr>
          <w:lang w:eastAsia="ar-SA"/>
        </w:rPr>
        <w:t>. zm.).</w:t>
      </w:r>
    </w:p>
    <w:p w:rsidR="00BC785E" w:rsidRDefault="00BC785E" w:rsidP="00BC785E">
      <w:pPr>
        <w:suppressAutoHyphens/>
        <w:spacing w:after="0" w:line="240" w:lineRule="auto"/>
        <w:ind w:left="284"/>
        <w:jc w:val="both"/>
        <w:rPr>
          <w:lang w:eastAsia="ar-SA"/>
        </w:rPr>
      </w:pPr>
    </w:p>
    <w:p w:rsidR="00BC785E" w:rsidRDefault="00BC785E" w:rsidP="00BC785E">
      <w:pPr>
        <w:suppressAutoHyphens/>
        <w:spacing w:after="0" w:line="240" w:lineRule="auto"/>
        <w:ind w:left="284"/>
        <w:jc w:val="both"/>
        <w:rPr>
          <w:u w:val="single"/>
          <w:lang w:eastAsia="ar-SA"/>
        </w:rPr>
      </w:pPr>
      <w:r w:rsidRPr="00BC785E">
        <w:rPr>
          <w:u w:val="single"/>
          <w:lang w:eastAsia="ar-SA"/>
        </w:rPr>
        <w:t>Dotyczy części 3:</w:t>
      </w:r>
    </w:p>
    <w:p w:rsidR="003665D4" w:rsidRDefault="00BC785E" w:rsidP="003665D4">
      <w:pPr>
        <w:pStyle w:val="Akapitzlist"/>
        <w:numPr>
          <w:ilvl w:val="0"/>
          <w:numId w:val="53"/>
        </w:numPr>
        <w:suppressAutoHyphens/>
        <w:spacing w:after="0" w:line="240" w:lineRule="auto"/>
        <w:ind w:left="426" w:hanging="568"/>
        <w:jc w:val="both"/>
        <w:rPr>
          <w:lang w:eastAsia="ar-SA"/>
        </w:rPr>
      </w:pPr>
      <w:r w:rsidRPr="00F7548C">
        <w:rPr>
          <w:lang w:eastAsia="ar-SA"/>
        </w:rPr>
        <w:t xml:space="preserve">W ramach zawartej umowy Sprzedający zobowiązany jest </w:t>
      </w:r>
      <w:r w:rsidR="00F7548C" w:rsidRPr="00F7548C">
        <w:rPr>
          <w:lang w:eastAsia="ar-SA"/>
        </w:rPr>
        <w:t xml:space="preserve">udostępnić </w:t>
      </w:r>
      <w:r w:rsidRPr="00F7548C">
        <w:rPr>
          <w:lang w:eastAsia="ar-SA"/>
        </w:rPr>
        <w:t xml:space="preserve"> Kupuj</w:t>
      </w:r>
      <w:r w:rsidR="003665D4">
        <w:rPr>
          <w:lang w:eastAsia="ar-SA"/>
        </w:rPr>
        <w:t>ą</w:t>
      </w:r>
      <w:r w:rsidRPr="00F7548C">
        <w:rPr>
          <w:lang w:eastAsia="ar-SA"/>
        </w:rPr>
        <w:t xml:space="preserve">cemu </w:t>
      </w:r>
      <w:r w:rsidR="00F7548C" w:rsidRPr="00F7548C">
        <w:rPr>
          <w:lang w:eastAsia="ar-SA"/>
        </w:rPr>
        <w:t>na czas obowiązywania niniejszej umowy</w:t>
      </w:r>
      <w:r w:rsidR="003665D4">
        <w:rPr>
          <w:lang w:eastAsia="ar-SA"/>
        </w:rPr>
        <w:t>:</w:t>
      </w:r>
    </w:p>
    <w:p w:rsidR="003665D4" w:rsidRDefault="003665D4" w:rsidP="003665D4">
      <w:pPr>
        <w:pStyle w:val="Akapitzlist"/>
        <w:numPr>
          <w:ilvl w:val="1"/>
          <w:numId w:val="47"/>
        </w:numPr>
        <w:suppressAutoHyphens/>
        <w:spacing w:after="0" w:line="240" w:lineRule="auto"/>
        <w:ind w:left="426" w:firstLine="0"/>
        <w:jc w:val="both"/>
        <w:rPr>
          <w:lang w:eastAsia="ar-SA"/>
        </w:rPr>
      </w:pPr>
      <w:r>
        <w:rPr>
          <w:lang w:eastAsia="ar-SA"/>
        </w:rPr>
        <w:t xml:space="preserve"> </w:t>
      </w:r>
      <w:r w:rsidR="00BC785E" w:rsidRPr="00F7548C">
        <w:rPr>
          <w:lang w:eastAsia="ar-SA"/>
        </w:rPr>
        <w:t>dw</w:t>
      </w:r>
      <w:r>
        <w:rPr>
          <w:lang w:eastAsia="ar-SA"/>
        </w:rPr>
        <w:t>a</w:t>
      </w:r>
      <w:r w:rsidR="00BC785E" w:rsidRPr="00F7548C">
        <w:rPr>
          <w:lang w:eastAsia="ar-SA"/>
        </w:rPr>
        <w:t xml:space="preserve"> bezprzewodo</w:t>
      </w:r>
      <w:r w:rsidR="00E35E22">
        <w:rPr>
          <w:lang w:eastAsia="ar-SA"/>
        </w:rPr>
        <w:t>we</w:t>
      </w:r>
      <w:r w:rsidR="00BC785E" w:rsidRPr="00F7548C">
        <w:rPr>
          <w:lang w:eastAsia="ar-SA"/>
        </w:rPr>
        <w:t xml:space="preserve"> generator</w:t>
      </w:r>
      <w:r w:rsidR="00E35E22">
        <w:rPr>
          <w:lang w:eastAsia="ar-SA"/>
        </w:rPr>
        <w:t>y</w:t>
      </w:r>
      <w:r w:rsidR="00BC785E" w:rsidRPr="00F7548C">
        <w:rPr>
          <w:lang w:eastAsia="ar-SA"/>
        </w:rPr>
        <w:t xml:space="preserve"> noża </w:t>
      </w:r>
      <w:r>
        <w:rPr>
          <w:lang w:eastAsia="ar-SA"/>
        </w:rPr>
        <w:t>harmonicznego,</w:t>
      </w:r>
    </w:p>
    <w:p w:rsidR="003665D4" w:rsidRDefault="003665D4" w:rsidP="003665D4">
      <w:pPr>
        <w:pStyle w:val="Akapitzlist"/>
        <w:numPr>
          <w:ilvl w:val="1"/>
          <w:numId w:val="47"/>
        </w:numPr>
        <w:suppressAutoHyphens/>
        <w:spacing w:after="0" w:line="240" w:lineRule="auto"/>
        <w:ind w:left="426" w:firstLine="0"/>
        <w:jc w:val="both"/>
        <w:rPr>
          <w:lang w:eastAsia="ar-SA"/>
        </w:rPr>
      </w:pPr>
      <w:r>
        <w:rPr>
          <w:lang w:eastAsia="ar-SA"/>
        </w:rPr>
        <w:t>dwa akumulatory wielokrotnego użytku,</w:t>
      </w:r>
    </w:p>
    <w:p w:rsidR="003665D4" w:rsidRPr="00F7548C" w:rsidRDefault="003665D4" w:rsidP="003665D4">
      <w:pPr>
        <w:pStyle w:val="Akapitzlist"/>
        <w:numPr>
          <w:ilvl w:val="1"/>
          <w:numId w:val="47"/>
        </w:numPr>
        <w:suppressAutoHyphens/>
        <w:spacing w:after="0" w:line="240" w:lineRule="auto"/>
        <w:ind w:left="426" w:firstLine="0"/>
        <w:jc w:val="both"/>
        <w:rPr>
          <w:lang w:eastAsia="ar-SA"/>
        </w:rPr>
      </w:pPr>
      <w:r>
        <w:rPr>
          <w:lang w:eastAsia="ar-SA"/>
        </w:rPr>
        <w:t>ładowarkę do wielorazowych akumulatorów.</w:t>
      </w:r>
    </w:p>
    <w:p w:rsidR="00BC785E" w:rsidRPr="00F7548C" w:rsidRDefault="00BC785E" w:rsidP="003665D4">
      <w:pPr>
        <w:suppressAutoHyphens/>
        <w:spacing w:after="0" w:line="240" w:lineRule="auto"/>
        <w:ind w:left="426" w:hanging="568"/>
        <w:jc w:val="both"/>
        <w:rPr>
          <w:lang w:eastAsia="ar-SA"/>
        </w:rPr>
      </w:pPr>
    </w:p>
    <w:p w:rsidR="00A05E10" w:rsidRPr="001B39EE" w:rsidRDefault="00A05E10" w:rsidP="003665D4">
      <w:pPr>
        <w:tabs>
          <w:tab w:val="center" w:pos="4536"/>
          <w:tab w:val="left" w:pos="5134"/>
        </w:tabs>
        <w:suppressAutoHyphens/>
        <w:ind w:left="426" w:hanging="568"/>
        <w:jc w:val="both"/>
        <w:rPr>
          <w:lang w:eastAsia="ar-SA"/>
        </w:rPr>
      </w:pPr>
    </w:p>
    <w:p w:rsidR="00A05E10" w:rsidRPr="001B39EE" w:rsidRDefault="00A05E10" w:rsidP="00A05E10">
      <w:pPr>
        <w:tabs>
          <w:tab w:val="center" w:pos="4536"/>
          <w:tab w:val="left" w:pos="5134"/>
        </w:tabs>
        <w:suppressAutoHyphens/>
        <w:jc w:val="both"/>
        <w:rPr>
          <w:lang w:eastAsia="ar-SA"/>
        </w:rPr>
      </w:pPr>
      <w:r w:rsidRPr="001B39EE">
        <w:rPr>
          <w:lang w:eastAsia="ar-SA"/>
        </w:rPr>
        <w:tab/>
        <w:t>§ 3</w:t>
      </w:r>
      <w:r w:rsidRPr="001B39EE">
        <w:rPr>
          <w:lang w:eastAsia="ar-SA"/>
        </w:rPr>
        <w:tab/>
      </w:r>
    </w:p>
    <w:p w:rsidR="00A05E10" w:rsidRPr="00E856F4" w:rsidRDefault="00A05E10" w:rsidP="00A05E10">
      <w:pPr>
        <w:numPr>
          <w:ilvl w:val="0"/>
          <w:numId w:val="56"/>
        </w:numPr>
        <w:suppressAutoHyphens/>
        <w:spacing w:after="0" w:line="240" w:lineRule="auto"/>
        <w:ind w:left="284" w:hanging="284"/>
        <w:jc w:val="both"/>
        <w:rPr>
          <w:lang w:eastAsia="ar-SA"/>
        </w:rPr>
      </w:pPr>
      <w:r w:rsidRPr="00E856F4">
        <w:rPr>
          <w:lang w:eastAsia="ar-SA"/>
        </w:rPr>
        <w:t xml:space="preserve">Kupujący zobowiązuje się zapłacić za dostarczony przedmiot sprzedaży kwotę ustaloną </w:t>
      </w:r>
      <w:r>
        <w:rPr>
          <w:lang w:eastAsia="ar-SA"/>
        </w:rPr>
        <w:t xml:space="preserve">  </w:t>
      </w:r>
      <w:r w:rsidRPr="00E856F4">
        <w:rPr>
          <w:lang w:eastAsia="ar-SA"/>
        </w:rPr>
        <w:t xml:space="preserve">na podstawie § </w:t>
      </w:r>
      <w:r>
        <w:rPr>
          <w:lang w:eastAsia="ar-SA"/>
        </w:rPr>
        <w:t>1</w:t>
      </w:r>
      <w:r w:rsidRPr="00E856F4">
        <w:rPr>
          <w:lang w:eastAsia="ar-SA"/>
        </w:rPr>
        <w:t xml:space="preserve"> umowy, przelewem bankowym w terminie do </w:t>
      </w:r>
      <w:r w:rsidRPr="008D0352">
        <w:rPr>
          <w:b/>
          <w:lang w:eastAsia="ar-SA"/>
        </w:rPr>
        <w:t>60 dni</w:t>
      </w:r>
      <w:r w:rsidRPr="00E856F4">
        <w:rPr>
          <w:lang w:eastAsia="ar-SA"/>
        </w:rPr>
        <w:t xml:space="preserve"> od daty wystawienia faktury w systemie </w:t>
      </w:r>
      <w:proofErr w:type="spellStart"/>
      <w:r w:rsidRPr="00E856F4">
        <w:rPr>
          <w:lang w:eastAsia="ar-SA"/>
        </w:rPr>
        <w:t>KSeF</w:t>
      </w:r>
      <w:proofErr w:type="spellEnd"/>
      <w:r w:rsidRPr="00E856F4">
        <w:rPr>
          <w:lang w:eastAsia="ar-SA"/>
        </w:rPr>
        <w:t xml:space="preserve"> przy czym podstawą do przyjęcia faktury jest równoczesne potwierdzenie przyjęcia dostawy przez Kupującego.</w:t>
      </w:r>
    </w:p>
    <w:p w:rsidR="00A05E10" w:rsidRPr="00E856F4" w:rsidRDefault="00A05E10" w:rsidP="00A05E10">
      <w:pPr>
        <w:suppressAutoHyphens/>
        <w:spacing w:after="0" w:line="240" w:lineRule="auto"/>
        <w:ind w:left="284"/>
        <w:jc w:val="both"/>
        <w:rPr>
          <w:lang w:eastAsia="ar-SA"/>
        </w:rPr>
      </w:pPr>
      <w:r w:rsidRPr="00E856F4">
        <w:rPr>
          <w:lang w:eastAsia="ar-SA"/>
        </w:rPr>
        <w:t xml:space="preserve">W związku z wejściem w życie obowiązku korzystania z </w:t>
      </w:r>
      <w:proofErr w:type="spellStart"/>
      <w:r w:rsidRPr="00E856F4">
        <w:rPr>
          <w:lang w:eastAsia="ar-SA"/>
        </w:rPr>
        <w:t>KSeF</w:t>
      </w:r>
      <w:proofErr w:type="spellEnd"/>
      <w:r w:rsidRPr="00E856F4">
        <w:rPr>
          <w:lang w:eastAsia="ar-SA"/>
        </w:rPr>
        <w:t xml:space="preserve">, wszystkie faktury ustrukturyzowane, dokumentujące transakcje objęte tym systemem, będą wystawiane   i przesyłane przez Sprzedającego oraz odbierane przez Kupującego wyłącznie za pośrednictwem </w:t>
      </w:r>
      <w:proofErr w:type="spellStart"/>
      <w:r w:rsidRPr="00E856F4">
        <w:rPr>
          <w:lang w:eastAsia="ar-SA"/>
        </w:rPr>
        <w:t>KSeF</w:t>
      </w:r>
      <w:proofErr w:type="spellEnd"/>
      <w:r w:rsidRPr="00E856F4">
        <w:rPr>
          <w:lang w:eastAsia="ar-SA"/>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E856F4">
        <w:rPr>
          <w:lang w:eastAsia="ar-SA"/>
        </w:rPr>
        <w:t>KSeF</w:t>
      </w:r>
      <w:proofErr w:type="spellEnd"/>
      <w:r w:rsidRPr="00E856F4">
        <w:rPr>
          <w:lang w:eastAsia="ar-SA"/>
        </w:rPr>
        <w:t xml:space="preserve">, na czas trwania  przeszkody faktury będą wystawiane w formie elektronicznej jako pliki PDF i przesyłane na adres e-mail: </w:t>
      </w:r>
      <w:hyperlink r:id="rId19" w:history="1">
        <w:r w:rsidRPr="007360E4">
          <w:rPr>
            <w:rStyle w:val="Hipercze"/>
            <w:lang w:eastAsia="ar-SA"/>
          </w:rPr>
          <w:t>kancelaria@szpital-brzozow.pl</w:t>
        </w:r>
      </w:hyperlink>
      <w:r>
        <w:rPr>
          <w:lang w:eastAsia="ar-SA"/>
        </w:rPr>
        <w:t xml:space="preserve"> </w:t>
      </w:r>
      <w:r w:rsidRPr="00E856F4">
        <w:rPr>
          <w:lang w:eastAsia="ar-SA"/>
        </w:rPr>
        <w:t xml:space="preserve">. </w:t>
      </w:r>
    </w:p>
    <w:p w:rsidR="00A05E10" w:rsidRPr="001B39EE" w:rsidRDefault="00A05E10" w:rsidP="00A05E10">
      <w:pPr>
        <w:numPr>
          <w:ilvl w:val="0"/>
          <w:numId w:val="56"/>
        </w:numPr>
        <w:suppressAutoHyphens/>
        <w:spacing w:after="0" w:line="240" w:lineRule="auto"/>
        <w:ind w:left="284" w:hanging="284"/>
        <w:jc w:val="both"/>
        <w:rPr>
          <w:lang w:eastAsia="ar-SA"/>
        </w:rPr>
      </w:pPr>
      <w:r w:rsidRPr="001B39EE">
        <w:rPr>
          <w:lang w:eastAsia="ar-SA"/>
        </w:rPr>
        <w:t xml:space="preserve">Strony umowy postanawiają, że zapłata należności za dostarczony przedmiot sprzedaży nastąpi </w:t>
      </w:r>
      <w:r>
        <w:rPr>
          <w:lang w:eastAsia="ar-SA"/>
        </w:rPr>
        <w:t xml:space="preserve">                 </w:t>
      </w:r>
      <w:r w:rsidRPr="001B39EE">
        <w:rPr>
          <w:lang w:eastAsia="ar-SA"/>
        </w:rPr>
        <w:t>z chwilą obciążenia rachunku bankowego Kupującego.</w:t>
      </w:r>
    </w:p>
    <w:p w:rsidR="00A05E10" w:rsidRPr="001B39EE" w:rsidRDefault="00A05E10" w:rsidP="00A05E10">
      <w:pPr>
        <w:numPr>
          <w:ilvl w:val="0"/>
          <w:numId w:val="56"/>
        </w:numPr>
        <w:suppressAutoHyphens/>
        <w:spacing w:after="0" w:line="240" w:lineRule="auto"/>
        <w:ind w:left="284" w:hanging="284"/>
        <w:jc w:val="both"/>
        <w:rPr>
          <w:lang w:eastAsia="ar-SA"/>
        </w:rPr>
      </w:pPr>
      <w:r w:rsidRPr="001B39EE">
        <w:rPr>
          <w:lang w:eastAsia="ar-SA"/>
        </w:rPr>
        <w:t>Strony umowy postanawiają, że należności wynikające z niniejszej umowy nie mogą być przedmiotem przelewu wierzytelności, bez pisemnej zgody Kupującego pod rygorem nieważności (przez przelew wierzytelności strony rozumieją również wszelkiego rodzaju umowy zarządzania wierzytelnością, przejęcia wierzytelności do realizacji, ubezpieczenia wierzytelności itp.).</w:t>
      </w:r>
    </w:p>
    <w:p w:rsidR="00A05E10" w:rsidRDefault="00A05E10" w:rsidP="00A05E10">
      <w:pPr>
        <w:suppressAutoHyphens/>
        <w:jc w:val="both"/>
        <w:rPr>
          <w:lang w:eastAsia="ar-SA"/>
        </w:rPr>
      </w:pPr>
    </w:p>
    <w:p w:rsidR="00FB4259" w:rsidRDefault="00FB4259" w:rsidP="00A05E10">
      <w:pPr>
        <w:suppressAutoHyphens/>
        <w:jc w:val="both"/>
        <w:rPr>
          <w:lang w:eastAsia="ar-SA"/>
        </w:rPr>
      </w:pPr>
    </w:p>
    <w:p w:rsidR="00FB4259" w:rsidRPr="001B39EE" w:rsidRDefault="00FB4259" w:rsidP="00A05E10">
      <w:pPr>
        <w:suppressAutoHyphens/>
        <w:jc w:val="both"/>
        <w:rPr>
          <w:lang w:eastAsia="ar-SA"/>
        </w:rPr>
      </w:pPr>
    </w:p>
    <w:p w:rsidR="00A05E10" w:rsidRPr="001B39EE" w:rsidRDefault="00A05E10" w:rsidP="00A05E10">
      <w:pPr>
        <w:suppressAutoHyphens/>
        <w:jc w:val="center"/>
        <w:rPr>
          <w:lang w:eastAsia="ar-SA"/>
        </w:rPr>
      </w:pPr>
      <w:r w:rsidRPr="001B39EE">
        <w:rPr>
          <w:lang w:eastAsia="ar-SA"/>
        </w:rPr>
        <w:t>§ 4</w:t>
      </w:r>
    </w:p>
    <w:p w:rsidR="00A05E10" w:rsidRPr="001B39EE" w:rsidRDefault="00A05E10" w:rsidP="00FB4259">
      <w:pPr>
        <w:pStyle w:val="Akapitzlist"/>
        <w:numPr>
          <w:ilvl w:val="3"/>
          <w:numId w:val="48"/>
        </w:numPr>
        <w:spacing w:after="0" w:line="240" w:lineRule="auto"/>
        <w:ind w:left="709" w:hanging="709"/>
        <w:jc w:val="both"/>
      </w:pPr>
      <w:r w:rsidRPr="001B39EE">
        <w:t>W trakcie obowiązywania umowy strony dopuszczają zmiany cen wyłącznie w przypadku:</w:t>
      </w:r>
    </w:p>
    <w:p w:rsidR="00A05E10" w:rsidRPr="001B39EE" w:rsidRDefault="00A05E10" w:rsidP="008F607A">
      <w:pPr>
        <w:pStyle w:val="Akapitzlist"/>
        <w:numPr>
          <w:ilvl w:val="0"/>
          <w:numId w:val="61"/>
        </w:numPr>
        <w:spacing w:after="0" w:line="240" w:lineRule="auto"/>
        <w:jc w:val="both"/>
      </w:pPr>
      <w:r w:rsidRPr="001B39EE">
        <w:t xml:space="preserve">zmiany stawki podatku od towarów i usług oraz podatku akcyzowego, </w:t>
      </w:r>
    </w:p>
    <w:p w:rsidR="00A05E10" w:rsidRPr="001B39EE" w:rsidRDefault="00A05E10" w:rsidP="008F607A">
      <w:pPr>
        <w:numPr>
          <w:ilvl w:val="0"/>
          <w:numId w:val="61"/>
        </w:numPr>
        <w:spacing w:after="0" w:line="240" w:lineRule="auto"/>
        <w:ind w:hanging="437"/>
        <w:jc w:val="both"/>
      </w:pPr>
      <w:r w:rsidRPr="001B39EE">
        <w:lastRenderedPageBreak/>
        <w:t>zmiany wysokości minimalnego wynagrodzenia za pracę albo wysokości minimalnej stawki godzinowej ustalonych na podstawie przepisów ustawy z dnia 10 października 2002 r. o</w:t>
      </w:r>
      <w:r>
        <w:t> </w:t>
      </w:r>
      <w:r w:rsidRPr="001B39EE">
        <w:t>minimalnym wynagrodzeniu za pracę,</w:t>
      </w:r>
    </w:p>
    <w:p w:rsidR="00A05E10" w:rsidRPr="001B39EE" w:rsidRDefault="00A05E10" w:rsidP="008F607A">
      <w:pPr>
        <w:numPr>
          <w:ilvl w:val="0"/>
          <w:numId w:val="61"/>
        </w:numPr>
        <w:spacing w:after="0" w:line="240" w:lineRule="auto"/>
        <w:ind w:hanging="437"/>
        <w:jc w:val="both"/>
      </w:pPr>
      <w:r w:rsidRPr="001B39EE">
        <w:t xml:space="preserve">zmiany zasad podlegania ubezpieczeniom społecznym lub ubezpieczeniu zdrowotnemu, wysokości składki na ubezpieczenia społeczne lub zdrowotne, </w:t>
      </w:r>
    </w:p>
    <w:p w:rsidR="00A05E10" w:rsidRPr="001B39EE" w:rsidRDefault="00A05E10" w:rsidP="008F607A">
      <w:pPr>
        <w:numPr>
          <w:ilvl w:val="0"/>
          <w:numId w:val="61"/>
        </w:numPr>
        <w:spacing w:after="0" w:line="240" w:lineRule="auto"/>
        <w:ind w:hanging="437"/>
        <w:jc w:val="both"/>
      </w:pPr>
      <w:r w:rsidRPr="001B39EE">
        <w:t xml:space="preserve">zmiany zasad gromadzenia i wysokości wpłat do pracowniczych planów kapitałowych, </w:t>
      </w:r>
      <w:r>
        <w:t xml:space="preserve">                    </w:t>
      </w:r>
      <w:r w:rsidRPr="001B39EE">
        <w:t xml:space="preserve">o których mowa w ustawie z dnia 4 października 2018 r. o pracowniczych planach kapitałowych (Dz.U. poz. 2215 oraz z 2019 r. poz. 1074 i 1572), </w:t>
      </w:r>
    </w:p>
    <w:p w:rsidR="00A05E10" w:rsidRPr="001B39EE" w:rsidRDefault="00A05E10" w:rsidP="008F607A">
      <w:pPr>
        <w:pStyle w:val="Akapitzlist"/>
        <w:numPr>
          <w:ilvl w:val="0"/>
          <w:numId w:val="61"/>
        </w:numPr>
        <w:spacing w:after="0" w:line="240" w:lineRule="auto"/>
        <w:ind w:left="1145" w:hanging="436"/>
        <w:contextualSpacing w:val="0"/>
        <w:jc w:val="both"/>
        <w:rPr>
          <w:rFonts w:ascii="Times New Roman" w:hAnsi="Times New Roman" w:cs="Times New Roman"/>
        </w:rPr>
      </w:pPr>
      <w:r w:rsidRPr="001B39EE">
        <w:rPr>
          <w:rFonts w:ascii="Times New Roman" w:hAnsi="Times New Roman" w:cs="Times New Roman"/>
        </w:rPr>
        <w:t xml:space="preserve">prowadzonych promocji przez Sprzedającego, w przypadku, gdy cena promocyjna jest niższa niż cena z umowy. </w:t>
      </w:r>
    </w:p>
    <w:p w:rsidR="00A05E10" w:rsidRPr="001B39EE" w:rsidRDefault="00A05E10" w:rsidP="008F607A">
      <w:pPr>
        <w:pStyle w:val="Akapitzlist"/>
        <w:numPr>
          <w:ilvl w:val="0"/>
          <w:numId w:val="61"/>
        </w:numPr>
        <w:spacing w:after="200" w:line="276" w:lineRule="auto"/>
        <w:ind w:hanging="437"/>
        <w:contextualSpacing w:val="0"/>
        <w:jc w:val="both"/>
        <w:rPr>
          <w:rFonts w:ascii="Times New Roman" w:hAnsi="Times New Roman" w:cs="Times New Roman"/>
          <w:bCs/>
        </w:rPr>
      </w:pPr>
      <w:r w:rsidRPr="001B39EE">
        <w:rPr>
          <w:rFonts w:ascii="Times New Roman" w:hAnsi="Times New Roman" w:cs="Times New Roman"/>
          <w:bCs/>
        </w:rPr>
        <w:t>zmiany wskaźnika cen towarów i usług konsumpcyjnych publikowany przez GUS:</w:t>
      </w:r>
    </w:p>
    <w:p w:rsidR="00A05E10" w:rsidRPr="001B39EE" w:rsidRDefault="00A05E10" w:rsidP="00A05E10">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pierwsza waloryzacja możliwa jest po 6 miesiącach od daty zawarcia umowy, a kolejna po upływie 6 miesięcy od poprzedniej waloryzacji,</w:t>
      </w:r>
    </w:p>
    <w:p w:rsidR="00A05E10" w:rsidRPr="001B39EE" w:rsidRDefault="00A05E10" w:rsidP="00A05E10">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podstawą waloryzacji jest 6 miesięczny wskaźnik cen towarów i usług konsumpcyjnych (inflacja) w stosunku do poprzedniego 6 miesięcznego ostatnio ogłaszano przez Prezesa GUS dla poszczególnych grup towarów w Biuletynie Statystycznym dostępnym na stronie internetowej Głównego Urzędu Statystycznego www.stat.gov.pl. Jeżeli Prezes GUS nie ogłasza, w Biuletynie Statystycznym, 6 miesięcznego wskaźnika cen towarów i usług konsumpcyjnych dla towaru będącego przedmiotem niniejszej umowy przyjmuje się ostatnio ogłoszony ogólny wskaźnik,</w:t>
      </w:r>
    </w:p>
    <w:p w:rsidR="00A05E10" w:rsidRPr="001B39EE" w:rsidRDefault="00A05E10" w:rsidP="00A05E10">
      <w:pPr>
        <w:widowControl w:val="0"/>
        <w:numPr>
          <w:ilvl w:val="6"/>
          <w:numId w:val="46"/>
        </w:numPr>
        <w:overflowPunct w:val="0"/>
        <w:autoSpaceDE w:val="0"/>
        <w:autoSpaceDN w:val="0"/>
        <w:adjustRightInd w:val="0"/>
        <w:spacing w:after="0" w:line="240" w:lineRule="auto"/>
        <w:ind w:left="1985" w:hanging="284"/>
        <w:contextualSpacing/>
        <w:jc w:val="both"/>
        <w:rPr>
          <w:bCs/>
        </w:rPr>
      </w:pPr>
      <w:r w:rsidRPr="001B39EE">
        <w:rPr>
          <w:bCs/>
        </w:rPr>
        <w:t>dla uniknięcia wątpliwości Strony postanawiają, że waloryzacja będzie następować również w razie wystąpienia spadku cen do zastosowania ujemnego wskaźnika tj. „deflacji”,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05E10" w:rsidRPr="001B39EE" w:rsidTr="00406C8E">
        <w:trPr>
          <w:tblCellSpacing w:w="15" w:type="dxa"/>
        </w:trPr>
        <w:tc>
          <w:tcPr>
            <w:tcW w:w="0" w:type="auto"/>
            <w:vAlign w:val="center"/>
            <w:hideMark/>
          </w:tcPr>
          <w:p w:rsidR="00A05E10" w:rsidRPr="001B39EE" w:rsidRDefault="00A05E10" w:rsidP="008F607A">
            <w:pPr>
              <w:widowControl w:val="0"/>
              <w:numPr>
                <w:ilvl w:val="0"/>
                <w:numId w:val="61"/>
              </w:numPr>
              <w:overflowPunct w:val="0"/>
              <w:autoSpaceDE w:val="0"/>
              <w:autoSpaceDN w:val="0"/>
              <w:adjustRightInd w:val="0"/>
              <w:spacing w:after="0" w:line="240" w:lineRule="auto"/>
              <w:ind w:hanging="284"/>
              <w:contextualSpacing/>
              <w:jc w:val="both"/>
              <w:rPr>
                <w:b/>
                <w:bCs/>
              </w:rPr>
            </w:pPr>
          </w:p>
        </w:tc>
        <w:tc>
          <w:tcPr>
            <w:tcW w:w="0" w:type="auto"/>
            <w:vAlign w:val="center"/>
            <w:hideMark/>
          </w:tcPr>
          <w:p w:rsidR="00A05E10" w:rsidRPr="001B39EE" w:rsidRDefault="00A05E10" w:rsidP="008F607A">
            <w:pPr>
              <w:widowControl w:val="0"/>
              <w:numPr>
                <w:ilvl w:val="0"/>
                <w:numId w:val="61"/>
              </w:numPr>
              <w:overflowPunct w:val="0"/>
              <w:autoSpaceDE w:val="0"/>
              <w:autoSpaceDN w:val="0"/>
              <w:adjustRightInd w:val="0"/>
              <w:spacing w:after="0" w:line="240" w:lineRule="auto"/>
              <w:ind w:hanging="284"/>
              <w:contextualSpacing/>
              <w:jc w:val="both"/>
              <w:rPr>
                <w:bCs/>
              </w:rPr>
            </w:pPr>
          </w:p>
        </w:tc>
      </w:tr>
    </w:tbl>
    <w:p w:rsidR="00A05E10" w:rsidRPr="001B39EE" w:rsidRDefault="00A05E10" w:rsidP="00A05E10">
      <w:pPr>
        <w:numPr>
          <w:ilvl w:val="0"/>
          <w:numId w:val="49"/>
        </w:numPr>
        <w:spacing w:after="0" w:line="240" w:lineRule="auto"/>
        <w:ind w:left="284" w:hanging="284"/>
        <w:jc w:val="both"/>
      </w:pPr>
      <w:r w:rsidRPr="001B39EE">
        <w:t>Zmiany wysokości wynagrodzenia obowiązywać będą od daty określonej w aneksie do niniejszej umowy.</w:t>
      </w:r>
    </w:p>
    <w:p w:rsidR="00A05E10" w:rsidRPr="001B39EE" w:rsidRDefault="00A05E10" w:rsidP="00A05E10">
      <w:pPr>
        <w:numPr>
          <w:ilvl w:val="0"/>
          <w:numId w:val="49"/>
        </w:numPr>
        <w:spacing w:after="0" w:line="240" w:lineRule="auto"/>
        <w:ind w:left="284" w:hanging="284"/>
        <w:jc w:val="both"/>
      </w:pPr>
      <w:r w:rsidRPr="001B39EE">
        <w:t xml:space="preserve">W przypadku zmiany, o której mowa w ust. 1 lit. a) wartość netto wynagrodzenia </w:t>
      </w:r>
      <w:r>
        <w:t>Sprzedającego</w:t>
      </w:r>
      <w:r w:rsidRPr="001B39EE">
        <w:t xml:space="preserve"> zostanie wyliczona na podstawie nowych przepisów. </w:t>
      </w:r>
    </w:p>
    <w:p w:rsidR="00A05E10" w:rsidRPr="001B39EE" w:rsidRDefault="00A05E10" w:rsidP="00A05E10">
      <w:pPr>
        <w:numPr>
          <w:ilvl w:val="0"/>
          <w:numId w:val="49"/>
        </w:numPr>
        <w:spacing w:after="0" w:line="240" w:lineRule="auto"/>
        <w:ind w:left="284" w:hanging="284"/>
        <w:jc w:val="both"/>
      </w:pPr>
      <w:r w:rsidRPr="001B39EE">
        <w:t xml:space="preserve">W przypadku zmiany, o której mowa w ust. 1 lit. b) wynagrodzenie </w:t>
      </w:r>
      <w:r>
        <w:t>Sprzedającego</w:t>
      </w:r>
      <w:r w:rsidRPr="001B39EE">
        <w:t xml:space="preserve"> ulegnie zmianie o</w:t>
      </w:r>
      <w:r w:rsidR="00FB4259">
        <w:t> </w:t>
      </w:r>
      <w:r w:rsidRPr="001B39EE">
        <w:t xml:space="preserve">wartość ustaloną w drodze negocjacji, nie więcej niż o łączny wzrost całkowitego kosztu Zleceniobiorcy wynikający ze zwiększenia wynagrodzeń osób bezpośrednio wykonujących umowę do wysokości aktualnie obowiązującego minimalnego wynagrodzenia (stawki godzinowej), z uwzględnieniem wszystkich obciążeń publicznoprawnych od kwoty wzrostu minimalnego wynagrodzenia (stawki godzinowej). </w:t>
      </w:r>
    </w:p>
    <w:p w:rsidR="00A05E10" w:rsidRPr="001B39EE" w:rsidRDefault="00A05E10" w:rsidP="00A05E10">
      <w:pPr>
        <w:numPr>
          <w:ilvl w:val="0"/>
          <w:numId w:val="49"/>
        </w:numPr>
        <w:spacing w:after="0" w:line="240" w:lineRule="auto"/>
        <w:ind w:left="284" w:hanging="284"/>
        <w:jc w:val="both"/>
      </w:pPr>
      <w:r w:rsidRPr="001B39EE">
        <w:t xml:space="preserve">W przypadku zmiany, o której mowa w ust. 1 lit. c) – d) wynagrodzenie </w:t>
      </w:r>
      <w:r>
        <w:t>Sprzedającego</w:t>
      </w:r>
      <w:r w:rsidRPr="001B39EE">
        <w:t xml:space="preserve"> ulegnie zmianie o wartość ustaloną w drodze negocjacji, nie więcej niż o łączny wzrost całkowitego kosztu </w:t>
      </w:r>
      <w:r>
        <w:t>Sprzedającego</w:t>
      </w:r>
      <w:r w:rsidRPr="001B39EE">
        <w:t xml:space="preserve">, jaki będzie on zobowiązany dodatkowo ponieść w celu uwzględnienia tej zmiany; przy zachowaniu dotychczasowej kwoty netto wynagrodzenia osób bezpośrednio wykonujących umowę na rzecz </w:t>
      </w:r>
      <w:r>
        <w:t>Kupującego</w:t>
      </w:r>
      <w:r w:rsidRPr="001B39EE">
        <w:t>, w przypadku wskazanym w ust. 1 lit. c) .</w:t>
      </w:r>
    </w:p>
    <w:p w:rsidR="00A05E10" w:rsidRPr="001B39EE" w:rsidRDefault="00A05E10" w:rsidP="00A05E10">
      <w:pPr>
        <w:numPr>
          <w:ilvl w:val="0"/>
          <w:numId w:val="49"/>
        </w:numPr>
        <w:spacing w:after="0" w:line="240" w:lineRule="auto"/>
        <w:ind w:left="284" w:hanging="284"/>
        <w:jc w:val="both"/>
      </w:pPr>
      <w:r w:rsidRPr="001B39EE">
        <w:t xml:space="preserve">W przypadku wskazanym w ust. 1 lit. d)  wzrost wynagrodzenia </w:t>
      </w:r>
      <w:r>
        <w:t>Kupującego</w:t>
      </w:r>
      <w:r w:rsidRPr="001B39EE">
        <w:t xml:space="preserve"> dotyczyć może tylko kosztów związanych z wynikającym z ustawy dnia 4 października 2018 r</w:t>
      </w:r>
      <w:r>
        <w:t>.</w:t>
      </w:r>
      <w:r w:rsidRPr="001B39EE">
        <w:t xml:space="preserve"> o pracowniczych planach kapitałowych, prawnym obowiązkiem sfinansowania wpłat obciążających </w:t>
      </w:r>
      <w:r>
        <w:t>Sprzedającego</w:t>
      </w:r>
      <w:r w:rsidRPr="001B39EE">
        <w:t xml:space="preserve"> w minimalnej prawem dopuszczonej wysokości. Uwzględnia się wyłącznie wzrost kosztów dotyczących osób bezpośrednio wykonujących umowę na rzecz </w:t>
      </w:r>
      <w:r>
        <w:t>Kupującego</w:t>
      </w:r>
      <w:r w:rsidRPr="001B39EE">
        <w:t xml:space="preserve">. </w:t>
      </w:r>
    </w:p>
    <w:p w:rsidR="00A05E10" w:rsidRPr="001B39EE" w:rsidRDefault="00A05E10" w:rsidP="00A05E10">
      <w:pPr>
        <w:numPr>
          <w:ilvl w:val="0"/>
          <w:numId w:val="49"/>
        </w:numPr>
        <w:spacing w:after="0" w:line="240" w:lineRule="auto"/>
        <w:ind w:left="284" w:hanging="284"/>
        <w:jc w:val="both"/>
      </w:pPr>
      <w:r w:rsidRPr="001B39EE">
        <w:t xml:space="preserve">Zmiany wysokości wynagrodzenia mogą mieć miejsce jedynie wówczas, gdy zmiany te będą miały wpływ na koszty wykonania umowy przez </w:t>
      </w:r>
      <w:r>
        <w:t>Sprzedającego</w:t>
      </w:r>
      <w:r w:rsidRPr="001B39EE">
        <w:t xml:space="preserve">. </w:t>
      </w:r>
      <w:r>
        <w:t>Sprzedający</w:t>
      </w:r>
      <w:r w:rsidRPr="001B39EE">
        <w:t xml:space="preserve"> zobowiązany jest</w:t>
      </w:r>
      <w:r w:rsidR="004D61D6">
        <w:t xml:space="preserve"> </w:t>
      </w:r>
      <w:r w:rsidRPr="001B39EE">
        <w:t>do wykazania wpływu wskazanych zmian na koszty wykonania umowy.</w:t>
      </w:r>
    </w:p>
    <w:p w:rsidR="00A05E10" w:rsidRPr="001B39EE" w:rsidRDefault="00A05E10" w:rsidP="00A05E10">
      <w:pPr>
        <w:numPr>
          <w:ilvl w:val="0"/>
          <w:numId w:val="49"/>
        </w:numPr>
        <w:spacing w:after="0" w:line="240" w:lineRule="auto"/>
        <w:ind w:left="284" w:hanging="284"/>
        <w:jc w:val="both"/>
      </w:pPr>
      <w:r>
        <w:t>Kupujący</w:t>
      </w:r>
      <w:r w:rsidRPr="001B39EE">
        <w:t xml:space="preserve"> dopuszcza zmianę wartości umowy w przypadku zmiany cen materiałów lub kosztów związanych z realizacją umowy. </w:t>
      </w:r>
    </w:p>
    <w:p w:rsidR="00A05E10" w:rsidRPr="001B39EE" w:rsidRDefault="00A05E10" w:rsidP="00A05E10">
      <w:pPr>
        <w:numPr>
          <w:ilvl w:val="0"/>
          <w:numId w:val="49"/>
        </w:numPr>
        <w:spacing w:after="0" w:line="240" w:lineRule="auto"/>
        <w:ind w:left="284" w:hanging="284"/>
        <w:jc w:val="both"/>
      </w:pPr>
      <w:r w:rsidRPr="001B39EE">
        <w:lastRenderedPageBreak/>
        <w:t xml:space="preserve">Poziom zmiany ceny materiałów lub kosztów związanych z realizacją umowy uprawniający Strony umowy do żądania zmiany wynagrodzenia ustala się na poziomie 10% w stosunku do poziomu cen tych samych materiałów lub kosztów z dnia zawarcia umowy. Początkowy termin ustalenia zmiany wynagrodzenia określa się na dzień zaistnienia przesłanki w postaci wzrostu wynagrodzenia ceny materiałów lub kosztów związanych z realizacją umowy o  10 %. </w:t>
      </w:r>
    </w:p>
    <w:p w:rsidR="00A05E10" w:rsidRPr="001B39EE" w:rsidRDefault="00A05E10" w:rsidP="00A05E10">
      <w:pPr>
        <w:numPr>
          <w:ilvl w:val="0"/>
          <w:numId w:val="49"/>
        </w:numPr>
        <w:spacing w:after="0" w:line="240" w:lineRule="auto"/>
        <w:ind w:left="284" w:hanging="426"/>
        <w:jc w:val="both"/>
      </w:pPr>
      <w:r w:rsidRPr="001B39EE">
        <w:t xml:space="preserve">W przypadku zaistnienia przesłanki będącej podstawą zmiany wynagrodzenia o której mowa w ust. 9, określa się następujące okresy, w których </w:t>
      </w:r>
      <w:r>
        <w:t>Sprzedający</w:t>
      </w:r>
      <w:r w:rsidRPr="001B39EE">
        <w:t xml:space="preserve">  może zwrócić się  w formie pisemnej do </w:t>
      </w:r>
      <w:r>
        <w:t>Kupującego</w:t>
      </w:r>
      <w:r w:rsidRPr="001B39EE">
        <w:t xml:space="preserve"> o zmianę wynagrodzenia: w terminie 6 miesięcy licząc od dnia zawarcia umowy, przy czym zmiana wynagrodzenia nie może być dokonywana częściej niż co 6 miesięcy. </w:t>
      </w:r>
    </w:p>
    <w:p w:rsidR="00A05E10" w:rsidRPr="001B39EE" w:rsidRDefault="00A05E10" w:rsidP="00FB4259">
      <w:pPr>
        <w:tabs>
          <w:tab w:val="left" w:pos="1276"/>
          <w:tab w:val="left" w:pos="2127"/>
        </w:tabs>
        <w:suppressAutoHyphens/>
        <w:spacing w:after="0" w:line="240" w:lineRule="auto"/>
        <w:ind w:left="284" w:hanging="426"/>
        <w:jc w:val="both"/>
      </w:pPr>
      <w:r w:rsidRPr="001B39EE">
        <w:t>11. Wysokość zmiany wynagrodzenia, o której mowa w ust. 9 będzie ustalona w oparci</w:t>
      </w:r>
      <w:r>
        <w:t>u</w:t>
      </w:r>
      <w:r w:rsidRPr="001B39EE">
        <w:t xml:space="preserve"> o wskaźnik zmiany ceny materiałów lub kosztów, w szczególności wskaźnika ogłoszonego w komunikacie Prezesa Głównego Urzędu Statystycznego. Maksymalna łączna wartość zmiany wynagrodzenia, jaką dopuszcza Zleceniodawca w efekcie zastosowania postanowień  o zasadach wprowadzenia zmian wysokości wynagrodzenia stanowi 10 % wartości brutto umowy określonej  w § 2 ust. 1 umowy.</w:t>
      </w:r>
    </w:p>
    <w:p w:rsidR="00A05E10" w:rsidRDefault="00A05E10" w:rsidP="00FB4259">
      <w:pPr>
        <w:suppressAutoHyphens/>
        <w:spacing w:after="0" w:line="240" w:lineRule="auto"/>
        <w:ind w:left="284" w:hanging="426"/>
        <w:jc w:val="both"/>
        <w:rPr>
          <w:lang w:eastAsia="ar-SA"/>
        </w:rPr>
      </w:pPr>
      <w:r w:rsidRPr="001B39EE">
        <w:rPr>
          <w:lang w:eastAsia="ar-SA"/>
        </w:rPr>
        <w:t xml:space="preserve">12. </w:t>
      </w:r>
      <w:r>
        <w:rPr>
          <w:lang w:eastAsia="ar-SA"/>
        </w:rPr>
        <w:t>Sprzedający</w:t>
      </w:r>
      <w:r w:rsidRPr="001B39EE">
        <w:rPr>
          <w:lang w:eastAsia="ar-SA"/>
        </w:rPr>
        <w:t xml:space="preserve"> którego wynagrodzenie zostało zmienione zgodnie z ust. 9 i 10 zobowiązany jest do zmiany wynagrodzenia przysługującego podwykonawcy (w przypadku gdy </w:t>
      </w:r>
      <w:r>
        <w:rPr>
          <w:lang w:eastAsia="ar-SA"/>
        </w:rPr>
        <w:t>Sprzedający</w:t>
      </w:r>
      <w:r w:rsidRPr="001B39EE">
        <w:rPr>
          <w:lang w:eastAsia="ar-SA"/>
        </w:rPr>
        <w:t xml:space="preserve"> zawarł umowę z</w:t>
      </w:r>
      <w:r w:rsidR="004D61D6">
        <w:rPr>
          <w:lang w:eastAsia="ar-SA"/>
        </w:rPr>
        <w:t> </w:t>
      </w:r>
      <w:r w:rsidRPr="001B39EE">
        <w:rPr>
          <w:lang w:eastAsia="ar-SA"/>
        </w:rPr>
        <w:t xml:space="preserve">podwykonawcą) w zakresie odpowiadającym zmianom cen materiałów lub kosztów dotyczących zobowiązania podwykonawcy. W przypadku niewypełnienia powyższego obowiązku </w:t>
      </w:r>
      <w:r>
        <w:rPr>
          <w:lang w:eastAsia="ar-SA"/>
        </w:rPr>
        <w:t>Sprzedający</w:t>
      </w:r>
      <w:r w:rsidRPr="001B39EE">
        <w:rPr>
          <w:lang w:eastAsia="ar-SA"/>
        </w:rPr>
        <w:t xml:space="preserve"> zobowiązany jest do zapłacenia kary umownej w wysokości 0,1 % łącznej wartości netto umowy za każdy rozpoczęty dzień zwłoki.</w:t>
      </w:r>
    </w:p>
    <w:p w:rsidR="00A05E10" w:rsidRPr="00825534" w:rsidRDefault="00A05E10" w:rsidP="00FB4259">
      <w:pPr>
        <w:numPr>
          <w:ilvl w:val="0"/>
          <w:numId w:val="50"/>
        </w:numPr>
        <w:suppressAutoHyphens/>
        <w:spacing w:after="0" w:line="240" w:lineRule="auto"/>
        <w:ind w:left="283" w:hanging="425"/>
        <w:jc w:val="both"/>
      </w:pPr>
      <w:r w:rsidRPr="00825534">
        <w:t>Strony dopuszczają zmiany cen jednostkowych przedmiotu umowy w przypadku zmiany wielkości opakowania wprowadzonej przez producenta z zachowaniem zasady proporcjonalności w stosunku do ceny objętej umową (zmiana następuje z chwilą podpisania aneksu do umowy).</w:t>
      </w:r>
    </w:p>
    <w:p w:rsidR="004D61D6" w:rsidRDefault="00A05E10" w:rsidP="00FB4259">
      <w:pPr>
        <w:numPr>
          <w:ilvl w:val="0"/>
          <w:numId w:val="50"/>
        </w:numPr>
        <w:suppressAutoHyphens/>
        <w:spacing w:after="0" w:line="240" w:lineRule="auto"/>
        <w:ind w:left="284" w:hanging="426"/>
        <w:jc w:val="both"/>
      </w:pPr>
      <w:r w:rsidRPr="00825534">
        <w:t xml:space="preserve">W przypadku szczególnych okoliczności, takich jak wstrzymanie lub zakończenie produkcji przedmiotu umowy, Sprzedający za zgoda Kupującego może zaoferować jego zamiennik lub równoważnik pod warunkiem, że jego cena nie będzie wyższa niż cena produktu oryginalnego. Zmiana umowy w takiej sytuacji uzależniona jest od zgody Kupującego.  </w:t>
      </w:r>
    </w:p>
    <w:p w:rsidR="00FB4259" w:rsidRPr="00723CAB" w:rsidRDefault="00FB4259" w:rsidP="00FB4259">
      <w:pPr>
        <w:suppressAutoHyphens/>
        <w:spacing w:after="0" w:line="240" w:lineRule="auto"/>
        <w:ind w:left="284"/>
        <w:jc w:val="both"/>
      </w:pPr>
    </w:p>
    <w:p w:rsidR="00A05E10" w:rsidRPr="001B39EE" w:rsidRDefault="00A05E10" w:rsidP="00A05E10">
      <w:pPr>
        <w:suppressAutoHyphens/>
        <w:ind w:left="1080"/>
        <w:rPr>
          <w:lang w:eastAsia="ar-SA"/>
        </w:rPr>
      </w:pPr>
      <w:r>
        <w:rPr>
          <w:lang w:eastAsia="ar-SA"/>
        </w:rPr>
        <w:t xml:space="preserve">                                                             </w:t>
      </w:r>
      <w:r w:rsidRPr="001B39EE">
        <w:rPr>
          <w:lang w:eastAsia="ar-SA"/>
        </w:rPr>
        <w:t>§ 5</w:t>
      </w:r>
    </w:p>
    <w:p w:rsidR="00A05E10" w:rsidRDefault="00A05E10" w:rsidP="00FB4259">
      <w:pPr>
        <w:spacing w:after="0" w:line="240" w:lineRule="auto"/>
        <w:ind w:hanging="142"/>
        <w:jc w:val="both"/>
      </w:pPr>
      <w:r w:rsidRPr="001B39EE">
        <w:t>1. Sprzedający zapłaci na rzecz Kupującego kary umowne:</w:t>
      </w:r>
    </w:p>
    <w:p w:rsidR="008F607A" w:rsidRPr="008F607A" w:rsidRDefault="008F607A" w:rsidP="008F607A">
      <w:pPr>
        <w:numPr>
          <w:ilvl w:val="0"/>
          <w:numId w:val="44"/>
        </w:numPr>
        <w:spacing w:after="0" w:line="240" w:lineRule="auto"/>
        <w:ind w:left="709" w:hanging="283"/>
        <w:jc w:val="both"/>
      </w:pPr>
      <w:r>
        <w:t xml:space="preserve"> </w:t>
      </w:r>
      <w:r w:rsidRPr="008F607A">
        <w:t>zwłoki w realizacji zobowiązań Sprzedawcy – w wysokości 0,1 % wartości niezrealizowanej części dostawy, za każdy rozpoczęty dzień zwłoki,</w:t>
      </w:r>
    </w:p>
    <w:p w:rsidR="00A05E10" w:rsidRPr="001B39EE" w:rsidRDefault="008F607A" w:rsidP="00FB4259">
      <w:pPr>
        <w:numPr>
          <w:ilvl w:val="0"/>
          <w:numId w:val="44"/>
        </w:numPr>
        <w:suppressAutoHyphens/>
        <w:spacing w:after="0" w:line="240" w:lineRule="auto"/>
        <w:ind w:left="709" w:hanging="283"/>
        <w:jc w:val="both"/>
      </w:pPr>
      <w:r>
        <w:t>w</w:t>
      </w:r>
      <w:r w:rsidR="00A05E10" w:rsidRPr="001B39EE">
        <w:t xml:space="preserve"> przypadku niewykonania lub nienależytego wykonania umowy przez Sprzedającego, Sprzedający zapłaci Kupującemu karę umowną w wysokości </w:t>
      </w:r>
      <w:r w:rsidR="00A05E10" w:rsidRPr="00AC6ABD">
        <w:rPr>
          <w:b/>
        </w:rPr>
        <w:t>1,5 %</w:t>
      </w:r>
      <w:r w:rsidR="00A05E10" w:rsidRPr="001B39EE">
        <w:t xml:space="preserve"> wartości brutto zamówienia, którego niewykonanie lub nienależyte wykonanie dotyczy, za każdy rozpoczęty dzień zwłoki.</w:t>
      </w:r>
    </w:p>
    <w:p w:rsidR="00A05E10" w:rsidRPr="001B39EE" w:rsidRDefault="00A05E10" w:rsidP="00A05E10">
      <w:pPr>
        <w:numPr>
          <w:ilvl w:val="0"/>
          <w:numId w:val="57"/>
        </w:numPr>
        <w:spacing w:after="0" w:line="240" w:lineRule="auto"/>
        <w:ind w:left="284" w:hanging="426"/>
        <w:jc w:val="both"/>
      </w:pPr>
      <w:r w:rsidRPr="001B39EE">
        <w:t xml:space="preserve">Łączna maksymalna wysokość kar umownych, którą mogą dochodzić strony wynosi </w:t>
      </w:r>
      <w:r w:rsidRPr="00AC6ABD">
        <w:rPr>
          <w:b/>
        </w:rPr>
        <w:t>40 %</w:t>
      </w:r>
      <w:r w:rsidRPr="001B39EE">
        <w:t xml:space="preserve"> wartości brutto umowy.</w:t>
      </w:r>
    </w:p>
    <w:p w:rsidR="00A05E10" w:rsidRPr="001B39EE" w:rsidRDefault="00A05E10" w:rsidP="00A05E10">
      <w:pPr>
        <w:numPr>
          <w:ilvl w:val="0"/>
          <w:numId w:val="58"/>
        </w:numPr>
        <w:suppressAutoHyphens/>
        <w:spacing w:after="0" w:line="240" w:lineRule="auto"/>
        <w:ind w:left="284" w:hanging="426"/>
        <w:jc w:val="both"/>
      </w:pPr>
      <w:r w:rsidRPr="001B39EE">
        <w:t>Jeżeli szkoda rzeczywista Kupującego będzie wyższa niż kara umowna, Sprzedający będzie zobowiązany do zapłaty odszkodowania przekraczającego karę umowną na zasadach ogólnych.</w:t>
      </w:r>
    </w:p>
    <w:p w:rsidR="00A05E10" w:rsidRPr="001B39EE" w:rsidRDefault="00A05E10" w:rsidP="00A05E10">
      <w:pPr>
        <w:numPr>
          <w:ilvl w:val="0"/>
          <w:numId w:val="58"/>
        </w:numPr>
        <w:suppressAutoHyphens/>
        <w:spacing w:after="0" w:line="240" w:lineRule="auto"/>
        <w:ind w:left="284" w:hanging="426"/>
        <w:jc w:val="both"/>
      </w:pPr>
      <w:r w:rsidRPr="001B39EE">
        <w:t>Kupujący może odstąpić od naliczania kar umownych na podstawie pisemnego, uzasadnionego wniosku Sprzedającego.</w:t>
      </w:r>
    </w:p>
    <w:p w:rsidR="00A05E10" w:rsidRPr="001B39EE" w:rsidRDefault="00A05E10" w:rsidP="00A05E10">
      <w:pPr>
        <w:numPr>
          <w:ilvl w:val="0"/>
          <w:numId w:val="58"/>
        </w:numPr>
        <w:suppressAutoHyphens/>
        <w:spacing w:after="0" w:line="240" w:lineRule="auto"/>
        <w:ind w:left="284" w:hanging="426"/>
        <w:jc w:val="both"/>
      </w:pPr>
      <w:r w:rsidRPr="001B39EE">
        <w:t xml:space="preserve">Sprzedający zobowiązany jest do zapłaty kwot wynikających z § 5 umowy w terminie </w:t>
      </w:r>
      <w:r w:rsidRPr="00AC6ABD">
        <w:rPr>
          <w:b/>
        </w:rPr>
        <w:t>30 dni</w:t>
      </w:r>
      <w:r w:rsidRPr="001B39EE">
        <w:t xml:space="preserve"> od dnia wezwania do zapłaty. Zwłoka w zapłacie upoważnia Kupującego do naliczenia odsetek ustawowych. W</w:t>
      </w:r>
      <w:r w:rsidR="004D61D6">
        <w:t> </w:t>
      </w:r>
      <w:r w:rsidRPr="001B39EE">
        <w:t>przypadku niedotrzymania terminu określonego w wezwaniu do zapłaty Kupujący ma  prawo potrącić należną kwotę wraz z odsetkami z bieżących należności Sprzedającego.</w:t>
      </w:r>
    </w:p>
    <w:p w:rsidR="00A05E10" w:rsidRDefault="00A05E10" w:rsidP="00A05E10">
      <w:pPr>
        <w:numPr>
          <w:ilvl w:val="0"/>
          <w:numId w:val="58"/>
        </w:numPr>
        <w:suppressAutoHyphens/>
        <w:spacing w:after="0" w:line="240" w:lineRule="auto"/>
        <w:ind w:left="284" w:hanging="426"/>
        <w:jc w:val="both"/>
      </w:pPr>
      <w:r w:rsidRPr="001B39EE">
        <w:t>Realizacja kar umownych nie wyklucza podejmowania innych działań przez strony umowy, przewidzianych w umowie lub przepisach Kodeksu cywilnego, zmierzających do usunięcia uciążliwości związanych z niewykonywaniem zobowiązań wynikających z umowy.</w:t>
      </w:r>
    </w:p>
    <w:p w:rsidR="004D61D6" w:rsidRDefault="004D61D6" w:rsidP="00A05E10">
      <w:pPr>
        <w:suppressAutoHyphens/>
        <w:jc w:val="both"/>
      </w:pPr>
    </w:p>
    <w:p w:rsidR="008F607A" w:rsidRDefault="008F607A" w:rsidP="00A05E10">
      <w:pPr>
        <w:suppressAutoHyphens/>
        <w:jc w:val="both"/>
      </w:pPr>
    </w:p>
    <w:p w:rsidR="00A05E10" w:rsidRDefault="00A05E10" w:rsidP="00A05E10">
      <w:pPr>
        <w:suppressAutoHyphens/>
        <w:jc w:val="center"/>
        <w:rPr>
          <w:lang w:eastAsia="ar-SA"/>
        </w:rPr>
      </w:pPr>
      <w:r w:rsidRPr="001B39EE">
        <w:rPr>
          <w:lang w:eastAsia="ar-SA"/>
        </w:rPr>
        <w:lastRenderedPageBreak/>
        <w:t>§ 6</w:t>
      </w:r>
    </w:p>
    <w:p w:rsidR="00A05E10" w:rsidRPr="001B39EE" w:rsidRDefault="00A05E10" w:rsidP="00A05E10">
      <w:pPr>
        <w:suppressAutoHyphens/>
        <w:spacing w:after="200" w:line="276" w:lineRule="auto"/>
        <w:jc w:val="both"/>
      </w:pPr>
      <w:bookmarkStart w:id="17" w:name="_Hlk235693541"/>
      <w:r w:rsidRPr="00825534">
        <w:t xml:space="preserve">Sprzedający, w przypadku zaistnienia podejrzenia o wystąpieniu/wystąpienia istotnego zdarzenia niepożądanego związanego z oferowanym wyrobem medycznym, sprzętem medycznym, jest zobowiązany niezwłocznie powiadomić o tym fakcie Kupującego. </w:t>
      </w:r>
    </w:p>
    <w:bookmarkEnd w:id="17"/>
    <w:p w:rsidR="00A05E10" w:rsidRDefault="00A05E10" w:rsidP="00A05E10">
      <w:pPr>
        <w:suppressAutoHyphens/>
        <w:jc w:val="center"/>
        <w:rPr>
          <w:lang w:eastAsia="ar-SA"/>
        </w:rPr>
      </w:pPr>
      <w:r w:rsidRPr="001B39EE">
        <w:rPr>
          <w:lang w:eastAsia="ar-SA"/>
        </w:rPr>
        <w:t xml:space="preserve">§ </w:t>
      </w:r>
      <w:r>
        <w:rPr>
          <w:lang w:eastAsia="ar-SA"/>
        </w:rPr>
        <w:t>7</w:t>
      </w:r>
    </w:p>
    <w:p w:rsidR="00A05E10" w:rsidRPr="001B39EE" w:rsidRDefault="00A05E10" w:rsidP="00A05E10">
      <w:pPr>
        <w:numPr>
          <w:ilvl w:val="0"/>
          <w:numId w:val="54"/>
        </w:numPr>
        <w:suppressAutoHyphens/>
        <w:spacing w:after="0" w:line="240" w:lineRule="auto"/>
        <w:ind w:left="284" w:hanging="426"/>
        <w:jc w:val="both"/>
        <w:rPr>
          <w:lang w:eastAsia="ar-SA"/>
        </w:rPr>
      </w:pPr>
      <w:r w:rsidRPr="001B39EE">
        <w:rPr>
          <w:lang w:eastAsia="ar-SA"/>
        </w:rPr>
        <w:t>Wszelkie zmiany niniejszej umowy wymagają zgodnego oświadczenia stron umowy i formy pisemnej pod rygorem nieważności, chyba że umowa stanowi inaczej.</w:t>
      </w:r>
    </w:p>
    <w:p w:rsidR="00A05E10" w:rsidRPr="001B39EE" w:rsidRDefault="00A05E10" w:rsidP="00A05E10">
      <w:pPr>
        <w:numPr>
          <w:ilvl w:val="0"/>
          <w:numId w:val="54"/>
        </w:numPr>
        <w:suppressAutoHyphens/>
        <w:spacing w:after="0" w:line="240" w:lineRule="auto"/>
        <w:ind w:left="284" w:hanging="426"/>
        <w:jc w:val="both"/>
      </w:pPr>
      <w:r w:rsidRPr="001B39EE">
        <w:t>W razie zwłoki Sprzedającego w wykonaniu zamówienia, Kupujący ma prawo odstąpić od umowy bez potrzeby udzielania dodatkowego terminu. Wyznaczenie przez Kupującego nowego terminu nie zwalnia Sprzedającego od obowiązku zapłaty kar umownych.</w:t>
      </w:r>
    </w:p>
    <w:p w:rsidR="00A05E10" w:rsidRPr="001B39EE" w:rsidRDefault="00A05E10" w:rsidP="00A05E10">
      <w:pPr>
        <w:numPr>
          <w:ilvl w:val="0"/>
          <w:numId w:val="54"/>
        </w:numPr>
        <w:suppressAutoHyphens/>
        <w:spacing w:after="0" w:line="240" w:lineRule="auto"/>
        <w:ind w:left="284" w:hanging="426"/>
        <w:jc w:val="both"/>
        <w:rPr>
          <w:lang w:eastAsia="ar-SA"/>
        </w:rPr>
      </w:pPr>
      <w:r w:rsidRPr="001B39EE">
        <w:rPr>
          <w:lang w:eastAsia="ar-SA"/>
        </w:rPr>
        <w:t xml:space="preserve"> W razie wystąpienia istotnej zmiany okoliczności powodującej, że wykonanie umowy nie leży w</w:t>
      </w:r>
      <w:r w:rsidR="004D61D6">
        <w:rPr>
          <w:lang w:eastAsia="ar-SA"/>
        </w:rPr>
        <w:t> </w:t>
      </w:r>
      <w:r w:rsidRPr="001B39EE">
        <w:rPr>
          <w:lang w:eastAsia="ar-SA"/>
        </w:rPr>
        <w:t>interesie publicznym, czego nie można było przewidzieć w chwili zawarcia umowy, Kupujący może odstąpić od umowy w terminie 30 dni od powzięcia wiadomości o powyższych okolicznościach. W</w:t>
      </w:r>
      <w:r w:rsidR="004D61D6">
        <w:rPr>
          <w:lang w:eastAsia="ar-SA"/>
        </w:rPr>
        <w:t> </w:t>
      </w:r>
      <w:r w:rsidRPr="001B39EE">
        <w:rPr>
          <w:lang w:eastAsia="ar-SA"/>
        </w:rPr>
        <w:t>takim przypadku Sprzedający może jedynie żądać wynagrodzenia należnego mu z tytułu wykonanej części umowy.</w:t>
      </w:r>
    </w:p>
    <w:p w:rsidR="00A05E10" w:rsidRPr="001B39EE" w:rsidRDefault="00A05E10" w:rsidP="00A05E10">
      <w:pPr>
        <w:numPr>
          <w:ilvl w:val="0"/>
          <w:numId w:val="54"/>
        </w:numPr>
        <w:spacing w:after="0" w:line="240" w:lineRule="auto"/>
        <w:ind w:left="284" w:hanging="426"/>
        <w:jc w:val="both"/>
      </w:pPr>
      <w:r w:rsidRPr="001B39EE">
        <w:t xml:space="preserve">Kupujący deklaruje zakup przedmiotu sprzedaży o wartości odpowiadającej minimum </w:t>
      </w:r>
      <w:r w:rsidRPr="00D76C70">
        <w:rPr>
          <w:b/>
        </w:rPr>
        <w:t>30 %</w:t>
      </w:r>
      <w:r w:rsidRPr="001B39EE">
        <w:t xml:space="preserve"> wartości umowy. Sprzedającemu nie przysługują roszczenia odszkodowawcze z tytułu niezrealizowania części umowy.</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 xml:space="preserve">Zamawiający ma prawo do dokonywania przesunięć ilościowych pomiędzy poszczególnymi pozycjami asortymentowymi stanowiącymi przedmiot umowy w przypadku, gdy przesunięcia wynikają z potrzeb zamawiającego, których nie można było przewidzieć w chwili zawarcia umowy. </w:t>
      </w:r>
    </w:p>
    <w:p w:rsidR="00A05E10" w:rsidRPr="001B39EE" w:rsidRDefault="00A05E10" w:rsidP="004D61D6">
      <w:pPr>
        <w:suppressAutoHyphens/>
        <w:spacing w:after="0" w:line="240" w:lineRule="auto"/>
        <w:ind w:left="284"/>
        <w:jc w:val="both"/>
        <w:rPr>
          <w:lang w:eastAsia="ar-SA"/>
        </w:rPr>
      </w:pPr>
      <w:r w:rsidRPr="001B39EE">
        <w:rPr>
          <w:lang w:eastAsia="ar-SA"/>
        </w:rPr>
        <w:t>Przesunięcia nie mogą przekroczyć 100 % ilości danej pozycji asortymentowej i będą dokonywane w</w:t>
      </w:r>
      <w:r w:rsidR="004D61D6">
        <w:rPr>
          <w:lang w:eastAsia="ar-SA"/>
        </w:rPr>
        <w:t> </w:t>
      </w:r>
      <w:r w:rsidRPr="001B39EE">
        <w:rPr>
          <w:lang w:eastAsia="ar-SA"/>
        </w:rPr>
        <w:t>oparciu o ceny jednostkowe zawarte w załączniku nr 1 do umowy (formularz ofertowy Sprzedającego).</w:t>
      </w:r>
    </w:p>
    <w:p w:rsidR="00A05E10" w:rsidRPr="001B39EE" w:rsidRDefault="00A05E10" w:rsidP="004D61D6">
      <w:pPr>
        <w:suppressAutoHyphens/>
        <w:spacing w:after="0" w:line="240" w:lineRule="auto"/>
        <w:ind w:left="709" w:hanging="425"/>
        <w:jc w:val="both"/>
        <w:rPr>
          <w:lang w:eastAsia="ar-SA"/>
        </w:rPr>
      </w:pPr>
      <w:r w:rsidRPr="001B39EE">
        <w:rPr>
          <w:lang w:eastAsia="ar-SA"/>
        </w:rPr>
        <w:t xml:space="preserve">Przesunięcia nie mogą spowodować przekroczenia łącznej wartości brutto  umowy.  </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W sprawach nieunormowanych w umowie będą miały zastosowanie przepisy ustawy  Prawo zamówień publicznych i Kodeksu Cywilnego.</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Ewentualne spory powstałe w związku z realizacją umowy rozstrzygane będą przez Sąd właściwy dla siedziby Kupującego.</w:t>
      </w:r>
    </w:p>
    <w:p w:rsidR="00A05E10" w:rsidRPr="001B39EE" w:rsidRDefault="00A05E10" w:rsidP="004D61D6">
      <w:pPr>
        <w:numPr>
          <w:ilvl w:val="0"/>
          <w:numId w:val="54"/>
        </w:numPr>
        <w:suppressAutoHyphens/>
        <w:spacing w:after="0" w:line="240" w:lineRule="auto"/>
        <w:ind w:left="284" w:hanging="426"/>
        <w:jc w:val="both"/>
        <w:rPr>
          <w:lang w:eastAsia="ar-SA"/>
        </w:rPr>
      </w:pPr>
      <w:r w:rsidRPr="001B39EE">
        <w:rPr>
          <w:lang w:eastAsia="ar-SA"/>
        </w:rPr>
        <w:t>Umowa została spisana w dwóch jednobrzmiących egzemplarzach, po jednym dla każdej  ze Stron.</w:t>
      </w:r>
    </w:p>
    <w:p w:rsidR="00A05E10" w:rsidRPr="001B39EE" w:rsidRDefault="00A05E10" w:rsidP="004D61D6">
      <w:pPr>
        <w:suppressAutoHyphens/>
        <w:spacing w:after="0" w:line="240" w:lineRule="auto"/>
        <w:jc w:val="both"/>
        <w:rPr>
          <w:lang w:eastAsia="ar-SA"/>
        </w:rPr>
      </w:pPr>
    </w:p>
    <w:p w:rsidR="00A05E10" w:rsidRPr="001B39EE" w:rsidRDefault="00A05E10" w:rsidP="00A05E10">
      <w:pPr>
        <w:suppressAutoHyphens/>
        <w:jc w:val="both"/>
        <w:rPr>
          <w:lang w:eastAsia="ar-SA"/>
        </w:rPr>
      </w:pPr>
    </w:p>
    <w:p w:rsidR="00A05E10" w:rsidRPr="001B39EE" w:rsidRDefault="00A05E10" w:rsidP="00A05E10">
      <w:pPr>
        <w:suppressAutoHyphens/>
        <w:jc w:val="both"/>
        <w:rPr>
          <w:lang w:eastAsia="ar-SA"/>
        </w:rPr>
      </w:pPr>
    </w:p>
    <w:p w:rsidR="00A05E10" w:rsidRPr="001B39EE" w:rsidRDefault="00A05E10" w:rsidP="00A05E10">
      <w:pPr>
        <w:suppressAutoHyphens/>
        <w:rPr>
          <w:rFonts w:ascii="Cambria" w:hAnsi="Cambria"/>
          <w:lang w:eastAsia="ar-SA"/>
        </w:rPr>
      </w:pPr>
      <w:r w:rsidRPr="001B39EE">
        <w:rPr>
          <w:b/>
          <w:i/>
          <w:lang w:eastAsia="ar-SA"/>
        </w:rPr>
        <w:t xml:space="preserve">             Sprzedający                                                                      </w:t>
      </w:r>
      <w:r>
        <w:rPr>
          <w:b/>
          <w:i/>
          <w:lang w:eastAsia="ar-SA"/>
        </w:rPr>
        <w:t xml:space="preserve">                </w:t>
      </w:r>
      <w:r w:rsidRPr="001B39EE">
        <w:rPr>
          <w:b/>
          <w:i/>
          <w:lang w:eastAsia="ar-SA"/>
        </w:rPr>
        <w:t xml:space="preserve">       </w:t>
      </w:r>
      <w:r w:rsidRPr="001B39EE">
        <w:rPr>
          <w:b/>
          <w:i/>
        </w:rPr>
        <w:t xml:space="preserve">Kupujący        </w:t>
      </w:r>
    </w:p>
    <w:p w:rsidR="00A05E10" w:rsidRPr="005B4ED7" w:rsidRDefault="00A05E10" w:rsidP="00A05E10">
      <w:pPr>
        <w:pStyle w:val="Bezodstpw"/>
        <w:jc w:val="center"/>
        <w:rPr>
          <w:rFonts w:asciiTheme="minorHAnsi" w:hAnsiTheme="minorHAnsi" w:cs="Calibri"/>
          <w:b/>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A05E10" w:rsidRDefault="00A05E10" w:rsidP="00A05E10">
      <w:pPr>
        <w:pStyle w:val="Bezodstpw"/>
        <w:rPr>
          <w:rFonts w:asciiTheme="minorHAnsi" w:hAnsiTheme="minorHAnsi" w:cs="Calibri"/>
          <w:sz w:val="22"/>
          <w:szCs w:val="22"/>
        </w:rPr>
      </w:pPr>
    </w:p>
    <w:p w:rsidR="006F44E7" w:rsidRPr="006F44E7" w:rsidRDefault="006F44E7" w:rsidP="006F44E7">
      <w:pPr>
        <w:rPr>
          <w:rFonts w:cstheme="minorHAnsi"/>
        </w:rPr>
      </w:pPr>
      <w:r w:rsidRPr="006F44E7">
        <w:rPr>
          <w:rFonts w:cstheme="minorHAnsi"/>
          <w:b/>
          <w:i/>
        </w:rPr>
        <w:t xml:space="preserve">                                                                      </w:t>
      </w:r>
      <w:bookmarkStart w:id="18" w:name="_Hlk67897648"/>
      <w:r w:rsidRPr="006F44E7">
        <w:rPr>
          <w:rFonts w:cstheme="minorHAnsi"/>
          <w:b/>
          <w:i/>
        </w:rPr>
        <w:t xml:space="preserve">                                                                                                          </w:t>
      </w:r>
      <w:bookmarkEnd w:id="18"/>
    </w:p>
    <w:sectPr w:rsidR="006F44E7" w:rsidRPr="006F44E7" w:rsidSect="00417296">
      <w:headerReference w:type="default" r:id="rId20"/>
      <w:footerReference w:type="default" r:id="rId21"/>
      <w:headerReference w:type="first" r:id="rId22"/>
      <w:footerReference w:type="first" r:id="rId23"/>
      <w:pgSz w:w="11906" w:h="16838"/>
      <w:pgMar w:top="1560" w:right="141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DFF" w:rsidRDefault="00BD1DFF" w:rsidP="0069224C">
      <w:pPr>
        <w:spacing w:after="0" w:line="240" w:lineRule="auto"/>
      </w:pPr>
      <w:r>
        <w:separator/>
      </w:r>
    </w:p>
  </w:endnote>
  <w:endnote w:type="continuationSeparator" w:id="0">
    <w:p w:rsidR="00BD1DFF" w:rsidRDefault="00BD1DFF"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EndPr/>
    <w:sdtContent>
      <w:sdt>
        <w:sdtPr>
          <w:id w:val="-1769616900"/>
          <w:docPartObj>
            <w:docPartGallery w:val="Page Numbers (Top of Page)"/>
            <w:docPartUnique/>
          </w:docPartObj>
        </w:sdtPr>
        <w:sdtEndPr/>
        <w:sdtContent>
          <w:p w:rsidR="000B72B9" w:rsidRDefault="000B72B9">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rsidR="000B72B9" w:rsidRDefault="000B72B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2B9" w:rsidRPr="00F71786" w:rsidRDefault="000B72B9"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rsidR="000B72B9" w:rsidRDefault="000B72B9"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0B72B9" w:rsidRPr="00AA77C3" w:rsidRDefault="000B72B9"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0B72B9" w:rsidRPr="00F71786" w:rsidRDefault="000B72B9"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0B72B9" w:rsidRPr="00F71786" w:rsidRDefault="000B72B9"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DFF" w:rsidRDefault="00BD1DFF" w:rsidP="0069224C">
      <w:pPr>
        <w:spacing w:after="0" w:line="240" w:lineRule="auto"/>
      </w:pPr>
      <w:r>
        <w:separator/>
      </w:r>
    </w:p>
  </w:footnote>
  <w:footnote w:type="continuationSeparator" w:id="0">
    <w:p w:rsidR="00BD1DFF" w:rsidRDefault="00BD1DFF" w:rsidP="0069224C">
      <w:pPr>
        <w:spacing w:after="0" w:line="240" w:lineRule="auto"/>
      </w:pPr>
      <w:r>
        <w:continuationSeparator/>
      </w:r>
    </w:p>
  </w:footnote>
  <w:footnote w:id="1">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0B72B9" w:rsidRDefault="000B72B9"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0B72B9" w:rsidRDefault="000B72B9"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0B72B9" w:rsidRDefault="000B72B9"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0B72B9" w:rsidRDefault="000B72B9"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rsidR="000B72B9" w:rsidRPr="00550AE4" w:rsidRDefault="000B72B9"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2B9" w:rsidRPr="00C70762" w:rsidRDefault="000B72B9">
    <w:pPr>
      <w:pStyle w:val="Nagwek"/>
    </w:pPr>
    <w:r w:rsidRPr="00C70762">
      <w:t>Sz.S.POO.SZP.3810.</w:t>
    </w:r>
    <w:r>
      <w:t>53</w:t>
    </w:r>
    <w:r w:rsidRPr="00C70762">
      <w:t>.2026</w:t>
    </w:r>
  </w:p>
  <w:p w:rsidR="000B72B9" w:rsidRPr="00F5701B" w:rsidRDefault="000B72B9">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2B9" w:rsidRPr="005833EF" w:rsidRDefault="000B72B9" w:rsidP="0071290A">
    <w:pPr>
      <w:tabs>
        <w:tab w:val="left" w:pos="1277"/>
      </w:tabs>
      <w:spacing w:after="0" w:line="276" w:lineRule="auto"/>
      <w:rPr>
        <w:rFonts w:ascii="Candara" w:hAnsi="Candara" w:cs="Tahoma"/>
        <w:b/>
        <w:color w:val="002060"/>
        <w:sz w:val="28"/>
        <w:szCs w:val="28"/>
      </w:rPr>
    </w:pPr>
    <w:bookmarkStart w:id="19"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25" name="Obraz 2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9"/>
    <w:r w:rsidRPr="005833EF">
      <w:rPr>
        <w:rFonts w:ascii="Candara" w:hAnsi="Candara" w:cs="Tahoma"/>
        <w:b/>
        <w:color w:val="002060"/>
        <w:sz w:val="28"/>
        <w:szCs w:val="28"/>
      </w:rPr>
      <w:t>Szpital Specjalistyczny w Brzozowie</w:t>
    </w:r>
  </w:p>
  <w:p w:rsidR="000B72B9" w:rsidRPr="005833EF" w:rsidRDefault="000B72B9"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0B72B9" w:rsidRPr="005833EF" w:rsidRDefault="000B72B9"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0B72B9" w:rsidRDefault="000B72B9"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0B72B9" w:rsidRDefault="000B72B9" w:rsidP="00293C2A">
    <w:pPr>
      <w:pStyle w:val="Nagwek"/>
    </w:pPr>
  </w:p>
  <w:p w:rsidR="000B72B9" w:rsidRPr="00293C2A" w:rsidRDefault="000B72B9"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rPr>
    </w:lvl>
    <w:lvl w:ilvl="1">
      <w:start w:val="1"/>
      <w:numFmt w:val="decimal"/>
      <w:lvlText w:val="%1.%2."/>
      <w:lvlJc w:val="left"/>
      <w:pPr>
        <w:tabs>
          <w:tab w:val="num" w:pos="1346"/>
        </w:tabs>
        <w:ind w:left="1346" w:hanging="360"/>
      </w:pPr>
      <w:rPr>
        <w:rFonts w:cs="Times New Roman"/>
        <w:i w:val="0"/>
        <w:iCs w:val="0"/>
      </w:rPr>
    </w:lvl>
    <w:lvl w:ilvl="2">
      <w:start w:val="1"/>
      <w:numFmt w:val="decimal"/>
      <w:lvlText w:val="%2.%3."/>
      <w:lvlJc w:val="left"/>
      <w:pPr>
        <w:tabs>
          <w:tab w:val="num" w:pos="2692"/>
        </w:tabs>
        <w:ind w:left="2692" w:hanging="720"/>
      </w:pPr>
      <w:rPr>
        <w:rFonts w:cs="Times New Roman"/>
      </w:rPr>
    </w:lvl>
    <w:lvl w:ilvl="3">
      <w:start w:val="1"/>
      <w:numFmt w:val="decimal"/>
      <w:lvlText w:val="%1.%2.%3.%4."/>
      <w:lvlJc w:val="left"/>
      <w:pPr>
        <w:tabs>
          <w:tab w:val="num" w:pos="3678"/>
        </w:tabs>
        <w:ind w:left="3678" w:hanging="720"/>
      </w:pPr>
      <w:rPr>
        <w:rFonts w:cs="Times New Roman"/>
      </w:rPr>
    </w:lvl>
    <w:lvl w:ilvl="4">
      <w:start w:val="1"/>
      <w:numFmt w:val="decimal"/>
      <w:lvlText w:val="%1.%2.%3.%4.%5."/>
      <w:lvlJc w:val="left"/>
      <w:pPr>
        <w:tabs>
          <w:tab w:val="num" w:pos="5024"/>
        </w:tabs>
        <w:ind w:left="5024" w:hanging="1080"/>
      </w:pPr>
      <w:rPr>
        <w:rFonts w:cs="Times New Roman"/>
      </w:rPr>
    </w:lvl>
    <w:lvl w:ilvl="5">
      <w:start w:val="1"/>
      <w:numFmt w:val="decimal"/>
      <w:lvlText w:val="%1.%2.%3.%4.%5.%6."/>
      <w:lvlJc w:val="left"/>
      <w:pPr>
        <w:tabs>
          <w:tab w:val="num" w:pos="6010"/>
        </w:tabs>
        <w:ind w:left="6010" w:hanging="1080"/>
      </w:pPr>
      <w:rPr>
        <w:rFonts w:cs="Times New Roman"/>
      </w:rPr>
    </w:lvl>
    <w:lvl w:ilvl="6">
      <w:start w:val="1"/>
      <w:numFmt w:val="decimal"/>
      <w:lvlText w:val="%1.%2.%3.%4.%5.%6.%7."/>
      <w:lvlJc w:val="left"/>
      <w:pPr>
        <w:tabs>
          <w:tab w:val="num" w:pos="7356"/>
        </w:tabs>
        <w:ind w:left="7356" w:hanging="1440"/>
      </w:pPr>
      <w:rPr>
        <w:rFonts w:cs="Times New Roman"/>
      </w:rPr>
    </w:lvl>
    <w:lvl w:ilvl="7">
      <w:start w:val="1"/>
      <w:numFmt w:val="decimal"/>
      <w:lvlText w:val="%1.%2.%3.%4.%5.%6.%7.%8."/>
      <w:lvlJc w:val="left"/>
      <w:pPr>
        <w:tabs>
          <w:tab w:val="num" w:pos="8342"/>
        </w:tabs>
        <w:ind w:left="8342" w:hanging="1440"/>
      </w:pPr>
      <w:rPr>
        <w:rFonts w:cs="Times New Roman"/>
      </w:rPr>
    </w:lvl>
    <w:lvl w:ilvl="8">
      <w:start w:val="1"/>
      <w:numFmt w:val="decimal"/>
      <w:lvlText w:val="%1.%2.%3.%4.%5.%6.%7.%8.%9."/>
      <w:lvlJc w:val="left"/>
      <w:pPr>
        <w:tabs>
          <w:tab w:val="num" w:pos="9688"/>
        </w:tabs>
        <w:ind w:left="9688" w:hanging="1800"/>
      </w:pPr>
      <w:rPr>
        <w:rFonts w:cs="Times New Roman"/>
      </w:rPr>
    </w:lvl>
  </w:abstractNum>
  <w:abstractNum w:abstractNumId="1"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2"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3" w15:restartNumberingAfterBreak="0">
    <w:nsid w:val="00000010"/>
    <w:multiLevelType w:val="singleLevel"/>
    <w:tmpl w:val="5C90823E"/>
    <w:name w:val="WW8Num16"/>
    <w:lvl w:ilvl="0">
      <w:start w:val="1"/>
      <w:numFmt w:val="decimal"/>
      <w:suff w:val="nothing"/>
      <w:lvlText w:val="%1)"/>
      <w:lvlJc w:val="left"/>
      <w:pPr>
        <w:tabs>
          <w:tab w:val="num" w:pos="0"/>
        </w:tabs>
        <w:ind w:left="0" w:firstLine="0"/>
      </w:pPr>
      <w:rPr>
        <w:rFonts w:ascii="Cambria" w:hAnsi="Cambria" w:cs="Times New Roman" w:hint="default"/>
        <w:sz w:val="22"/>
        <w:szCs w:val="22"/>
      </w:rPr>
    </w:lvl>
  </w:abstractNum>
  <w:abstractNum w:abstractNumId="4"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6"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7"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8"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85672FD"/>
    <w:multiLevelType w:val="hybridMultilevel"/>
    <w:tmpl w:val="5DAAA924"/>
    <w:lvl w:ilvl="0" w:tplc="CEDECCF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F600D4"/>
    <w:multiLevelType w:val="hybridMultilevel"/>
    <w:tmpl w:val="917A76A8"/>
    <w:lvl w:ilvl="0" w:tplc="50FE8FB8">
      <w:start w:val="2"/>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15:restartNumberingAfterBreak="0">
    <w:nsid w:val="184844BE"/>
    <w:multiLevelType w:val="hybridMultilevel"/>
    <w:tmpl w:val="E5D8431C"/>
    <w:lvl w:ilvl="0" w:tplc="34D67A8E">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5F188D"/>
    <w:multiLevelType w:val="hybridMultilevel"/>
    <w:tmpl w:val="44828AAA"/>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5" w15:restartNumberingAfterBreak="0">
    <w:nsid w:val="1CA11152"/>
    <w:multiLevelType w:val="hybridMultilevel"/>
    <w:tmpl w:val="3162D3F8"/>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16"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8C35C6"/>
    <w:multiLevelType w:val="hybridMultilevel"/>
    <w:tmpl w:val="32C86A62"/>
    <w:lvl w:ilvl="0" w:tplc="04150001">
      <w:start w:val="1"/>
      <w:numFmt w:val="bullet"/>
      <w:lvlText w:val=""/>
      <w:lvlJc w:val="left"/>
      <w:pPr>
        <w:ind w:left="3565" w:hanging="360"/>
      </w:pPr>
      <w:rPr>
        <w:rFonts w:ascii="Symbol" w:hAnsi="Symbol" w:hint="default"/>
      </w:rPr>
    </w:lvl>
    <w:lvl w:ilvl="1" w:tplc="04150003">
      <w:start w:val="1"/>
      <w:numFmt w:val="bullet"/>
      <w:lvlText w:val="o"/>
      <w:lvlJc w:val="left"/>
      <w:pPr>
        <w:ind w:left="4285" w:hanging="360"/>
      </w:pPr>
      <w:rPr>
        <w:rFonts w:ascii="Courier New" w:hAnsi="Courier New" w:cs="Courier New" w:hint="default"/>
      </w:rPr>
    </w:lvl>
    <w:lvl w:ilvl="2" w:tplc="04150005">
      <w:start w:val="1"/>
      <w:numFmt w:val="bullet"/>
      <w:lvlText w:val=""/>
      <w:lvlJc w:val="left"/>
      <w:pPr>
        <w:ind w:left="5005" w:hanging="360"/>
      </w:pPr>
      <w:rPr>
        <w:rFonts w:ascii="Wingdings" w:hAnsi="Wingdings" w:hint="default"/>
      </w:rPr>
    </w:lvl>
    <w:lvl w:ilvl="3" w:tplc="04150001">
      <w:start w:val="1"/>
      <w:numFmt w:val="bullet"/>
      <w:lvlText w:val=""/>
      <w:lvlJc w:val="left"/>
      <w:pPr>
        <w:ind w:left="5725" w:hanging="360"/>
      </w:pPr>
      <w:rPr>
        <w:rFonts w:ascii="Symbol" w:hAnsi="Symbol" w:hint="default"/>
      </w:rPr>
    </w:lvl>
    <w:lvl w:ilvl="4" w:tplc="04150003">
      <w:start w:val="1"/>
      <w:numFmt w:val="bullet"/>
      <w:lvlText w:val="o"/>
      <w:lvlJc w:val="left"/>
      <w:pPr>
        <w:ind w:left="6445" w:hanging="360"/>
      </w:pPr>
      <w:rPr>
        <w:rFonts w:ascii="Courier New" w:hAnsi="Courier New" w:cs="Courier New" w:hint="default"/>
      </w:rPr>
    </w:lvl>
    <w:lvl w:ilvl="5" w:tplc="04150005">
      <w:start w:val="1"/>
      <w:numFmt w:val="bullet"/>
      <w:lvlText w:val=""/>
      <w:lvlJc w:val="left"/>
      <w:pPr>
        <w:ind w:left="7165" w:hanging="360"/>
      </w:pPr>
      <w:rPr>
        <w:rFonts w:ascii="Wingdings" w:hAnsi="Wingdings" w:hint="default"/>
      </w:rPr>
    </w:lvl>
    <w:lvl w:ilvl="6" w:tplc="04150001">
      <w:start w:val="1"/>
      <w:numFmt w:val="bullet"/>
      <w:lvlText w:val=""/>
      <w:lvlJc w:val="left"/>
      <w:pPr>
        <w:ind w:left="7885" w:hanging="360"/>
      </w:pPr>
      <w:rPr>
        <w:rFonts w:ascii="Symbol" w:hAnsi="Symbol" w:hint="default"/>
      </w:rPr>
    </w:lvl>
    <w:lvl w:ilvl="7" w:tplc="04150003">
      <w:start w:val="1"/>
      <w:numFmt w:val="bullet"/>
      <w:lvlText w:val="o"/>
      <w:lvlJc w:val="left"/>
      <w:pPr>
        <w:ind w:left="8605" w:hanging="360"/>
      </w:pPr>
      <w:rPr>
        <w:rFonts w:ascii="Courier New" w:hAnsi="Courier New" w:cs="Courier New" w:hint="default"/>
      </w:rPr>
    </w:lvl>
    <w:lvl w:ilvl="8" w:tplc="04150005">
      <w:start w:val="1"/>
      <w:numFmt w:val="bullet"/>
      <w:lvlText w:val=""/>
      <w:lvlJc w:val="left"/>
      <w:pPr>
        <w:ind w:left="9325" w:hanging="360"/>
      </w:pPr>
      <w:rPr>
        <w:rFonts w:ascii="Wingdings" w:hAnsi="Wingdings" w:hint="default"/>
      </w:rPr>
    </w:lvl>
  </w:abstractNum>
  <w:abstractNum w:abstractNumId="20"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BF22E14"/>
    <w:multiLevelType w:val="hybridMultilevel"/>
    <w:tmpl w:val="F3B4D9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4" w15:restartNumberingAfterBreak="0">
    <w:nsid w:val="36370EA4"/>
    <w:multiLevelType w:val="hybridMultilevel"/>
    <w:tmpl w:val="62FAAF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895127"/>
    <w:multiLevelType w:val="hybridMultilevel"/>
    <w:tmpl w:val="1516421A"/>
    <w:lvl w:ilvl="0" w:tplc="22DCB8C2">
      <w:start w:val="2"/>
      <w:numFmt w:val="decimal"/>
      <w:lvlText w:val="%1."/>
      <w:lvlJc w:val="left"/>
      <w:pPr>
        <w:ind w:left="35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72123B"/>
    <w:multiLevelType w:val="multilevel"/>
    <w:tmpl w:val="225438D8"/>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8"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2143A90"/>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675505"/>
    <w:multiLevelType w:val="multilevel"/>
    <w:tmpl w:val="77E868A6"/>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945560"/>
    <w:multiLevelType w:val="multilevel"/>
    <w:tmpl w:val="C2966F7E"/>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7763890"/>
    <w:multiLevelType w:val="multilevel"/>
    <w:tmpl w:val="03CC2B4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A0A1F75"/>
    <w:multiLevelType w:val="multilevel"/>
    <w:tmpl w:val="C92AE2F6"/>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CD12AB2"/>
    <w:multiLevelType w:val="hybridMultilevel"/>
    <w:tmpl w:val="CA384E64"/>
    <w:lvl w:ilvl="0" w:tplc="DAA6BCA6">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9"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4A46440"/>
    <w:multiLevelType w:val="hybridMultilevel"/>
    <w:tmpl w:val="ED1033B4"/>
    <w:lvl w:ilvl="0" w:tplc="E42857B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54A74FA3"/>
    <w:multiLevelType w:val="hybridMultilevel"/>
    <w:tmpl w:val="15A6DAF4"/>
    <w:lvl w:ilvl="0" w:tplc="4BB25826">
      <w:start w:val="2"/>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6525BA"/>
    <w:multiLevelType w:val="hybridMultilevel"/>
    <w:tmpl w:val="738AD6C0"/>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3"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B35592"/>
    <w:multiLevelType w:val="hybridMultilevel"/>
    <w:tmpl w:val="240C3238"/>
    <w:lvl w:ilvl="0" w:tplc="6B0E689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FF912FF"/>
    <w:multiLevelType w:val="hybridMultilevel"/>
    <w:tmpl w:val="6EC633DC"/>
    <w:lvl w:ilvl="0" w:tplc="0415000F">
      <w:start w:val="1"/>
      <w:numFmt w:val="decimal"/>
      <w:lvlText w:val="%1."/>
      <w:lvlJc w:val="left"/>
      <w:pPr>
        <w:ind w:left="720" w:hanging="360"/>
      </w:pPr>
      <w:rPr>
        <w:sz w:val="24"/>
        <w:szCs w:val="24"/>
      </w:rPr>
    </w:lvl>
    <w:lvl w:ilvl="1" w:tplc="B64C26EC">
      <w:start w:val="1"/>
      <w:numFmt w:val="lowerLetter"/>
      <w:lvlText w:val="%2)"/>
      <w:lvlJc w:val="left"/>
      <w:pPr>
        <w:ind w:left="928" w:hanging="360"/>
      </w:pPr>
      <w:rPr>
        <w:rFonts w:ascii="Cambria" w:eastAsia="Calibri" w:hAnsi="Cambria" w:cs="Arial" w:hint="default"/>
      </w:r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17F0AEB"/>
    <w:multiLevelType w:val="multilevel"/>
    <w:tmpl w:val="505AF50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9BB70E8"/>
    <w:multiLevelType w:val="hybridMultilevel"/>
    <w:tmpl w:val="7C1CE0B0"/>
    <w:lvl w:ilvl="0" w:tplc="AA6C99A2">
      <w:start w:val="6"/>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CC1768A"/>
    <w:multiLevelType w:val="hybridMultilevel"/>
    <w:tmpl w:val="14A437E2"/>
    <w:lvl w:ilvl="0" w:tplc="9EAE0EB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1"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0A82E5F"/>
    <w:multiLevelType w:val="hybridMultilevel"/>
    <w:tmpl w:val="746E2092"/>
    <w:lvl w:ilvl="0" w:tplc="31EC9266">
      <w:start w:val="13"/>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E84EDB"/>
    <w:multiLevelType w:val="hybridMultilevel"/>
    <w:tmpl w:val="0A4C87D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5" w15:restartNumberingAfterBreak="0">
    <w:nsid w:val="721D0E22"/>
    <w:multiLevelType w:val="hybridMultilevel"/>
    <w:tmpl w:val="A60231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53D7671"/>
    <w:multiLevelType w:val="hybridMultilevel"/>
    <w:tmpl w:val="3FF068A4"/>
    <w:lvl w:ilvl="0" w:tplc="A8D6B4A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7" w15:restartNumberingAfterBreak="0">
    <w:nsid w:val="76003FCA"/>
    <w:multiLevelType w:val="hybridMultilevel"/>
    <w:tmpl w:val="D5081AFC"/>
    <w:lvl w:ilvl="0" w:tplc="9CD2D54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5F4B24"/>
    <w:multiLevelType w:val="multilevel"/>
    <w:tmpl w:val="63E6D5C2"/>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A46107C"/>
    <w:multiLevelType w:val="multilevel"/>
    <w:tmpl w:val="0BC851F6"/>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C912D3F"/>
    <w:multiLevelType w:val="hybridMultilevel"/>
    <w:tmpl w:val="9A48500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1"/>
  </w:num>
  <w:num w:numId="3">
    <w:abstractNumId w:val="9"/>
  </w:num>
  <w:num w:numId="4">
    <w:abstractNumId w:val="52"/>
  </w:num>
  <w:num w:numId="5">
    <w:abstractNumId w:val="18"/>
  </w:num>
  <w:num w:numId="6">
    <w:abstractNumId w:val="36"/>
  </w:num>
  <w:num w:numId="7">
    <w:abstractNumId w:val="59"/>
  </w:num>
  <w:num w:numId="8">
    <w:abstractNumId w:val="26"/>
  </w:num>
  <w:num w:numId="9">
    <w:abstractNumId w:val="1"/>
  </w:num>
  <w:num w:numId="10">
    <w:abstractNumId w:val="27"/>
  </w:num>
  <w:num w:numId="11">
    <w:abstractNumId w:val="32"/>
  </w:num>
  <w:num w:numId="12">
    <w:abstractNumId w:val="47"/>
  </w:num>
  <w:num w:numId="13">
    <w:abstractNumId w:val="43"/>
  </w:num>
  <w:num w:numId="14">
    <w:abstractNumId w:val="46"/>
  </w:num>
  <w:num w:numId="15">
    <w:abstractNumId w:val="34"/>
  </w:num>
  <w:num w:numId="16">
    <w:abstractNumId w:val="29"/>
  </w:num>
  <w:num w:numId="17">
    <w:abstractNumId w:val="58"/>
  </w:num>
  <w:num w:numId="18">
    <w:abstractNumId w:val="35"/>
  </w:num>
  <w:num w:numId="19">
    <w:abstractNumId w:val="28"/>
  </w:num>
  <w:num w:numId="20">
    <w:abstractNumId w:val="33"/>
  </w:num>
  <w:num w:numId="21">
    <w:abstractNumId w:val="23"/>
  </w:num>
  <w:num w:numId="22">
    <w:abstractNumId w:val="3"/>
  </w:num>
  <w:num w:numId="23">
    <w:abstractNumId w:val="4"/>
  </w:num>
  <w:num w:numId="24">
    <w:abstractNumId w:val="2"/>
  </w:num>
  <w:num w:numId="25">
    <w:abstractNumId w:val="16"/>
  </w:num>
  <w:num w:numId="26">
    <w:abstractNumId w:val="5"/>
  </w:num>
  <w:num w:numId="27">
    <w:abstractNumId w:val="6"/>
  </w:num>
  <w:num w:numId="28">
    <w:abstractNumId w:val="7"/>
  </w:num>
  <w:num w:numId="29">
    <w:abstractNumId w:val="20"/>
  </w:num>
  <w:num w:numId="30">
    <w:abstractNumId w:val="12"/>
  </w:num>
  <w:num w:numId="31">
    <w:abstractNumId w:val="60"/>
  </w:num>
  <w:num w:numId="32">
    <w:abstractNumId w:val="51"/>
  </w:num>
  <w:num w:numId="33">
    <w:abstractNumId w:val="17"/>
  </w:num>
  <w:num w:numId="34">
    <w:abstractNumId w:val="39"/>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41"/>
  </w:num>
  <w:num w:numId="50">
    <w:abstractNumId w:val="53"/>
  </w:num>
  <w:num w:numId="51">
    <w:abstractNumId w:val="55"/>
  </w:num>
  <w:num w:numId="52">
    <w:abstractNumId w:val="21"/>
  </w:num>
  <w:num w:numId="53">
    <w:abstractNumId w:val="24"/>
  </w:num>
  <w:num w:numId="54">
    <w:abstractNumId w:val="13"/>
  </w:num>
  <w:num w:numId="55">
    <w:abstractNumId w:val="10"/>
  </w:num>
  <w:num w:numId="56">
    <w:abstractNumId w:val="44"/>
  </w:num>
  <w:num w:numId="57">
    <w:abstractNumId w:val="25"/>
  </w:num>
  <w:num w:numId="58">
    <w:abstractNumId w:val="57"/>
  </w:num>
  <w:num w:numId="59">
    <w:abstractNumId w:val="49"/>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4CA4"/>
    <w:rsid w:val="00034648"/>
    <w:rsid w:val="0003587F"/>
    <w:rsid w:val="00051D9B"/>
    <w:rsid w:val="0005365F"/>
    <w:rsid w:val="0006157D"/>
    <w:rsid w:val="000656BB"/>
    <w:rsid w:val="00071F67"/>
    <w:rsid w:val="00080898"/>
    <w:rsid w:val="000812DF"/>
    <w:rsid w:val="00083807"/>
    <w:rsid w:val="00083DBC"/>
    <w:rsid w:val="000907F1"/>
    <w:rsid w:val="0009303F"/>
    <w:rsid w:val="000A33D0"/>
    <w:rsid w:val="000B1327"/>
    <w:rsid w:val="000B1F1C"/>
    <w:rsid w:val="000B72B9"/>
    <w:rsid w:val="000C66DD"/>
    <w:rsid w:val="000C74B9"/>
    <w:rsid w:val="001005C9"/>
    <w:rsid w:val="001054F6"/>
    <w:rsid w:val="00107538"/>
    <w:rsid w:val="001117CD"/>
    <w:rsid w:val="001545F6"/>
    <w:rsid w:val="001652BC"/>
    <w:rsid w:val="001656D0"/>
    <w:rsid w:val="00165D99"/>
    <w:rsid w:val="00167D7B"/>
    <w:rsid w:val="0017422D"/>
    <w:rsid w:val="00186A8F"/>
    <w:rsid w:val="001A633D"/>
    <w:rsid w:val="001E0557"/>
    <w:rsid w:val="001E3817"/>
    <w:rsid w:val="001E7A0B"/>
    <w:rsid w:val="001F504B"/>
    <w:rsid w:val="001F542B"/>
    <w:rsid w:val="00203562"/>
    <w:rsid w:val="00220066"/>
    <w:rsid w:val="00224876"/>
    <w:rsid w:val="00225E54"/>
    <w:rsid w:val="00230E86"/>
    <w:rsid w:val="00233883"/>
    <w:rsid w:val="00240A6E"/>
    <w:rsid w:val="00247083"/>
    <w:rsid w:val="00250C10"/>
    <w:rsid w:val="00254213"/>
    <w:rsid w:val="00261108"/>
    <w:rsid w:val="00263B20"/>
    <w:rsid w:val="0027066B"/>
    <w:rsid w:val="00283BF4"/>
    <w:rsid w:val="002901ED"/>
    <w:rsid w:val="00293C2A"/>
    <w:rsid w:val="00297CA4"/>
    <w:rsid w:val="002A408D"/>
    <w:rsid w:val="002A44D4"/>
    <w:rsid w:val="002C286C"/>
    <w:rsid w:val="002E13DD"/>
    <w:rsid w:val="002E6543"/>
    <w:rsid w:val="00301946"/>
    <w:rsid w:val="00303ACB"/>
    <w:rsid w:val="003431A2"/>
    <w:rsid w:val="0034530E"/>
    <w:rsid w:val="00354507"/>
    <w:rsid w:val="003545A2"/>
    <w:rsid w:val="00356D3B"/>
    <w:rsid w:val="003665D4"/>
    <w:rsid w:val="00386D5D"/>
    <w:rsid w:val="00392373"/>
    <w:rsid w:val="003A1A47"/>
    <w:rsid w:val="003A6A2B"/>
    <w:rsid w:val="003B4454"/>
    <w:rsid w:val="003B455E"/>
    <w:rsid w:val="003B49EC"/>
    <w:rsid w:val="003B72BA"/>
    <w:rsid w:val="003D3F92"/>
    <w:rsid w:val="003D5552"/>
    <w:rsid w:val="003E3E6F"/>
    <w:rsid w:val="003F59E0"/>
    <w:rsid w:val="00400B4B"/>
    <w:rsid w:val="00406C8E"/>
    <w:rsid w:val="00414263"/>
    <w:rsid w:val="00417296"/>
    <w:rsid w:val="004217C1"/>
    <w:rsid w:val="00430A4E"/>
    <w:rsid w:val="00435E05"/>
    <w:rsid w:val="00441591"/>
    <w:rsid w:val="00446DA8"/>
    <w:rsid w:val="00447AAF"/>
    <w:rsid w:val="00447E52"/>
    <w:rsid w:val="00474F65"/>
    <w:rsid w:val="00477083"/>
    <w:rsid w:val="00481934"/>
    <w:rsid w:val="00482C2B"/>
    <w:rsid w:val="0048467D"/>
    <w:rsid w:val="004922BA"/>
    <w:rsid w:val="00495B7F"/>
    <w:rsid w:val="004B15DC"/>
    <w:rsid w:val="004C2AE4"/>
    <w:rsid w:val="004C7E59"/>
    <w:rsid w:val="004D193B"/>
    <w:rsid w:val="004D61D6"/>
    <w:rsid w:val="004E7ABA"/>
    <w:rsid w:val="00501DD6"/>
    <w:rsid w:val="005021A6"/>
    <w:rsid w:val="005032D2"/>
    <w:rsid w:val="0052347E"/>
    <w:rsid w:val="00530702"/>
    <w:rsid w:val="005373F4"/>
    <w:rsid w:val="0054639A"/>
    <w:rsid w:val="00552B14"/>
    <w:rsid w:val="0056332B"/>
    <w:rsid w:val="00575EE8"/>
    <w:rsid w:val="005833EF"/>
    <w:rsid w:val="0058739B"/>
    <w:rsid w:val="005918E8"/>
    <w:rsid w:val="00595385"/>
    <w:rsid w:val="00596E57"/>
    <w:rsid w:val="00597F81"/>
    <w:rsid w:val="005A03A2"/>
    <w:rsid w:val="005A48E5"/>
    <w:rsid w:val="005A6F00"/>
    <w:rsid w:val="005B6591"/>
    <w:rsid w:val="005B6963"/>
    <w:rsid w:val="005C7B7C"/>
    <w:rsid w:val="005D6696"/>
    <w:rsid w:val="005E0F64"/>
    <w:rsid w:val="005E3382"/>
    <w:rsid w:val="005F3630"/>
    <w:rsid w:val="005F6F07"/>
    <w:rsid w:val="00614E15"/>
    <w:rsid w:val="00622BF8"/>
    <w:rsid w:val="0063046A"/>
    <w:rsid w:val="00636CD1"/>
    <w:rsid w:val="00640311"/>
    <w:rsid w:val="00640F96"/>
    <w:rsid w:val="00643823"/>
    <w:rsid w:val="00643EB9"/>
    <w:rsid w:val="006543A8"/>
    <w:rsid w:val="0067518B"/>
    <w:rsid w:val="0068363D"/>
    <w:rsid w:val="006913C2"/>
    <w:rsid w:val="0069224C"/>
    <w:rsid w:val="006953C8"/>
    <w:rsid w:val="006A7F8E"/>
    <w:rsid w:val="006C45E9"/>
    <w:rsid w:val="006E32A2"/>
    <w:rsid w:val="006E7F59"/>
    <w:rsid w:val="006F18EF"/>
    <w:rsid w:val="006F3271"/>
    <w:rsid w:val="006F44E7"/>
    <w:rsid w:val="0071290A"/>
    <w:rsid w:val="00721FBC"/>
    <w:rsid w:val="00727345"/>
    <w:rsid w:val="00742F6B"/>
    <w:rsid w:val="00754F8F"/>
    <w:rsid w:val="00756E6E"/>
    <w:rsid w:val="007640BD"/>
    <w:rsid w:val="00773159"/>
    <w:rsid w:val="00781893"/>
    <w:rsid w:val="007B378A"/>
    <w:rsid w:val="007D65D3"/>
    <w:rsid w:val="007E58BA"/>
    <w:rsid w:val="0080012B"/>
    <w:rsid w:val="00806A08"/>
    <w:rsid w:val="00811A98"/>
    <w:rsid w:val="0081770C"/>
    <w:rsid w:val="00820F5A"/>
    <w:rsid w:val="00840EE7"/>
    <w:rsid w:val="00852C87"/>
    <w:rsid w:val="00854EB0"/>
    <w:rsid w:val="008653F1"/>
    <w:rsid w:val="008677D5"/>
    <w:rsid w:val="008748C3"/>
    <w:rsid w:val="00891B89"/>
    <w:rsid w:val="008937E8"/>
    <w:rsid w:val="0089460F"/>
    <w:rsid w:val="008A55B5"/>
    <w:rsid w:val="008B13B7"/>
    <w:rsid w:val="008C02C7"/>
    <w:rsid w:val="008C3B36"/>
    <w:rsid w:val="008D04D2"/>
    <w:rsid w:val="008E1EAA"/>
    <w:rsid w:val="008F09A3"/>
    <w:rsid w:val="008F607A"/>
    <w:rsid w:val="008F74D1"/>
    <w:rsid w:val="00926E0D"/>
    <w:rsid w:val="0093097A"/>
    <w:rsid w:val="00955CE2"/>
    <w:rsid w:val="00971FA3"/>
    <w:rsid w:val="00975952"/>
    <w:rsid w:val="0098369E"/>
    <w:rsid w:val="009B2A10"/>
    <w:rsid w:val="009C61EF"/>
    <w:rsid w:val="009D13AD"/>
    <w:rsid w:val="009D4404"/>
    <w:rsid w:val="009E4920"/>
    <w:rsid w:val="009E7B50"/>
    <w:rsid w:val="009F035C"/>
    <w:rsid w:val="009F1484"/>
    <w:rsid w:val="009F62A1"/>
    <w:rsid w:val="00A05E10"/>
    <w:rsid w:val="00A1359C"/>
    <w:rsid w:val="00A138EB"/>
    <w:rsid w:val="00A170FB"/>
    <w:rsid w:val="00A2664F"/>
    <w:rsid w:val="00A36E86"/>
    <w:rsid w:val="00A435D4"/>
    <w:rsid w:val="00A44791"/>
    <w:rsid w:val="00A60F29"/>
    <w:rsid w:val="00A672ED"/>
    <w:rsid w:val="00A80DD4"/>
    <w:rsid w:val="00A82F11"/>
    <w:rsid w:val="00A94930"/>
    <w:rsid w:val="00A97E51"/>
    <w:rsid w:val="00AB65F4"/>
    <w:rsid w:val="00AC08F7"/>
    <w:rsid w:val="00AC093F"/>
    <w:rsid w:val="00AC2A6B"/>
    <w:rsid w:val="00AC4F38"/>
    <w:rsid w:val="00AE5FB5"/>
    <w:rsid w:val="00AF512B"/>
    <w:rsid w:val="00B00EC1"/>
    <w:rsid w:val="00B0149C"/>
    <w:rsid w:val="00B05B33"/>
    <w:rsid w:val="00B05CF0"/>
    <w:rsid w:val="00B1706B"/>
    <w:rsid w:val="00B36D82"/>
    <w:rsid w:val="00B4140C"/>
    <w:rsid w:val="00B42ED5"/>
    <w:rsid w:val="00B447DB"/>
    <w:rsid w:val="00B447F9"/>
    <w:rsid w:val="00B71202"/>
    <w:rsid w:val="00B77FE2"/>
    <w:rsid w:val="00B90EC8"/>
    <w:rsid w:val="00B92490"/>
    <w:rsid w:val="00B97CF9"/>
    <w:rsid w:val="00BC0BC9"/>
    <w:rsid w:val="00BC3D0D"/>
    <w:rsid w:val="00BC40A3"/>
    <w:rsid w:val="00BC478A"/>
    <w:rsid w:val="00BC5C0C"/>
    <w:rsid w:val="00BC6676"/>
    <w:rsid w:val="00BC785E"/>
    <w:rsid w:val="00BD1DFF"/>
    <w:rsid w:val="00BD7C7F"/>
    <w:rsid w:val="00BE0F4E"/>
    <w:rsid w:val="00BF2BF9"/>
    <w:rsid w:val="00BF3480"/>
    <w:rsid w:val="00C05A49"/>
    <w:rsid w:val="00C06BB0"/>
    <w:rsid w:val="00C17B5D"/>
    <w:rsid w:val="00C5662B"/>
    <w:rsid w:val="00C6457F"/>
    <w:rsid w:val="00C70762"/>
    <w:rsid w:val="00C74F93"/>
    <w:rsid w:val="00C77BCA"/>
    <w:rsid w:val="00C86647"/>
    <w:rsid w:val="00C8776D"/>
    <w:rsid w:val="00CA1F0B"/>
    <w:rsid w:val="00CA499C"/>
    <w:rsid w:val="00CA54FF"/>
    <w:rsid w:val="00CA6ADF"/>
    <w:rsid w:val="00CA7C70"/>
    <w:rsid w:val="00CB4F7B"/>
    <w:rsid w:val="00CC2280"/>
    <w:rsid w:val="00CC4E9F"/>
    <w:rsid w:val="00CD35BA"/>
    <w:rsid w:val="00D00C02"/>
    <w:rsid w:val="00D24625"/>
    <w:rsid w:val="00D256E5"/>
    <w:rsid w:val="00D25AD3"/>
    <w:rsid w:val="00D6308B"/>
    <w:rsid w:val="00D73590"/>
    <w:rsid w:val="00D935D6"/>
    <w:rsid w:val="00DA6AFF"/>
    <w:rsid w:val="00DB0118"/>
    <w:rsid w:val="00DB4F66"/>
    <w:rsid w:val="00DD7F0B"/>
    <w:rsid w:val="00DE79BB"/>
    <w:rsid w:val="00DF0747"/>
    <w:rsid w:val="00DF45F2"/>
    <w:rsid w:val="00E00A78"/>
    <w:rsid w:val="00E139C5"/>
    <w:rsid w:val="00E13B38"/>
    <w:rsid w:val="00E2034E"/>
    <w:rsid w:val="00E3196D"/>
    <w:rsid w:val="00E32E6C"/>
    <w:rsid w:val="00E35E22"/>
    <w:rsid w:val="00E548AD"/>
    <w:rsid w:val="00E5610F"/>
    <w:rsid w:val="00E617BA"/>
    <w:rsid w:val="00E61BE9"/>
    <w:rsid w:val="00E659BF"/>
    <w:rsid w:val="00E7466F"/>
    <w:rsid w:val="00E75705"/>
    <w:rsid w:val="00E94892"/>
    <w:rsid w:val="00EA3A37"/>
    <w:rsid w:val="00EE564B"/>
    <w:rsid w:val="00EE6EFF"/>
    <w:rsid w:val="00EE77F3"/>
    <w:rsid w:val="00EE7903"/>
    <w:rsid w:val="00EF0F57"/>
    <w:rsid w:val="00EF44D8"/>
    <w:rsid w:val="00EF4A08"/>
    <w:rsid w:val="00EF56A5"/>
    <w:rsid w:val="00F14ECA"/>
    <w:rsid w:val="00F17B08"/>
    <w:rsid w:val="00F41C29"/>
    <w:rsid w:val="00F429D8"/>
    <w:rsid w:val="00F468F4"/>
    <w:rsid w:val="00F46953"/>
    <w:rsid w:val="00F5701B"/>
    <w:rsid w:val="00F6133D"/>
    <w:rsid w:val="00F6336D"/>
    <w:rsid w:val="00F71786"/>
    <w:rsid w:val="00F7548C"/>
    <w:rsid w:val="00F86CD9"/>
    <w:rsid w:val="00FA2893"/>
    <w:rsid w:val="00FA4057"/>
    <w:rsid w:val="00FA7A96"/>
    <w:rsid w:val="00FB096C"/>
    <w:rsid w:val="00FB1758"/>
    <w:rsid w:val="00FB17E1"/>
    <w:rsid w:val="00FB310B"/>
    <w:rsid w:val="00FB4259"/>
    <w:rsid w:val="00FC7691"/>
    <w:rsid w:val="00FD1C67"/>
    <w:rsid w:val="00FD497B"/>
    <w:rsid w:val="00FE0E3F"/>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1BFC9"/>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B72B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uiPriority w:val="1"/>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uiPriority w:val="1"/>
    <w:rsid w:val="00E5610F"/>
    <w:rPr>
      <w:rFonts w:ascii="Times New Roman" w:eastAsia="Calibri" w:hAnsi="Times New Roman" w:cs="Times New Roman"/>
      <w:sz w:val="24"/>
      <w:szCs w:val="24"/>
      <w:lang w:eastAsia="pl-PL"/>
    </w:rPr>
  </w:style>
  <w:style w:type="paragraph" w:styleId="Akapitzlist">
    <w:name w:val="List Paragraph"/>
    <w:aliases w:val="Normalny1,Akapit z listą3,Akapit z listą31,Wypunktowanie,Normal2,sw tekst,L1,Numerowanie,Adresat stanowisko,Lista num,Akapit z listą BS,Kolorowa lista — akcent 11,Bulleted list,lp1,Preambuła,Colorful Shading - Accent 31,CW_Lis,Nagłowek 3"/>
    <w:basedOn w:val="Normalny"/>
    <w:link w:val="AkapitzlistZnak"/>
    <w:uiPriority w:val="34"/>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Normalny1 Znak,Akapit z listą3 Znak,Akapit z listą31 Znak,Wypunktowanie Znak,Normal2 Znak,sw tekst Znak,L1 Znak,Numerowanie Znak,Adresat stanowisko Znak,Lista num Znak,Akapit z listą BS Znak,Kolorowa lista — akcent 11 Znak,lp1 Znak"/>
    <w:link w:val="Akapitzlist"/>
    <w:uiPriority w:val="34"/>
    <w:qFormat/>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iPriority w:val="99"/>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uiPriority w:val="99"/>
    <w:rsid w:val="003E3E6F"/>
    <w:rPr>
      <w:rFonts w:ascii="Times New Roman" w:eastAsia="Times New Roman" w:hAnsi="Times New Roman" w:cs="Times New Roman"/>
      <w:b/>
      <w:sz w:val="28"/>
      <w:szCs w:val="20"/>
      <w:lang w:eastAsia="pl-PL"/>
    </w:rPr>
  </w:style>
  <w:style w:type="character" w:customStyle="1" w:styleId="TytuZnak">
    <w:name w:val="Tytuł Znak"/>
    <w:aliases w:val="Znak Znak"/>
    <w:basedOn w:val="Domylnaczcionkaakapitu"/>
    <w:link w:val="Tytu"/>
    <w:locked/>
    <w:rsid w:val="00FB17E1"/>
    <w:rPr>
      <w:rFonts w:ascii="Garamond" w:hAnsi="Garamond"/>
      <w:b/>
      <w:bCs/>
      <w:sz w:val="24"/>
      <w:szCs w:val="24"/>
      <w:lang w:val="x-none" w:eastAsia="x-none"/>
    </w:rPr>
  </w:style>
  <w:style w:type="paragraph" w:styleId="Tytu">
    <w:name w:val="Title"/>
    <w:aliases w:val="Znak"/>
    <w:basedOn w:val="Normalny"/>
    <w:link w:val="TytuZnak"/>
    <w:qFormat/>
    <w:rsid w:val="00FB17E1"/>
    <w:pPr>
      <w:overflowPunct w:val="0"/>
      <w:autoSpaceDE w:val="0"/>
      <w:autoSpaceDN w:val="0"/>
      <w:adjustRightInd w:val="0"/>
      <w:spacing w:after="0" w:line="240" w:lineRule="auto"/>
      <w:jc w:val="center"/>
    </w:pPr>
    <w:rPr>
      <w:rFonts w:ascii="Garamond" w:hAnsi="Garamond"/>
      <w:b/>
      <w:bCs/>
      <w:sz w:val="24"/>
      <w:szCs w:val="24"/>
      <w:lang w:val="x-none" w:eastAsia="x-none"/>
    </w:rPr>
  </w:style>
  <w:style w:type="character" w:customStyle="1" w:styleId="TytuZnak1">
    <w:name w:val="Tytuł Znak1"/>
    <w:basedOn w:val="Domylnaczcionkaakapitu"/>
    <w:uiPriority w:val="10"/>
    <w:rsid w:val="00FB17E1"/>
    <w:rPr>
      <w:rFonts w:asciiTheme="majorHAnsi" w:eastAsiaTheme="majorEastAsia" w:hAnsiTheme="majorHAnsi" w:cstheme="majorBidi"/>
      <w:spacing w:val="-10"/>
      <w:kern w:val="28"/>
      <w:sz w:val="56"/>
      <w:szCs w:val="56"/>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EF4A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08706">
      <w:bodyDiv w:val="1"/>
      <w:marLeft w:val="0"/>
      <w:marRight w:val="0"/>
      <w:marTop w:val="0"/>
      <w:marBottom w:val="0"/>
      <w:divBdr>
        <w:top w:val="none" w:sz="0" w:space="0" w:color="auto"/>
        <w:left w:val="none" w:sz="0" w:space="0" w:color="auto"/>
        <w:bottom w:val="none" w:sz="0" w:space="0" w:color="auto"/>
        <w:right w:val="none" w:sz="0" w:space="0" w:color="auto"/>
      </w:divBdr>
    </w:div>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465702947">
      <w:bodyDiv w:val="1"/>
      <w:marLeft w:val="0"/>
      <w:marRight w:val="0"/>
      <w:marTop w:val="0"/>
      <w:marBottom w:val="0"/>
      <w:divBdr>
        <w:top w:val="none" w:sz="0" w:space="0" w:color="auto"/>
        <w:left w:val="none" w:sz="0" w:space="0" w:color="auto"/>
        <w:bottom w:val="none" w:sz="0" w:space="0" w:color="auto"/>
        <w:right w:val="none" w:sz="0" w:space="0" w:color="auto"/>
      </w:divBdr>
    </w:div>
    <w:div w:id="736242492">
      <w:bodyDiv w:val="1"/>
      <w:marLeft w:val="0"/>
      <w:marRight w:val="0"/>
      <w:marTop w:val="0"/>
      <w:marBottom w:val="0"/>
      <w:divBdr>
        <w:top w:val="none" w:sz="0" w:space="0" w:color="auto"/>
        <w:left w:val="none" w:sz="0" w:space="0" w:color="auto"/>
        <w:bottom w:val="none" w:sz="0" w:space="0" w:color="auto"/>
        <w:right w:val="none" w:sz="0" w:space="0" w:color="auto"/>
      </w:divBdr>
    </w:div>
    <w:div w:id="808860250">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 w:id="20104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hyperlink" Target="mailto:kancelaria@szpital-brzozow.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anuta.niewiadomska@szpital-brzozow.pl" TargetMode="External"/><Relationship Id="rId17" Type="http://schemas.openxmlformats.org/officeDocument/2006/relationships/hyperlink" Target="mailto:kancelaria@szpital-brzozow.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bednarczyk@szpital-brzozow.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4c86552f-441c-4dc3-a60f-7a05d587ce6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rian.mikos@szpital-brzozow.pl" TargetMode="External"/><Relationship Id="rId23" Type="http://schemas.openxmlformats.org/officeDocument/2006/relationships/footer" Target="footer2.xml"/><Relationship Id="rId10" Type="http://schemas.openxmlformats.org/officeDocument/2006/relationships/hyperlink" Target="http://www.uzp.gov.pl" TargetMode="External"/><Relationship Id="rId19" Type="http://schemas.openxmlformats.org/officeDocument/2006/relationships/hyperlink" Target="mailto:kancelaria@szpital-brzozow.pl" TargetMode="External"/><Relationship Id="rId4" Type="http://schemas.openxmlformats.org/officeDocument/2006/relationships/settings" Target="settings.xml"/><Relationship Id="rId9" Type="http://schemas.openxmlformats.org/officeDocument/2006/relationships/hyperlink" Target="https://ezamowienia.gov.pl/mp-client/tenders/ocds-148610-4c86552f-441c-4dc3-a60f-7a05d587ce62" TargetMode="External"/><Relationship Id="rId14" Type="http://schemas.openxmlformats.org/officeDocument/2006/relationships/hyperlink" Target="mailto:faktury@szpital-brzozow.pl"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F4E21-A78F-4DD3-99FB-B2E75658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61</Pages>
  <Words>19102</Words>
  <Characters>114616</Characters>
  <Application>Microsoft Office Word</Application>
  <DocSecurity>0</DocSecurity>
  <Lines>955</Lines>
  <Paragraphs>266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Zamówienia Publiczne</cp:lastModifiedBy>
  <cp:revision>37</cp:revision>
  <cp:lastPrinted>2026-07-23T09:17:00Z</cp:lastPrinted>
  <dcterms:created xsi:type="dcterms:W3CDTF">2026-07-16T11:36:00Z</dcterms:created>
  <dcterms:modified xsi:type="dcterms:W3CDTF">2026-07-23T11:52:00Z</dcterms:modified>
</cp:coreProperties>
</file>