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0" w:rsidRDefault="00925A70" w:rsidP="00925A70">
      <w:pPr>
        <w:shd w:val="clear" w:color="auto" w:fill="FFFFFF"/>
        <w:suppressAutoHyphens/>
        <w:ind w:left="6372" w:firstLine="708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Załącznik nr 1 do SWZ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Wykonawca: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…………………………..………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(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pełna nazwa/firma, adres)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NIP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 xml:space="preserve"> ………………………….….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KRS ……………………..………</w:t>
      </w:r>
    </w:p>
    <w:p w:rsidR="00925A70" w:rsidRDefault="00925A70" w:rsidP="00925A70">
      <w:pPr>
        <w:shd w:val="clear" w:color="auto" w:fill="FFFFFF"/>
        <w:suppressAutoHyphens/>
        <w:spacing w:before="280" w:after="28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 xml:space="preserve">OFERTA – Część nr </w:t>
      </w:r>
      <w:r w:rsidR="00B47CE2">
        <w:rPr>
          <w:rFonts w:ascii="Calibri" w:eastAsia="Calibri" w:hAnsi="Calibri" w:cs="Calibri"/>
          <w:b/>
          <w:bCs/>
          <w:sz w:val="22"/>
          <w:szCs w:val="22"/>
          <w:lang w:eastAsia="ar-SA"/>
        </w:rPr>
        <w:t>7</w:t>
      </w:r>
    </w:p>
    <w:p w:rsidR="00AB4403" w:rsidRPr="005519CC" w:rsidRDefault="00AB4403" w:rsidP="00AB4403">
      <w:pPr>
        <w:autoSpaceDE w:val="0"/>
        <w:autoSpaceDN w:val="0"/>
        <w:adjustRightInd w:val="0"/>
        <w:ind w:left="-567"/>
        <w:jc w:val="both"/>
        <w:rPr>
          <w:rFonts w:asciiTheme="minorHAnsi" w:eastAsiaTheme="minorHAnsi" w:hAnsiTheme="minorHAnsi"/>
          <w:b/>
          <w:lang w:eastAsia="en-US"/>
        </w:rPr>
      </w:pPr>
      <w:r w:rsidRPr="005519CC">
        <w:rPr>
          <w:rFonts w:ascii="Calibri" w:eastAsia="Calibri" w:hAnsi="Calibri" w:cs="Calibri"/>
          <w:lang w:eastAsia="ar-SA"/>
        </w:rPr>
        <w:t>W odpowiedzi na ogłoszenie dotyczące udzielenia zamówienia publicznego na  dostawę sprzętu medycznego, w  ramach zadania inwestycyjnego pod nazwą:</w:t>
      </w:r>
      <w:r w:rsidRPr="005519CC">
        <w:rPr>
          <w:rFonts w:cstheme="minorHAnsi"/>
          <w:b/>
        </w:rPr>
        <w:t xml:space="preserve"> „Rozwój opieki długoterminowej na terenie powiatu brzozowskiego poprzez budowę Zakładu Opiekuńczo-Leczniczego” realizowanego w ramach Krajowego Planu Odbudowy i Zwiększania Odporności: Komponent D „Efektywność, dostępność i jakość systemu ochrony zdrowia” Inwestycja D4.1.1 „Rozwój opieki długoterminowej poprzez modernizację infrastruktury podmiotów leczniczych na </w:t>
      </w:r>
      <w:r w:rsidRPr="005519CC">
        <w:rPr>
          <w:rFonts w:ascii="Lato-Regular" w:hAnsi="Lato-Regular" w:cs="Lato-Regular"/>
          <w:b/>
          <w:sz w:val="20"/>
          <w:szCs w:val="20"/>
        </w:rPr>
        <w:t>poziomie powiatowym</w:t>
      </w:r>
      <w:r>
        <w:rPr>
          <w:rFonts w:ascii="Lato-Regular" w:hAnsi="Lato-Regular" w:cs="Lato-Regular"/>
          <w:b/>
          <w:sz w:val="20"/>
          <w:szCs w:val="20"/>
        </w:rPr>
        <w:t xml:space="preserve">” </w:t>
      </w:r>
      <w:r w:rsidRPr="005519CC">
        <w:rPr>
          <w:rFonts w:ascii="Calibri" w:hAnsi="Calibri" w:cs="Calibri"/>
          <w:sz w:val="22"/>
          <w:szCs w:val="22"/>
        </w:rPr>
        <w:t>składam następującą ofertę:</w:t>
      </w:r>
    </w:p>
    <w:p w:rsidR="00925A70" w:rsidRP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tbl>
      <w:tblPr>
        <w:tblpPr w:leftFromText="141" w:rightFromText="141" w:vertAnchor="text" w:horzAnchor="margin" w:tblpXSpec="center" w:tblpY="1"/>
        <w:tblOverlap w:val="never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24"/>
        <w:gridCol w:w="567"/>
        <w:gridCol w:w="709"/>
        <w:gridCol w:w="1276"/>
        <w:gridCol w:w="1559"/>
        <w:gridCol w:w="992"/>
        <w:gridCol w:w="851"/>
        <w:gridCol w:w="1417"/>
      </w:tblGrid>
      <w:tr w:rsidR="00925A70" w:rsidTr="00925A70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jedn.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jednostkowa brutto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VAT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brutto</w:t>
            </w:r>
          </w:p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</w:tr>
      <w:tr w:rsidR="00925A70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141FB">
              <w:rPr>
                <w:rFonts w:ascii="Calibri" w:hAnsi="Calibri" w:cs="Calibri"/>
                <w:bCs/>
                <w:sz w:val="22"/>
                <w:szCs w:val="22"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E202DD" w:rsidP="00572AFA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Inhalator</w:t>
            </w:r>
            <w:r w:rsidR="00572A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925A70"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925A70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572AFA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25A70" w:rsidTr="00925A70">
        <w:trPr>
          <w:trHeight w:val="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25A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/>
          <w:bCs/>
          <w:sz w:val="22"/>
          <w:szCs w:val="22"/>
          <w:lang w:eastAsia="x-none"/>
        </w:rPr>
        <w:t>UWAGA!</w:t>
      </w: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Cs/>
          <w:sz w:val="22"/>
          <w:szCs w:val="22"/>
          <w:lang w:eastAsia="x-none"/>
        </w:rPr>
        <w:t>Jeżeli na przedmiot zamówienia składają się elementy o różnej stawce podatku VAT należy w tabeli powyżej wyszczególnić je odrębnie.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AB4403" w:rsidRDefault="00AB4403" w:rsidP="00AB4403">
      <w:pPr>
        <w:ind w:left="-709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Termin </w:t>
      </w:r>
      <w:r w:rsidRPr="00E84536">
        <w:rPr>
          <w:rFonts w:ascii="Calibri" w:hAnsi="Calibri" w:cs="Calibri"/>
          <w:b/>
          <w:color w:val="000000" w:themeColor="text1"/>
          <w:sz w:val="22"/>
          <w:szCs w:val="22"/>
        </w:rPr>
        <w:t>dostawy: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>8 tygodni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od podpisania umowy.</w:t>
      </w:r>
    </w:p>
    <w:p w:rsidR="00925A70" w:rsidRPr="00925A70" w:rsidRDefault="00925A70" w:rsidP="00925A70">
      <w:pPr>
        <w:ind w:left="-709"/>
        <w:rPr>
          <w:rFonts w:ascii="Calibri" w:hAnsi="Calibri" w:cs="Calibri"/>
          <w:color w:val="FF0000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Osoba do kontaktu</w:t>
      </w:r>
      <w:r>
        <w:rPr>
          <w:rFonts w:ascii="Calibri" w:hAnsi="Calibri" w:cs="Calibri"/>
          <w:sz w:val="22"/>
          <w:szCs w:val="22"/>
        </w:rPr>
        <w:t>: …………………………………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Adres e-mail:</w:t>
      </w:r>
      <w:r>
        <w:rPr>
          <w:rFonts w:ascii="Calibri" w:hAnsi="Calibri" w:cs="Calibri"/>
          <w:sz w:val="22"/>
          <w:szCs w:val="22"/>
        </w:rPr>
        <w:t xml:space="preserve"> ……………………………………..</w:t>
      </w:r>
    </w:p>
    <w:p w:rsidR="00E81615" w:rsidRDefault="00E81615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ar-SA"/>
        </w:rPr>
      </w:pPr>
      <w:r>
        <w:rPr>
          <w:rFonts w:ascii="Calibri Light" w:eastAsia="Calibri" w:hAnsi="Calibri Light" w:cs="Calibri Light"/>
          <w:b/>
          <w:bCs/>
          <w:lang w:eastAsia="ar-SA"/>
        </w:rPr>
        <w:lastRenderedPageBreak/>
        <w:t>PARAMETRY TECHNICZNE WYMAGANE  I OFEROWANE</w:t>
      </w: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lang w:eastAsia="ar-SA"/>
        </w:rPr>
      </w:pPr>
    </w:p>
    <w:p w:rsidR="00925A70" w:rsidRDefault="00925A70" w:rsidP="00925A70">
      <w:pPr>
        <w:spacing w:after="120"/>
        <w:jc w:val="center"/>
        <w:rPr>
          <w:rFonts w:ascii="Calibri Light" w:eastAsia="Calibri" w:hAnsi="Calibri Light" w:cs="Calibri Light"/>
          <w:b/>
          <w:lang w:eastAsia="en-US"/>
        </w:rPr>
      </w:pPr>
      <w:r>
        <w:rPr>
          <w:rFonts w:ascii="Calibri Light" w:eastAsia="Calibri" w:hAnsi="Calibri Light" w:cs="Calibri Light"/>
          <w:b/>
        </w:rPr>
        <w:t xml:space="preserve">Część nr </w:t>
      </w:r>
      <w:r w:rsidR="00B47CE2">
        <w:rPr>
          <w:rFonts w:ascii="Calibri Light" w:eastAsia="Calibri" w:hAnsi="Calibri Light" w:cs="Calibri Light"/>
          <w:b/>
        </w:rPr>
        <w:t>7</w:t>
      </w:r>
    </w:p>
    <w:p w:rsidR="00925A70" w:rsidRPr="00AB4403" w:rsidRDefault="00925A70" w:rsidP="00AB4403">
      <w:pPr>
        <w:spacing w:after="120"/>
        <w:jc w:val="center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Opis przedmiotu zamówienia – zestawienie parametrów wymaganych </w:t>
      </w:r>
      <w:bookmarkStart w:id="0" w:name="_GoBack"/>
      <w:bookmarkEnd w:id="0"/>
    </w:p>
    <w:tbl>
      <w:tblPr>
        <w:tblStyle w:val="Tabela-Siatka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1"/>
        <w:gridCol w:w="5244"/>
        <w:gridCol w:w="2128"/>
        <w:gridCol w:w="2267"/>
      </w:tblGrid>
      <w:tr w:rsidR="00925A70" w:rsidTr="00925A70">
        <w:trPr>
          <w:cantSplit/>
          <w:trHeight w:val="1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5A70" w:rsidRDefault="00925A70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Wartość wymagana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oferowana przez Wykonawcę </w:t>
            </w:r>
            <w:r>
              <w:rPr>
                <w:rFonts w:cstheme="minorHAnsi"/>
              </w:rPr>
              <w:br/>
              <w:t>(podać oferowaną wartość w zależności od wartości wymaganej)</w:t>
            </w: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  <w:bookmarkStart w:id="1" w:name="_Hlk220502878"/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>Inhalator ultradźwiękowy na wózku jezdnym, posiadający funkcję podgrzewania i regulacji wydajności generowanego aerozolu.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>Czujnik poziomu cieczy pośredniej zabezpieczający przetwornik przed przepaleniem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Urządzenie </w:t>
            </w:r>
            <w:r w:rsidR="00B47CE2">
              <w:rPr>
                <w:rFonts w:asciiTheme="minorHAnsi" w:hAnsiTheme="minorHAnsi" w:cstheme="minorHAnsi"/>
              </w:rPr>
              <w:t>umożliwiające</w:t>
            </w:r>
            <w:r w:rsidRPr="00E202DD">
              <w:rPr>
                <w:rFonts w:asciiTheme="minorHAnsi" w:hAnsiTheme="minorHAnsi" w:cstheme="minorHAnsi"/>
              </w:rPr>
              <w:t xml:space="preserve"> kompleksową terapię dróg oddechowych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Inhalator wyposażony w</w:t>
            </w:r>
            <w:r w:rsidRPr="00E202DD">
              <w:rPr>
                <w:rFonts w:asciiTheme="minorHAnsi" w:hAnsiTheme="minorHAnsi" w:cstheme="minorHAnsi"/>
              </w:rPr>
              <w:t xml:space="preserve"> naczyni</w:t>
            </w:r>
            <w:r>
              <w:rPr>
                <w:rFonts w:asciiTheme="minorHAnsi" w:hAnsiTheme="minorHAnsi" w:cstheme="minorHAnsi"/>
              </w:rPr>
              <w:t>e</w:t>
            </w:r>
            <w:r w:rsidRPr="00E202DD">
              <w:rPr>
                <w:rFonts w:asciiTheme="minorHAnsi" w:hAnsiTheme="minorHAnsi" w:cstheme="minorHAnsi"/>
              </w:rPr>
              <w:t xml:space="preserve"> na lek, dzięki czemu lek nie ulega zbędnemu przegrzaniu przez przetwornik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>Programowanie czasu inhalacji</w:t>
            </w:r>
            <w:r>
              <w:rPr>
                <w:rFonts w:asciiTheme="minorHAnsi" w:hAnsiTheme="minorHAnsi" w:cstheme="minorHAnsi"/>
              </w:rPr>
              <w:t xml:space="preserve"> w zakresie</w:t>
            </w:r>
            <w:r w:rsidRPr="00E202DD">
              <w:rPr>
                <w:rFonts w:asciiTheme="minorHAnsi" w:hAnsiTheme="minorHAnsi" w:cstheme="minorHAnsi"/>
              </w:rPr>
              <w:t xml:space="preserve"> od 5 do 120 minut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>Elektroniczny panel sterowania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Możliwość pr</w:t>
            </w:r>
            <w:r w:rsidRPr="00E202DD">
              <w:rPr>
                <w:rFonts w:asciiTheme="minorHAnsi" w:hAnsiTheme="minorHAnsi" w:cstheme="minorHAnsi"/>
              </w:rPr>
              <w:t>ac</w:t>
            </w:r>
            <w:r>
              <w:rPr>
                <w:rFonts w:asciiTheme="minorHAnsi" w:hAnsiTheme="minorHAnsi" w:cstheme="minorHAnsi"/>
              </w:rPr>
              <w:t>y</w:t>
            </w:r>
            <w:r w:rsidRPr="00E202DD">
              <w:rPr>
                <w:rFonts w:asciiTheme="minorHAnsi" w:hAnsiTheme="minorHAnsi" w:cstheme="minorHAnsi"/>
              </w:rPr>
              <w:t xml:space="preserve"> ciągł</w:t>
            </w:r>
            <w:r>
              <w:rPr>
                <w:rFonts w:asciiTheme="minorHAnsi" w:hAnsiTheme="minorHAnsi" w:cstheme="minorHAnsi"/>
              </w:rPr>
              <w:t>ej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Praca bezgłośna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Urządzenie wyposażone w w</w:t>
            </w:r>
            <w:r w:rsidRPr="00E202DD">
              <w:rPr>
                <w:rFonts w:asciiTheme="minorHAnsi" w:hAnsiTheme="minorHAnsi" w:cstheme="minorHAnsi"/>
              </w:rPr>
              <w:t>ózek jezdny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>Średnica cząstek</w:t>
            </w:r>
            <w:r>
              <w:rPr>
                <w:rFonts w:asciiTheme="minorHAnsi" w:hAnsiTheme="minorHAnsi" w:cstheme="minorHAnsi"/>
              </w:rPr>
              <w:t xml:space="preserve"> w zakresie</w:t>
            </w:r>
            <w:r w:rsidRPr="00E202DD">
              <w:rPr>
                <w:rFonts w:asciiTheme="minorHAnsi" w:hAnsiTheme="minorHAnsi" w:cstheme="minorHAnsi"/>
              </w:rPr>
              <w:t xml:space="preserve"> 0,5 ÷ 6 µm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>Wydajność aerozolu</w:t>
            </w:r>
            <w:r>
              <w:rPr>
                <w:rFonts w:asciiTheme="minorHAnsi" w:hAnsiTheme="minorHAnsi" w:cstheme="minorHAnsi"/>
              </w:rPr>
              <w:t xml:space="preserve"> w zakresie </w:t>
            </w:r>
            <w:r w:rsidRPr="00E202DD">
              <w:rPr>
                <w:rFonts w:asciiTheme="minorHAnsi" w:hAnsiTheme="minorHAnsi" w:cstheme="minorHAnsi"/>
              </w:rPr>
              <w:t>0 ÷ 5 ± 10% ml/min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>Wydajność nawiewu</w:t>
            </w:r>
            <w:r>
              <w:rPr>
                <w:rFonts w:asciiTheme="minorHAnsi" w:hAnsiTheme="minorHAnsi" w:cstheme="minorHAnsi"/>
              </w:rPr>
              <w:t xml:space="preserve"> w zakresie</w:t>
            </w:r>
            <w:r w:rsidRPr="00E202DD">
              <w:rPr>
                <w:rFonts w:asciiTheme="minorHAnsi" w:hAnsiTheme="minorHAnsi" w:cstheme="minorHAnsi"/>
              </w:rPr>
              <w:t xml:space="preserve"> 0 ÷ 30 l/min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>Pojemność naczynia na lek</w:t>
            </w:r>
            <w:r>
              <w:rPr>
                <w:rFonts w:asciiTheme="minorHAnsi" w:hAnsiTheme="minorHAnsi" w:cstheme="minorHAnsi"/>
              </w:rPr>
              <w:t xml:space="preserve"> minimum</w:t>
            </w:r>
            <w:r w:rsidRPr="00E202DD">
              <w:rPr>
                <w:rFonts w:asciiTheme="minorHAnsi" w:hAnsiTheme="minorHAnsi" w:cstheme="minorHAnsi"/>
              </w:rPr>
              <w:t xml:space="preserve"> 30 ml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>Częstotliwość pracy: 1,68 ± 5% MHZ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 xml:space="preserve">Temperatura </w:t>
            </w:r>
            <w:proofErr w:type="spellStart"/>
            <w:r w:rsidRPr="00E202DD">
              <w:rPr>
                <w:rFonts w:asciiTheme="minorHAnsi" w:hAnsiTheme="minorHAnsi" w:cstheme="minorHAnsi"/>
              </w:rPr>
              <w:t>termoaerozolu</w:t>
            </w:r>
            <w:proofErr w:type="spellEnd"/>
            <w:r>
              <w:rPr>
                <w:rFonts w:asciiTheme="minorHAnsi" w:hAnsiTheme="minorHAnsi" w:cstheme="minorHAnsi"/>
              </w:rPr>
              <w:t xml:space="preserve"> w zakresie do</w:t>
            </w:r>
            <w:r w:rsidRPr="00E202DD">
              <w:rPr>
                <w:rFonts w:asciiTheme="minorHAnsi" w:hAnsiTheme="minorHAnsi" w:cstheme="minorHAnsi"/>
              </w:rPr>
              <w:t xml:space="preserve"> 38</w:t>
            </w:r>
            <w:r w:rsidRPr="00E202DD">
              <w:rPr>
                <w:rFonts w:asciiTheme="minorHAnsi" w:hAnsiTheme="minorHAnsi" w:cstheme="minorHAnsi"/>
                <w:vertAlign w:val="superscript"/>
              </w:rPr>
              <w:t>o</w:t>
            </w:r>
            <w:r w:rsidRPr="00E202D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>Zasilanie AC 230 V, 50Hz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>Maksymalny pobór mocy: 40-70 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>Wymiary (w mm) 260 x 300 x 100 (± 5 mm)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 xml:space="preserve">Wyposażony w butlę o pojemności </w:t>
            </w:r>
            <w:r>
              <w:rPr>
                <w:rFonts w:asciiTheme="minorHAnsi" w:hAnsiTheme="minorHAnsi" w:cstheme="minorHAnsi"/>
              </w:rPr>
              <w:t xml:space="preserve">minimum </w:t>
            </w:r>
            <w:r w:rsidRPr="00E202DD">
              <w:rPr>
                <w:rFonts w:asciiTheme="minorHAnsi" w:hAnsiTheme="minorHAnsi" w:cstheme="minorHAnsi"/>
              </w:rPr>
              <w:t>1 l umożliwiającą ciągłe zasilanie urządzenia w płyn do inhalacji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>Ciężar do 4,5 kg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 xml:space="preserve">Gwarancja dla </w:t>
            </w:r>
            <w:r>
              <w:rPr>
                <w:rFonts w:asciiTheme="minorHAnsi" w:hAnsiTheme="minorHAnsi" w:cstheme="minorHAnsi"/>
              </w:rPr>
              <w:t>sprzętu</w:t>
            </w:r>
            <w:r w:rsidRPr="00E202DD">
              <w:rPr>
                <w:rFonts w:asciiTheme="minorHAnsi" w:hAnsiTheme="minorHAnsi" w:cstheme="minorHAnsi"/>
              </w:rPr>
              <w:t xml:space="preserve"> min</w:t>
            </w:r>
            <w:r>
              <w:rPr>
                <w:rFonts w:asciiTheme="minorHAnsi" w:hAnsiTheme="minorHAnsi" w:cstheme="minorHAnsi"/>
              </w:rPr>
              <w:t>imum</w:t>
            </w:r>
            <w:r w:rsidRPr="00E202DD">
              <w:rPr>
                <w:rFonts w:asciiTheme="minorHAnsi" w:hAnsiTheme="minorHAnsi" w:cstheme="minorHAnsi"/>
              </w:rPr>
              <w:t xml:space="preserve"> 24 m</w:t>
            </w:r>
            <w:r>
              <w:rPr>
                <w:rFonts w:asciiTheme="minorHAnsi" w:hAnsiTheme="minorHAnsi" w:cstheme="minorHAnsi"/>
              </w:rPr>
              <w:t>iesią</w:t>
            </w:r>
            <w:r w:rsidRPr="00E202DD">
              <w:rPr>
                <w:rFonts w:asciiTheme="minorHAnsi" w:hAnsiTheme="minorHAnsi" w:cstheme="minorHAnsi"/>
              </w:rPr>
              <w:t xml:space="preserve">ce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  <w:p w:rsidR="00B47CE2" w:rsidRPr="00E81615" w:rsidRDefault="00B47CE2" w:rsidP="00B47CE2">
            <w:pPr>
              <w:rPr>
                <w:rFonts w:asciiTheme="minorHAnsi" w:eastAsia="Calibri" w:hAnsiTheme="minorHAnsi" w:cs="Arial"/>
              </w:rPr>
            </w:pPr>
            <w:r w:rsidRPr="00E81615">
              <w:rPr>
                <w:rFonts w:asciiTheme="minorHAnsi" w:eastAsia="Calibri" w:hAnsiTheme="minorHAnsi" w:cs="Arial"/>
              </w:rPr>
              <w:t xml:space="preserve">Parametr oceniany </w:t>
            </w:r>
            <w:r w:rsidR="00AB4403" w:rsidRPr="00E81615">
              <w:rPr>
                <w:rFonts w:asciiTheme="minorHAnsi" w:eastAsia="Calibri" w:hAnsiTheme="minorHAnsi" w:cs="Arial"/>
              </w:rPr>
              <w:t xml:space="preserve"> </w:t>
            </w:r>
            <w:r w:rsidRPr="00E81615">
              <w:rPr>
                <w:rFonts w:asciiTheme="minorHAnsi" w:eastAsia="Calibri" w:hAnsiTheme="minorHAnsi" w:cs="Arial"/>
              </w:rPr>
              <w:t>24 miesiące- 0pkt</w:t>
            </w:r>
          </w:p>
          <w:p w:rsidR="00B47CE2" w:rsidRPr="00E81615" w:rsidRDefault="00B47CE2" w:rsidP="00B47CE2">
            <w:pPr>
              <w:rPr>
                <w:rFonts w:asciiTheme="minorHAnsi" w:eastAsia="Calibri" w:hAnsiTheme="minorHAnsi" w:cs="Arial"/>
              </w:rPr>
            </w:pPr>
            <w:r w:rsidRPr="00E81615">
              <w:rPr>
                <w:rFonts w:asciiTheme="minorHAnsi" w:eastAsia="Calibri" w:hAnsiTheme="minorHAnsi" w:cs="Arial"/>
              </w:rPr>
              <w:t>36 miesięcy- 20 pkt</w:t>
            </w:r>
          </w:p>
          <w:p w:rsidR="00B47CE2" w:rsidRPr="00E81615" w:rsidRDefault="00B47CE2" w:rsidP="00B47CE2">
            <w:pPr>
              <w:rPr>
                <w:rFonts w:asciiTheme="minorHAnsi" w:eastAsia="Calibri" w:hAnsiTheme="minorHAnsi" w:cs="Arial"/>
              </w:rPr>
            </w:pPr>
            <w:r w:rsidRPr="00E81615">
              <w:rPr>
                <w:rFonts w:asciiTheme="minorHAnsi" w:eastAsia="Calibri" w:hAnsiTheme="minorHAnsi" w:cs="Arial"/>
              </w:rPr>
              <w:t>48 miesięcy – 40 pkt</w:t>
            </w:r>
          </w:p>
          <w:p w:rsidR="00B47CE2" w:rsidRDefault="00B47CE2" w:rsidP="00E202DD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02DD" w:rsidRPr="00E81615" w:rsidTr="00903C29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Pr="00E81615" w:rsidRDefault="00E202DD" w:rsidP="00E202D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202DD" w:rsidRPr="00E202DD" w:rsidRDefault="00E202DD" w:rsidP="00E202DD">
            <w:pPr>
              <w:rPr>
                <w:rFonts w:asciiTheme="minorHAnsi" w:hAnsiTheme="minorHAnsi" w:cstheme="minorHAnsi"/>
              </w:rPr>
            </w:pPr>
            <w:r w:rsidRPr="00E202DD">
              <w:rPr>
                <w:rFonts w:asciiTheme="minorHAnsi" w:hAnsiTheme="minorHAnsi" w:cstheme="minorHAnsi"/>
              </w:rPr>
              <w:t>Instrukcje obsługi w języku polskim zgodna z wymogami ustawy o wyrobach medycznych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DD" w:rsidRDefault="00E202DD" w:rsidP="00E202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D" w:rsidRPr="00E81615" w:rsidRDefault="00E202DD" w:rsidP="00E202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1"/>
    </w:tbl>
    <w:p w:rsidR="000B4037" w:rsidRDefault="000B4037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0B4037" w:rsidRDefault="000B4037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0B4037" w:rsidRDefault="000B4037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0B4037" w:rsidRDefault="000B4037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0B4037" w:rsidRDefault="000B4037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690370" w:rsidRPr="00E35EFB" w:rsidRDefault="00690370" w:rsidP="00E35EFB">
      <w:pPr>
        <w:spacing w:after="160" w:line="259" w:lineRule="auto"/>
        <w:rPr>
          <w:rFonts w:asciiTheme="minorHAnsi" w:eastAsia="Calibri" w:hAnsiTheme="minorHAnsi" w:cs="Calibri"/>
          <w:b/>
          <w:lang w:eastAsia="en-US"/>
        </w:rPr>
      </w:pPr>
    </w:p>
    <w:sectPr w:rsidR="00690370" w:rsidRPr="00E35E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FF5" w:rsidRDefault="00A24FF5" w:rsidP="000D4E7D">
      <w:r>
        <w:separator/>
      </w:r>
    </w:p>
  </w:endnote>
  <w:endnote w:type="continuationSeparator" w:id="0">
    <w:p w:rsidR="00A24FF5" w:rsidRDefault="00A24FF5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-Regular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FF5" w:rsidRDefault="00A24FF5" w:rsidP="000D4E7D">
      <w:r>
        <w:separator/>
      </w:r>
    </w:p>
  </w:footnote>
  <w:footnote w:type="continuationSeparator" w:id="0">
    <w:p w:rsidR="00A24FF5" w:rsidRDefault="00A24FF5" w:rsidP="000D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926" w:rsidRDefault="00564926">
    <w:pPr>
      <w:pStyle w:val="Nagwek"/>
    </w:pPr>
    <w:r>
      <w:rPr>
        <w:noProof/>
      </w:rPr>
      <w:drawing>
        <wp:inline distT="0" distB="0" distL="0" distR="0" wp14:anchorId="3D2E1366" wp14:editId="2BAB095F">
          <wp:extent cx="5760720" cy="576318"/>
          <wp:effectExtent l="0" t="0" r="0" b="0"/>
          <wp:docPr id="30350168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6F31"/>
    <w:multiLevelType w:val="hybridMultilevel"/>
    <w:tmpl w:val="E2FEBF90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2CD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3459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3966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B4F2AE3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E814144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928C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F330C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504361E3"/>
    <w:multiLevelType w:val="multilevel"/>
    <w:tmpl w:val="149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0BDE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C246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9260D"/>
    <w:multiLevelType w:val="hybridMultilevel"/>
    <w:tmpl w:val="8AA8BCA6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  <w:num w:numId="14">
    <w:abstractNumId w:val="3"/>
  </w:num>
  <w:num w:numId="15">
    <w:abstractNumId w:val="5"/>
  </w:num>
  <w:num w:numId="16">
    <w:abstractNumId w:val="14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0"/>
    <w:rsid w:val="00002DE0"/>
    <w:rsid w:val="00032CD3"/>
    <w:rsid w:val="0004215F"/>
    <w:rsid w:val="000B20BF"/>
    <w:rsid w:val="000B4037"/>
    <w:rsid w:val="000D4E7D"/>
    <w:rsid w:val="00123CEE"/>
    <w:rsid w:val="00193940"/>
    <w:rsid w:val="00233C9C"/>
    <w:rsid w:val="002619DE"/>
    <w:rsid w:val="002A76E6"/>
    <w:rsid w:val="002C31E0"/>
    <w:rsid w:val="002D3D36"/>
    <w:rsid w:val="002D55BA"/>
    <w:rsid w:val="0030183E"/>
    <w:rsid w:val="0031674E"/>
    <w:rsid w:val="003326EC"/>
    <w:rsid w:val="0033712D"/>
    <w:rsid w:val="003433B1"/>
    <w:rsid w:val="00346824"/>
    <w:rsid w:val="00406186"/>
    <w:rsid w:val="004359E4"/>
    <w:rsid w:val="004646AB"/>
    <w:rsid w:val="00464C16"/>
    <w:rsid w:val="004A6065"/>
    <w:rsid w:val="004D7A2E"/>
    <w:rsid w:val="00510005"/>
    <w:rsid w:val="00514EF3"/>
    <w:rsid w:val="00564926"/>
    <w:rsid w:val="00572AFA"/>
    <w:rsid w:val="00597DCC"/>
    <w:rsid w:val="005A2DA4"/>
    <w:rsid w:val="005B731B"/>
    <w:rsid w:val="005C1EF3"/>
    <w:rsid w:val="00615B2E"/>
    <w:rsid w:val="00690370"/>
    <w:rsid w:val="00767D44"/>
    <w:rsid w:val="0078407C"/>
    <w:rsid w:val="00823C89"/>
    <w:rsid w:val="00826616"/>
    <w:rsid w:val="008B6B94"/>
    <w:rsid w:val="008C1C1B"/>
    <w:rsid w:val="008E4815"/>
    <w:rsid w:val="008E6A69"/>
    <w:rsid w:val="008F1D77"/>
    <w:rsid w:val="009037F7"/>
    <w:rsid w:val="009141FB"/>
    <w:rsid w:val="00925A70"/>
    <w:rsid w:val="009331C3"/>
    <w:rsid w:val="00997DB4"/>
    <w:rsid w:val="00A24FF5"/>
    <w:rsid w:val="00A46D6D"/>
    <w:rsid w:val="00A71323"/>
    <w:rsid w:val="00AA50E1"/>
    <w:rsid w:val="00AA635E"/>
    <w:rsid w:val="00AB4403"/>
    <w:rsid w:val="00B47CE2"/>
    <w:rsid w:val="00BF6D53"/>
    <w:rsid w:val="00C23837"/>
    <w:rsid w:val="00C54BB1"/>
    <w:rsid w:val="00D129F8"/>
    <w:rsid w:val="00D2335A"/>
    <w:rsid w:val="00D900E7"/>
    <w:rsid w:val="00D90406"/>
    <w:rsid w:val="00DE3A4D"/>
    <w:rsid w:val="00DF1631"/>
    <w:rsid w:val="00E202DD"/>
    <w:rsid w:val="00E35EFB"/>
    <w:rsid w:val="00E81615"/>
    <w:rsid w:val="00EB2A37"/>
    <w:rsid w:val="00EE1528"/>
    <w:rsid w:val="00EE7990"/>
    <w:rsid w:val="00F155D8"/>
    <w:rsid w:val="00F955C1"/>
    <w:rsid w:val="00FE5350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A25B"/>
  <w15:chartTrackingRefBased/>
  <w15:docId w15:val="{F2CC3591-3851-43B3-A6CE-56532D25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183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25A70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25A70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2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A70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A70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Akapitzlist">
    <w:name w:val="List Paragraph"/>
    <w:aliases w:val="sw tekst,CW_Lista,L1,Numerowanie,Akapit z listą BS,ISCG Numerowanie,lp1,List Paragraph,BulletC,Kolorowa lista — akcent 11,Obiekt,Akapit z listą 1,Bulleted list,Preambuła,Colorful Shading - Accent 31,Light List - Accent 51,Lista num"/>
    <w:basedOn w:val="Normalny"/>
    <w:link w:val="AkapitzlistZnak"/>
    <w:uiPriority w:val="34"/>
    <w:qFormat/>
    <w:rsid w:val="00925A70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25A70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C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D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3A4D"/>
    <w:rPr>
      <w:rFonts w:ascii="Verdana" w:eastAsia="Calibri" w:hAnsi="Verdana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E3A4D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3018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AkapitzlistZnak">
    <w:name w:val="Akapit z listą Znak"/>
    <w:aliases w:val="sw tekst Znak,CW_Lista Znak,L1 Znak,Numerowanie Znak,Akapit z listą BS Znak,ISCG Numerowanie Znak,lp1 Znak,List Paragraph Znak,BulletC Znak,Kolorowa lista — akcent 11 Znak,Obiekt Znak,Akapit z listą 1 Znak,Bulleted list Znak"/>
    <w:link w:val="Akapitzlist"/>
    <w:uiPriority w:val="34"/>
    <w:qFormat/>
    <w:locked/>
    <w:rsid w:val="009037F7"/>
  </w:style>
  <w:style w:type="paragraph" w:customStyle="1" w:styleId="Style10">
    <w:name w:val="Style10"/>
    <w:basedOn w:val="Normalny"/>
    <w:rsid w:val="002C31E0"/>
    <w:pPr>
      <w:widowControl w:val="0"/>
      <w:suppressAutoHyphens/>
      <w:autoSpaceDE w:val="0"/>
      <w:jc w:val="center"/>
    </w:pPr>
    <w:rPr>
      <w:rFonts w:ascii="Trebuchet MS" w:hAnsi="Trebuchet MS" w:cs="Trebuchet MS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BF20C-F92B-4A78-8E6C-A93239BA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Zamówień Pub.</dc:creator>
  <cp:keywords/>
  <dc:description/>
  <cp:lastModifiedBy>Kierownik Zamówień Pub.</cp:lastModifiedBy>
  <cp:revision>3</cp:revision>
  <cp:lastPrinted>2026-03-16T11:38:00Z</cp:lastPrinted>
  <dcterms:created xsi:type="dcterms:W3CDTF">2026-03-13T12:14:00Z</dcterms:created>
  <dcterms:modified xsi:type="dcterms:W3CDTF">2026-03-16T11:38:00Z</dcterms:modified>
</cp:coreProperties>
</file>