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70" w:rsidRDefault="00925A70" w:rsidP="00925A70">
      <w:pPr>
        <w:shd w:val="clear" w:color="auto" w:fill="FFFFFF"/>
        <w:suppressAutoHyphens/>
        <w:ind w:left="6372" w:firstLine="708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Załącznik nr 1 do SWZ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Wykonawca: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…………………………..………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………………………..…………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(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pełna nazwa/firma, adres)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>NIP</w:t>
      </w: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 xml:space="preserve"> ………………………….….</w:t>
      </w:r>
    </w:p>
    <w:p w:rsidR="00925A70" w:rsidRDefault="00925A70" w:rsidP="00925A70">
      <w:pPr>
        <w:shd w:val="clear" w:color="auto" w:fill="FFFFFF"/>
        <w:suppressAutoHyphens/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eastAsia="ar-SA"/>
        </w:rPr>
        <w:t>KRS ……………………..………</w:t>
      </w:r>
    </w:p>
    <w:p w:rsidR="00925A70" w:rsidRDefault="00925A70" w:rsidP="00925A70">
      <w:pPr>
        <w:shd w:val="clear" w:color="auto" w:fill="FFFFFF"/>
        <w:suppressAutoHyphens/>
        <w:spacing w:before="280" w:after="28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ar-SA"/>
        </w:rPr>
        <w:t xml:space="preserve">OFERTA – Część nr </w:t>
      </w:r>
      <w:r w:rsidR="00D33287">
        <w:rPr>
          <w:rFonts w:ascii="Calibri" w:eastAsia="Calibri" w:hAnsi="Calibri" w:cs="Calibri"/>
          <w:b/>
          <w:bCs/>
          <w:sz w:val="22"/>
          <w:szCs w:val="22"/>
          <w:lang w:eastAsia="ar-SA"/>
        </w:rPr>
        <w:t>8</w:t>
      </w:r>
    </w:p>
    <w:p w:rsidR="00CF1FD4" w:rsidRPr="005519CC" w:rsidRDefault="00CF1FD4" w:rsidP="00CF1FD4">
      <w:pPr>
        <w:autoSpaceDE w:val="0"/>
        <w:autoSpaceDN w:val="0"/>
        <w:adjustRightInd w:val="0"/>
        <w:ind w:left="-567"/>
        <w:jc w:val="both"/>
        <w:rPr>
          <w:rFonts w:asciiTheme="minorHAnsi" w:eastAsiaTheme="minorHAnsi" w:hAnsiTheme="minorHAnsi"/>
          <w:b/>
          <w:lang w:eastAsia="en-US"/>
        </w:rPr>
      </w:pPr>
      <w:r w:rsidRPr="005519CC">
        <w:rPr>
          <w:rFonts w:ascii="Calibri" w:eastAsia="Calibri" w:hAnsi="Calibri" w:cs="Calibri"/>
          <w:lang w:eastAsia="ar-SA"/>
        </w:rPr>
        <w:t>W odpowiedzi na ogłoszenie dotyczące udzielenia zamówienia publicznego na  dostawę sprzętu medycznego, w  ramach zadania inwestycyjnego pod nazwą:</w:t>
      </w:r>
      <w:r w:rsidRPr="005519CC">
        <w:rPr>
          <w:rFonts w:cstheme="minorHAnsi"/>
          <w:b/>
        </w:rPr>
        <w:t xml:space="preserve"> „Rozwój opieki długoterminowej na terenie powiatu brzozowskiego poprzez budowę Zakładu Opiekuńczo-Leczniczego” realizowanego w ramach Krajowego Planu Odbudowy i Zwiększania Odporności: Komponent D „Efektywność, dostępność i jakość systemu ochrony zdrowia” Inwestycja D4.1.1 „Rozwój opieki długoterminowej poprzez modernizację infrastruktury podmiotów leczniczych na </w:t>
      </w:r>
      <w:r w:rsidRPr="005519CC">
        <w:rPr>
          <w:rFonts w:ascii="Lato-Regular" w:hAnsi="Lato-Regular" w:cs="Lato-Regular"/>
          <w:b/>
          <w:sz w:val="20"/>
          <w:szCs w:val="20"/>
        </w:rPr>
        <w:t>poziomie powiatowym</w:t>
      </w:r>
      <w:r>
        <w:rPr>
          <w:rFonts w:ascii="Lato-Regular" w:hAnsi="Lato-Regular" w:cs="Lato-Regular"/>
          <w:b/>
          <w:sz w:val="20"/>
          <w:szCs w:val="20"/>
        </w:rPr>
        <w:t xml:space="preserve">” </w:t>
      </w:r>
      <w:r w:rsidRPr="005519CC">
        <w:rPr>
          <w:rFonts w:ascii="Calibri" w:hAnsi="Calibri" w:cs="Calibri"/>
          <w:sz w:val="22"/>
          <w:szCs w:val="22"/>
        </w:rPr>
        <w:t>składam następującą ofertę:</w:t>
      </w:r>
    </w:p>
    <w:p w:rsidR="00925A70" w:rsidRP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Spec="center" w:tblpY="1"/>
        <w:tblOverlap w:val="never"/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824"/>
        <w:gridCol w:w="567"/>
        <w:gridCol w:w="709"/>
        <w:gridCol w:w="1276"/>
        <w:gridCol w:w="1559"/>
        <w:gridCol w:w="992"/>
        <w:gridCol w:w="851"/>
        <w:gridCol w:w="1417"/>
      </w:tblGrid>
      <w:tr w:rsidR="00925A70" w:rsidTr="00925A70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L.p.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jedn. netto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  <w:p w:rsidR="00925A70" w:rsidRDefault="00925A70">
            <w:pPr>
              <w:tabs>
                <w:tab w:val="left" w:pos="9072"/>
              </w:tabs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Cena jednostkowa brutto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VAT</w:t>
            </w:r>
          </w:p>
          <w:p w:rsidR="00925A70" w:rsidRDefault="00925A70">
            <w:pPr>
              <w:tabs>
                <w:tab w:val="left" w:pos="9072"/>
              </w:tabs>
              <w:spacing w:line="480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Wartość brutto</w:t>
            </w:r>
          </w:p>
          <w:p w:rsidR="00925A70" w:rsidRDefault="00925A70">
            <w:pPr>
              <w:tabs>
                <w:tab w:val="left" w:pos="9072"/>
              </w:tabs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PLN</w:t>
            </w:r>
          </w:p>
        </w:tc>
      </w:tr>
      <w:tr w:rsidR="00925A70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25A70" w:rsidRPr="009141FB" w:rsidRDefault="00925A70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141FB">
              <w:rPr>
                <w:rFonts w:ascii="Calibri" w:hAnsi="Calibri" w:cs="Calibri"/>
                <w:bCs/>
                <w:sz w:val="22"/>
                <w:szCs w:val="22"/>
              </w:rPr>
              <w:t xml:space="preserve"> 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0A" w:rsidRDefault="00485A0A" w:rsidP="00572AFA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Glukometr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925A70" w:rsidRPr="009141FB" w:rsidRDefault="00925A70" w:rsidP="00572AFA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925A70" w:rsidRPr="009141FB" w:rsidRDefault="00925A70" w:rsidP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925A70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70" w:rsidRPr="009141FB" w:rsidRDefault="004730DF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70" w:rsidRPr="00925A70" w:rsidRDefault="00925A70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A70" w:rsidRDefault="00925A70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55528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5528" w:rsidRPr="009141FB" w:rsidRDefault="00D55528" w:rsidP="00D55528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tabs>
                <w:tab w:val="lef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Aparat do pomiaru ciśnienia tętniczego krwi</w:t>
            </w:r>
          </w:p>
          <w:p w:rsidR="00D55528" w:rsidRPr="009141FB" w:rsidRDefault="00D55528" w:rsidP="00D55528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9141FB" w:rsidRDefault="00D55528" w:rsidP="00D55528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9141FB" w:rsidRDefault="00D55528" w:rsidP="00D55528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925A70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925A70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5528" w:rsidRDefault="00D55528" w:rsidP="00D55528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5528" w:rsidRDefault="00D55528" w:rsidP="00D55528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55528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55528" w:rsidRPr="009141FB" w:rsidRDefault="00D55528" w:rsidP="00D55528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9037F7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Stetoskop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D55528" w:rsidRPr="009141FB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9141FB" w:rsidRDefault="00D55528" w:rsidP="00D55528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9141FB" w:rsidRDefault="00D55528" w:rsidP="00D55528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925A70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925A70" w:rsidRDefault="00D55528" w:rsidP="00D55528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5528" w:rsidRDefault="00D55528" w:rsidP="00D55528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5528" w:rsidRDefault="00D55528" w:rsidP="00D55528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7244F" w:rsidTr="00925A70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244F" w:rsidRPr="009141FB" w:rsidRDefault="00D7244F" w:rsidP="00D7244F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9141FB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Pulsoksymetr</w:t>
            </w:r>
            <w:proofErr w:type="spellEnd"/>
          </w:p>
          <w:p w:rsidR="00D7244F" w:rsidRPr="009141FB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Nazwa:…………………………….……</w:t>
            </w:r>
          </w:p>
          <w:p w:rsidR="00D7244F" w:rsidRPr="009141FB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Typ: ……………………………………..</w:t>
            </w:r>
          </w:p>
          <w:p w:rsidR="00D7244F" w:rsidRPr="009141FB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Model: …………………………………</w:t>
            </w:r>
          </w:p>
          <w:p w:rsidR="00D7244F" w:rsidRPr="009141FB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Producent: ……………………………</w:t>
            </w:r>
          </w:p>
          <w:p w:rsidR="00D7244F" w:rsidRPr="009141FB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>Kraj………………………</w:t>
            </w:r>
          </w:p>
          <w:p w:rsidR="00D7244F" w:rsidRPr="009141FB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eastAsia="Calibri" w:hAnsiTheme="minorHAnsi" w:cstheme="minorHAnsi"/>
                <w:sz w:val="22"/>
                <w:szCs w:val="22"/>
              </w:rPr>
              <w:t>Urządzenie fabrycznie nowe. Rok produkcji (nie starszy niż 2025) ……………………………………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9141FB" w:rsidRDefault="00D7244F" w:rsidP="00D7244F">
            <w:pPr>
              <w:tabs>
                <w:tab w:val="lef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4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9141FB" w:rsidRDefault="00D7244F" w:rsidP="00D7244F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925A70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925A70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Default="00D7244F" w:rsidP="00D7244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7244F" w:rsidRDefault="00D7244F" w:rsidP="00D7244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244F" w:rsidRDefault="00D7244F" w:rsidP="00D7244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7244F" w:rsidTr="00925A70">
        <w:trPr>
          <w:trHeight w:val="7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44F" w:rsidRDefault="00D7244F" w:rsidP="00D7244F">
            <w:pPr>
              <w:tabs>
                <w:tab w:val="left" w:pos="9072"/>
              </w:tabs>
              <w:spacing w:line="48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F" w:rsidRPr="00925A70" w:rsidRDefault="00D7244F" w:rsidP="00D7244F">
            <w:pPr>
              <w:tabs>
                <w:tab w:val="left" w:pos="9072"/>
              </w:tabs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25A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Default="00D7244F" w:rsidP="00D7244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44F" w:rsidRDefault="00D7244F" w:rsidP="00D7244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244F" w:rsidRDefault="00D7244F" w:rsidP="00D7244F">
            <w:pPr>
              <w:tabs>
                <w:tab w:val="left" w:pos="9072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925A70" w:rsidRDefault="00925A70" w:rsidP="00925A70">
      <w:pPr>
        <w:spacing w:after="60" w:line="276" w:lineRule="auto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/>
          <w:bCs/>
          <w:sz w:val="22"/>
          <w:szCs w:val="22"/>
          <w:lang w:eastAsia="x-none"/>
        </w:rPr>
        <w:t>UWAGA!</w:t>
      </w:r>
    </w:p>
    <w:p w:rsidR="00925A70" w:rsidRDefault="00925A70" w:rsidP="00925A70">
      <w:pPr>
        <w:spacing w:after="60" w:line="276" w:lineRule="auto"/>
        <w:ind w:left="-709"/>
        <w:jc w:val="both"/>
        <w:rPr>
          <w:rFonts w:ascii="Calibri" w:eastAsia="Batang" w:hAnsi="Calibri" w:cs="Calibri"/>
          <w:bCs/>
          <w:sz w:val="22"/>
          <w:szCs w:val="22"/>
          <w:lang w:eastAsia="x-none"/>
        </w:rPr>
      </w:pPr>
      <w:r>
        <w:rPr>
          <w:rFonts w:ascii="Calibri" w:eastAsia="Batang" w:hAnsi="Calibri" w:cs="Calibri"/>
          <w:bCs/>
          <w:sz w:val="22"/>
          <w:szCs w:val="22"/>
          <w:lang w:eastAsia="x-none"/>
        </w:rPr>
        <w:t>Jeżeli na przedmiot zamówienia składają się elementy o różnej stawce podatku VAT należy w tabeli powyżej wyszczególnić je odrębnie.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CF1FD4" w:rsidRDefault="00CF1FD4" w:rsidP="00CF1FD4">
      <w:pPr>
        <w:ind w:left="-709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Oferowany okres gwarancji na całe zadanie : …………………………miesięcy   (należy wpisać  24, 36 lub 48 )</w:t>
      </w:r>
    </w:p>
    <w:p w:rsidR="00CF1FD4" w:rsidRDefault="00CF1FD4" w:rsidP="00CF1FD4">
      <w:pPr>
        <w:ind w:left="-709"/>
        <w:rPr>
          <w:rFonts w:ascii="Calibri" w:hAnsi="Calibri" w:cs="Calibri"/>
          <w:b/>
          <w:sz w:val="22"/>
          <w:szCs w:val="22"/>
        </w:rPr>
      </w:pPr>
    </w:p>
    <w:p w:rsidR="00CF1FD4" w:rsidRDefault="00CF1FD4" w:rsidP="00CF1FD4">
      <w:pPr>
        <w:ind w:left="-709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Termin </w:t>
      </w:r>
      <w:r w:rsidRPr="00E84536">
        <w:rPr>
          <w:rFonts w:ascii="Calibri" w:hAnsi="Calibri" w:cs="Calibri"/>
          <w:b/>
          <w:color w:val="000000" w:themeColor="text1"/>
          <w:sz w:val="22"/>
          <w:szCs w:val="22"/>
        </w:rPr>
        <w:t>dostawy: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Pr="00E84536">
        <w:rPr>
          <w:rFonts w:ascii="Calibri" w:hAnsi="Calibri" w:cs="Calibri"/>
          <w:color w:val="000000" w:themeColor="text1"/>
          <w:sz w:val="22"/>
          <w:szCs w:val="22"/>
        </w:rPr>
        <w:t>8 tygodni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od podpisania umowy.</w:t>
      </w:r>
    </w:p>
    <w:p w:rsidR="00925A70" w:rsidRPr="00925A70" w:rsidRDefault="00925A70" w:rsidP="00925A70">
      <w:pPr>
        <w:ind w:left="-709"/>
        <w:rPr>
          <w:rFonts w:ascii="Calibri" w:hAnsi="Calibri" w:cs="Calibri"/>
          <w:color w:val="FF0000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Osoba do kontaktu</w:t>
      </w:r>
      <w:r>
        <w:rPr>
          <w:rFonts w:ascii="Calibri" w:hAnsi="Calibri" w:cs="Calibri"/>
          <w:sz w:val="22"/>
          <w:szCs w:val="22"/>
        </w:rPr>
        <w:t>: …………………………………</w:t>
      </w: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ind w:left="-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e-mail:</w:t>
      </w:r>
      <w:r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D7244F" w:rsidRDefault="00D7244F" w:rsidP="00925A70">
      <w:pPr>
        <w:ind w:left="-709"/>
        <w:rPr>
          <w:rFonts w:ascii="Calibri" w:hAnsi="Calibri" w:cs="Calibri"/>
          <w:sz w:val="22"/>
          <w:szCs w:val="22"/>
        </w:rPr>
      </w:pPr>
    </w:p>
    <w:p w:rsidR="00E81615" w:rsidRDefault="00E81615" w:rsidP="00925A70">
      <w:pPr>
        <w:ind w:left="-709"/>
        <w:rPr>
          <w:rFonts w:ascii="Calibri" w:hAnsi="Calibri" w:cs="Calibri"/>
          <w:sz w:val="22"/>
          <w:szCs w:val="22"/>
        </w:rPr>
      </w:pP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sz w:val="22"/>
          <w:szCs w:val="22"/>
          <w:lang w:eastAsia="ar-SA"/>
        </w:rPr>
      </w:pPr>
      <w:r>
        <w:rPr>
          <w:rFonts w:ascii="Calibri Light" w:eastAsia="Calibri" w:hAnsi="Calibri Light" w:cs="Calibri Light"/>
          <w:b/>
          <w:bCs/>
          <w:lang w:eastAsia="ar-SA"/>
        </w:rPr>
        <w:t>PARAMETRY TECHNICZNE WYMAGANE  I OFEROWANE</w:t>
      </w:r>
    </w:p>
    <w:p w:rsidR="00925A70" w:rsidRDefault="00925A70" w:rsidP="00925A70">
      <w:pPr>
        <w:shd w:val="clear" w:color="auto" w:fill="FFFFFF"/>
        <w:jc w:val="center"/>
        <w:rPr>
          <w:rFonts w:ascii="Calibri Light" w:eastAsia="Calibri" w:hAnsi="Calibri Light" w:cs="Calibri Light"/>
          <w:b/>
          <w:bCs/>
          <w:lang w:eastAsia="ar-SA"/>
        </w:rPr>
      </w:pPr>
    </w:p>
    <w:p w:rsidR="00925A70" w:rsidRDefault="00925A70" w:rsidP="00925A70">
      <w:pPr>
        <w:spacing w:after="120"/>
        <w:jc w:val="center"/>
        <w:rPr>
          <w:rFonts w:ascii="Calibri Light" w:eastAsia="Calibri" w:hAnsi="Calibri Light" w:cs="Calibri Light"/>
          <w:b/>
          <w:lang w:eastAsia="en-US"/>
        </w:rPr>
      </w:pPr>
      <w:r>
        <w:rPr>
          <w:rFonts w:ascii="Calibri Light" w:eastAsia="Calibri" w:hAnsi="Calibri Light" w:cs="Calibri Light"/>
          <w:b/>
        </w:rPr>
        <w:t xml:space="preserve">Część nr </w:t>
      </w:r>
      <w:r w:rsidR="00D33287">
        <w:rPr>
          <w:rFonts w:ascii="Calibri Light" w:eastAsia="Calibri" w:hAnsi="Calibri Light" w:cs="Calibri Light"/>
          <w:b/>
        </w:rPr>
        <w:t>8</w:t>
      </w:r>
    </w:p>
    <w:p w:rsidR="00925A70" w:rsidRPr="00CF1FD4" w:rsidRDefault="00925A70" w:rsidP="00CF1FD4">
      <w:pPr>
        <w:spacing w:after="120"/>
        <w:jc w:val="center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Opis przedmiotu zamówienia – zestawienie parametrów wymaganych </w:t>
      </w:r>
    </w:p>
    <w:tbl>
      <w:tblPr>
        <w:tblStyle w:val="Tabela-Siatka"/>
        <w:tblW w:w="103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2128"/>
        <w:gridCol w:w="2267"/>
      </w:tblGrid>
      <w:tr w:rsidR="00925A70" w:rsidTr="002264AE">
        <w:trPr>
          <w:cantSplit/>
          <w:trHeight w:val="1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25A70" w:rsidRDefault="00925A70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 wymagana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5A70" w:rsidRDefault="00925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oferowana przez Wykonawcę </w:t>
            </w:r>
            <w:r>
              <w:rPr>
                <w:rFonts w:cstheme="minorHAnsi"/>
              </w:rPr>
              <w:br/>
              <w:t>(podać oferowaną wartość w zależności od wartości wymaganej)</w:t>
            </w:r>
          </w:p>
        </w:tc>
      </w:tr>
      <w:tr w:rsidR="00D55528" w:rsidTr="00D55528">
        <w:trPr>
          <w:cantSplit/>
          <w:trHeight w:val="418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5528" w:rsidRPr="00D55528" w:rsidRDefault="00D55528" w:rsidP="00D55528">
            <w:pPr>
              <w:rPr>
                <w:rFonts w:cstheme="minorHAnsi"/>
                <w:b/>
              </w:rPr>
            </w:pPr>
            <w:proofErr w:type="spellStart"/>
            <w:r w:rsidRPr="00D55528">
              <w:rPr>
                <w:rFonts w:cstheme="minorHAnsi"/>
                <w:b/>
              </w:rPr>
              <w:t>Glukometr</w:t>
            </w:r>
            <w:proofErr w:type="spellEnd"/>
            <w:r>
              <w:rPr>
                <w:rFonts w:cstheme="minorHAnsi"/>
                <w:b/>
              </w:rPr>
              <w:t>- 3 szt.</w:t>
            </w: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0" w:name="_Hlk220502878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B54046" w:rsidP="009825DF">
            <w:r>
              <w:t xml:space="preserve">Urządzenie pracujące w zakresie </w:t>
            </w:r>
            <w:r w:rsidRPr="00B54046">
              <w:rPr>
                <w:rFonts w:asciiTheme="minorHAnsi" w:eastAsia="Calibri" w:hAnsiTheme="minorHAnsi" w:cs="Arial"/>
              </w:rPr>
              <w:t>10-600 mg/</w:t>
            </w:r>
            <w:proofErr w:type="spellStart"/>
            <w:r w:rsidRPr="00B54046">
              <w:rPr>
                <w:rFonts w:asciiTheme="minorHAnsi" w:eastAsia="Calibri" w:hAnsiTheme="minorHAnsi" w:cs="Arial"/>
              </w:rPr>
              <w:t>dL</w:t>
            </w:r>
            <w:proofErr w:type="spellEnd"/>
            <w:r w:rsidRPr="00B54046">
              <w:rPr>
                <w:rFonts w:asciiTheme="minorHAnsi" w:eastAsia="Calibri" w:hAnsiTheme="minorHAnsi" w:cs="Arial"/>
              </w:rPr>
              <w:t xml:space="preserve"> (0,55-33,3 </w:t>
            </w:r>
            <w:proofErr w:type="spellStart"/>
            <w:r w:rsidRPr="00B54046">
              <w:rPr>
                <w:rFonts w:asciiTheme="minorHAnsi" w:eastAsia="Calibri" w:hAnsiTheme="minorHAnsi" w:cs="Arial"/>
              </w:rPr>
              <w:t>mmol</w:t>
            </w:r>
            <w:proofErr w:type="spellEnd"/>
            <w:r w:rsidRPr="00B54046">
              <w:rPr>
                <w:rFonts w:asciiTheme="minorHAnsi" w:eastAsia="Calibri" w:hAnsiTheme="minorHAnsi" w:cs="Arial"/>
              </w:rPr>
              <w:t>/L)</w:t>
            </w:r>
            <w:r>
              <w:rPr>
                <w:rFonts w:asciiTheme="minorHAnsi" w:eastAsia="Calibri" w:hAnsiTheme="minorHAnsi" w:cs="Arial"/>
              </w:rPr>
              <w:t xml:space="preserve"> o wysokiej dokładności pomiaru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B54046" w:rsidP="009825DF">
            <w:r>
              <w:t>Czas pomiaru nie dłuższy niż</w:t>
            </w:r>
            <w:r w:rsidR="009825DF">
              <w:t xml:space="preserve"> 5 sekund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B54046" w:rsidP="009825DF">
            <w:r>
              <w:t xml:space="preserve">Objętość próbki </w:t>
            </w:r>
            <w:r w:rsidRPr="00B54046">
              <w:rPr>
                <w:rFonts w:asciiTheme="minorHAnsi" w:eastAsia="Calibri" w:hAnsiTheme="minorHAnsi" w:cs="Arial"/>
              </w:rPr>
              <w:t xml:space="preserve">&gt; 0.9 </w:t>
            </w:r>
            <w:proofErr w:type="spellStart"/>
            <w:r w:rsidRPr="00B54046">
              <w:rPr>
                <w:rFonts w:asciiTheme="minorHAnsi" w:eastAsia="Calibri" w:hAnsiTheme="minorHAnsi" w:cs="Arial"/>
              </w:rPr>
              <w:t>μl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B54046" w:rsidP="009825DF">
            <w:r>
              <w:t>Minimum 4 alarmy dobowe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B54046" w:rsidP="009825DF">
            <w:r>
              <w:t>M</w:t>
            </w:r>
            <w:r w:rsidR="009825DF">
              <w:t>ożliwość oznaczenia wyniku również po wykonaniu pomiaru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B54046" w:rsidP="009825DF">
            <w:r>
              <w:t xml:space="preserve">Podświetlanie kolorami na wyświetlaczu </w:t>
            </w:r>
            <w:r w:rsidR="009825DF">
              <w:t>ułatwia interpretację wyniku pomiaru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B54046" w:rsidP="009825DF">
            <w:r>
              <w:t>P</w:t>
            </w:r>
            <w:r w:rsidR="009825DF">
              <w:t xml:space="preserve">ojemność pamięci </w:t>
            </w:r>
            <w:r>
              <w:t xml:space="preserve">minimalnie </w:t>
            </w:r>
            <w:r w:rsidR="009825DF">
              <w:t>1000 pomiarów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B54046" w:rsidP="009825DF">
            <w:r>
              <w:t>Urządzenie wyposażone w duży intuicyjny wyświetlacz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5DF" w:rsidRDefault="000F0023" w:rsidP="009825DF">
            <w:r>
              <w:t xml:space="preserve">Możliwość </w:t>
            </w:r>
            <w:r w:rsidR="009825DF">
              <w:t>komunikacj</w:t>
            </w:r>
            <w:r>
              <w:t>i</w:t>
            </w:r>
            <w:r w:rsidR="009825DF">
              <w:t xml:space="preserve"> Bluetooth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0F0023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5DF" w:rsidRPr="00E202DD" w:rsidRDefault="00B54046" w:rsidP="009825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Masa urządzenia nie większa niż </w:t>
            </w:r>
            <w:r w:rsidR="000F0023">
              <w:rPr>
                <w:rFonts w:asciiTheme="minorHAnsi" w:hAnsiTheme="minorHAnsi" w:cstheme="minorHAnsi"/>
              </w:rPr>
              <w:t>50</w:t>
            </w:r>
            <w:r>
              <w:rPr>
                <w:rFonts w:asciiTheme="minorHAnsi" w:hAnsiTheme="minorHAnsi" w:cstheme="minorHAnsi"/>
              </w:rPr>
              <w:t xml:space="preserve"> 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B54046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5DF" w:rsidRPr="00E202DD" w:rsidRDefault="00B54046" w:rsidP="009825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Urządzenie o wymiarach minimum </w:t>
            </w:r>
            <w:r w:rsidRPr="00B54046">
              <w:rPr>
                <w:rFonts w:asciiTheme="minorHAnsi" w:eastAsia="Calibri" w:hAnsiTheme="minorHAnsi" w:cs="Arial"/>
              </w:rPr>
              <w:t>9</w:t>
            </w:r>
            <w:r w:rsidR="000F0023">
              <w:rPr>
                <w:rFonts w:asciiTheme="minorHAnsi" w:eastAsia="Calibri" w:hAnsiTheme="minorHAnsi" w:cs="Arial"/>
              </w:rPr>
              <w:t>0</w:t>
            </w:r>
            <w:r w:rsidRPr="00B54046">
              <w:rPr>
                <w:rFonts w:asciiTheme="minorHAnsi" w:eastAsia="Calibri" w:hAnsiTheme="minorHAnsi" w:cs="Arial"/>
              </w:rPr>
              <w:t xml:space="preserve"> x 5</w:t>
            </w:r>
            <w:r w:rsidR="000F0023">
              <w:rPr>
                <w:rFonts w:asciiTheme="minorHAnsi" w:eastAsia="Calibri" w:hAnsiTheme="minorHAnsi" w:cs="Arial"/>
              </w:rPr>
              <w:t>0</w:t>
            </w:r>
            <w:r w:rsidRPr="00B54046">
              <w:rPr>
                <w:rFonts w:asciiTheme="minorHAnsi" w:eastAsia="Calibri" w:hAnsiTheme="minorHAnsi" w:cs="Arial"/>
              </w:rPr>
              <w:t>x 1</w:t>
            </w:r>
            <w:r>
              <w:rPr>
                <w:rFonts w:asciiTheme="minorHAnsi" w:eastAsia="Calibri" w:hAnsiTheme="minorHAnsi" w:cs="Arial"/>
              </w:rPr>
              <w:t>5</w:t>
            </w:r>
            <w:r w:rsidRPr="00B54046">
              <w:rPr>
                <w:rFonts w:asciiTheme="minorHAnsi" w:eastAsia="Calibri" w:hAnsiTheme="minorHAnsi" w:cs="Arial"/>
              </w:rPr>
              <w:t>mm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B54046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5D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Pr="00E81615" w:rsidRDefault="009825DF" w:rsidP="009825D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5DF" w:rsidRPr="00E202DD" w:rsidRDefault="00B54046" w:rsidP="009825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Zestaw do pomiaru zawierający minimum 400 pasków kontrolnych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DF" w:rsidRDefault="00B54046" w:rsidP="00982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F" w:rsidRPr="00E81615" w:rsidRDefault="009825DF" w:rsidP="009825D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D55528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528" w:rsidRPr="00D55528" w:rsidRDefault="00D55528" w:rsidP="00D55528">
            <w:pPr>
              <w:rPr>
                <w:rFonts w:asciiTheme="minorHAnsi" w:hAnsiTheme="minorHAnsi" w:cstheme="minorHAnsi"/>
                <w:b/>
              </w:rPr>
            </w:pPr>
            <w:r w:rsidRPr="00D55528">
              <w:rPr>
                <w:rFonts w:asciiTheme="minorHAnsi" w:hAnsiTheme="minorHAnsi" w:cstheme="minorHAnsi"/>
                <w:b/>
              </w:rPr>
              <w:t>Aparat do pomiaru ciśnienia tętniczego krwi – 4 szt.</w:t>
            </w: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28" w:rsidRDefault="00D55528" w:rsidP="00D55528">
            <w:r>
              <w:t>Urządzenie umożliwiające szybki i komfortowy pomiar ciśnienia krwi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28" w:rsidRDefault="00D55528" w:rsidP="00D55528">
            <w:r>
              <w:t>Urządzenie wyposażone w technologie zapewniająca dokładność pomiaru niezależnie od pozycji mankietu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28" w:rsidRDefault="00D55528" w:rsidP="00D55528">
            <w:r>
              <w:t>Wbudowana funkcja wykrywania arytmii i migotania przedsionków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28" w:rsidRDefault="00D55528" w:rsidP="00D55528">
            <w:r>
              <w:t>Urządzenie z dużym ekranem z przejrzystymi oznaczeniami i wskaźnikami oznajmującymi przekroczenie norm ciśnienia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28" w:rsidRDefault="00D55528" w:rsidP="00D55528">
            <w:r>
              <w:t xml:space="preserve">Mankiet z regulacją w zakresie 20-45 cm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28" w:rsidRDefault="00D55528" w:rsidP="00D55528">
            <w:r>
              <w:t>Dokładność pomiarów ciśnienia w zakresie +/- 3 mmHg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28" w:rsidRDefault="00D55528" w:rsidP="00D55528">
            <w:r>
              <w:t xml:space="preserve">Dokładność pomiarów </w:t>
            </w:r>
            <w:proofErr w:type="spellStart"/>
            <w:r>
              <w:t>plusu</w:t>
            </w:r>
            <w:proofErr w:type="spellEnd"/>
            <w:r>
              <w:t xml:space="preserve"> w zakresie 40-18 uderzeń/min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528" w:rsidRDefault="00D55528" w:rsidP="00D55528">
            <w:r>
              <w:t>Urządzenie wyposażone w kontrolę prawidłowego założenia mankietu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Default="00D55528" w:rsidP="00D555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D55528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528" w:rsidRPr="00D55528" w:rsidRDefault="00D55528" w:rsidP="00D55528">
            <w:pPr>
              <w:rPr>
                <w:rFonts w:asciiTheme="minorHAnsi" w:hAnsiTheme="minorHAnsi" w:cstheme="minorHAnsi"/>
                <w:b/>
              </w:rPr>
            </w:pPr>
            <w:r w:rsidRPr="00D55528">
              <w:rPr>
                <w:rFonts w:asciiTheme="minorHAnsi" w:hAnsiTheme="minorHAnsi" w:cstheme="minorHAnsi"/>
                <w:b/>
              </w:rPr>
              <w:t>Stetoskop</w:t>
            </w:r>
            <w:r>
              <w:rPr>
                <w:rFonts w:asciiTheme="minorHAnsi" w:hAnsiTheme="minorHAnsi" w:cstheme="minorHAnsi"/>
                <w:b/>
              </w:rPr>
              <w:t>- 4 szt.</w:t>
            </w: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Stetoskop posiadający system zapobiegający powstawaniu i nakładaniu się szumów, które zakłócają jakość dźwięku, pozwalając lekarzowi na skoncentrowanie się na szczegółowej diagnostyce pacjenta.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Długość przewodu minimum 68 cm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Średnica membrany minimum 4 cm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Waga stetoskopu nie większa niż 200g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Dwutonowa membrana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Miękkie oliwki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5528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1615" w:rsidRDefault="00D55528" w:rsidP="00D5552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spacing w:after="40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Dwustronna głowica z wykończeniem ze stali nierdzewnej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28" w:rsidRPr="00E8560B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  <w:r w:rsidRPr="00E8560B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28" w:rsidRPr="00E81615" w:rsidRDefault="00D55528" w:rsidP="00D555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D7244F">
        <w:trPr>
          <w:cantSplit/>
          <w:trHeight w:val="536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244F" w:rsidRPr="00D7244F" w:rsidRDefault="00D7244F" w:rsidP="00D7244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D7244F">
              <w:rPr>
                <w:rFonts w:asciiTheme="minorHAnsi" w:hAnsiTheme="minorHAnsi" w:cstheme="minorHAnsi"/>
                <w:b/>
              </w:rPr>
              <w:t>Pulsoksymetr</w:t>
            </w:r>
            <w:proofErr w:type="spellEnd"/>
            <w:r w:rsidRPr="00D7244F">
              <w:rPr>
                <w:rFonts w:asciiTheme="minorHAnsi" w:hAnsiTheme="minorHAnsi" w:cstheme="minorHAnsi"/>
                <w:b/>
              </w:rPr>
              <w:t xml:space="preserve"> – 4 szt.</w:t>
            </w: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pPr>
              <w:numPr>
                <w:ilvl w:val="12"/>
                <w:numId w:val="0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Urządzenie służące do monitorowania n</w:t>
            </w:r>
            <w:r w:rsidRPr="00476998">
              <w:rPr>
                <w:rFonts w:cstheme="minorHAnsi"/>
                <w:color w:val="000000"/>
              </w:rPr>
              <w:t>asycenia krwi tlenem (SpO2) i tętna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r w:rsidRPr="00476998">
              <w:t>Wymiary</w:t>
            </w:r>
            <w:r>
              <w:t xml:space="preserve"> urządzenia nie większe niż</w:t>
            </w:r>
            <w:r w:rsidRPr="00476998">
              <w:t xml:space="preserve">: </w:t>
            </w:r>
            <w:r>
              <w:t>60</w:t>
            </w:r>
            <w:r w:rsidRPr="00476998">
              <w:t xml:space="preserve"> × </w:t>
            </w:r>
            <w:r>
              <w:t>35</w:t>
            </w:r>
            <w:r w:rsidRPr="00476998">
              <w:t xml:space="preserve"> × </w:t>
            </w:r>
            <w:r>
              <w:t>38</w:t>
            </w:r>
            <w:r w:rsidRPr="00476998">
              <w:t xml:space="preserve"> mm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Zakres pomiaru t</w:t>
            </w:r>
            <w:r w:rsidRPr="009A6CEA">
              <w:rPr>
                <w:rFonts w:asciiTheme="minorHAnsi" w:hAnsiTheme="minorHAnsi" w:cstheme="minorHAnsi"/>
                <w:color w:val="000000" w:themeColor="text1"/>
              </w:rPr>
              <w:t>ętn</w:t>
            </w: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9A6CEA">
              <w:rPr>
                <w:rFonts w:asciiTheme="minorHAnsi" w:hAnsiTheme="minorHAnsi" w:cstheme="minorHAnsi"/>
                <w:color w:val="000000" w:themeColor="text1"/>
              </w:rPr>
              <w:t xml:space="preserve">: 25–250 </w:t>
            </w:r>
            <w:proofErr w:type="spellStart"/>
            <w:r w:rsidRPr="009A6CEA">
              <w:rPr>
                <w:rFonts w:asciiTheme="minorHAnsi" w:hAnsiTheme="minorHAnsi" w:cstheme="minorHAnsi"/>
                <w:color w:val="000000" w:themeColor="text1"/>
              </w:rPr>
              <w:t>bpm</w:t>
            </w:r>
            <w:proofErr w:type="spellEnd"/>
            <w:r w:rsidRPr="009A6CEA">
              <w:rPr>
                <w:rFonts w:asciiTheme="minorHAnsi" w:hAnsiTheme="minorHAnsi" w:cstheme="minorHAnsi"/>
                <w:color w:val="000000" w:themeColor="text1"/>
              </w:rPr>
              <w:t>, dokładność ±3%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Urządzenie </w:t>
            </w:r>
            <w:r w:rsidRPr="009A6CEA">
              <w:rPr>
                <w:rFonts w:asciiTheme="minorHAnsi" w:hAnsiTheme="minorHAnsi" w:cstheme="minorHAnsi"/>
              </w:rPr>
              <w:t>posiada</w:t>
            </w:r>
            <w:r>
              <w:rPr>
                <w:rFonts w:asciiTheme="minorHAnsi" w:hAnsiTheme="minorHAnsi" w:cstheme="minorHAnsi"/>
              </w:rPr>
              <w:t>jące</w:t>
            </w:r>
            <w:r w:rsidRPr="009A6CEA">
              <w:rPr>
                <w:rFonts w:asciiTheme="minorHAnsi" w:hAnsiTheme="minorHAnsi" w:cstheme="minorHAnsi"/>
              </w:rPr>
              <w:t xml:space="preserve"> funkcję anty-ruch, która zapewnia dokładność pomiaru pomimo poruszania pacjenta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pPr>
              <w:rPr>
                <w:rFonts w:asciiTheme="minorHAnsi" w:hAnsiTheme="minorHAnsi" w:cstheme="minorHAnsi"/>
              </w:rPr>
            </w:pPr>
            <w:r w:rsidRPr="009A6CEA">
              <w:rPr>
                <w:rFonts w:asciiTheme="minorHAnsi" w:hAnsiTheme="minorHAnsi" w:cstheme="minorHAnsi"/>
              </w:rPr>
              <w:t>Wyświetlacz OLED: kolorowy</w:t>
            </w:r>
            <w:r>
              <w:rPr>
                <w:rFonts w:asciiTheme="minorHAnsi" w:hAnsiTheme="minorHAnsi" w:cstheme="minorHAnsi"/>
              </w:rPr>
              <w:t xml:space="preserve"> nie większy niż</w:t>
            </w:r>
            <w:r w:rsidRPr="009A6CEA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30</w:t>
            </w:r>
            <w:r w:rsidRPr="009A6CEA">
              <w:rPr>
                <w:rFonts w:asciiTheme="minorHAnsi" w:hAnsiTheme="minorHAnsi" w:cstheme="minorHAnsi"/>
              </w:rPr>
              <w:t xml:space="preserve"> x 6</w:t>
            </w:r>
            <w:r>
              <w:rPr>
                <w:rFonts w:asciiTheme="minorHAnsi" w:hAnsiTheme="minorHAnsi" w:cstheme="minorHAnsi"/>
              </w:rPr>
              <w:t>5</w:t>
            </w:r>
            <w:r w:rsidRPr="009A6CEA">
              <w:rPr>
                <w:rFonts w:asciiTheme="minorHAnsi" w:hAnsiTheme="minorHAnsi" w:cstheme="minorHAnsi"/>
              </w:rPr>
              <w:t xml:space="preserve"> piksele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Zakres pomiaru s</w:t>
            </w:r>
            <w:r w:rsidRPr="002F5BD6">
              <w:rPr>
                <w:rFonts w:asciiTheme="minorHAnsi" w:hAnsiTheme="minorHAnsi" w:cstheme="minorHAnsi"/>
                <w:color w:val="000000"/>
              </w:rPr>
              <w:t>aturacj</w:t>
            </w:r>
            <w:r>
              <w:rPr>
                <w:rFonts w:asciiTheme="minorHAnsi" w:hAnsiTheme="minorHAnsi" w:cstheme="minorHAnsi"/>
                <w:color w:val="000000"/>
              </w:rPr>
              <w:t xml:space="preserve">i od 0% do </w:t>
            </w:r>
            <w:r w:rsidRPr="002F5BD6">
              <w:rPr>
                <w:rFonts w:asciiTheme="minorHAnsi" w:hAnsiTheme="minorHAnsi" w:cstheme="minorHAnsi"/>
                <w:color w:val="000000"/>
              </w:rPr>
              <w:t>100% SpO2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r>
              <w:t>Pomiar tętna w zakresie minimum</w:t>
            </w:r>
            <w:r w:rsidRPr="002F5BD6">
              <w:t xml:space="preserve"> 25–250 </w:t>
            </w:r>
            <w:proofErr w:type="spellStart"/>
            <w:r w:rsidRPr="002F5BD6">
              <w:t>bpm</w:t>
            </w:r>
            <w:proofErr w:type="spellEnd"/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r>
              <w:t>Urządzenie zasilane dwiema</w:t>
            </w:r>
            <w:r w:rsidRPr="00666327">
              <w:t xml:space="preserve"> bateriami alkalicznymi 1,5 V </w:t>
            </w:r>
            <w:r>
              <w:t>r</w:t>
            </w:r>
            <w:r w:rsidRPr="00666327">
              <w:t xml:space="preserve">ozmiar AAA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244F" w:rsidRPr="00E81615" w:rsidTr="002264AE">
        <w:trPr>
          <w:cantSplit/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F" w:rsidRPr="00E81615" w:rsidRDefault="00D7244F" w:rsidP="00D7244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44F" w:rsidRDefault="00D7244F" w:rsidP="00D7244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Czas pracy urządzenia na jednym komplecie baterii minimum 20 godz.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244F" w:rsidRDefault="00D7244F" w:rsidP="00D7244F">
            <w:pPr>
              <w:contextualSpacing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4F" w:rsidRPr="00E81615" w:rsidRDefault="00D7244F" w:rsidP="00D7244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0B4037" w:rsidRDefault="000B4037" w:rsidP="00925A70">
      <w:pPr>
        <w:suppressAutoHyphens/>
        <w:spacing w:after="120" w:line="480" w:lineRule="auto"/>
        <w:contextualSpacing/>
        <w:rPr>
          <w:rFonts w:asciiTheme="minorHAnsi" w:eastAsia="Calibri" w:hAnsiTheme="minorHAnsi" w:cs="Calibri"/>
          <w:b/>
          <w:lang w:eastAsia="en-US"/>
        </w:rPr>
      </w:pPr>
    </w:p>
    <w:p w:rsidR="00690370" w:rsidRPr="00E35EFB" w:rsidRDefault="00690370" w:rsidP="00E35EFB">
      <w:pPr>
        <w:spacing w:after="160" w:line="259" w:lineRule="auto"/>
        <w:rPr>
          <w:rFonts w:asciiTheme="minorHAnsi" w:eastAsia="Calibri" w:hAnsiTheme="minorHAnsi" w:cs="Calibri"/>
          <w:b/>
          <w:lang w:eastAsia="en-US"/>
        </w:rPr>
      </w:pPr>
    </w:p>
    <w:sectPr w:rsidR="00690370" w:rsidRPr="00E35E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B1C" w:rsidRDefault="005A2B1C" w:rsidP="000D4E7D">
      <w:r>
        <w:separator/>
      </w:r>
    </w:p>
  </w:endnote>
  <w:endnote w:type="continuationSeparator" w:id="0">
    <w:p w:rsidR="005A2B1C" w:rsidRDefault="005A2B1C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-Regular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B1C" w:rsidRDefault="005A2B1C" w:rsidP="000D4E7D">
      <w:r>
        <w:separator/>
      </w:r>
    </w:p>
  </w:footnote>
  <w:footnote w:type="continuationSeparator" w:id="0">
    <w:p w:rsidR="005A2B1C" w:rsidRDefault="005A2B1C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26" w:rsidRDefault="00564926">
    <w:pPr>
      <w:pStyle w:val="Nagwek"/>
    </w:pPr>
    <w:r>
      <w:rPr>
        <w:noProof/>
      </w:rPr>
      <w:drawing>
        <wp:inline distT="0" distB="0" distL="0" distR="0" wp14:anchorId="3D2E1366" wp14:editId="2BAB095F">
          <wp:extent cx="5760720" cy="576318"/>
          <wp:effectExtent l="0" t="0" r="0" b="0"/>
          <wp:docPr id="30350168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6F31"/>
    <w:multiLevelType w:val="hybridMultilevel"/>
    <w:tmpl w:val="E2FEBF90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2CD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459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66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4F2AE3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E814144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8C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F330C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04361E3"/>
    <w:multiLevelType w:val="multilevel"/>
    <w:tmpl w:val="149C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BDE"/>
    <w:multiLevelType w:val="hybridMultilevel"/>
    <w:tmpl w:val="9B1C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246E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9260D"/>
    <w:multiLevelType w:val="hybridMultilevel"/>
    <w:tmpl w:val="8AA8BCA6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70"/>
    <w:rsid w:val="00002DE0"/>
    <w:rsid w:val="00032CD3"/>
    <w:rsid w:val="0004215F"/>
    <w:rsid w:val="000B20BF"/>
    <w:rsid w:val="000B4037"/>
    <w:rsid w:val="000D4E7D"/>
    <w:rsid w:val="000F0023"/>
    <w:rsid w:val="00123CEE"/>
    <w:rsid w:val="00193940"/>
    <w:rsid w:val="002264AE"/>
    <w:rsid w:val="00233C9C"/>
    <w:rsid w:val="002619DE"/>
    <w:rsid w:val="002A76E6"/>
    <w:rsid w:val="002C31E0"/>
    <w:rsid w:val="002D3D36"/>
    <w:rsid w:val="002D55BA"/>
    <w:rsid w:val="0030183E"/>
    <w:rsid w:val="0031674E"/>
    <w:rsid w:val="003326EC"/>
    <w:rsid w:val="0033712D"/>
    <w:rsid w:val="003433B1"/>
    <w:rsid w:val="00346824"/>
    <w:rsid w:val="00406186"/>
    <w:rsid w:val="004359E4"/>
    <w:rsid w:val="004646AB"/>
    <w:rsid w:val="00464C16"/>
    <w:rsid w:val="004730DF"/>
    <w:rsid w:val="00485A0A"/>
    <w:rsid w:val="004A6065"/>
    <w:rsid w:val="004D7A2E"/>
    <w:rsid w:val="00510005"/>
    <w:rsid w:val="00564926"/>
    <w:rsid w:val="00572AFA"/>
    <w:rsid w:val="00597DCC"/>
    <w:rsid w:val="005A2B1C"/>
    <w:rsid w:val="005A2DA4"/>
    <w:rsid w:val="005B731B"/>
    <w:rsid w:val="005C1EF3"/>
    <w:rsid w:val="0061284B"/>
    <w:rsid w:val="00615B2E"/>
    <w:rsid w:val="00625B71"/>
    <w:rsid w:val="00690370"/>
    <w:rsid w:val="00767D44"/>
    <w:rsid w:val="0078407C"/>
    <w:rsid w:val="00823C89"/>
    <w:rsid w:val="00826616"/>
    <w:rsid w:val="008B6B94"/>
    <w:rsid w:val="008C1C1B"/>
    <w:rsid w:val="008E4815"/>
    <w:rsid w:val="008E6A69"/>
    <w:rsid w:val="008F1D77"/>
    <w:rsid w:val="00900418"/>
    <w:rsid w:val="009037F7"/>
    <w:rsid w:val="009141FB"/>
    <w:rsid w:val="00925A70"/>
    <w:rsid w:val="009331C3"/>
    <w:rsid w:val="00935A7E"/>
    <w:rsid w:val="009825DF"/>
    <w:rsid w:val="00997DB4"/>
    <w:rsid w:val="009A6B40"/>
    <w:rsid w:val="00A46D6D"/>
    <w:rsid w:val="00A71323"/>
    <w:rsid w:val="00AA50E1"/>
    <w:rsid w:val="00AA635E"/>
    <w:rsid w:val="00B05046"/>
    <w:rsid w:val="00B54046"/>
    <w:rsid w:val="00BC5583"/>
    <w:rsid w:val="00BF6D53"/>
    <w:rsid w:val="00C23837"/>
    <w:rsid w:val="00C54BB1"/>
    <w:rsid w:val="00CF1FD4"/>
    <w:rsid w:val="00D129F8"/>
    <w:rsid w:val="00D2335A"/>
    <w:rsid w:val="00D33287"/>
    <w:rsid w:val="00D41008"/>
    <w:rsid w:val="00D55528"/>
    <w:rsid w:val="00D7244F"/>
    <w:rsid w:val="00D900E7"/>
    <w:rsid w:val="00D90406"/>
    <w:rsid w:val="00DE3A4D"/>
    <w:rsid w:val="00DF1631"/>
    <w:rsid w:val="00E202DD"/>
    <w:rsid w:val="00E35EFB"/>
    <w:rsid w:val="00E81615"/>
    <w:rsid w:val="00EB2A37"/>
    <w:rsid w:val="00EE1528"/>
    <w:rsid w:val="00F155D8"/>
    <w:rsid w:val="00F955C1"/>
    <w:rsid w:val="00FE5350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3591-3851-43B3-A6CE-56532D25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18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925A70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925A70"/>
    <w:pPr>
      <w:overflowPunct w:val="0"/>
      <w:autoSpaceDE w:val="0"/>
      <w:autoSpaceDN w:val="0"/>
      <w:adjustRightInd w:val="0"/>
      <w:jc w:val="center"/>
    </w:pPr>
    <w:rPr>
      <w:rFonts w:ascii="Garamond" w:eastAsiaTheme="minorHAnsi" w:hAnsi="Garamond" w:cstheme="minorBidi"/>
      <w:b/>
      <w:bCs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925A7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25A70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5A70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Akapitzlist">
    <w:name w:val="List Paragraph"/>
    <w:aliases w:val="sw tekst,CW_Lista,L1,Numerowanie,Akapit z listą BS,ISCG Numerowanie,lp1,List Paragraph,BulletC,Kolorowa lista — akcent 11,Obiekt,Akapit z listą 1,Bulleted list,Preambuła,Colorful Shading - Accent 31,Light List - Accent 51,Lista num"/>
    <w:basedOn w:val="Normalny"/>
    <w:link w:val="AkapitzlistZnak"/>
    <w:uiPriority w:val="34"/>
    <w:qFormat/>
    <w:rsid w:val="00925A70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25A70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C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C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D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A4D"/>
    <w:rPr>
      <w:rFonts w:ascii="Verdana" w:eastAsia="Calibri" w:hAnsi="Verdana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E3A4D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0183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AkapitzlistZnak">
    <w:name w:val="Akapit z listą Znak"/>
    <w:aliases w:val="sw tekst Znak,CW_Lista Znak,L1 Znak,Numerowanie Znak,Akapit z listą BS Znak,ISCG Numerowanie Znak,lp1 Znak,List Paragraph Znak,BulletC Znak,Kolorowa lista — akcent 11 Znak,Obiekt Znak,Akapit z listą 1 Znak,Bulleted list Znak"/>
    <w:link w:val="Akapitzlist"/>
    <w:uiPriority w:val="34"/>
    <w:qFormat/>
    <w:locked/>
    <w:rsid w:val="009037F7"/>
  </w:style>
  <w:style w:type="paragraph" w:customStyle="1" w:styleId="Style10">
    <w:name w:val="Style10"/>
    <w:basedOn w:val="Normalny"/>
    <w:rsid w:val="002C31E0"/>
    <w:pPr>
      <w:widowControl w:val="0"/>
      <w:suppressAutoHyphens/>
      <w:autoSpaceDE w:val="0"/>
      <w:jc w:val="center"/>
    </w:pPr>
    <w:rPr>
      <w:rFonts w:ascii="Trebuchet MS" w:hAnsi="Trebuchet MS" w:cs="Trebuchet MS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9825DF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0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0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4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B5726-A0EC-4DB1-BD43-E5B770ED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Zamówień Pub.</dc:creator>
  <cp:keywords/>
  <dc:description/>
  <cp:lastModifiedBy>Kierownik Zamówień Pub.</cp:lastModifiedBy>
  <cp:revision>4</cp:revision>
  <cp:lastPrinted>2026-03-16T11:42:00Z</cp:lastPrinted>
  <dcterms:created xsi:type="dcterms:W3CDTF">2026-03-13T12:28:00Z</dcterms:created>
  <dcterms:modified xsi:type="dcterms:W3CDTF">2026-03-17T07:40:00Z</dcterms:modified>
</cp:coreProperties>
</file>