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FD7" w:rsidRPr="00F81248" w:rsidRDefault="00253FD7" w:rsidP="00253FD7">
      <w:pPr>
        <w:pStyle w:val="Tekstpodstawowy"/>
        <w:spacing w:after="60" w:line="276" w:lineRule="auto"/>
        <w:ind w:left="7080"/>
        <w:jc w:val="right"/>
        <w:rPr>
          <w:rFonts w:ascii="Cambria" w:hAnsi="Cambria" w:cs="Arial"/>
          <w:b/>
          <w:bCs/>
          <w:smallCaps w:val="0"/>
          <w:sz w:val="24"/>
          <w:szCs w:val="24"/>
        </w:rPr>
      </w:pPr>
      <w:r>
        <w:rPr>
          <w:rFonts w:ascii="Cambria" w:hAnsi="Cambria" w:cs="Arial"/>
          <w:b/>
          <w:bCs/>
          <w:smallCaps w:val="0"/>
          <w:sz w:val="22"/>
          <w:szCs w:val="22"/>
        </w:rPr>
        <w:t xml:space="preserve">     </w:t>
      </w:r>
      <w:r w:rsidRPr="00F81248">
        <w:rPr>
          <w:rFonts w:ascii="Cambria" w:hAnsi="Cambria" w:cs="Arial"/>
          <w:b/>
          <w:bCs/>
          <w:smallCaps w:val="0"/>
          <w:sz w:val="24"/>
          <w:szCs w:val="24"/>
        </w:rPr>
        <w:t>Załącznik nr 1</w:t>
      </w:r>
    </w:p>
    <w:p w:rsidR="00253FD7" w:rsidRDefault="00253FD7" w:rsidP="00253FD7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2"/>
          <w:szCs w:val="22"/>
        </w:rPr>
      </w:pPr>
    </w:p>
    <w:p w:rsidR="00253FD7" w:rsidRPr="00BB1CB8" w:rsidRDefault="00253FD7" w:rsidP="00253FD7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B1CB8">
        <w:rPr>
          <w:rFonts w:ascii="Calibri" w:hAnsi="Calibri" w:cs="Calibri"/>
          <w:b/>
          <w:color w:val="000000"/>
          <w:sz w:val="28"/>
          <w:szCs w:val="28"/>
        </w:rPr>
        <w:t>Opis przedmiotu zamówienia/wzór formularza ofertowego</w:t>
      </w:r>
    </w:p>
    <w:p w:rsidR="00253FD7" w:rsidRDefault="00253FD7" w:rsidP="00253FD7">
      <w:pPr>
        <w:pStyle w:val="Tekstpodstawowy"/>
        <w:spacing w:after="60" w:line="276" w:lineRule="auto"/>
        <w:rPr>
          <w:rFonts w:ascii="Cambria" w:hAnsi="Cambria" w:cs="Arial"/>
          <w:b/>
          <w:bCs/>
          <w:smallCaps w:val="0"/>
          <w:sz w:val="22"/>
          <w:szCs w:val="22"/>
        </w:rPr>
      </w:pPr>
    </w:p>
    <w:p w:rsidR="00253FD7" w:rsidRPr="00F81248" w:rsidRDefault="00253FD7" w:rsidP="00F81248"/>
    <w:p w:rsidR="00253FD7" w:rsidRDefault="00253FD7" w:rsidP="00F81248">
      <w:pPr>
        <w:jc w:val="both"/>
      </w:pPr>
      <w:r w:rsidRPr="00F81248">
        <w:t>W odpowiedzi na ogłoszenie dotyczące udzielenia zamówienia na usługę serwisową sprzętu medycznego znak sprawy SZSPOO.SZP3810.22.2026, przedstawiamy następującą ofertę:</w:t>
      </w:r>
    </w:p>
    <w:p w:rsidR="00F81248" w:rsidRPr="00F81248" w:rsidRDefault="00F81248" w:rsidP="00F81248">
      <w:pPr>
        <w:jc w:val="both"/>
      </w:pPr>
    </w:p>
    <w:p w:rsidR="00253FD7" w:rsidRDefault="00253FD7" w:rsidP="00253FD7">
      <w:pPr>
        <w:pStyle w:val="Tekstpodstawowy"/>
        <w:rPr>
          <w:rFonts w:asciiTheme="majorHAnsi" w:eastAsia="Times New Roman" w:hAnsiTheme="majorHAnsi" w:cs="Calibri"/>
          <w:color w:val="000000"/>
          <w:sz w:val="22"/>
          <w:szCs w:val="22"/>
        </w:rPr>
      </w:pPr>
    </w:p>
    <w:p w:rsidR="00F81248" w:rsidRPr="003B7F29" w:rsidRDefault="00F81248" w:rsidP="003B7F29">
      <w:pPr>
        <w:rPr>
          <w:b/>
          <w:sz w:val="26"/>
          <w:szCs w:val="26"/>
        </w:rPr>
      </w:pPr>
      <w:r w:rsidRPr="003B7F29">
        <w:rPr>
          <w:b/>
          <w:sz w:val="26"/>
          <w:szCs w:val="26"/>
        </w:rPr>
        <w:t>Część nr 1</w:t>
      </w:r>
    </w:p>
    <w:p w:rsidR="00253FD7" w:rsidRDefault="00253FD7" w:rsidP="00253FD7">
      <w:pPr>
        <w:pStyle w:val="Tekstpodstawowy"/>
        <w:rPr>
          <w:rFonts w:asciiTheme="majorHAnsi" w:eastAsia="Times New Roman" w:hAnsiTheme="majorHAnsi" w:cs="Calibri"/>
          <w:color w:val="000000"/>
          <w:sz w:val="22"/>
          <w:szCs w:val="22"/>
        </w:rPr>
      </w:pP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67"/>
        <w:gridCol w:w="3823"/>
        <w:gridCol w:w="2835"/>
        <w:gridCol w:w="992"/>
        <w:gridCol w:w="3260"/>
        <w:gridCol w:w="3408"/>
      </w:tblGrid>
      <w:tr w:rsidR="00253FD7" w:rsidTr="00F81248">
        <w:tc>
          <w:tcPr>
            <w:tcW w:w="567" w:type="dxa"/>
            <w:shd w:val="pct12" w:color="auto" w:fill="auto"/>
          </w:tcPr>
          <w:p w:rsidR="00253FD7" w:rsidRPr="004816DF" w:rsidRDefault="00253FD7" w:rsidP="00253FD7">
            <w:pPr>
              <w:pStyle w:val="Tekstpodstawowy"/>
              <w:ind w:left="462" w:right="39" w:hanging="462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Lp.</w:t>
            </w:r>
          </w:p>
        </w:tc>
        <w:tc>
          <w:tcPr>
            <w:tcW w:w="3823" w:type="dxa"/>
            <w:shd w:val="pct12" w:color="auto" w:fill="auto"/>
          </w:tcPr>
          <w:p w:rsidR="00253FD7" w:rsidRPr="004816DF" w:rsidRDefault="00253FD7" w:rsidP="00253FD7">
            <w:pPr>
              <w:pStyle w:val="Tekstpodstawowy"/>
              <w:ind w:left="462" w:right="39" w:hanging="462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Urządzenie            </w:t>
            </w:r>
          </w:p>
        </w:tc>
        <w:tc>
          <w:tcPr>
            <w:tcW w:w="2835" w:type="dxa"/>
            <w:shd w:val="pct12" w:color="auto" w:fill="auto"/>
          </w:tcPr>
          <w:p w:rsidR="00253FD7" w:rsidRPr="004816DF" w:rsidRDefault="00253FD7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Cena netto usług serwisowych za 1 miesiąc w PLN</w:t>
            </w:r>
          </w:p>
        </w:tc>
        <w:tc>
          <w:tcPr>
            <w:tcW w:w="992" w:type="dxa"/>
            <w:shd w:val="pct12" w:color="auto" w:fill="auto"/>
          </w:tcPr>
          <w:p w:rsidR="00253FD7" w:rsidRPr="004816DF" w:rsidRDefault="00253FD7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VAT %</w:t>
            </w:r>
          </w:p>
        </w:tc>
        <w:tc>
          <w:tcPr>
            <w:tcW w:w="3260" w:type="dxa"/>
            <w:shd w:val="pct12" w:color="auto" w:fill="auto"/>
          </w:tcPr>
          <w:p w:rsidR="00253FD7" w:rsidRPr="004816DF" w:rsidRDefault="00253FD7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Wartość netto usług serwisowych za 48 miesięcy w PLN</w:t>
            </w:r>
          </w:p>
        </w:tc>
        <w:tc>
          <w:tcPr>
            <w:tcW w:w="3408" w:type="dxa"/>
            <w:shd w:val="pct12" w:color="auto" w:fill="auto"/>
          </w:tcPr>
          <w:p w:rsidR="00253FD7" w:rsidRPr="004816DF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Wartość brutto usług serwisowych za 48 miesięcy w PLN</w:t>
            </w:r>
          </w:p>
        </w:tc>
      </w:tr>
      <w:tr w:rsidR="00253FD7" w:rsidTr="00253FD7">
        <w:tc>
          <w:tcPr>
            <w:tcW w:w="567" w:type="dxa"/>
          </w:tcPr>
          <w:p w:rsidR="00253FD7" w:rsidRPr="0071027B" w:rsidRDefault="00253FD7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1</w:t>
            </w:r>
          </w:p>
        </w:tc>
        <w:tc>
          <w:tcPr>
            <w:tcW w:w="3823" w:type="dxa"/>
          </w:tcPr>
          <w:p w:rsidR="00253FD7" w:rsidRPr="0071027B" w:rsidRDefault="00253FD7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  <w:p w:rsidR="00253FD7" w:rsidRPr="0071027B" w:rsidRDefault="00F81248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System </w:t>
            </w:r>
            <w:proofErr w:type="spellStart"/>
            <w:r w:rsidR="00E80196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Syngo</w:t>
            </w:r>
            <w:proofErr w:type="spellEnd"/>
            <w:r w:rsidR="00E80196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Via</w:t>
            </w:r>
            <w:r w:rsidR="00554E43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SN 130737</w:t>
            </w:r>
          </w:p>
          <w:p w:rsidR="00253FD7" w:rsidRPr="0071027B" w:rsidRDefault="00253FD7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253FD7" w:rsidTr="00253FD7">
        <w:tc>
          <w:tcPr>
            <w:tcW w:w="567" w:type="dxa"/>
          </w:tcPr>
          <w:p w:rsidR="00253FD7" w:rsidRPr="0071027B" w:rsidRDefault="00253FD7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2</w:t>
            </w:r>
          </w:p>
        </w:tc>
        <w:tc>
          <w:tcPr>
            <w:tcW w:w="3823" w:type="dxa"/>
          </w:tcPr>
          <w:p w:rsidR="00253FD7" w:rsidRPr="0071027B" w:rsidRDefault="00F81248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Aparat USG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Acuson</w:t>
            </w:r>
            <w:proofErr w:type="spellEnd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NX2 SN: 522219</w:t>
            </w:r>
          </w:p>
          <w:p w:rsidR="00253FD7" w:rsidRDefault="00253FD7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  <w:p w:rsidR="00554E43" w:rsidRPr="0071027B" w:rsidRDefault="00554E43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253FD7" w:rsidTr="00253FD7">
        <w:tc>
          <w:tcPr>
            <w:tcW w:w="567" w:type="dxa"/>
          </w:tcPr>
          <w:p w:rsidR="00253FD7" w:rsidRPr="0071027B" w:rsidRDefault="00253FD7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3</w:t>
            </w:r>
          </w:p>
        </w:tc>
        <w:tc>
          <w:tcPr>
            <w:tcW w:w="3823" w:type="dxa"/>
          </w:tcPr>
          <w:p w:rsidR="00253FD7" w:rsidRPr="0071027B" w:rsidRDefault="00253FD7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  <w:p w:rsidR="00253FD7" w:rsidRPr="0071027B" w:rsidRDefault="004816DF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Mammograf </w:t>
            </w:r>
            <w:proofErr w:type="spellStart"/>
            <w:r w:rsidR="00554E43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Mammomat</w:t>
            </w:r>
            <w:proofErr w:type="spellEnd"/>
            <w:r w:rsidR="00554E43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</w:t>
            </w:r>
            <w:proofErr w:type="spellStart"/>
            <w:r w:rsidR="00554E43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Revelation</w:t>
            </w:r>
            <w:proofErr w:type="spellEnd"/>
            <w:r w:rsidR="00554E43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         </w:t>
            </w:r>
            <w:r w:rsidR="00554E43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SN 1754</w:t>
            </w:r>
          </w:p>
          <w:p w:rsidR="00253FD7" w:rsidRPr="0071027B" w:rsidRDefault="00253FD7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253FD7" w:rsidTr="004816DF">
        <w:tc>
          <w:tcPr>
            <w:tcW w:w="567" w:type="dxa"/>
            <w:tcBorders>
              <w:bottom w:val="single" w:sz="4" w:space="0" w:color="auto"/>
            </w:tcBorders>
          </w:tcPr>
          <w:p w:rsidR="00253FD7" w:rsidRPr="0071027B" w:rsidRDefault="00253FD7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4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253FD7" w:rsidRPr="0071027B" w:rsidRDefault="00253FD7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  <w:p w:rsidR="00253FD7" w:rsidRPr="0071027B" w:rsidRDefault="004816DF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Ramię C </w:t>
            </w:r>
            <w:r w:rsidR="00554E43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Cios Select SN 11576</w:t>
            </w:r>
          </w:p>
          <w:p w:rsidR="00253FD7" w:rsidRPr="0071027B" w:rsidRDefault="00253FD7" w:rsidP="004816DF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253FD7" w:rsidRDefault="00253FD7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4816DF" w:rsidTr="009E4262">
        <w:tc>
          <w:tcPr>
            <w:tcW w:w="8217" w:type="dxa"/>
            <w:gridSpan w:val="4"/>
            <w:shd w:val="pct15" w:color="auto" w:fill="auto"/>
          </w:tcPr>
          <w:p w:rsidR="004816DF" w:rsidRDefault="004816DF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  <w:p w:rsidR="004816DF" w:rsidRPr="0071027B" w:rsidRDefault="004816DF" w:rsidP="00AD5FB8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R</w:t>
            </w:r>
            <w:r w:rsidRPr="0071027B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azem:</w:t>
            </w:r>
          </w:p>
        </w:tc>
        <w:tc>
          <w:tcPr>
            <w:tcW w:w="3260" w:type="dxa"/>
          </w:tcPr>
          <w:p w:rsidR="004816DF" w:rsidRDefault="004816DF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4816DF" w:rsidRDefault="004816DF" w:rsidP="00AD5FB8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</w:tbl>
    <w:p w:rsidR="00253FD7" w:rsidRDefault="00253FD7" w:rsidP="00253FD7">
      <w:pPr>
        <w:pStyle w:val="Tekstpodstawowy"/>
        <w:jc w:val="both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253FD7" w:rsidRDefault="00253FD7" w:rsidP="00253FD7">
      <w:pPr>
        <w:pStyle w:val="Tekstpodstawowy"/>
        <w:jc w:val="both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253FD7" w:rsidRPr="00D805B2" w:rsidRDefault="00D805B2" w:rsidP="00253FD7">
      <w:pPr>
        <w:pStyle w:val="Tekstpodstawowy"/>
        <w:jc w:val="left"/>
        <w:rPr>
          <w:rFonts w:asciiTheme="majorHAnsi" w:hAnsiTheme="majorHAnsi" w:cs="Arial"/>
          <w:b/>
          <w:bCs/>
          <w:smallCaps w:val="0"/>
          <w:sz w:val="22"/>
          <w:szCs w:val="22"/>
        </w:rPr>
      </w:pPr>
      <w:r w:rsidRPr="00D805B2">
        <w:rPr>
          <w:rFonts w:asciiTheme="majorHAnsi" w:hAnsiTheme="majorHAnsi" w:cs="Arial"/>
          <w:b/>
          <w:bCs/>
          <w:smallCaps w:val="0"/>
          <w:sz w:val="22"/>
          <w:szCs w:val="22"/>
        </w:rPr>
        <w:lastRenderedPageBreak/>
        <w:t>Oferowany t</w:t>
      </w:r>
      <w:r w:rsidR="00253FD7" w:rsidRPr="00D805B2">
        <w:rPr>
          <w:rFonts w:asciiTheme="majorHAnsi" w:hAnsiTheme="majorHAnsi" w:cs="Arial"/>
          <w:b/>
          <w:bCs/>
          <w:smallCaps w:val="0"/>
          <w:sz w:val="22"/>
          <w:szCs w:val="22"/>
        </w:rPr>
        <w:t>ermin płatności: ……………. (50 lub 60 dni)</w:t>
      </w:r>
    </w:p>
    <w:p w:rsidR="00253FD7" w:rsidRDefault="00253FD7" w:rsidP="00253FD7">
      <w:pPr>
        <w:pStyle w:val="Tekstpodstawowy"/>
        <w:jc w:val="left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253FD7" w:rsidRDefault="00253FD7" w:rsidP="00253FD7">
      <w:pPr>
        <w:pStyle w:val="Tekstpodstawowy"/>
        <w:jc w:val="left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253FD7" w:rsidRDefault="00253FD7" w:rsidP="00253FD7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Wykonawca:</w:t>
      </w:r>
    </w:p>
    <w:p w:rsidR="00D805B2" w:rsidRPr="00A02606" w:rsidRDefault="00D805B2" w:rsidP="00253FD7">
      <w:pPr>
        <w:pStyle w:val="Bezodstpw"/>
        <w:rPr>
          <w:rFonts w:ascii="Cambria" w:hAnsi="Cambria"/>
          <w:sz w:val="22"/>
          <w:szCs w:val="22"/>
        </w:rPr>
      </w:pPr>
    </w:p>
    <w:p w:rsidR="00253FD7" w:rsidRDefault="00253FD7" w:rsidP="00253FD7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………………………..……………</w:t>
      </w:r>
    </w:p>
    <w:p w:rsidR="00D805B2" w:rsidRPr="00A02606" w:rsidRDefault="00D805B2" w:rsidP="00253FD7">
      <w:pPr>
        <w:pStyle w:val="Bezodstpw"/>
        <w:rPr>
          <w:rFonts w:ascii="Cambria" w:hAnsi="Cambria"/>
          <w:sz w:val="22"/>
          <w:szCs w:val="22"/>
        </w:rPr>
      </w:pPr>
    </w:p>
    <w:p w:rsidR="00253FD7" w:rsidRDefault="00253FD7" w:rsidP="00253FD7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………………………………..……</w:t>
      </w:r>
    </w:p>
    <w:p w:rsidR="00D805B2" w:rsidRPr="00A02606" w:rsidRDefault="00D805B2" w:rsidP="00253FD7">
      <w:pPr>
        <w:pStyle w:val="Bezodstpw"/>
        <w:rPr>
          <w:rFonts w:ascii="Cambria" w:hAnsi="Cambria"/>
          <w:sz w:val="22"/>
          <w:szCs w:val="22"/>
        </w:rPr>
      </w:pPr>
    </w:p>
    <w:p w:rsidR="00253FD7" w:rsidRPr="00A02606" w:rsidRDefault="00253FD7" w:rsidP="00253FD7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……………………………..………</w:t>
      </w:r>
    </w:p>
    <w:p w:rsidR="00253FD7" w:rsidRPr="00A02606" w:rsidRDefault="00253FD7" w:rsidP="00253FD7">
      <w:pPr>
        <w:pStyle w:val="Bezodstpw"/>
        <w:rPr>
          <w:rFonts w:ascii="Cambria" w:hAnsi="Cambria"/>
          <w:i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(</w:t>
      </w:r>
      <w:r w:rsidRPr="00A02606">
        <w:rPr>
          <w:rFonts w:ascii="Cambria" w:hAnsi="Cambria"/>
          <w:i/>
          <w:sz w:val="22"/>
          <w:szCs w:val="22"/>
        </w:rPr>
        <w:t>pełna nazwa/firma, adres)</w:t>
      </w:r>
    </w:p>
    <w:p w:rsidR="00253FD7" w:rsidRPr="00A02606" w:rsidRDefault="00253FD7" w:rsidP="00253FD7">
      <w:pPr>
        <w:pStyle w:val="Bezodstpw"/>
        <w:rPr>
          <w:rFonts w:ascii="Cambria" w:hAnsi="Cambria"/>
          <w:i/>
          <w:sz w:val="22"/>
          <w:szCs w:val="22"/>
        </w:rPr>
      </w:pPr>
    </w:p>
    <w:p w:rsidR="00253FD7" w:rsidRPr="00A02606" w:rsidRDefault="00253FD7" w:rsidP="00253FD7">
      <w:pPr>
        <w:pStyle w:val="Bezodstpw"/>
        <w:rPr>
          <w:rFonts w:ascii="Cambria" w:hAnsi="Cambria"/>
          <w:i/>
          <w:sz w:val="22"/>
          <w:szCs w:val="22"/>
        </w:rPr>
      </w:pPr>
      <w:r w:rsidRPr="00A02606">
        <w:rPr>
          <w:rFonts w:ascii="Cambria" w:hAnsi="Cambria"/>
          <w:i/>
          <w:sz w:val="22"/>
          <w:szCs w:val="22"/>
        </w:rPr>
        <w:t>NIP…………………..……………</w:t>
      </w:r>
      <w:r w:rsidR="00D805B2">
        <w:rPr>
          <w:rFonts w:ascii="Cambria" w:hAnsi="Cambria"/>
          <w:i/>
          <w:sz w:val="22"/>
          <w:szCs w:val="22"/>
        </w:rPr>
        <w:t>…………………………</w:t>
      </w:r>
    </w:p>
    <w:p w:rsidR="00253FD7" w:rsidRDefault="00253FD7" w:rsidP="00253FD7">
      <w:pPr>
        <w:pStyle w:val="Bezodstpw"/>
        <w:rPr>
          <w:rFonts w:ascii="Cambria" w:hAnsi="Cambria"/>
          <w:i/>
          <w:sz w:val="22"/>
          <w:szCs w:val="22"/>
        </w:rPr>
      </w:pPr>
    </w:p>
    <w:p w:rsidR="00253FD7" w:rsidRDefault="00253FD7" w:rsidP="00253FD7">
      <w:pPr>
        <w:pStyle w:val="Bezodstpw"/>
        <w:rPr>
          <w:rFonts w:ascii="Cambria" w:hAnsi="Cambria"/>
          <w:i/>
          <w:sz w:val="22"/>
          <w:szCs w:val="22"/>
        </w:rPr>
      </w:pPr>
      <w:r w:rsidRPr="00A02606">
        <w:rPr>
          <w:rFonts w:ascii="Cambria" w:hAnsi="Cambria"/>
          <w:i/>
          <w:sz w:val="22"/>
          <w:szCs w:val="22"/>
        </w:rPr>
        <w:t>KRS w przypadku spółki</w:t>
      </w:r>
      <w:r w:rsidR="00D805B2">
        <w:rPr>
          <w:rFonts w:ascii="Cambria" w:hAnsi="Cambria"/>
          <w:i/>
          <w:sz w:val="22"/>
          <w:szCs w:val="22"/>
        </w:rPr>
        <w:t>:</w:t>
      </w:r>
      <w:r w:rsidRPr="00A02606">
        <w:rPr>
          <w:rFonts w:ascii="Cambria" w:hAnsi="Cambria"/>
          <w:i/>
          <w:sz w:val="22"/>
          <w:szCs w:val="22"/>
        </w:rPr>
        <w:t xml:space="preserve"> …………………………</w:t>
      </w:r>
      <w:r w:rsidR="00D805B2">
        <w:rPr>
          <w:rFonts w:ascii="Cambria" w:hAnsi="Cambria"/>
          <w:i/>
          <w:sz w:val="22"/>
          <w:szCs w:val="22"/>
        </w:rPr>
        <w:t>………………</w:t>
      </w:r>
      <w:r w:rsidRPr="00A02606">
        <w:rPr>
          <w:rFonts w:ascii="Cambria" w:hAnsi="Cambria"/>
          <w:i/>
          <w:sz w:val="22"/>
          <w:szCs w:val="22"/>
        </w:rPr>
        <w:t>.</w:t>
      </w:r>
    </w:p>
    <w:p w:rsidR="00253FD7" w:rsidRPr="00A02606" w:rsidRDefault="00253FD7" w:rsidP="00253FD7">
      <w:pPr>
        <w:pStyle w:val="Bezodstpw"/>
        <w:rPr>
          <w:rFonts w:ascii="Cambria" w:hAnsi="Cambria"/>
          <w:sz w:val="22"/>
          <w:szCs w:val="22"/>
        </w:rPr>
      </w:pPr>
    </w:p>
    <w:p w:rsidR="00253FD7" w:rsidRPr="00A02606" w:rsidRDefault="00253FD7" w:rsidP="00253FD7">
      <w:pPr>
        <w:rPr>
          <w:rFonts w:cs="Calibri"/>
          <w:bCs/>
          <w:i/>
          <w:sz w:val="22"/>
          <w:szCs w:val="22"/>
        </w:rPr>
      </w:pPr>
      <w:r w:rsidRPr="00A02606">
        <w:rPr>
          <w:rFonts w:cs="Calibri"/>
          <w:bCs/>
          <w:i/>
          <w:sz w:val="22"/>
          <w:szCs w:val="22"/>
        </w:rPr>
        <w:t>Osoba/y upoważniona/e do kontaktu:</w:t>
      </w:r>
    </w:p>
    <w:p w:rsidR="00253FD7" w:rsidRDefault="00253FD7" w:rsidP="00253FD7">
      <w:pPr>
        <w:rPr>
          <w:rFonts w:cs="Calibri"/>
          <w:bCs/>
          <w:i/>
          <w:sz w:val="22"/>
          <w:szCs w:val="22"/>
        </w:rPr>
      </w:pPr>
      <w:r w:rsidRPr="00A02606">
        <w:rPr>
          <w:rFonts w:cs="Calibri"/>
          <w:bCs/>
          <w:i/>
          <w:sz w:val="22"/>
          <w:szCs w:val="22"/>
        </w:rPr>
        <w:t>……………………………………</w:t>
      </w:r>
      <w:r w:rsidR="00D805B2">
        <w:rPr>
          <w:rFonts w:cs="Calibri"/>
          <w:bCs/>
          <w:i/>
          <w:sz w:val="22"/>
          <w:szCs w:val="22"/>
        </w:rPr>
        <w:t>…………………………………..</w:t>
      </w:r>
    </w:p>
    <w:p w:rsidR="00D805B2" w:rsidRPr="00A02606" w:rsidRDefault="00D805B2" w:rsidP="00253FD7">
      <w:pPr>
        <w:rPr>
          <w:rFonts w:cs="Calibri"/>
          <w:bCs/>
          <w:i/>
          <w:sz w:val="22"/>
          <w:szCs w:val="22"/>
        </w:rPr>
      </w:pPr>
    </w:p>
    <w:p w:rsidR="00253FD7" w:rsidRDefault="00253FD7" w:rsidP="00253FD7">
      <w:pPr>
        <w:rPr>
          <w:rFonts w:cs="Calibri"/>
          <w:bCs/>
          <w:i/>
          <w:sz w:val="22"/>
          <w:szCs w:val="22"/>
        </w:rPr>
      </w:pPr>
      <w:r w:rsidRPr="00A02606">
        <w:rPr>
          <w:rFonts w:cs="Calibri"/>
          <w:bCs/>
          <w:i/>
          <w:sz w:val="22"/>
          <w:szCs w:val="22"/>
        </w:rPr>
        <w:t>Nr tel. …………………………….</w:t>
      </w:r>
    </w:p>
    <w:p w:rsidR="00D805B2" w:rsidRPr="00A02606" w:rsidRDefault="00D805B2" w:rsidP="00253FD7">
      <w:pPr>
        <w:rPr>
          <w:rFonts w:cs="Calibri"/>
          <w:bCs/>
          <w:i/>
          <w:sz w:val="22"/>
          <w:szCs w:val="22"/>
        </w:rPr>
      </w:pPr>
    </w:p>
    <w:p w:rsidR="00253FD7" w:rsidRPr="00A02606" w:rsidRDefault="00D805B2" w:rsidP="00253FD7">
      <w:pPr>
        <w:rPr>
          <w:rFonts w:cs="Calibri"/>
          <w:bCs/>
          <w:i/>
          <w:sz w:val="22"/>
          <w:szCs w:val="22"/>
        </w:rPr>
      </w:pPr>
      <w:r>
        <w:rPr>
          <w:rFonts w:cs="Calibri"/>
          <w:bCs/>
          <w:i/>
          <w:sz w:val="22"/>
          <w:szCs w:val="22"/>
        </w:rPr>
        <w:t>e-</w:t>
      </w:r>
      <w:r w:rsidR="00253FD7" w:rsidRPr="00A02606">
        <w:rPr>
          <w:rFonts w:cs="Calibri"/>
          <w:bCs/>
          <w:i/>
          <w:sz w:val="22"/>
          <w:szCs w:val="22"/>
        </w:rPr>
        <w:t>mail</w:t>
      </w:r>
      <w:r>
        <w:rPr>
          <w:rFonts w:cs="Calibri"/>
          <w:bCs/>
          <w:i/>
          <w:sz w:val="22"/>
          <w:szCs w:val="22"/>
        </w:rPr>
        <w:t>:</w:t>
      </w:r>
      <w:r w:rsidR="00253FD7" w:rsidRPr="00A02606">
        <w:rPr>
          <w:rFonts w:cs="Calibri"/>
          <w:bCs/>
          <w:i/>
          <w:sz w:val="22"/>
          <w:szCs w:val="22"/>
        </w:rPr>
        <w:t xml:space="preserve"> …………………..…………</w:t>
      </w:r>
      <w:r>
        <w:rPr>
          <w:rFonts w:cs="Calibri"/>
          <w:bCs/>
          <w:i/>
          <w:sz w:val="22"/>
          <w:szCs w:val="22"/>
        </w:rPr>
        <w:t>……………..</w:t>
      </w:r>
    </w:p>
    <w:p w:rsidR="00253FD7" w:rsidRDefault="00253FD7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253FD7" w:rsidRDefault="00253FD7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253FD7" w:rsidRDefault="00253FD7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253FD7" w:rsidRDefault="00253FD7" w:rsidP="003B7F29">
      <w:pPr>
        <w:pStyle w:val="Tekstpodstawowy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253FD7" w:rsidRPr="003B7F29" w:rsidRDefault="003B7F29" w:rsidP="003B7F29">
      <w:pPr>
        <w:pStyle w:val="Tekstpodstawowy"/>
        <w:rPr>
          <w:rFonts w:ascii="Times New Roman" w:eastAsia="Times New Roman" w:hAnsi="Times New Roman" w:cs="Calibri"/>
          <w:b/>
          <w:bCs/>
          <w:smallCaps w:val="0"/>
          <w:sz w:val="28"/>
          <w:szCs w:val="28"/>
          <w:u w:val="single"/>
        </w:rPr>
      </w:pPr>
      <w:r w:rsidRPr="003B7F29">
        <w:rPr>
          <w:rFonts w:ascii="Times New Roman" w:eastAsia="Times New Roman" w:hAnsi="Times New Roman" w:cs="Calibri"/>
          <w:b/>
          <w:bCs/>
          <w:smallCaps w:val="0"/>
          <w:sz w:val="28"/>
          <w:szCs w:val="28"/>
          <w:u w:val="single"/>
        </w:rPr>
        <w:t>Opis przedmiotu zamówienia-zakres usług serwisowych</w:t>
      </w:r>
    </w:p>
    <w:p w:rsidR="00D805B2" w:rsidRDefault="00D805B2" w:rsidP="00253FD7">
      <w:pPr>
        <w:pStyle w:val="Tekstpodstawowy"/>
        <w:jc w:val="left"/>
        <w:rPr>
          <w:rFonts w:ascii="Times New Roman" w:eastAsia="Times New Roman" w:hAnsi="Times New Roman" w:cs="Calibri"/>
          <w:bCs/>
          <w:smallCaps w:val="0"/>
          <w:sz w:val="24"/>
          <w:szCs w:val="24"/>
          <w:u w:val="single"/>
        </w:rPr>
      </w:pPr>
    </w:p>
    <w:p w:rsidR="003B7F29" w:rsidRPr="00DB48A6" w:rsidRDefault="003B7F29" w:rsidP="00253FD7">
      <w:pPr>
        <w:pStyle w:val="Tekstpodstawowy"/>
        <w:jc w:val="left"/>
        <w:rPr>
          <w:rFonts w:ascii="Times New Roman" w:eastAsia="Times New Roman" w:hAnsi="Times New Roman" w:cs="Calibri"/>
          <w:bCs/>
          <w:smallCaps w:val="0"/>
          <w:sz w:val="24"/>
          <w:szCs w:val="24"/>
          <w:u w:val="single"/>
        </w:rPr>
      </w:pPr>
    </w:p>
    <w:p w:rsidR="00D805B2" w:rsidRDefault="00D805B2" w:rsidP="00D805B2">
      <w:pPr>
        <w:spacing w:after="160"/>
        <w:jc w:val="center"/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Obsługa serwisowa systemu </w:t>
      </w:r>
      <w:proofErr w:type="spellStart"/>
      <w:r w:rsidRPr="00D805B2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>Syngo.Via</w:t>
      </w:r>
      <w:proofErr w:type="spellEnd"/>
    </w:p>
    <w:p w:rsidR="003B7F29" w:rsidRPr="00D805B2" w:rsidRDefault="003B7F29" w:rsidP="00D805B2">
      <w:pPr>
        <w:spacing w:after="160"/>
        <w:jc w:val="center"/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</w:pP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Zakres usług</w:t>
      </w:r>
      <w:r w:rsid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serwisowych</w:t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: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Zdalna diagnostyka i naprawy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stałego monitorowania parametrów pracy urządzenia.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diagnozy awarii i naprawy uszkodzeń.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przypadku braku możliwości zdalnego rozwiązania problemów z systemem – praca w miejscu lokalizacji wraz z dojazdem inżyniera.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Naprawy serwera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Naprawa/wymiana sprzętu komputerowego w przypadku wystąpienia usterki uniemożliwiającej poprawne funkcjonowanie urządzenia i/lub dostawa komponentów sprzętowych w przypadku, jeśli zdefiniowane są przez odpowiedniego dostawcę usług sprzętowych jako "części do samodzielnej naprawy".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urządzenia po przeprowadzonej naprawie.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Dokumentacja interwencji serwisowych.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w zakresie oprogramowania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Dostawa zalecanych uaktualnień oprogramowania.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Telefoniczne wsparcie dla administratora IT i/lub Klinicznego podczas instalacji uaktualnień.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Dostawa zalecanych modyfikacji oprogramowania do najnowszej wersji.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Telefoniczne wsparcie dla administratora systemu podczas instalacji modyfikacji.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Wsparcie techniczne w zakresie zarządzania zdarzeniem krytycznym.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Stałe monitorowanie systemu w celu wykrycia nieprawidłowości.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Modyfikacje i modernizacje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Dostawa za pośrednictwem systemu zdalnej diagnostyki zalecanych przez producenta aktualizacji oprogramowania, nieobjętych ochroną w postaci odrębnych licencji.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Wykonanie zalecanych przez producenta: aktualizacji software’u systemowego i aplikacyjnego oraz modyfikacji urządzenia.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Wykonanie modernizacji platformy sprzętowej polegającej na wymianie serwera aplikacyjnego (obudowa do zabudowy w szafie RACK 19, liczba procesorów: 2, pamięć RAM: 384 GB, wbudowana macierz w konfiguracji RAID Level 6, zbudowana w oparciu o dyski SSD, pojemność macierzy: 17 TB, redundantne zasilanie typu Hot-plug) z zachowaniem pakietu bazowego zainstalowanych aplikacji.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Wykonanie modernizacji oprogramowania i dostosowanie sprzętu do nowych zastosowań poprzez instalację oprogramowania do ilościowej analizy badań perfuzji i dyfuzji (</w:t>
      </w:r>
      <w:proofErr w:type="spellStart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neuro</w:t>
      </w:r>
      <w:proofErr w:type="spellEnd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): syngo.MR </w:t>
      </w:r>
      <w:proofErr w:type="spellStart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Neuro</w:t>
      </w:r>
      <w:proofErr w:type="spellEnd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Perfusion</w:t>
      </w:r>
      <w:proofErr w:type="spellEnd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#1 – 1 licencja oraz syngo.MR </w:t>
      </w:r>
      <w:proofErr w:type="spellStart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Neuro</w:t>
      </w:r>
      <w:proofErr w:type="spellEnd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Perfusion</w:t>
      </w:r>
      <w:proofErr w:type="spellEnd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Mismatch#1 – 1 licencja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Obsługa serwisowa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pracę inżynierów serwisu w normalnych godzinach wykonywania usług serwisowych przez firmę, to jest od poniedziałku do piątku w godzinach od 8:00 do 17:00, za wyjątkiem dni ustawowo wolnych od pracy.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Serwis świadczony w ramach umowy wykonywany przez Inżynierów posiadających Certyfikat szkoleniowy producenta lub autoryzowanego przez producenta ośrodka szkoleniowego.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Inżynierowie świadczący serwis posiadający dostęp do legalnych kodów serwisowych, potwierdzony umową licencyjną lub oświadczeniem producenta.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Wsparcie aplikacyjne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12291B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Doradztwo w zakresie aplikacji (w tym pomoc w optymalizacji działania urządzenia) i porady przez telefon, w tym jedno na rok stacjonarne (w miejscu instalacji sprzętu) lub zdalne szkolenie z aplikacji zainstalowanych w aparacie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Dla pełnego umożliwienia świadczenia usług serwisowych opisanych powyżej Zamawiający zapewni: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nieprzerwany dostęp do systemu zdalnej diagnostyki za pośrednictwem łącza o wysokiej przepustowości za pośrednictwem Internetu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niezbędne wyposażenie infrastrukturalne (zasilanie, oświetlenie, dostęp do pomieszczeń, sprzęt komputerowy, telefon, faks, itp.)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niezwłoczne powiadamianie serwisu o przypadkach, w których praca oprogramowania wykazuje błędy lub usterki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wszelką dokumentację techniczną i dane diagnostyczne od innych producentów sprzętu lub stosowanych produktów, za zgodą takich innych producentów, wykorzystywanych w związku z oprogramowaniem, w celu wyodrębnienia i zdiagnozowania zgłoszonego problemu, lub ułatwienia udziału innych producentów w takim samym celu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utrzymanie środowiska miejsca instalacji zgodnie z charakterystyką i wymaganiami dla oprogramowania i powiązanego z nim środowiska sprzętowego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ustanowienie i utrzymanie procedury odtworzeniowej i procedury ochrony danych, jakie Zamawiający uważa za konieczne, podczas udostępniania oprogramowania i powiązanego z nim środowiska sprzętowego (z uwzględnieniem umożliwiania zdalnego dostępu serwisowi przez Zamawiającego)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wystarczający czas na instalacje obowiązkowych aktualizacji i/lub kolejnych wersji oprogramowania w okresie świadczenia usług objętych niniejszym paragrafem, które, w opinii serwisu, są niezbędne do dalszego, nieprzerwanego i właściwego świadczenia tych usług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− w zakresie usług dotyczących oprogramowania świadczonych przez serwis, Zamawiający zapewnia działanie co najmniej jednego Administratora IT i jednego Administratora klinicznego, posiadających wiedzę i doświadczenie w zakresie stosowania i zapewnienia wsparcia zarówno na rzecz działania oprogramowania, powiązanego z nim środowiska sprzętowego, jak i samej sieci, oraz posiadających zdolność do komunikacji w języku angielskim, wykonujących zadania zgodnie z opisami zawartymi poniżej</w:t>
      </w:r>
    </w:p>
    <w:p w:rsidR="00D805B2" w:rsidRPr="00D805B2" w:rsidRDefault="00D805B2" w:rsidP="00D805B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− Administrator IT jest odpowiedzialny za bezpieczeństwo danych, ochronę danych oraz za tworzenie kopii zapasowych. Zarządza on infrastrukturą IT przedmiotowej sieci klinicznej, jak również systemem RIS/PACS, jest wsparciem pierwszego poziomu dla użytkownika, do zadań, którego należy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</w:t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szczególności rozwiązywanie problemów za pomocą dostępnych narzędzi (takich jak portal administracyjny </w:t>
      </w:r>
      <w:proofErr w:type="spellStart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syngo</w:t>
      </w:r>
      <w:proofErr w:type="spellEnd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), rozwiązywanie problemów dotyczących użytkowników oprogramowania (w związku ze sprzętem, systemem operacyjnym, aplikacjami pochodzącymi od stron trzecich), rozwiązywanie problemów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</w:t>
      </w: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pracą sieci, z zarządzaniem użytkownikami, zarządzanie kontrolą dostępu w odniesieniu do zdalnych usług serwisu. Administrator kliniczny jest odpowiedzialny za rozwiązywanie problemów związanych z systemami RIS/PACS i przetwarzaniem końcowym. Zamawiający może wyznaczyć jedną osobę pełniącą zarówno funkcję Administratora IT, jak i Administratora klinicznego.</w:t>
      </w:r>
    </w:p>
    <w:p w:rsidR="00D805B2" w:rsidRPr="00D805B2" w:rsidRDefault="00D805B2" w:rsidP="00D805B2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2. Zamawiający przyjmuje do wiadomości i akceptuje, że wskazane usługi (obsługa </w:t>
      </w:r>
      <w:proofErr w:type="spellStart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syngo.via</w:t>
      </w:r>
      <w:proofErr w:type="spellEnd"/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) mogą być świadczone w języku angielskim. </w:t>
      </w:r>
    </w:p>
    <w:p w:rsidR="00D805B2" w:rsidRDefault="00D805B2" w:rsidP="0057275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805B2">
        <w:rPr>
          <w:rFonts w:asciiTheme="minorHAnsi" w:eastAsiaTheme="minorHAnsi" w:hAnsiTheme="minorHAnsi" w:cstheme="minorHAnsi"/>
          <w:sz w:val="22"/>
          <w:szCs w:val="22"/>
          <w:lang w:eastAsia="en-US"/>
        </w:rPr>
        <w:t>3. Zamawiający zapewni serwisowi pełny, swobodny i bezpieczny dostęp do swoich urządzeń, sprzętu i oprogramowania w celu wypełnienia zobowiązań serwisu wynikających z niniejszego zakresu obsługi oprogramowania.</w:t>
      </w:r>
    </w:p>
    <w:p w:rsidR="00572752" w:rsidRDefault="00572752" w:rsidP="00572752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Pr="003B7F29" w:rsidRDefault="003B7F29" w:rsidP="003B7F29">
      <w:pPr>
        <w:spacing w:after="160"/>
        <w:jc w:val="center"/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Aparat USG </w:t>
      </w:r>
      <w:proofErr w:type="spellStart"/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>Acuson</w:t>
      </w:r>
      <w:proofErr w:type="spellEnd"/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 NX2 SN:522219</w:t>
      </w:r>
    </w:p>
    <w:p w:rsidR="003B7F29" w:rsidRPr="003B7F29" w:rsidRDefault="003B7F29" w:rsidP="003B7F29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Zakres usług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serwisowych</w:t>
      </w: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:rsidR="003B7F29" w:rsidRPr="003B7F29" w:rsidRDefault="003B7F29" w:rsidP="003B7F29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Przeglądy okresowe i konserwacje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Regularne przeglądy okresowe i konserwacje – interwały i zakres przeglądów według zaleceń producenta zawartych w dokumentacji sprzętu; terminy przeglądów – uzgodnione z ZAMAWIAJĄCYM.</w:t>
      </w:r>
    </w:p>
    <w:p w:rsidR="003B7F29" w:rsidRPr="003B7F29" w:rsidRDefault="003B7F29" w:rsidP="003B7F29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mechanicznego.</w:t>
      </w:r>
    </w:p>
    <w:p w:rsidR="003B7F29" w:rsidRPr="003B7F29" w:rsidRDefault="003B7F29" w:rsidP="003B7F29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występowania usterek zewnętrznych.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Inspekcja zużycia części.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Oczyszczenie dróg chłodzenia i odprowadzania ciepła.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Smarowanie ruchomych części mechanicznych.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elektrycznego.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Konserwacja software’u systemowego i aplikacyjnego przy użyciu dedykowanego oprogramowania serwisowego.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Porządkowanie przestrzeni dyskowej i bazy danych.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obejmuje wymianę zestawów przeglądowych (fabrycznie nowych, w oryginalnych opakowaniach) niezbędnych do przeprowadzenia przeglądów zgodnie z zaleceniami producenta.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funkcjonowania urządzenia i jego gotowości do pracy.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Dokumentacja przeglądów.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Kontrola jakości - podczas przeglądów okresowych i konserwacji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jakości obrazu.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wartości pomiarowych i aplikacyjnych aparatury z wykorzystaniem, w razie potrzeby, specjalistycznej aparatury pomiarowej i fantomów.</w:t>
      </w: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Przeprowadzenie czynności korygujących – ustawienie i regulacja odpowiednich wartości nastawień w przypadkach ich odchylenia od wartości optymalnych.</w:t>
      </w:r>
    </w:p>
    <w:p w:rsidR="00572752" w:rsidRPr="003B7F29" w:rsidRDefault="00572752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serwisowa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pracę inżynierów serwisu w normalnych godzinach wykonywania usług serwisowych przez serwis, to jest od poniedziałku do piątku w godzinach od 8:00 do 17:00, z wyjątkiem dni ustawowo wolnych od pracy.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Serwis świadczony w ramach umowy wykonywany jest przez inżynierów posiadających Certyfikat szkoleniowy producenta lub autoryzowanego przez producenta ośrodka szkoleniowego.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Inżynierowie świadczący serwis posiadający dostęp do legalnych kodów serwisowych, potwierdzony umową licencyjną lub oświadczeniem producenta.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Zdalna diagnostyka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diagnostyki i naprawy uszkodzeń.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Dotyczy aparatury wyposażonej funkcję zdalnej diagnostyki.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Usługa dostępna przy użyciu tunelu VPN </w:t>
      </w:r>
      <w:proofErr w:type="spellStart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IPSec</w:t>
      </w:r>
      <w:proofErr w:type="spellEnd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punkt-punkt z wykorzystaniem sieciowej infrastruktury Zamawiającego o przepustowości minimum 10/5Mbps (</w:t>
      </w:r>
      <w:proofErr w:type="spellStart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Upload</w:t>
      </w:r>
      <w:proofErr w:type="spellEnd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Download</w:t>
      </w:r>
      <w:proofErr w:type="spellEnd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Naprawy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Interwencje na wezwanie – praca w miejscu lokalizacji aparatury wraz z dojazdem inżyniera.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Diagnozowanie błędów, usuwanie usterek oraz likwidowanie szkód powstałych w wyniku naturalnego zużycia części.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urządzenia po przeprowadzonej naprawie.</w:t>
      </w: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Dokumentacja interwencji serwisowych. </w:t>
      </w:r>
    </w:p>
    <w:p w:rsidR="00572752" w:rsidRDefault="00572752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752" w:rsidRDefault="00572752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752" w:rsidRPr="003B7F29" w:rsidRDefault="00572752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Części zamienne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części zamienne w celu zastąpienia części, które na skutek naturalnych procesów uległy całkowitemu zużyciu lub stały się nieprzydatnymi do dalszej eksploatacji, z ograniczeniem do wymiany maksymalnie jednej głowicy USG dla każdego z aparatów (w ramach głowic będących na wyposażeniu aparatu), z wyjątkiem materiałów eksploatacyjnych i elementów wyposażenia dodatkowego (akcesoriów).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Komponenty specjalne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komponenty specjalne (tj. lampy RTG i detektory promieniowania) w celu zastąpienia części, które na skutek naturalnych procesów uległy całkowitemu zużyciu lub stały się nieprzydatnymi do dalszej eksploatacji, z wyjątkiem materiałów eksploatacyjnych i elementów wyposażenia dodatkowego.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3B7F29" w:rsidRPr="003B7F29" w:rsidRDefault="003B7F29" w:rsidP="003B7F29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Wsparcie aplikacyjne</w:t>
      </w:r>
    </w:p>
    <w:p w:rsidR="003B7F29" w:rsidRPr="003B7F29" w:rsidRDefault="003B7F29" w:rsidP="003B7F29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3B7F29" w:rsidRPr="003B7F29" w:rsidRDefault="003B7F29" w:rsidP="003B7F29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Jedno na rok zdalne lub stacjonarne (w miejscu instalacji sprzętu) szkolenie z aplikacji zainstalowanych w aparacie.</w:t>
      </w:r>
    </w:p>
    <w:p w:rsidR="00D805B2" w:rsidRPr="00D805B2" w:rsidRDefault="00D805B2" w:rsidP="003B7F29">
      <w:pPr>
        <w:spacing w:after="160"/>
        <w:jc w:val="center"/>
        <w:rPr>
          <w:rFonts w:asciiTheme="minorHAnsi" w:eastAsiaTheme="minorHAnsi" w:hAnsiTheme="minorHAnsi" w:cstheme="minorHAnsi"/>
          <w:sz w:val="28"/>
          <w:szCs w:val="28"/>
          <w:u w:val="single"/>
          <w:lang w:eastAsia="en-US"/>
        </w:rPr>
      </w:pPr>
    </w:p>
    <w:p w:rsidR="003B7F29" w:rsidRPr="003B7F29" w:rsidRDefault="003B7F29" w:rsidP="003B7F29">
      <w:pPr>
        <w:spacing w:after="160"/>
        <w:jc w:val="center"/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Mammograf </w:t>
      </w:r>
      <w:proofErr w:type="spellStart"/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>Mammomat</w:t>
      </w:r>
      <w:proofErr w:type="spellEnd"/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 </w:t>
      </w:r>
      <w:proofErr w:type="spellStart"/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>Revelation</w:t>
      </w:r>
      <w:proofErr w:type="spellEnd"/>
      <w:r w:rsidRPr="003B7F29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 SN:1754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Zakres usług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serwisowych</w:t>
      </w: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Przeglądy okresowe i konserwacje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Regularne przeglądy okresowe i konserwacje – interwały i zakres przeglądów według zaleceń producenta zawartych w dokumentacji sprzętu; terminy przeglądów – uzgodnione z ZAMAWIAJĄCYM.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mechanicznego.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Kontrola występowania usterek zewnętrznych.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Inspekcja zużycia części.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Oczyszczenie dróg chłodzenia i odprowadzania ciepła.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Smarowanie ruchomych części mechanicznych.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elektrycznego.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Konserwacja software’u systemowego i aplikacyjnego przy użyciu dedykowanego oprogramowania serwisowego.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Porządkowanie przestrzeni dyskowej i bazy danych.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obejmuje wymianę zestawów przeglądowych (fabrycznie nowych, w oryginalnych opakowaniach) niezbędnych do przeprowadzenia przeglądów zgodnie z zaleceniami producenta.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funkcjonowania urządzenia i jego gotowości do pracy.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Dokumentacja przeglądów.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Kontrola jakości - podczas przeglądów okresowych i konserwacji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jakości obrazu.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wartości pomiarowych i aplikacyjnych aparatury z wykorzystaniem, w razie potrzeby, specjalistycznej aparatury pomiarowej i fantomów.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Przeprowadzenie czynności korygujących – ustawienie i regulacja odpowiednich wartości nastawień w przypadkach ich odchylenia od wartości optymalnych.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serwisowa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pracę inżynierów serwisu w normalnych godzinach wykonywania usług serwisowych przez serwis, to jest od poniedziałku do piątku w godzinach od 8:00 do 17:00, z wyjątkiem dni ustawowo wolnych od pracy.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Serwis świadczony w ramach umowy wykonywany jest przez inżynierów posiadających Certyfikat szkoleniowy producenta lub autoryzowanego przez producenta ośrodka szkoleniowego.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Inżynierowie świadczący serwis posiadający dostęp do legalnych kodów serwisowych, potwierdzony umową licencyjną lub oświadczeniem producenta.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Zdalna diagnostyka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diagnostyki i naprawy uszkodzeń.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Dotyczy aparatury wyposażonej funkcję zdalnej diagnostyki.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Usługa dostępna przy użyciu tunelu VPN </w:t>
      </w:r>
      <w:proofErr w:type="spellStart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IPSec</w:t>
      </w:r>
      <w:proofErr w:type="spellEnd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punkt-punkt z wykorzystaniem sieciowej infrastruktury Zamawiającego o przepustowości minimum 10/5Mbps (</w:t>
      </w:r>
      <w:proofErr w:type="spellStart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Upload</w:t>
      </w:r>
      <w:proofErr w:type="spellEnd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Download</w:t>
      </w:r>
      <w:proofErr w:type="spellEnd"/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Naprawy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Interwencje na wezwanie – praca w miejscu lokalizacji aparatury wraz z dojazdem inżyniera.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Diagnozowanie błędów, usuwanie usterek oraz likwidowanie szkód powstałych w wyniku naturalnego zużycia części.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urządzenia po przeprowadzonej naprawie.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Dokumentacja interwencji serwisowych. 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Części zamienne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części zamienne w celu zastąpienia części, które na skutek naturalnych procesów uległy całkowitemu zużyciu lub stały się nieprzydatnymi do dalszej eksploatacji, z ograniczeniem do wymiany maksymalnie jednej głowicy USG dla każdego z aparatów (w ramach głowic będących na wyposażeniu aparatu), z wyjątkiem materiałów eksploatacyjnych i elementów wyposażenia dodatkowego (akcesoriów).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Komponenty specjalne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komponenty specjalne (tj. lampy RTG i detektory promieniowania) w celu zastąpienia części, które na skutek naturalnych procesów uległy całkowitemu zużyciu lub stały się nieprzydatnymi do dalszej eksploatacji, z wyjątkiem materiałów eksploatacyjnych i elementów wyposażenia dodatkowego.</w:t>
      </w: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572752" w:rsidRPr="003B7F29" w:rsidRDefault="00572752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Wsparcie aplikacyjne</w:t>
      </w: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B7F29">
        <w:rPr>
          <w:rFonts w:asciiTheme="minorHAnsi" w:eastAsiaTheme="minorHAnsi" w:hAnsiTheme="minorHAnsi" w:cstheme="minorHAnsi"/>
          <w:sz w:val="22"/>
          <w:szCs w:val="22"/>
          <w:lang w:eastAsia="en-US"/>
        </w:rPr>
        <w:t>• Jedno na rok zdalne lub stacjonarne (w miejscu instalacji sprzętu) szkolenie z aplikacji zainstalowanych w aparacie.</w:t>
      </w: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752" w:rsidRPr="00670ACC" w:rsidRDefault="00572752" w:rsidP="003B7F29">
      <w:pPr>
        <w:spacing w:after="160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</w:p>
    <w:p w:rsidR="00670ACC" w:rsidRPr="00670ACC" w:rsidRDefault="00670ACC" w:rsidP="00670ACC">
      <w:pPr>
        <w:spacing w:after="160"/>
        <w:jc w:val="center"/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>RAMIĘ C Cios Select SN:11576</w:t>
      </w:r>
    </w:p>
    <w:p w:rsidR="00670ACC" w:rsidRPr="00670ACC" w:rsidRDefault="00670ACC" w:rsidP="00670ACC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Zakres usług: 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Przeglądy okresowe i konserwacje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Regularne przeglądy okresowe i konserwacje – interwały i zakres przeglądów według zaleceń producenta zawartych w dokumentacji sprzętu; terminy przeglądów – uzgodnione z ZAMAWIAJĄCYM.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mechanicznego.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występowania usterek zewnętrznych.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Inspekcja zużycia części.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Oczyszczenie dróg chłodzenia i odprowadzania ciepła.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Smarowanie ruchomych części mechanicznych.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elektrycznego.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Konserwacja software’u systemowego i aplikacyjnego przy użyciu dedykowanego oprogramowania serwisowego.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Porządkowanie przestrzeni dyskowej i bazy danych.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obejmuje wymianę zestawów przeglądowych (fabrycznie nowych, w oryginalnych opakowaniach) niezbędnych do przeprowadzenia przeglądów zgodnie z zaleceniami producenta.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funkcjonowania urządzenia i jego gotowości do pracy.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Dokumentacja przeglądów.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Kontrola jakości - podczas przeglądów okresowych i konserwacji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jakości obrazu.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wartości pomiarowych i aplikacyjnych aparatury z wykorzystaniem, w razie potrzeby, specjalistycznej aparatury pomiarowej i fantomów.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Przeprowadzenie czynności korygujących – ustawienie i regulacja odpowiednich wartości nastawień w przypadkach ich odchylenia od wartości optymalnych.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serwisowa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pracę inżynierów serwisu w normalnych godzinach wykonywania usług serwisowych przez serwis, to jest od poniedziałku do piątku w godzinach od 8:00 do 17:00, z wyjątkiem dni ustawowo wolnych od pracy.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Serwis świadczony w ramach umowy wykonywany jest przez inżynierów posiadających Certyfikat szkoleniowy producenta lub autoryzowanego przez producenta ośrodka szkoleniowego.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Inżynierowie świadczący serwis posiadający dostęp do legalnych kodów serwisowych, potwierdzony umową licencyjną lub oświadczeniem producenta.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4. Zdalna diagnostyka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diagnostyki i naprawy uszkodzeń.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Dotyczy aparatury wyposażonej funkcję zdalnej diagnostyki.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Usługa dostępna przy użyciu tunelu VPN </w:t>
      </w:r>
      <w:proofErr w:type="spellStart"/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IPSec</w:t>
      </w:r>
      <w:proofErr w:type="spellEnd"/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punkt-punkt z wykorzystaniem sieciowej infrastruktury Zamawiającego o przepustowości minimum 10/5Mbps (</w:t>
      </w:r>
      <w:proofErr w:type="spellStart"/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Upload</w:t>
      </w:r>
      <w:proofErr w:type="spellEnd"/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Download</w:t>
      </w:r>
      <w:proofErr w:type="spellEnd"/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Naprawy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Interwencje na wezwanie – praca w miejscu lokalizacji aparatury wraz z dojazdem inżyniera.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Diagnozowanie błędów, usuwanie usterek oraz likwidowanie szkód powstałych w wyniku naturalnego zużycia części.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Kontrola urządzenia po przeprowadzonej naprawie.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Dokumentacja interwencji serwisowych. 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Części zamienne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części zamienne w celu zastąpienia części, które na skutek naturalnych procesów uległy całkowitemu zużyciu lub stały się nieprzydatnymi do dalszej eksploatacji, z ograniczeniem do wymiany maksymalnie jednej głowicy USG dla każdego z aparatów (w ramach głowic będących na wyposażeniu aparatu), z wyjątkiem materiałów eksploatacyjnych i elementów wyposażenia dodatkowego (akcesoriów).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Komponenty specjalne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komponenty specjalne (tj. lampy RTG i detektory promieniowania) w celu zastąpienia części, które na skutek naturalnych procesów uległy całkowitemu zużyciu lub stały się nieprzydatnymi do dalszej eksploatacji, z wyjątkiem materiałów eksploatacyjnych i elementów wyposażenia dodatkowego.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Wsparcie aplikacyjne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670ACC" w:rsidRPr="00670ACC" w:rsidRDefault="00670ACC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70ACC">
        <w:rPr>
          <w:rFonts w:asciiTheme="minorHAnsi" w:eastAsiaTheme="minorHAnsi" w:hAnsiTheme="minorHAnsi" w:cstheme="minorHAnsi"/>
          <w:sz w:val="22"/>
          <w:szCs w:val="22"/>
          <w:lang w:eastAsia="en-US"/>
        </w:rPr>
        <w:t>• Jedno na rok zdalne lub stacjonarne (w miejscu instalacji sprzętu) szkolenie z aplikacji zainstalowanych w aparacie.</w:t>
      </w:r>
    </w:p>
    <w:p w:rsidR="00572752" w:rsidRDefault="00572752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752" w:rsidRDefault="00572752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752" w:rsidRDefault="00572752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752" w:rsidRDefault="00572752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572752" w:rsidRDefault="00572752" w:rsidP="00670ACC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Pr="00F81248" w:rsidRDefault="003B7F29" w:rsidP="003B7F29">
      <w:pPr>
        <w:pStyle w:val="Tekstpodstawowy"/>
        <w:spacing w:after="60" w:line="276" w:lineRule="auto"/>
        <w:ind w:left="7080"/>
        <w:jc w:val="right"/>
        <w:rPr>
          <w:rFonts w:ascii="Cambria" w:hAnsi="Cambria" w:cs="Arial"/>
          <w:b/>
          <w:bCs/>
          <w:smallCaps w:val="0"/>
          <w:sz w:val="24"/>
          <w:szCs w:val="24"/>
        </w:rPr>
      </w:pPr>
      <w:r>
        <w:rPr>
          <w:rFonts w:ascii="Cambria" w:hAnsi="Cambria" w:cs="Arial"/>
          <w:b/>
          <w:bCs/>
          <w:smallCaps w:val="0"/>
          <w:sz w:val="22"/>
          <w:szCs w:val="22"/>
        </w:rPr>
        <w:lastRenderedPageBreak/>
        <w:t xml:space="preserve">     </w:t>
      </w:r>
      <w:r w:rsidRPr="00F81248">
        <w:rPr>
          <w:rFonts w:ascii="Cambria" w:hAnsi="Cambria" w:cs="Arial"/>
          <w:b/>
          <w:bCs/>
          <w:smallCaps w:val="0"/>
          <w:sz w:val="24"/>
          <w:szCs w:val="24"/>
        </w:rPr>
        <w:t>Załącznik nr 1</w:t>
      </w:r>
    </w:p>
    <w:p w:rsidR="003B7F29" w:rsidRDefault="003B7F29" w:rsidP="003B7F29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2"/>
          <w:szCs w:val="22"/>
        </w:rPr>
      </w:pPr>
    </w:p>
    <w:p w:rsidR="003B7F29" w:rsidRPr="00BB1CB8" w:rsidRDefault="003B7F29" w:rsidP="003B7F29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B1CB8">
        <w:rPr>
          <w:rFonts w:ascii="Calibri" w:hAnsi="Calibri" w:cs="Calibri"/>
          <w:b/>
          <w:color w:val="000000"/>
          <w:sz w:val="28"/>
          <w:szCs w:val="28"/>
        </w:rPr>
        <w:t>Opis przedmiotu zamówienia/wzór formularza ofertowego</w:t>
      </w:r>
    </w:p>
    <w:p w:rsidR="003B7F29" w:rsidRPr="00F81248" w:rsidRDefault="003B7F29" w:rsidP="003B7F29"/>
    <w:p w:rsidR="003B7F29" w:rsidRDefault="003B7F29" w:rsidP="003B7F29">
      <w:pPr>
        <w:jc w:val="both"/>
      </w:pPr>
      <w:r w:rsidRPr="00F81248">
        <w:t>W odpowiedzi na ogłoszenie dotyczące udzielenia zamówienia na usługę serwisową sprzętu medycznego znak sprawy SZSPOO.SZP3810.22.2026, przedstawiamy następującą ofertę:</w:t>
      </w:r>
    </w:p>
    <w:p w:rsidR="003B7F29" w:rsidRPr="00F81248" w:rsidRDefault="003B7F29" w:rsidP="003B7F29">
      <w:pPr>
        <w:jc w:val="both"/>
      </w:pPr>
    </w:p>
    <w:p w:rsidR="003B7F29" w:rsidRDefault="003B7F29" w:rsidP="003B7F29">
      <w:pPr>
        <w:pStyle w:val="Tekstpodstawowy"/>
        <w:rPr>
          <w:rFonts w:asciiTheme="majorHAnsi" w:eastAsia="Times New Roman" w:hAnsiTheme="majorHAnsi" w:cs="Calibri"/>
          <w:color w:val="000000"/>
          <w:sz w:val="22"/>
          <w:szCs w:val="22"/>
        </w:rPr>
      </w:pPr>
    </w:p>
    <w:p w:rsidR="003B7F29" w:rsidRPr="003B7F29" w:rsidRDefault="003B7F29" w:rsidP="003B7F29">
      <w:pPr>
        <w:rPr>
          <w:b/>
          <w:sz w:val="26"/>
          <w:szCs w:val="26"/>
        </w:rPr>
      </w:pPr>
      <w:r w:rsidRPr="003B7F29">
        <w:rPr>
          <w:b/>
          <w:sz w:val="26"/>
          <w:szCs w:val="26"/>
        </w:rPr>
        <w:t>Część nr 2</w:t>
      </w:r>
    </w:p>
    <w:p w:rsidR="003B7F29" w:rsidRDefault="003B7F29" w:rsidP="003B7F29">
      <w:pPr>
        <w:pStyle w:val="Tekstpodstawowy"/>
        <w:rPr>
          <w:rFonts w:asciiTheme="majorHAnsi" w:eastAsia="Times New Roman" w:hAnsiTheme="majorHAnsi" w:cs="Calibri"/>
          <w:color w:val="000000"/>
          <w:sz w:val="22"/>
          <w:szCs w:val="22"/>
        </w:rPr>
      </w:pP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67"/>
        <w:gridCol w:w="3823"/>
        <w:gridCol w:w="2835"/>
        <w:gridCol w:w="992"/>
        <w:gridCol w:w="3260"/>
        <w:gridCol w:w="3408"/>
      </w:tblGrid>
      <w:tr w:rsidR="003B7F29" w:rsidTr="0096267D">
        <w:tc>
          <w:tcPr>
            <w:tcW w:w="567" w:type="dxa"/>
            <w:shd w:val="pct12" w:color="auto" w:fill="auto"/>
          </w:tcPr>
          <w:p w:rsidR="003B7F29" w:rsidRPr="004816DF" w:rsidRDefault="003B7F29" w:rsidP="0096267D">
            <w:pPr>
              <w:pStyle w:val="Tekstpodstawowy"/>
              <w:ind w:left="462" w:right="39" w:hanging="462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Lp.</w:t>
            </w:r>
          </w:p>
        </w:tc>
        <w:tc>
          <w:tcPr>
            <w:tcW w:w="3823" w:type="dxa"/>
            <w:shd w:val="pct12" w:color="auto" w:fill="auto"/>
          </w:tcPr>
          <w:p w:rsidR="003B7F29" w:rsidRPr="004816DF" w:rsidRDefault="003B7F29" w:rsidP="0096267D">
            <w:pPr>
              <w:pStyle w:val="Tekstpodstawowy"/>
              <w:ind w:left="462" w:right="39" w:hanging="462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Urządzenie            </w:t>
            </w:r>
          </w:p>
        </w:tc>
        <w:tc>
          <w:tcPr>
            <w:tcW w:w="2835" w:type="dxa"/>
            <w:shd w:val="pct12" w:color="auto" w:fill="auto"/>
          </w:tcPr>
          <w:p w:rsidR="003B7F29" w:rsidRPr="004816DF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Cena netto usług serwisowych za 1 miesiąc w PLN</w:t>
            </w:r>
          </w:p>
        </w:tc>
        <w:tc>
          <w:tcPr>
            <w:tcW w:w="992" w:type="dxa"/>
            <w:shd w:val="pct12" w:color="auto" w:fill="auto"/>
          </w:tcPr>
          <w:p w:rsidR="003B7F29" w:rsidRPr="004816DF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VAT %</w:t>
            </w:r>
          </w:p>
        </w:tc>
        <w:tc>
          <w:tcPr>
            <w:tcW w:w="3260" w:type="dxa"/>
            <w:shd w:val="pct12" w:color="auto" w:fill="auto"/>
          </w:tcPr>
          <w:p w:rsidR="003B7F29" w:rsidRPr="004816DF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Wartość netto usług serwisowych za 4</w:t>
            </w:r>
            <w:r w:rsidR="000F7016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7</w:t>
            </w: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miesięcy w PLN</w:t>
            </w:r>
          </w:p>
        </w:tc>
        <w:tc>
          <w:tcPr>
            <w:tcW w:w="3408" w:type="dxa"/>
            <w:shd w:val="pct12" w:color="auto" w:fill="auto"/>
          </w:tcPr>
          <w:p w:rsidR="003B7F29" w:rsidRPr="004816DF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Wartość brutto usług serwisowych za 4</w:t>
            </w:r>
            <w:r w:rsidR="000F7016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7</w:t>
            </w:r>
            <w:r w:rsidRPr="004816DF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miesięcy w PLN</w:t>
            </w:r>
          </w:p>
        </w:tc>
      </w:tr>
      <w:tr w:rsidR="003B7F29" w:rsidTr="00572752">
        <w:trPr>
          <w:trHeight w:val="1178"/>
        </w:trPr>
        <w:tc>
          <w:tcPr>
            <w:tcW w:w="567" w:type="dxa"/>
          </w:tcPr>
          <w:p w:rsidR="003B7F29" w:rsidRPr="0071027B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1</w:t>
            </w:r>
          </w:p>
        </w:tc>
        <w:tc>
          <w:tcPr>
            <w:tcW w:w="3823" w:type="dxa"/>
          </w:tcPr>
          <w:p w:rsidR="003B7F29" w:rsidRPr="0071027B" w:rsidRDefault="003B7F29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  <w:p w:rsidR="003B7F29" w:rsidRPr="0071027B" w:rsidRDefault="00572752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Tomograf komputerowy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Somatom</w:t>
            </w:r>
            <w:proofErr w:type="spellEnd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Definition AS SN: 95774</w:t>
            </w:r>
            <w:r w:rsidR="00946D55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+lasery LAP +</w:t>
            </w:r>
            <w:proofErr w:type="spellStart"/>
            <w:r w:rsidR="00946D55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Vsim</w:t>
            </w:r>
            <w:proofErr w:type="spellEnd"/>
          </w:p>
          <w:p w:rsidR="003B7F29" w:rsidRPr="0071027B" w:rsidRDefault="003B7F29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3B7F29" w:rsidTr="0096267D">
        <w:tc>
          <w:tcPr>
            <w:tcW w:w="567" w:type="dxa"/>
          </w:tcPr>
          <w:p w:rsidR="003B7F29" w:rsidRPr="0071027B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2</w:t>
            </w:r>
          </w:p>
        </w:tc>
        <w:tc>
          <w:tcPr>
            <w:tcW w:w="3823" w:type="dxa"/>
          </w:tcPr>
          <w:p w:rsidR="003B7F29" w:rsidRPr="0071027B" w:rsidRDefault="003B7F29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Aparat USG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Acuson</w:t>
            </w:r>
            <w:proofErr w:type="spellEnd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</w:t>
            </w:r>
            <w:proofErr w:type="spellStart"/>
            <w:r w:rsidR="00572752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Sequoia</w:t>
            </w:r>
            <w:proofErr w:type="spellEnd"/>
            <w:r w:rsidR="00572752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SN: 801765</w:t>
            </w:r>
          </w:p>
          <w:p w:rsidR="003B7F29" w:rsidRDefault="003B7F29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  <w:p w:rsidR="00CF306B" w:rsidRPr="0071027B" w:rsidRDefault="00CF306B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3B7F29" w:rsidTr="0096267D">
        <w:tc>
          <w:tcPr>
            <w:tcW w:w="567" w:type="dxa"/>
          </w:tcPr>
          <w:p w:rsidR="003B7F29" w:rsidRPr="0071027B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3</w:t>
            </w:r>
          </w:p>
        </w:tc>
        <w:tc>
          <w:tcPr>
            <w:tcW w:w="3823" w:type="dxa"/>
          </w:tcPr>
          <w:p w:rsidR="003B7F29" w:rsidRPr="0071027B" w:rsidRDefault="003B7F29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  <w:p w:rsidR="003B7F29" w:rsidRPr="0071027B" w:rsidRDefault="00572752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Aparat RTG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Luminos</w:t>
            </w:r>
            <w:proofErr w:type="spellEnd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dRF</w:t>
            </w:r>
            <w:proofErr w:type="spellEnd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Max SN: 7722</w:t>
            </w:r>
          </w:p>
          <w:p w:rsidR="003B7F29" w:rsidRPr="0071027B" w:rsidRDefault="003B7F29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3B7F29" w:rsidTr="0096267D">
        <w:tc>
          <w:tcPr>
            <w:tcW w:w="567" w:type="dxa"/>
            <w:tcBorders>
              <w:bottom w:val="single" w:sz="4" w:space="0" w:color="auto"/>
            </w:tcBorders>
          </w:tcPr>
          <w:p w:rsidR="003B7F29" w:rsidRPr="0071027B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4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:rsidR="003B7F29" w:rsidRPr="0071027B" w:rsidRDefault="000F7016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Mammograf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Mammomat</w:t>
            </w:r>
            <w:proofErr w:type="spellEnd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Revelation</w:t>
            </w:r>
            <w:proofErr w:type="spellEnd"/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 xml:space="preserve">  SN: 10082</w:t>
            </w:r>
          </w:p>
          <w:p w:rsidR="003B7F29" w:rsidRPr="0071027B" w:rsidRDefault="003B7F29" w:rsidP="0096267D">
            <w:pPr>
              <w:pStyle w:val="Tekstpodstawowy"/>
              <w:jc w:val="left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  <w:tr w:rsidR="003B7F29" w:rsidTr="0096267D">
        <w:tc>
          <w:tcPr>
            <w:tcW w:w="8217" w:type="dxa"/>
            <w:gridSpan w:val="4"/>
            <w:shd w:val="pct15" w:color="auto" w:fill="auto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  <w:p w:rsidR="003B7F29" w:rsidRPr="0071027B" w:rsidRDefault="003B7F29" w:rsidP="0096267D">
            <w:pPr>
              <w:pStyle w:val="Tekstpodstawowy"/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R</w:t>
            </w:r>
            <w:r w:rsidRPr="0071027B">
              <w:rPr>
                <w:rFonts w:asciiTheme="majorHAnsi" w:hAnsiTheme="majorHAnsi" w:cs="Arial"/>
                <w:b/>
                <w:bCs/>
                <w:smallCaps w:val="0"/>
                <w:sz w:val="22"/>
                <w:szCs w:val="22"/>
              </w:rPr>
              <w:t>azem:</w:t>
            </w:r>
          </w:p>
        </w:tc>
        <w:tc>
          <w:tcPr>
            <w:tcW w:w="3260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  <w:tc>
          <w:tcPr>
            <w:tcW w:w="3408" w:type="dxa"/>
          </w:tcPr>
          <w:p w:rsidR="003B7F29" w:rsidRDefault="003B7F29" w:rsidP="0096267D">
            <w:pPr>
              <w:pStyle w:val="Tekstpodstawowy"/>
              <w:rPr>
                <w:rFonts w:asciiTheme="majorHAnsi" w:hAnsiTheme="majorHAnsi" w:cs="Arial"/>
                <w:bCs/>
                <w:smallCaps w:val="0"/>
                <w:sz w:val="22"/>
                <w:szCs w:val="22"/>
              </w:rPr>
            </w:pPr>
          </w:p>
        </w:tc>
      </w:tr>
    </w:tbl>
    <w:p w:rsidR="003B7F29" w:rsidRDefault="003B7F29" w:rsidP="003B7F29">
      <w:pPr>
        <w:pStyle w:val="Tekstpodstawowy"/>
        <w:jc w:val="both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3B7F29" w:rsidRDefault="003B7F29" w:rsidP="003B7F29">
      <w:pPr>
        <w:pStyle w:val="Tekstpodstawowy"/>
        <w:jc w:val="both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3B7F29" w:rsidRPr="00D805B2" w:rsidRDefault="003B7F29" w:rsidP="003B7F29">
      <w:pPr>
        <w:pStyle w:val="Tekstpodstawowy"/>
        <w:jc w:val="left"/>
        <w:rPr>
          <w:rFonts w:asciiTheme="majorHAnsi" w:hAnsiTheme="majorHAnsi" w:cs="Arial"/>
          <w:b/>
          <w:bCs/>
          <w:smallCaps w:val="0"/>
          <w:sz w:val="22"/>
          <w:szCs w:val="22"/>
        </w:rPr>
      </w:pPr>
      <w:r w:rsidRPr="00D805B2">
        <w:rPr>
          <w:rFonts w:asciiTheme="majorHAnsi" w:hAnsiTheme="majorHAnsi" w:cs="Arial"/>
          <w:b/>
          <w:bCs/>
          <w:smallCaps w:val="0"/>
          <w:sz w:val="22"/>
          <w:szCs w:val="22"/>
        </w:rPr>
        <w:t>Oferowany termin płatności: ……………. (50 lub 60 dni)</w:t>
      </w:r>
    </w:p>
    <w:p w:rsidR="003B7F29" w:rsidRDefault="003B7F29" w:rsidP="003B7F29">
      <w:pPr>
        <w:pStyle w:val="Tekstpodstawowy"/>
        <w:jc w:val="left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3B7F29" w:rsidRDefault="003B7F29" w:rsidP="003B7F29">
      <w:pPr>
        <w:pStyle w:val="Tekstpodstawowy"/>
        <w:jc w:val="left"/>
        <w:rPr>
          <w:rFonts w:asciiTheme="majorHAnsi" w:hAnsiTheme="majorHAnsi" w:cs="Arial"/>
          <w:bCs/>
          <w:smallCaps w:val="0"/>
          <w:sz w:val="22"/>
          <w:szCs w:val="22"/>
        </w:rPr>
      </w:pPr>
    </w:p>
    <w:p w:rsidR="003B7F29" w:rsidRDefault="003B7F29" w:rsidP="003B7F29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Wykonawca:</w:t>
      </w:r>
    </w:p>
    <w:p w:rsidR="003B7F29" w:rsidRPr="00A02606" w:rsidRDefault="003B7F29" w:rsidP="003B7F29">
      <w:pPr>
        <w:pStyle w:val="Bezodstpw"/>
        <w:rPr>
          <w:rFonts w:ascii="Cambria" w:hAnsi="Cambria"/>
          <w:sz w:val="22"/>
          <w:szCs w:val="22"/>
        </w:rPr>
      </w:pPr>
    </w:p>
    <w:p w:rsidR="003B7F29" w:rsidRDefault="003B7F29" w:rsidP="003B7F29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………………………..……………</w:t>
      </w:r>
    </w:p>
    <w:p w:rsidR="003B7F29" w:rsidRPr="00A02606" w:rsidRDefault="003B7F29" w:rsidP="003B7F29">
      <w:pPr>
        <w:pStyle w:val="Bezodstpw"/>
        <w:rPr>
          <w:rFonts w:ascii="Cambria" w:hAnsi="Cambria"/>
          <w:sz w:val="22"/>
          <w:szCs w:val="22"/>
        </w:rPr>
      </w:pPr>
    </w:p>
    <w:p w:rsidR="003B7F29" w:rsidRDefault="003B7F29" w:rsidP="003B7F29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………………………………..……</w:t>
      </w:r>
    </w:p>
    <w:p w:rsidR="003B7F29" w:rsidRPr="00A02606" w:rsidRDefault="003B7F29" w:rsidP="003B7F29">
      <w:pPr>
        <w:pStyle w:val="Bezodstpw"/>
        <w:rPr>
          <w:rFonts w:ascii="Cambria" w:hAnsi="Cambria"/>
          <w:sz w:val="22"/>
          <w:szCs w:val="22"/>
        </w:rPr>
      </w:pPr>
    </w:p>
    <w:p w:rsidR="003B7F29" w:rsidRPr="00A02606" w:rsidRDefault="003B7F29" w:rsidP="003B7F29">
      <w:pPr>
        <w:pStyle w:val="Bezodstpw"/>
        <w:rPr>
          <w:rFonts w:ascii="Cambria" w:hAnsi="Cambria"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……………………………..………</w:t>
      </w:r>
    </w:p>
    <w:p w:rsidR="003B7F29" w:rsidRPr="00A02606" w:rsidRDefault="003B7F29" w:rsidP="003B7F29">
      <w:pPr>
        <w:pStyle w:val="Bezodstpw"/>
        <w:rPr>
          <w:rFonts w:ascii="Cambria" w:hAnsi="Cambria"/>
          <w:i/>
          <w:sz w:val="22"/>
          <w:szCs w:val="22"/>
        </w:rPr>
      </w:pPr>
      <w:r w:rsidRPr="00A02606">
        <w:rPr>
          <w:rFonts w:ascii="Cambria" w:hAnsi="Cambria"/>
          <w:sz w:val="22"/>
          <w:szCs w:val="22"/>
        </w:rPr>
        <w:t>(</w:t>
      </w:r>
      <w:r w:rsidRPr="00A02606">
        <w:rPr>
          <w:rFonts w:ascii="Cambria" w:hAnsi="Cambria"/>
          <w:i/>
          <w:sz w:val="22"/>
          <w:szCs w:val="22"/>
        </w:rPr>
        <w:t>pełna nazwa/firma, adres)</w:t>
      </w:r>
    </w:p>
    <w:p w:rsidR="003B7F29" w:rsidRPr="00A02606" w:rsidRDefault="003B7F29" w:rsidP="003B7F29">
      <w:pPr>
        <w:pStyle w:val="Bezodstpw"/>
        <w:rPr>
          <w:rFonts w:ascii="Cambria" w:hAnsi="Cambria"/>
          <w:i/>
          <w:sz w:val="22"/>
          <w:szCs w:val="22"/>
        </w:rPr>
      </w:pPr>
    </w:p>
    <w:p w:rsidR="003B7F29" w:rsidRPr="00A02606" w:rsidRDefault="003B7F29" w:rsidP="003B7F29">
      <w:pPr>
        <w:pStyle w:val="Bezodstpw"/>
        <w:rPr>
          <w:rFonts w:ascii="Cambria" w:hAnsi="Cambria"/>
          <w:i/>
          <w:sz w:val="22"/>
          <w:szCs w:val="22"/>
        </w:rPr>
      </w:pPr>
      <w:r w:rsidRPr="00A02606">
        <w:rPr>
          <w:rFonts w:ascii="Cambria" w:hAnsi="Cambria"/>
          <w:i/>
          <w:sz w:val="22"/>
          <w:szCs w:val="22"/>
        </w:rPr>
        <w:t>NIP…………………..……………</w:t>
      </w:r>
      <w:r>
        <w:rPr>
          <w:rFonts w:ascii="Cambria" w:hAnsi="Cambria"/>
          <w:i/>
          <w:sz w:val="22"/>
          <w:szCs w:val="22"/>
        </w:rPr>
        <w:t>…………………………</w:t>
      </w:r>
    </w:p>
    <w:p w:rsidR="003B7F29" w:rsidRDefault="003B7F29" w:rsidP="003B7F29">
      <w:pPr>
        <w:pStyle w:val="Bezodstpw"/>
        <w:rPr>
          <w:rFonts w:ascii="Cambria" w:hAnsi="Cambria"/>
          <w:i/>
          <w:sz w:val="22"/>
          <w:szCs w:val="22"/>
        </w:rPr>
      </w:pPr>
    </w:p>
    <w:p w:rsidR="003B7F29" w:rsidRDefault="003B7F29" w:rsidP="003B7F29">
      <w:pPr>
        <w:pStyle w:val="Bezodstpw"/>
        <w:rPr>
          <w:rFonts w:ascii="Cambria" w:hAnsi="Cambria"/>
          <w:i/>
          <w:sz w:val="22"/>
          <w:szCs w:val="22"/>
        </w:rPr>
      </w:pPr>
      <w:r w:rsidRPr="00A02606">
        <w:rPr>
          <w:rFonts w:ascii="Cambria" w:hAnsi="Cambria"/>
          <w:i/>
          <w:sz w:val="22"/>
          <w:szCs w:val="22"/>
        </w:rPr>
        <w:t>KRS w przypadku spółki</w:t>
      </w:r>
      <w:r>
        <w:rPr>
          <w:rFonts w:ascii="Cambria" w:hAnsi="Cambria"/>
          <w:i/>
          <w:sz w:val="22"/>
          <w:szCs w:val="22"/>
        </w:rPr>
        <w:t>:</w:t>
      </w:r>
      <w:r w:rsidRPr="00A02606">
        <w:rPr>
          <w:rFonts w:ascii="Cambria" w:hAnsi="Cambria"/>
          <w:i/>
          <w:sz w:val="22"/>
          <w:szCs w:val="22"/>
        </w:rPr>
        <w:t xml:space="preserve"> …………………………</w:t>
      </w:r>
      <w:r>
        <w:rPr>
          <w:rFonts w:ascii="Cambria" w:hAnsi="Cambria"/>
          <w:i/>
          <w:sz w:val="22"/>
          <w:szCs w:val="22"/>
        </w:rPr>
        <w:t>………………</w:t>
      </w:r>
      <w:r w:rsidRPr="00A02606">
        <w:rPr>
          <w:rFonts w:ascii="Cambria" w:hAnsi="Cambria"/>
          <w:i/>
          <w:sz w:val="22"/>
          <w:szCs w:val="22"/>
        </w:rPr>
        <w:t>.</w:t>
      </w:r>
    </w:p>
    <w:p w:rsidR="003B7F29" w:rsidRPr="00A02606" w:rsidRDefault="003B7F29" w:rsidP="003B7F29">
      <w:pPr>
        <w:pStyle w:val="Bezodstpw"/>
        <w:rPr>
          <w:rFonts w:ascii="Cambria" w:hAnsi="Cambria"/>
          <w:sz w:val="22"/>
          <w:szCs w:val="22"/>
        </w:rPr>
      </w:pPr>
    </w:p>
    <w:p w:rsidR="003B7F29" w:rsidRPr="00A02606" w:rsidRDefault="003B7F29" w:rsidP="003B7F29">
      <w:pPr>
        <w:rPr>
          <w:rFonts w:cs="Calibri"/>
          <w:bCs/>
          <w:i/>
          <w:sz w:val="22"/>
          <w:szCs w:val="22"/>
        </w:rPr>
      </w:pPr>
      <w:r w:rsidRPr="00A02606">
        <w:rPr>
          <w:rFonts w:cs="Calibri"/>
          <w:bCs/>
          <w:i/>
          <w:sz w:val="22"/>
          <w:szCs w:val="22"/>
        </w:rPr>
        <w:t>Osoba/y upoważniona/e do kontaktu:</w:t>
      </w:r>
    </w:p>
    <w:p w:rsidR="003B7F29" w:rsidRDefault="003B7F29" w:rsidP="003B7F29">
      <w:pPr>
        <w:rPr>
          <w:rFonts w:cs="Calibri"/>
          <w:bCs/>
          <w:i/>
          <w:sz w:val="22"/>
          <w:szCs w:val="22"/>
        </w:rPr>
      </w:pPr>
      <w:r w:rsidRPr="00A02606">
        <w:rPr>
          <w:rFonts w:cs="Calibri"/>
          <w:bCs/>
          <w:i/>
          <w:sz w:val="22"/>
          <w:szCs w:val="22"/>
        </w:rPr>
        <w:t>……………………………………</w:t>
      </w:r>
      <w:r>
        <w:rPr>
          <w:rFonts w:cs="Calibri"/>
          <w:bCs/>
          <w:i/>
          <w:sz w:val="22"/>
          <w:szCs w:val="22"/>
        </w:rPr>
        <w:t>…………………………………..</w:t>
      </w:r>
    </w:p>
    <w:p w:rsidR="003B7F29" w:rsidRPr="00A02606" w:rsidRDefault="003B7F29" w:rsidP="003B7F29">
      <w:pPr>
        <w:rPr>
          <w:rFonts w:cs="Calibri"/>
          <w:bCs/>
          <w:i/>
          <w:sz w:val="22"/>
          <w:szCs w:val="22"/>
        </w:rPr>
      </w:pPr>
    </w:p>
    <w:p w:rsidR="003B7F29" w:rsidRDefault="003B7F29" w:rsidP="003B7F29">
      <w:pPr>
        <w:rPr>
          <w:rFonts w:cs="Calibri"/>
          <w:bCs/>
          <w:i/>
          <w:sz w:val="22"/>
          <w:szCs w:val="22"/>
        </w:rPr>
      </w:pPr>
      <w:r w:rsidRPr="00A02606">
        <w:rPr>
          <w:rFonts w:cs="Calibri"/>
          <w:bCs/>
          <w:i/>
          <w:sz w:val="22"/>
          <w:szCs w:val="22"/>
        </w:rPr>
        <w:t>Nr tel. …………………………….</w:t>
      </w:r>
    </w:p>
    <w:p w:rsidR="003B7F29" w:rsidRPr="00A02606" w:rsidRDefault="003B7F29" w:rsidP="003B7F29">
      <w:pPr>
        <w:rPr>
          <w:rFonts w:cs="Calibri"/>
          <w:bCs/>
          <w:i/>
          <w:sz w:val="22"/>
          <w:szCs w:val="22"/>
        </w:rPr>
      </w:pPr>
    </w:p>
    <w:p w:rsidR="003B7F29" w:rsidRPr="00A02606" w:rsidRDefault="003B7F29" w:rsidP="003B7F29">
      <w:pPr>
        <w:rPr>
          <w:rFonts w:cs="Calibri"/>
          <w:bCs/>
          <w:i/>
          <w:sz w:val="22"/>
          <w:szCs w:val="22"/>
        </w:rPr>
      </w:pPr>
      <w:r>
        <w:rPr>
          <w:rFonts w:cs="Calibri"/>
          <w:bCs/>
          <w:i/>
          <w:sz w:val="22"/>
          <w:szCs w:val="22"/>
        </w:rPr>
        <w:t>e-</w:t>
      </w:r>
      <w:r w:rsidRPr="00A02606">
        <w:rPr>
          <w:rFonts w:cs="Calibri"/>
          <w:bCs/>
          <w:i/>
          <w:sz w:val="22"/>
          <w:szCs w:val="22"/>
        </w:rPr>
        <w:t>mail</w:t>
      </w:r>
      <w:r>
        <w:rPr>
          <w:rFonts w:cs="Calibri"/>
          <w:bCs/>
          <w:i/>
          <w:sz w:val="22"/>
          <w:szCs w:val="22"/>
        </w:rPr>
        <w:t>:</w:t>
      </w:r>
      <w:r w:rsidRPr="00A02606">
        <w:rPr>
          <w:rFonts w:cs="Calibri"/>
          <w:bCs/>
          <w:i/>
          <w:sz w:val="22"/>
          <w:szCs w:val="22"/>
        </w:rPr>
        <w:t xml:space="preserve"> …………………..…………</w:t>
      </w:r>
      <w:r>
        <w:rPr>
          <w:rFonts w:cs="Calibri"/>
          <w:bCs/>
          <w:i/>
          <w:sz w:val="22"/>
          <w:szCs w:val="22"/>
        </w:rPr>
        <w:t>……………..</w:t>
      </w:r>
    </w:p>
    <w:p w:rsidR="003B7F29" w:rsidRDefault="003B7F29" w:rsidP="003B7F29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3B7F29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3B7F29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3B7F29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3B7F29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3B7F29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3B7F29">
      <w:pPr>
        <w:pStyle w:val="Tekstpodstawowy"/>
        <w:jc w:val="left"/>
        <w:rPr>
          <w:rFonts w:ascii="Times New Roman" w:eastAsia="Times New Roman" w:hAnsi="Times New Roman" w:cs="Calibri"/>
          <w:bCs/>
          <w:i/>
          <w:smallCaps w:val="0"/>
          <w:sz w:val="24"/>
          <w:szCs w:val="24"/>
        </w:rPr>
      </w:pP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F306B" w:rsidRDefault="00CF306B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016" w:rsidRDefault="000F7016" w:rsidP="000F7016">
      <w:pPr>
        <w:pStyle w:val="Tekstpodstawowy"/>
        <w:rPr>
          <w:rFonts w:ascii="Times New Roman" w:eastAsia="Times New Roman" w:hAnsi="Times New Roman" w:cs="Calibri"/>
          <w:b/>
          <w:bCs/>
          <w:smallCaps w:val="0"/>
          <w:sz w:val="28"/>
          <w:szCs w:val="28"/>
          <w:u w:val="single"/>
        </w:rPr>
      </w:pPr>
      <w:r w:rsidRPr="003B7F29">
        <w:rPr>
          <w:rFonts w:ascii="Times New Roman" w:eastAsia="Times New Roman" w:hAnsi="Times New Roman" w:cs="Calibri"/>
          <w:b/>
          <w:bCs/>
          <w:smallCaps w:val="0"/>
          <w:sz w:val="28"/>
          <w:szCs w:val="28"/>
          <w:u w:val="single"/>
        </w:rPr>
        <w:lastRenderedPageBreak/>
        <w:t>Opis przedmiotu zamówienia-zakres usług serwisowych</w:t>
      </w:r>
    </w:p>
    <w:p w:rsidR="000F7016" w:rsidRPr="003B7F29" w:rsidRDefault="000F7016" w:rsidP="000F7016">
      <w:pPr>
        <w:pStyle w:val="Tekstpodstawowy"/>
        <w:rPr>
          <w:rFonts w:ascii="Times New Roman" w:eastAsia="Times New Roman" w:hAnsi="Times New Roman" w:cs="Calibri"/>
          <w:b/>
          <w:bCs/>
          <w:smallCaps w:val="0"/>
          <w:sz w:val="28"/>
          <w:szCs w:val="28"/>
          <w:u w:val="single"/>
        </w:rPr>
      </w:pPr>
    </w:p>
    <w:p w:rsidR="000F7016" w:rsidRDefault="000F7016" w:rsidP="000F7016">
      <w:pPr>
        <w:pStyle w:val="Tekstpodstawowy"/>
        <w:jc w:val="left"/>
        <w:rPr>
          <w:rFonts w:ascii="Times New Roman" w:eastAsia="Times New Roman" w:hAnsi="Times New Roman" w:cs="Calibri"/>
          <w:bCs/>
          <w:smallCaps w:val="0"/>
          <w:sz w:val="24"/>
          <w:szCs w:val="24"/>
          <w:u w:val="single"/>
        </w:rPr>
      </w:pPr>
    </w:p>
    <w:p w:rsidR="000F7016" w:rsidRPr="000F7016" w:rsidRDefault="000F7016" w:rsidP="000F7016">
      <w:pPr>
        <w:spacing w:after="160"/>
        <w:jc w:val="center"/>
        <w:rPr>
          <w:rFonts w:asciiTheme="minorHAnsi" w:eastAsiaTheme="minorHAnsi" w:hAnsiTheme="minorHAnsi" w:cstheme="minorHAnsi"/>
          <w:b/>
          <w:lang w:eastAsia="en-US"/>
        </w:rPr>
      </w:pPr>
      <w:r w:rsidRPr="000F7016">
        <w:rPr>
          <w:rFonts w:asciiTheme="minorHAnsi" w:eastAsiaTheme="minorHAnsi" w:hAnsiTheme="minorHAnsi" w:cstheme="minorHAnsi"/>
          <w:b/>
          <w:lang w:eastAsia="en-US"/>
        </w:rPr>
        <w:t xml:space="preserve">Tomograf komputerowy </w:t>
      </w:r>
      <w:proofErr w:type="spellStart"/>
      <w:r w:rsidRPr="000F7016">
        <w:rPr>
          <w:rFonts w:asciiTheme="minorHAnsi" w:eastAsiaTheme="minorHAnsi" w:hAnsiTheme="minorHAnsi" w:cstheme="minorHAnsi"/>
          <w:b/>
          <w:lang w:eastAsia="en-US"/>
        </w:rPr>
        <w:t>Somatom</w:t>
      </w:r>
      <w:proofErr w:type="spellEnd"/>
      <w:r w:rsidRPr="000F7016">
        <w:rPr>
          <w:rFonts w:asciiTheme="minorHAnsi" w:eastAsiaTheme="minorHAnsi" w:hAnsiTheme="minorHAnsi" w:cstheme="minorHAnsi"/>
          <w:b/>
          <w:lang w:eastAsia="en-US"/>
        </w:rPr>
        <w:t xml:space="preserve"> Definition AS SN:95774 + Lasery LAP + </w:t>
      </w:r>
      <w:proofErr w:type="spellStart"/>
      <w:r w:rsidRPr="000F7016">
        <w:rPr>
          <w:rFonts w:asciiTheme="minorHAnsi" w:eastAsiaTheme="minorHAnsi" w:hAnsiTheme="minorHAnsi" w:cstheme="minorHAnsi"/>
          <w:b/>
          <w:lang w:eastAsia="en-US"/>
        </w:rPr>
        <w:t>Vsim</w:t>
      </w:r>
      <w:proofErr w:type="spellEnd"/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Zakres usług: 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Przeglądy okresowe i konserwacje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Regularne przeglądy okresowe i konserwacje – interwały i zakres przeglądów według zaleceń producenta zawartych w dokumentacji sprzętu; terminy przeglądów – uzgodnione z ZAMAWIAJĄCYM.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mechanicznego.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występowania usterek zewnętrznych.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Inspekcja zużycia części.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Oczyszczenie dróg chłodzenia i odprowadzania ciepła.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Smarowanie ruchomych części mechanicznych.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elektrycznego.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Konserwacja software’u systemowego i aplikacyjnego przy użyciu dedykowanego oprogramowania serwisowego.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Porządkowanie przestrzeni dyskowej i bazy danych.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obejmuje wymianę zestawów przeglądowych (fabrycznie nowych, w oryginalnych opakowaniach) niezbędnych do przeprowadzenia przeglądów zgodnie z zaleceniami producenta.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funkcjonowania urządzenia i jego gotowości do pracy.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Dokumentacja przeglądów.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Kontrola jakości - podczas przeglądów okresowych i konserwacji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jakości obrazu.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wartości pomiarowych i aplikacyjnych aparatury z wykorzystaniem, w razie potrzeby, specjalistycznej aparatury pomiarowej i fantomów.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Przeprowadzenie czynności korygujących – ustawienie i regulacja odpowiednich wartości nastawień w przypadkach ich odchylenia od wartości optymalnych.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serwisowa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Umowa zapewnia pracę inżynierów serwisu w normalnych godzinach wykonywania usług serwisowych przez serwis, to jest od poniedziałku do piątku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</w:t>
      </w: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w godzinach od 8:00 do 17:00, z wyjątkiem dni ustawowo wolnych od pracy.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Serwis świadczony w ramach umowy wykonywany jest przez inżynierów posiadających Certyfikat szkoleniowy producenta lub autoryzowanego przez producenta ośrodka szkoleniowego.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Inżynierowie świadczący serwis posiadający dostęp do legalnych kodów serwisowych, potwierdzony umową licencyjną lub oświadczeniem producenta.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Zdalna diagnostyka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diagnostyki i naprawy uszkodzeń.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Dotyczy aparatury wyposażonej funkcję zdalnej diagnostyki.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Usługa dostępna przy użyciu tunelu VPN </w:t>
      </w:r>
      <w:proofErr w:type="spellStart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IPSec</w:t>
      </w:r>
      <w:proofErr w:type="spellEnd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punkt-punkt z wykorzystaniem sieciowej infrastruktury Zamawiającego o przepustowości minimum 10/5Mbps (</w:t>
      </w:r>
      <w:proofErr w:type="spellStart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Upload</w:t>
      </w:r>
      <w:proofErr w:type="spellEnd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Download</w:t>
      </w:r>
      <w:proofErr w:type="spellEnd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Naprawy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Interwencje na wezwanie – praca w miejscu lokalizacji aparatury wraz z dojazdem inżyniera.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Diagnozowanie błędów, usuwanie usterek oraz likwidowanie szkód powstałych w wyniku naturalnego zużycia części.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urządzenia po przeprowadzonej naprawie.</w:t>
      </w:r>
    </w:p>
    <w:p w:rsid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Dokumentacja interwencji serwisowych. </w:t>
      </w:r>
    </w:p>
    <w:p w:rsid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6. Części zamienne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części zamienne w celu zastąpienia części, które na skutek naturalnych procesów uległy całkowitemu zużyciu lub stały się nieprzydatnymi do dalszej eksploatacji, z ograniczeniem do wymiany maksymalnie jednej głowicy USG dla każdego z aparatów (w ramach głowic będących na wyposażeniu aparatu), z wyjątkiem materiałów eksploatacyjnych i elementów wyposażenia dodatkowego (akcesoriów).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Komponenty specjalne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komponenty specjalne (tj. lampy RTG i detektory promieniowania) w celu zastąpienia części, które na skutek naturalnych procesów uległy całkowitemu zużyciu lub stały się nieprzydatnymi do dalszej eksploatacji, z wyjątkiem materiałów eksploatacyjnych i elementów wyposażenia dodatkowego.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Wsparcie aplikacyjne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Jedno na rok zdalne lub stacjonarne (w miejscu instalacji sprzętu) szkolenie z aplikacji zainstalowanych w aparacie.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016" w:rsidRPr="000F7016" w:rsidRDefault="000F7016" w:rsidP="000F7016">
      <w:pPr>
        <w:spacing w:after="160"/>
        <w:jc w:val="center"/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Aparat USG </w:t>
      </w:r>
      <w:proofErr w:type="spellStart"/>
      <w:r w:rsidRPr="000F7016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>Acuson</w:t>
      </w:r>
      <w:proofErr w:type="spellEnd"/>
      <w:r w:rsidRPr="000F7016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 </w:t>
      </w:r>
      <w:proofErr w:type="spellStart"/>
      <w:r w:rsidRPr="000F7016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>Sequoia</w:t>
      </w:r>
      <w:proofErr w:type="spellEnd"/>
      <w:r w:rsidRPr="000F7016">
        <w:rPr>
          <w:rFonts w:asciiTheme="minorHAnsi" w:eastAsiaTheme="minorHAnsi" w:hAnsiTheme="minorHAnsi" w:cstheme="minorHAnsi"/>
          <w:b/>
          <w:sz w:val="26"/>
          <w:szCs w:val="26"/>
          <w:u w:val="single"/>
          <w:lang w:eastAsia="en-US"/>
        </w:rPr>
        <w:t xml:space="preserve"> SN:801765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Zakres usług: 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Przeglądy okresowe i konserwacje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Regularne przeglądy okresowe i konserwacje – interwały i zakres przeglądów według zaleceń producenta zawartych w dokumentacji sprzętu; terminy przeglądów – uzgodnione z ZAMAWIAJĄCYM.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mechanicznego.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występowania usterek zewnętrznych.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Inspekcja zużycia części.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Oczyszczenie dróg chłodzenia i odprowadzania ciepła.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Smarowanie ruchomych części mechanicznych.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elektrycznego.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Konserwacja software’u systemowego i aplikacyjnego przy użyciu dedykowanego oprogramowania serwisowego.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Porządkowanie przestrzeni dyskowej i bazy danych.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obejmuje wymianę zestawów przeglądowych (fabrycznie nowych, w oryginalnych opakowaniach) niezbędnych do przeprowadzenia przeglądów zgodnie z zaleceniami producenta.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funkcjonowania urządzenia i jego gotowości do pracy.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Dokumentacja przeglądów.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Kontrola jakości - podczas przeglądów okresowych i konserwacji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jakości obrazu.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wartości pomiarowych i aplikacyjnych aparatury z wykorzystaniem, w razie potrzeby, specjalistycznej aparatury pomiarowej i fantomów.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Przeprowadzenie czynności korygujących – ustawienie i regulacja odpowiednich wartości nastawień w przypadkach ich odchylenia od wartości optymalnych.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serwisowa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Umowa zapewnia pracę inżynierów serwisu w normalnych godzinach wykonywania usług serwisowych przez serwis, to jest od poniedziałku do piątku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</w:t>
      </w: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w godzinach od 8:00 do 17:00, z wyjątkiem dni ustawowo wolnych od pracy.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Serwis świadczony w ramach umowy wykonywany jest przez inżynierów posiadających Certyfikat szkoleniowy producenta lub autoryzowanego przez producenta ośrodka szkoleniowego.</w:t>
      </w:r>
    </w:p>
    <w:p w:rsid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Inżynierowie świadczący serwis posiadający dostęp do legalnych kodów serwisowych, potwierdzony umową licencyjną lub oświadczeniem producenta.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4. Zdalna diagnostyka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diagnostyki i naprawy uszkodzeń.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Dotyczy aparatury wyposażonej funkcję zdalnej diagnostyki.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Usługa dostępna przy użyciu tunelu VPN </w:t>
      </w:r>
      <w:proofErr w:type="spellStart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IPSec</w:t>
      </w:r>
      <w:proofErr w:type="spellEnd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punkt-punkt z wykorzystaniem sieciowej infrastruktury Zamawiającego o przepustowości minimum 10/5Mbps (</w:t>
      </w:r>
      <w:proofErr w:type="spellStart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Upload</w:t>
      </w:r>
      <w:proofErr w:type="spellEnd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Download</w:t>
      </w:r>
      <w:proofErr w:type="spellEnd"/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Naprawy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Interwencje na wezwanie – praca w miejscu lokalizacji aparatury wraz z dojazdem inżyniera.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Diagnozowanie błędów, usuwanie usterek oraz likwidowanie szkód powstałych w wyniku naturalnego zużycia części.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urządzenia po przeprowadzonej naprawie.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Dokumentacja interwencji serwisowych. 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Części zamienne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części zamienne w celu zastąpienia części, które na skutek naturalnych procesów uległy całkowitemu zużyciu lub stały się nieprzydatnymi do dalszej eksploatacji, z ograniczeniem do wymiany maksymalnie jednej głowicy USG dla każdego z aparatów (w ramach głowic będących na wyposażeniu aparatu), z wyjątkiem materiałów eksploatacyjnych i elementów wyposażenia dodatkowego (akcesoriów).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Komponenty specjalne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komponenty specjalne (tj. lampy RTG i detektory promieniowania) w celu zastąpienia części, które na skutek naturalnych procesów uległy całkowitemu zużyciu lub stały się nieprzydatnymi do dalszej eksploatacji, z wyjątkiem materiałów eksploatacyjnych i elementów wyposażenia dodatkowego.</w:t>
      </w:r>
    </w:p>
    <w:p w:rsid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8. Wsparcie aplikacyjne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0F7016" w:rsidRPr="000F7016" w:rsidRDefault="000F7016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F7016">
        <w:rPr>
          <w:rFonts w:asciiTheme="minorHAnsi" w:eastAsiaTheme="minorHAnsi" w:hAnsiTheme="minorHAnsi" w:cstheme="minorHAnsi"/>
          <w:sz w:val="22"/>
          <w:szCs w:val="22"/>
          <w:lang w:eastAsia="en-US"/>
        </w:rPr>
        <w:t>• Jedno na rok zdalne lub stacjonarne (w miejscu instalacji sprzętu) szkolenie z aplikacji zainstalowanych w aparacie.</w:t>
      </w:r>
    </w:p>
    <w:p w:rsidR="003B7F29" w:rsidRDefault="003B7F29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F306B" w:rsidRDefault="00CF306B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CF306B" w:rsidRPr="00CF306B" w:rsidRDefault="00CF306B" w:rsidP="00CF306B">
      <w:pPr>
        <w:spacing w:after="160"/>
        <w:jc w:val="center"/>
        <w:rPr>
          <w:rFonts w:asciiTheme="minorHAnsi" w:eastAsiaTheme="minorHAnsi" w:hAnsiTheme="minorHAnsi" w:cstheme="minorHAnsi"/>
          <w:b/>
          <w:u w:val="single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Aparat RTG </w:t>
      </w:r>
      <w:proofErr w:type="spellStart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>Luminos</w:t>
      </w:r>
      <w:proofErr w:type="spellEnd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</w:t>
      </w:r>
      <w:proofErr w:type="spellStart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>dRF</w:t>
      </w:r>
      <w:proofErr w:type="spellEnd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Max SN:7722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Zakres usług: 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Przeglądy okresowe i konserwacje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Regularne przeglądy okresowe i konserwacje – interwały i zakres przeglądów według zaleceń producenta zawartych w dokumentacji sprzętu; terminy przeglądów – uzgodnione z ZAMAWIAJĄCYM.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mechanicznego.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występowania usterek zewnętrznych.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Inspekcja zużycia części.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Oczyszczenie dróg chłodzenia i odprowadzania ciepła.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Smarowanie ruchomych części mechanicznych.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elektrycznego.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Konserwacja software’u systemowego i aplikacyjnego przy użyciu dedykowanego oprogramowania serwisowego.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Porządkowanie przestrzeni dyskowej i bazy danych.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obejmuje wymianę zestawów przeglądowych (fabrycznie nowych, w oryginalnych opakowaniach) niezbędnych do przeprowadzenia przeglądów zgodnie z zaleceniami producenta.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funkcjonowania urządzenia i jego gotowości do pracy.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Dokumentacja przeglądów.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lastRenderedPageBreak/>
        <w:t>2. Kontrola jakości - podczas przeglądów okresowych i konserwacji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jakości obrazu.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wartości pomiarowych i aplikacyjnych aparatury z wykorzystaniem, w razie potrzeby, specjalistycznej aparatury pomiarowej i fantomów.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Przeprowadzenie czynności korygujących – ustawienie i regulacja odpowiednich wartości nastawień w przypadkach ich odchylenia od wartości optymalnych.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serwisowa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Umowa zapewnia pracę inżynierów serwisu w normalnych godzinach wykonywania usług serwisowych przez serwis, to jest od poniedziałku do piątku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</w:t>
      </w: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w godzinach od 8:00 do 17:00, z wyjątkiem dni ustawowo wolnych od pracy.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Serwis świadczony w ramach umowy wykonywany jest przez inżynierów posiadających Certyfikat szkoleniowy producenta lub autoryzowanego przez producenta ośrodka szkoleniowego.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Inżynierowie świadczący serwis posiadający dostęp do legalnych kodów serwisowych, potwierdzony umową licencyjną lub oświadczeniem producenta.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Zdalna diagnostyka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diagnostyki i naprawy uszkodzeń.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Dotyczy aparatury wyposażonej funkcję zdalnej diagnostyki.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Usługa dostępna przy użyciu tunelu VPN </w:t>
      </w:r>
      <w:proofErr w:type="spellStart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IPSec</w:t>
      </w:r>
      <w:proofErr w:type="spellEnd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punkt-punkt z wykorzystaniem sieciowej infrastruktury Zamawiającego o przepustowości minimum 10/5Mbps (</w:t>
      </w:r>
      <w:proofErr w:type="spellStart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Upload</w:t>
      </w:r>
      <w:proofErr w:type="spellEnd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Download</w:t>
      </w:r>
      <w:proofErr w:type="spellEnd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Naprawy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Interwencje na wezwanie – praca w miejscu lokalizacji aparatury wraz z dojazdem inżyniera.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Diagnozowanie błędów, usuwanie usterek oraz likwidowanie szkód powstałych w wyniku naturalnego zużycia części.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urządzenia po przeprowadzonej naprawie.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 xml:space="preserve">• Dokumentacja interwencji serwisowych. 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Części zamienne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• </w:t>
      </w: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Wymiana na nowe, oryginalne i w oryginalnych opakowaniach części zamienne w celu zastąpienia części, które na skutek naturalnych procesów uległy całkowitemu zużyciu lub stały się nieprzydatnymi do dalszej eksploatacji, z ograniczeniem do wymiany maksymalnie jednej głowicy USG dla każdego z aparatów (w ramach głowic będących na wyposażeniu aparatu), z wyjątkiem materiałów eksploatacyjnych i elementów wyposażenia dodatkowego (akcesoriów).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Komponenty specjalne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• </w:t>
      </w: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Wymiana na nowe, oryginalne i w oryginalnych opakowaniach komponenty specjalne (tj. lampy RTG i detektory promieniowania) w celu zastąpienia części, które na skutek naturalnych procesów uległy całkowitemu zużyciu lub stały się nieprzydatnymi do dalszej eksploatacji, z wyjątkiem materiałów eksploatacyjnych i elementów wyposażenia dodatkowego.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Wsparcie aplikacyjne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Jedno na rok zdalne lub stacjonarne (w miejscu instalacji sprzętu) szkolenie z aplikacji zainstalowanych w aparacie.</w:t>
      </w:r>
    </w:p>
    <w:p w:rsidR="000F7016" w:rsidRPr="00CF306B" w:rsidRDefault="000F7016" w:rsidP="00CF306B">
      <w:pPr>
        <w:spacing w:after="160"/>
        <w:jc w:val="center"/>
        <w:rPr>
          <w:rFonts w:asciiTheme="minorHAnsi" w:eastAsiaTheme="minorHAnsi" w:hAnsiTheme="minorHAnsi" w:cstheme="minorHAnsi"/>
          <w:lang w:eastAsia="en-US"/>
        </w:rPr>
      </w:pPr>
    </w:p>
    <w:p w:rsidR="00CF306B" w:rsidRDefault="00CF306B" w:rsidP="00CF306B">
      <w:pPr>
        <w:spacing w:after="160"/>
        <w:jc w:val="center"/>
        <w:rPr>
          <w:rFonts w:asciiTheme="minorHAnsi" w:eastAsiaTheme="minorHAnsi" w:hAnsiTheme="minorHAnsi" w:cstheme="minorHAnsi"/>
          <w:b/>
          <w:u w:val="single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Mammograf </w:t>
      </w:r>
      <w:proofErr w:type="spellStart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>Mammomat</w:t>
      </w:r>
      <w:proofErr w:type="spellEnd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</w:t>
      </w:r>
      <w:proofErr w:type="spellStart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>Revelation</w:t>
      </w:r>
      <w:proofErr w:type="spellEnd"/>
      <w:r w:rsidRPr="00CF306B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SN:10082</w:t>
      </w:r>
    </w:p>
    <w:p w:rsidR="00CF306B" w:rsidRPr="00CF306B" w:rsidRDefault="00CF306B" w:rsidP="00CF306B">
      <w:pPr>
        <w:spacing w:after="160"/>
        <w:jc w:val="center"/>
        <w:rPr>
          <w:rFonts w:asciiTheme="minorHAnsi" w:eastAsiaTheme="minorHAnsi" w:hAnsiTheme="minorHAnsi" w:cstheme="minorHAnsi"/>
          <w:b/>
          <w:u w:val="single"/>
          <w:lang w:eastAsia="en-US"/>
        </w:rPr>
      </w:pP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Zakres usług: 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1. Przeglądy okresowe i konserwacje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Regularne przeglądy okresowe i konserwacje – interwały i zakres przeglądów według zaleceń producenta zawartych w dokumentacji sprzętu; terminy przeglądów – uzgodnione z ZAMAWIAJĄCYM.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Sprawdzenie bezpieczeństwa mechanicznego.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występowania usterek zewnętrznych.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Inspekcja zużycia części.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Oczyszczenie dróg chłodzenia i odprowadzania ciepła.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Smarowanie ruchomych części mechanicznych.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bezpieczeństwa elektrycznego.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Konserwacja software’u systemowego i aplikacyjnego przy użyciu dedykowanego oprogramowania serwisowego.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Porządkowanie przestrzeni dyskowej i bazy danych.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obejmuje wymianę zestawów przeglądowych (fabrycznie nowych, w oryginalnych opakowaniach) niezbędnych do przeprowadzenia przeglądów zgodnie z zaleceniami producenta.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funkcjonowania urządzenia i jego gotowości do pracy.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Dokumentacja przeglądów.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2. Kontrola jakości - podczas przeglądów okresowych i konserwacji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jakości obrazu.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Sprawdzenie wartości pomiarowych i aplikacyjnych aparatury z wykorzystaniem, w razie potrzeby, specjalistycznej aparatury pomiarowej i fantomów.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Przeprowadzenie czynności korygujących – ustawienie i regulacja odpowiednich wartości nastawień w przypadkach ich odchylenia od wartości optymalnych.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3. Obsługa serwisowa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dokonywania zgłoszeń 24h na dobę, 7 dni w tygodniu.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Umowa zapewnia możliwość korzystania z dedykowanej platformy serwisowej 24h na dobę, 7 dni w tygodniu, pozwalającej na wykonywanie zgłoszeń, bieżące monitorowanie ich statusu oraz stanu realizacji.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Umowa zapewnia pracę inżynierów serwisu w normalnych godzinach wykonywania usług serwisowych przez serwis, to jest od poniedziałku do piątku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</w:t>
      </w: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w godzinach od 8:00 do 17:00, z wyjątkiem dni ustawowo wolnych od pracy.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• Serwis świadczony w ramach umowy wykonywany jest przez inżynierów posiadających Certyfikat szkoleniowy producenta lub autoryzowanego przez producenta ośrodka szkoleniowego.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Inżynierowie świadczący serwis posiadający dostęp do legalnych kodów serwisowych, potwierdzony umową licencyjną lub oświadczeniem producenta.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4. Zdalna diagnostyka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Wykorzystanie systemu zdalnej diagnostyki do diagnostyki i naprawy uszkodzeń.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System zdalnej diagnostyki spełniający międzynarodową normę standaryzującą system zarządzania bezpieczeństwem informacji ISO/IEC 27001:2022.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Dotyczy aparatury wyposażonej funkcję zdalnej diagnostyki.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Usługa dostępna przy użyciu tunelu VPN </w:t>
      </w:r>
      <w:proofErr w:type="spellStart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IPSec</w:t>
      </w:r>
      <w:proofErr w:type="spellEnd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punkt-punkt z wykorzystaniem sieciowej infrastruktury Zamawiającego o przepustowości minimum 10/5Mbps (</w:t>
      </w:r>
      <w:proofErr w:type="spellStart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Upload</w:t>
      </w:r>
      <w:proofErr w:type="spellEnd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/</w:t>
      </w:r>
      <w:proofErr w:type="spellStart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Download</w:t>
      </w:r>
      <w:proofErr w:type="spellEnd"/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).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5. Naprawy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Interwencje na wezwanie – praca w miejscu lokalizacji aparatury wraz z dojazdem inżyniera.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Diagnozowanie błędów, usuwanie usterek oraz likwidowanie szkód powstałych w wyniku naturalnego zużycia części.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Kontrola urządzenia po przeprowadzonej naprawie.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Dokumentacja interwencji serwisowych. </w:t>
      </w:r>
    </w:p>
    <w:p w:rsidR="00CF306B" w:rsidRPr="00CF306B" w:rsidRDefault="00CF306B" w:rsidP="00CF306B">
      <w:pPr>
        <w:spacing w:after="1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6. Części zamienne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części zamienne w celu zastąpienia części, które na skutek naturalnych procesów uległy całkowitemu zużyciu lub stały się nieprzydatnymi do dalszej eksploatacji, z ograniczeniem do wymiany maksymalnie jednej głowicy USG dla każdego z aparatów (w ramach głowic będących na wyposażeniu aparatu), z wyjątkiem materiałów eksploatacyjnych i elementów wyposażenia dodatkowego (akcesoriów).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7. Komponenty specjalne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Wymiana na nowe, oryginalne i w oryginalnych opakowaniach komponenty specjalne (tj. lampy RTG i detektory promieniowania) w celu zastąpienia części, które na skutek naturalnych procesów uległy całkowitemu zużyciu lub stały się nieprzydatnymi do dalszej eksploatacji, z wyjątkiem materiałów eksploatacyjnych i elementów wyposażenia dodatkowego.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W przypadku uszkodzeń części spowodowanych niewłaściwą obsługą, w tym uszkodzeniami mechanicznymi, na dostarczenie nowych części zostanie przedstawiona do akceptacji Zamawiającego odpowiednia oferta cenowa.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8. Wsparcie aplikacyjne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zakresie wsparcia technicznego przez inżyniera serwisu.</w:t>
      </w:r>
    </w:p>
    <w:p w:rsidR="00CF306B" w:rsidRPr="00CF306B" w:rsidRDefault="00CF306B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F306B">
        <w:rPr>
          <w:rFonts w:asciiTheme="minorHAnsi" w:eastAsiaTheme="minorHAnsi" w:hAnsiTheme="minorHAnsi" w:cstheme="minorHAnsi"/>
          <w:sz w:val="22"/>
          <w:szCs w:val="22"/>
          <w:lang w:eastAsia="en-US"/>
        </w:rPr>
        <w:t>• Jedno na rok zdalne lub stacjonarne (w miejscu instalacji sprzętu) szkolenie z aplikacji zainstalowanych w aparacie.</w:t>
      </w:r>
    </w:p>
    <w:p w:rsidR="00CF306B" w:rsidRPr="00CF306B" w:rsidRDefault="00CF306B" w:rsidP="00CF306B">
      <w:pPr>
        <w:spacing w:after="1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CF306B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Default="003B7F29" w:rsidP="000F7016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3B7F29" w:rsidRPr="003B7F29" w:rsidRDefault="003B7F29" w:rsidP="003B7F29">
      <w:pPr>
        <w:spacing w:after="1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sectPr w:rsidR="003B7F29" w:rsidRPr="003B7F29" w:rsidSect="00253F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7"/>
    <w:rsid w:val="000F7016"/>
    <w:rsid w:val="0012291B"/>
    <w:rsid w:val="00253FD7"/>
    <w:rsid w:val="00296C7B"/>
    <w:rsid w:val="003B7F29"/>
    <w:rsid w:val="004816DF"/>
    <w:rsid w:val="00554E43"/>
    <w:rsid w:val="00572752"/>
    <w:rsid w:val="00670ACC"/>
    <w:rsid w:val="00946D55"/>
    <w:rsid w:val="00CF306B"/>
    <w:rsid w:val="00D805B2"/>
    <w:rsid w:val="00E80196"/>
    <w:rsid w:val="00F8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81FC"/>
  <w15:chartTrackingRefBased/>
  <w15:docId w15:val="{888F688F-3435-4EC7-87CA-94ACD2AE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53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53FD7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253FD7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Bezodstpw">
    <w:name w:val="No Spacing"/>
    <w:link w:val="BezodstpwZnak"/>
    <w:qFormat/>
    <w:rsid w:val="00253F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253FD7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196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196"/>
    <w:rPr>
      <w:rFonts w:ascii="Segoe UI" w:eastAsia="Times New Roman" w:hAnsi="Segoe UI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26</Pages>
  <Words>5723</Words>
  <Characters>34344</Characters>
  <Application>Microsoft Office Word</Application>
  <DocSecurity>0</DocSecurity>
  <Lines>286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Tomasz Telesz</cp:lastModifiedBy>
  <cp:revision>3</cp:revision>
  <cp:lastPrinted>2026-03-13T08:21:00Z</cp:lastPrinted>
  <dcterms:created xsi:type="dcterms:W3CDTF">2026-03-11T12:31:00Z</dcterms:created>
  <dcterms:modified xsi:type="dcterms:W3CDTF">2026-03-13T08:34:00Z</dcterms:modified>
</cp:coreProperties>
</file>