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BED" w:rsidRDefault="00994BED" w:rsidP="00994BED">
      <w:pPr>
        <w:rPr>
          <w:sz w:val="28"/>
          <w:szCs w:val="28"/>
          <w:lang w:val="en-US"/>
        </w:rPr>
      </w:pPr>
      <w:r>
        <w:rPr>
          <w:noProof/>
        </w:rPr>
        <w:drawing>
          <wp:anchor distT="0" distB="0" distL="114300" distR="114300" simplePos="0" relativeHeight="251660288" behindDoc="1" locked="0" layoutInCell="1" allowOverlap="1" wp14:anchorId="6F401B6B" wp14:editId="0968DB99">
            <wp:simplePos x="0" y="0"/>
            <wp:positionH relativeFrom="margin">
              <wp:align>right</wp:align>
            </wp:positionH>
            <wp:positionV relativeFrom="paragraph">
              <wp:posOffset>99364</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4BED" w:rsidRPr="005833EF" w:rsidRDefault="00994BED" w:rsidP="00994BED">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59264" behindDoc="0" locked="0" layoutInCell="1" allowOverlap="1" wp14:anchorId="16BD3CA6" wp14:editId="74CC6B64">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994BED" w:rsidRPr="005833EF" w:rsidRDefault="00994BED" w:rsidP="00994BED">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994BED" w:rsidRDefault="00994BED" w:rsidP="00994BED">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994BED" w:rsidRDefault="00994BED" w:rsidP="00994BED">
      <w:pPr>
        <w:rPr>
          <w:rFonts w:ascii="Candara" w:hAnsi="Candara" w:cs="Tahoma"/>
          <w:color w:val="002060"/>
          <w:sz w:val="25"/>
          <w:szCs w:val="25"/>
          <w:lang w:eastAsia="pl-PL"/>
        </w:rPr>
      </w:pPr>
      <w:r>
        <w:rPr>
          <w:rFonts w:ascii="Candara" w:hAnsi="Candara" w:cs="Tahoma"/>
          <w:color w:val="002060"/>
          <w:sz w:val="25"/>
          <w:szCs w:val="25"/>
          <w:lang w:eastAsia="pl-PL"/>
        </w:rPr>
        <w:t>___________________________________________________________________</w:t>
      </w:r>
    </w:p>
    <w:p w:rsidR="00994BED" w:rsidRPr="006E209E" w:rsidRDefault="00994BED" w:rsidP="00994BED">
      <w:pPr>
        <w:rPr>
          <w:rFonts w:ascii="Candara" w:hAnsi="Candara" w:cs="Tahoma"/>
          <w:color w:val="002060"/>
          <w:sz w:val="25"/>
          <w:szCs w:val="25"/>
          <w:lang w:eastAsia="pl-PL"/>
        </w:rPr>
      </w:pPr>
    </w:p>
    <w:p w:rsidR="00994BED" w:rsidRPr="006E209E" w:rsidRDefault="00994BED" w:rsidP="00994BED">
      <w:pPr>
        <w:rPr>
          <w:rFonts w:asciiTheme="minorHAnsi" w:hAnsiTheme="minorHAnsi" w:cstheme="minorHAnsi"/>
          <w:sz w:val="22"/>
          <w:szCs w:val="22"/>
        </w:rPr>
      </w:pPr>
      <w:r w:rsidRPr="006E209E">
        <w:rPr>
          <w:rFonts w:asciiTheme="minorHAnsi" w:hAnsiTheme="minorHAnsi" w:cstheme="minorHAnsi"/>
          <w:sz w:val="22"/>
          <w:szCs w:val="22"/>
        </w:rPr>
        <w:t>Sz.S.POO.SZP.3810</w:t>
      </w:r>
      <w:r>
        <w:rPr>
          <w:rFonts w:asciiTheme="minorHAnsi" w:hAnsiTheme="minorHAnsi" w:cstheme="minorHAnsi"/>
          <w:sz w:val="22"/>
          <w:szCs w:val="22"/>
        </w:rPr>
        <w:t>.19.</w:t>
      </w:r>
      <w:r w:rsidRPr="006E209E">
        <w:rPr>
          <w:rFonts w:asciiTheme="minorHAnsi" w:hAnsiTheme="minorHAnsi" w:cstheme="minorHAnsi"/>
          <w:sz w:val="22"/>
          <w:szCs w:val="22"/>
        </w:rPr>
        <w:t>202</w:t>
      </w:r>
      <w:r>
        <w:rPr>
          <w:rFonts w:asciiTheme="minorHAnsi" w:hAnsiTheme="minorHAnsi" w:cstheme="minorHAnsi"/>
          <w:sz w:val="22"/>
          <w:szCs w:val="22"/>
        </w:rPr>
        <w:t>6</w:t>
      </w:r>
      <w:r w:rsidRPr="006E209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E209E">
        <w:rPr>
          <w:rFonts w:asciiTheme="minorHAnsi" w:hAnsiTheme="minorHAnsi" w:cstheme="minorHAnsi"/>
          <w:sz w:val="22"/>
          <w:szCs w:val="22"/>
        </w:rPr>
        <w:t xml:space="preserve"> </w:t>
      </w:r>
      <w:r>
        <w:rPr>
          <w:rFonts w:asciiTheme="minorHAnsi" w:hAnsiTheme="minorHAnsi" w:cstheme="minorHAnsi"/>
          <w:sz w:val="22"/>
          <w:szCs w:val="22"/>
        </w:rPr>
        <w:tab/>
      </w:r>
      <w:r w:rsidR="0095354A">
        <w:rPr>
          <w:rFonts w:asciiTheme="minorHAnsi" w:hAnsiTheme="minorHAnsi" w:cstheme="minorHAnsi"/>
          <w:sz w:val="22"/>
          <w:szCs w:val="22"/>
        </w:rPr>
        <w:tab/>
      </w:r>
      <w:r w:rsidRPr="006E209E">
        <w:rPr>
          <w:rFonts w:asciiTheme="minorHAnsi" w:hAnsiTheme="minorHAnsi" w:cstheme="minorHAnsi"/>
          <w:sz w:val="22"/>
          <w:szCs w:val="22"/>
        </w:rPr>
        <w:t xml:space="preserve">Brzozów: </w:t>
      </w:r>
      <w:r w:rsidR="0095354A">
        <w:rPr>
          <w:rFonts w:asciiTheme="minorHAnsi" w:hAnsiTheme="minorHAnsi" w:cstheme="minorHAnsi"/>
          <w:sz w:val="22"/>
          <w:szCs w:val="22"/>
        </w:rPr>
        <w:t>2</w:t>
      </w:r>
      <w:r w:rsidR="00EE4A34">
        <w:rPr>
          <w:rFonts w:asciiTheme="minorHAnsi" w:hAnsiTheme="minorHAnsi" w:cstheme="minorHAnsi"/>
          <w:sz w:val="22"/>
          <w:szCs w:val="22"/>
        </w:rPr>
        <w:t>3</w:t>
      </w:r>
      <w:r w:rsidRPr="006E209E">
        <w:rPr>
          <w:rFonts w:asciiTheme="minorHAnsi" w:hAnsiTheme="minorHAnsi" w:cstheme="minorHAnsi"/>
          <w:sz w:val="22"/>
          <w:szCs w:val="22"/>
        </w:rPr>
        <w:t>.</w:t>
      </w:r>
      <w:r>
        <w:rPr>
          <w:rFonts w:asciiTheme="minorHAnsi" w:hAnsiTheme="minorHAnsi" w:cstheme="minorHAnsi"/>
          <w:sz w:val="22"/>
          <w:szCs w:val="22"/>
        </w:rPr>
        <w:t>03</w:t>
      </w:r>
      <w:r w:rsidRPr="006E209E">
        <w:rPr>
          <w:rFonts w:asciiTheme="minorHAnsi" w:hAnsiTheme="minorHAnsi" w:cstheme="minorHAnsi"/>
          <w:sz w:val="22"/>
          <w:szCs w:val="22"/>
        </w:rPr>
        <w:t>.202</w:t>
      </w:r>
      <w:r>
        <w:rPr>
          <w:rFonts w:asciiTheme="minorHAnsi" w:hAnsiTheme="minorHAnsi" w:cstheme="minorHAnsi"/>
          <w:sz w:val="22"/>
          <w:szCs w:val="22"/>
        </w:rPr>
        <w:t>6</w:t>
      </w:r>
      <w:r w:rsidRPr="006E209E">
        <w:rPr>
          <w:rFonts w:asciiTheme="minorHAnsi" w:hAnsiTheme="minorHAnsi" w:cstheme="minorHAnsi"/>
          <w:sz w:val="22"/>
          <w:szCs w:val="22"/>
        </w:rPr>
        <w:t xml:space="preserve"> r.</w:t>
      </w:r>
    </w:p>
    <w:p w:rsidR="00994BED" w:rsidRPr="006E209E" w:rsidRDefault="00994BED" w:rsidP="00994BED">
      <w:pPr>
        <w:rPr>
          <w:rFonts w:asciiTheme="minorHAnsi" w:hAnsiTheme="minorHAnsi" w:cstheme="minorHAnsi"/>
          <w:sz w:val="22"/>
          <w:szCs w:val="22"/>
        </w:rPr>
      </w:pPr>
    </w:p>
    <w:p w:rsidR="00994BED" w:rsidRDefault="00994BED" w:rsidP="00994BED">
      <w:pPr>
        <w:rPr>
          <w:rFonts w:asciiTheme="minorHAnsi" w:hAnsiTheme="minorHAnsi" w:cstheme="minorHAnsi"/>
          <w:sz w:val="22"/>
          <w:szCs w:val="22"/>
        </w:rPr>
      </w:pPr>
    </w:p>
    <w:p w:rsidR="00994BED" w:rsidRPr="006E209E" w:rsidRDefault="00994BED" w:rsidP="00994BED">
      <w:pPr>
        <w:rPr>
          <w:rFonts w:asciiTheme="minorHAnsi" w:hAnsiTheme="minorHAnsi" w:cstheme="minorHAnsi"/>
          <w:sz w:val="22"/>
          <w:szCs w:val="22"/>
        </w:rPr>
      </w:pPr>
    </w:p>
    <w:p w:rsidR="00994BED" w:rsidRPr="006E209E" w:rsidRDefault="00994BED" w:rsidP="00994BED">
      <w:pPr>
        <w:ind w:left="2832" w:firstLine="708"/>
        <w:rPr>
          <w:rFonts w:asciiTheme="minorHAnsi" w:hAnsiTheme="minorHAnsi" w:cstheme="minorHAnsi"/>
          <w:b/>
          <w:sz w:val="22"/>
          <w:szCs w:val="22"/>
        </w:rPr>
      </w:pPr>
      <w:r w:rsidRPr="006E209E">
        <w:rPr>
          <w:rFonts w:asciiTheme="minorHAnsi" w:hAnsiTheme="minorHAnsi" w:cstheme="minorHAnsi"/>
          <w:b/>
          <w:sz w:val="22"/>
          <w:szCs w:val="22"/>
        </w:rPr>
        <w:t xml:space="preserve">Dotyczy postępowania </w:t>
      </w:r>
    </w:p>
    <w:p w:rsidR="00994BED" w:rsidRPr="006E209E" w:rsidRDefault="00994BED" w:rsidP="00994BED">
      <w:pPr>
        <w:ind w:left="2832" w:firstLine="708"/>
        <w:rPr>
          <w:rFonts w:asciiTheme="minorHAnsi" w:hAnsiTheme="minorHAnsi" w:cstheme="minorHAnsi"/>
          <w:b/>
          <w:sz w:val="22"/>
          <w:szCs w:val="22"/>
        </w:rPr>
      </w:pPr>
      <w:r w:rsidRPr="006E209E">
        <w:rPr>
          <w:rFonts w:asciiTheme="minorHAnsi" w:hAnsiTheme="minorHAnsi" w:cstheme="minorHAnsi"/>
          <w:b/>
          <w:sz w:val="22"/>
          <w:szCs w:val="22"/>
        </w:rPr>
        <w:t>o udzielenie zamówienia publicznego:</w:t>
      </w:r>
    </w:p>
    <w:p w:rsidR="00994BED" w:rsidRPr="006E209E" w:rsidRDefault="00994BED" w:rsidP="00994BED">
      <w:pPr>
        <w:ind w:left="3515" w:firstLine="25"/>
        <w:rPr>
          <w:rFonts w:asciiTheme="minorHAnsi" w:hAnsiTheme="minorHAnsi" w:cstheme="minorHAnsi"/>
          <w:b/>
          <w:sz w:val="22"/>
          <w:szCs w:val="22"/>
        </w:rPr>
      </w:pPr>
      <w:r w:rsidRPr="006E209E">
        <w:rPr>
          <w:rFonts w:asciiTheme="minorHAnsi" w:hAnsiTheme="minorHAnsi" w:cstheme="minorHAnsi"/>
          <w:b/>
          <w:sz w:val="22"/>
          <w:szCs w:val="22"/>
        </w:rPr>
        <w:t>Dosta</w:t>
      </w:r>
      <w:r>
        <w:rPr>
          <w:rFonts w:asciiTheme="minorHAnsi" w:hAnsiTheme="minorHAnsi" w:cstheme="minorHAnsi"/>
          <w:b/>
          <w:sz w:val="22"/>
          <w:szCs w:val="22"/>
        </w:rPr>
        <w:t>wy produktów leczniczych</w:t>
      </w:r>
    </w:p>
    <w:p w:rsidR="00994BED" w:rsidRPr="006E209E" w:rsidRDefault="00994BED" w:rsidP="00994BED">
      <w:pPr>
        <w:ind w:left="3515"/>
        <w:rPr>
          <w:rFonts w:asciiTheme="minorHAnsi" w:hAnsiTheme="minorHAnsi" w:cstheme="minorHAnsi"/>
          <w:b/>
          <w:sz w:val="22"/>
          <w:szCs w:val="22"/>
        </w:rPr>
      </w:pPr>
      <w:r w:rsidRPr="006E209E">
        <w:rPr>
          <w:rFonts w:asciiTheme="minorHAnsi" w:hAnsiTheme="minorHAnsi" w:cstheme="minorHAnsi"/>
          <w:b/>
          <w:sz w:val="22"/>
          <w:szCs w:val="22"/>
        </w:rPr>
        <w:t>Sygn. sprawy Sz.S.POO.SZP</w:t>
      </w:r>
      <w:r>
        <w:rPr>
          <w:rFonts w:asciiTheme="minorHAnsi" w:hAnsiTheme="minorHAnsi" w:cstheme="minorHAnsi"/>
          <w:b/>
          <w:sz w:val="22"/>
          <w:szCs w:val="22"/>
        </w:rPr>
        <w:t>.</w:t>
      </w:r>
      <w:r w:rsidRPr="006E209E">
        <w:rPr>
          <w:rFonts w:asciiTheme="minorHAnsi" w:hAnsiTheme="minorHAnsi" w:cstheme="minorHAnsi"/>
          <w:b/>
          <w:sz w:val="22"/>
          <w:szCs w:val="22"/>
        </w:rPr>
        <w:t>3810</w:t>
      </w:r>
      <w:r>
        <w:rPr>
          <w:rFonts w:asciiTheme="minorHAnsi" w:hAnsiTheme="minorHAnsi" w:cstheme="minorHAnsi"/>
          <w:b/>
          <w:sz w:val="22"/>
          <w:szCs w:val="22"/>
        </w:rPr>
        <w:t>.19.</w:t>
      </w:r>
      <w:r w:rsidRPr="006E209E">
        <w:rPr>
          <w:rFonts w:asciiTheme="minorHAnsi" w:hAnsiTheme="minorHAnsi" w:cstheme="minorHAnsi"/>
          <w:b/>
          <w:sz w:val="22"/>
          <w:szCs w:val="22"/>
        </w:rPr>
        <w:t>202</w:t>
      </w:r>
      <w:r>
        <w:rPr>
          <w:rFonts w:asciiTheme="minorHAnsi" w:hAnsiTheme="minorHAnsi" w:cstheme="minorHAnsi"/>
          <w:b/>
          <w:sz w:val="22"/>
          <w:szCs w:val="22"/>
        </w:rPr>
        <w:t>6</w:t>
      </w:r>
    </w:p>
    <w:p w:rsidR="00994BED" w:rsidRPr="006E209E" w:rsidRDefault="00994BED" w:rsidP="00994BED">
      <w:pPr>
        <w:pStyle w:val="Tekstpodstawowy"/>
        <w:rPr>
          <w:rFonts w:asciiTheme="minorHAnsi" w:hAnsiTheme="minorHAnsi" w:cstheme="minorHAnsi"/>
          <w:sz w:val="22"/>
          <w:szCs w:val="22"/>
        </w:rPr>
      </w:pPr>
    </w:p>
    <w:p w:rsidR="00994BED" w:rsidRPr="006E209E" w:rsidRDefault="00994BED" w:rsidP="00994BED">
      <w:pPr>
        <w:pStyle w:val="Tekstpodstawowy"/>
        <w:rPr>
          <w:rFonts w:asciiTheme="minorHAnsi" w:hAnsiTheme="minorHAnsi" w:cstheme="minorHAnsi"/>
          <w:sz w:val="22"/>
          <w:szCs w:val="22"/>
        </w:rPr>
      </w:pPr>
    </w:p>
    <w:p w:rsidR="00994BED" w:rsidRPr="0095354A" w:rsidRDefault="00994BED" w:rsidP="0095354A">
      <w:pPr>
        <w:pStyle w:val="Tekstpodstawowy"/>
        <w:rPr>
          <w:rFonts w:asciiTheme="minorHAnsi" w:hAnsiTheme="minorHAnsi" w:cstheme="minorHAnsi"/>
          <w:sz w:val="22"/>
          <w:szCs w:val="22"/>
        </w:rPr>
      </w:pPr>
      <w:r w:rsidRPr="006E209E">
        <w:rPr>
          <w:rFonts w:asciiTheme="minorHAnsi" w:hAnsiTheme="minorHAnsi" w:cstheme="minorHAnsi"/>
          <w:sz w:val="22"/>
          <w:szCs w:val="22"/>
        </w:rPr>
        <w:tab/>
      </w:r>
      <w:r w:rsidRPr="00231295">
        <w:rPr>
          <w:rFonts w:asciiTheme="minorHAnsi" w:hAnsiTheme="minorHAnsi" w:cstheme="minorHAnsi"/>
          <w:sz w:val="22"/>
          <w:szCs w:val="22"/>
        </w:rPr>
        <w:t xml:space="preserve">W związku z pytaniami złożonymi w niniejszym postępowaniu przez Wykonawców, Zamawiający udziela następujących odpowiedzi:  </w:t>
      </w:r>
    </w:p>
    <w:p w:rsidR="00994BED" w:rsidRDefault="00994BED" w:rsidP="006800C8">
      <w:pPr>
        <w:suppressAutoHyphens w:val="0"/>
        <w:autoSpaceDE w:val="0"/>
        <w:autoSpaceDN w:val="0"/>
        <w:adjustRightInd w:val="0"/>
        <w:rPr>
          <w:rFonts w:asciiTheme="minorHAnsi" w:hAnsiTheme="minorHAnsi" w:cstheme="minorHAnsi"/>
          <w:b/>
          <w:bCs/>
          <w:color w:val="000000"/>
          <w:sz w:val="22"/>
          <w:szCs w:val="22"/>
          <w:lang w:eastAsia="pl-PL"/>
        </w:rPr>
      </w:pPr>
    </w:p>
    <w:p w:rsidR="006800C8" w:rsidRDefault="006800C8" w:rsidP="006800C8">
      <w:pPr>
        <w:suppressAutoHyphens w:val="0"/>
        <w:autoSpaceDE w:val="0"/>
        <w:autoSpaceDN w:val="0"/>
        <w:adjustRightInd w:val="0"/>
        <w:rPr>
          <w:rFonts w:asciiTheme="minorHAnsi" w:hAnsiTheme="minorHAnsi" w:cstheme="minorHAnsi"/>
          <w:b/>
          <w:bCs/>
          <w:color w:val="000000"/>
          <w:sz w:val="22"/>
          <w:szCs w:val="22"/>
          <w:lang w:eastAsia="pl-PL"/>
        </w:rPr>
      </w:pPr>
      <w:r w:rsidRPr="00431453">
        <w:rPr>
          <w:rFonts w:asciiTheme="minorHAnsi" w:hAnsiTheme="minorHAnsi" w:cstheme="minorHAnsi"/>
          <w:b/>
          <w:bCs/>
          <w:color w:val="000000"/>
          <w:sz w:val="22"/>
          <w:szCs w:val="22"/>
          <w:lang w:eastAsia="pl-PL"/>
        </w:rPr>
        <w:t>Pytanie 1</w:t>
      </w:r>
    </w:p>
    <w:p w:rsidR="006800C8" w:rsidRPr="00EA01D8" w:rsidRDefault="006800C8" w:rsidP="006800C8">
      <w:pPr>
        <w:pStyle w:val="Default"/>
        <w:rPr>
          <w:rFonts w:ascii="Calibri" w:hAnsi="Calibri" w:cs="Calibri"/>
          <w:sz w:val="22"/>
          <w:szCs w:val="22"/>
        </w:rPr>
      </w:pPr>
      <w:r w:rsidRPr="00EA01D8">
        <w:rPr>
          <w:rFonts w:ascii="Calibri" w:hAnsi="Calibri" w:cs="Calibri"/>
          <w:sz w:val="22"/>
          <w:szCs w:val="22"/>
        </w:rPr>
        <w:t>Dotyczy pakietu 22</w:t>
      </w:r>
    </w:p>
    <w:p w:rsidR="006800C8" w:rsidRDefault="006800C8" w:rsidP="006800C8">
      <w:pPr>
        <w:pStyle w:val="Default"/>
        <w:jc w:val="both"/>
        <w:rPr>
          <w:rFonts w:ascii="Calibri" w:hAnsi="Calibri" w:cs="Calibri"/>
          <w:sz w:val="22"/>
          <w:szCs w:val="22"/>
        </w:rPr>
      </w:pPr>
      <w:r w:rsidRPr="00EA01D8">
        <w:rPr>
          <w:rFonts w:ascii="Calibri" w:hAnsi="Calibri" w:cs="Calibri"/>
          <w:sz w:val="22"/>
          <w:szCs w:val="22"/>
        </w:rPr>
        <w:t xml:space="preserve">Czy Zamawiający nie chciałby rozszerzyć postepowania przetargowego o </w:t>
      </w:r>
      <w:proofErr w:type="spellStart"/>
      <w:r w:rsidRPr="00EA01D8">
        <w:rPr>
          <w:rFonts w:ascii="Calibri" w:hAnsi="Calibri" w:cs="Calibri"/>
          <w:sz w:val="22"/>
          <w:szCs w:val="22"/>
        </w:rPr>
        <w:t>Mektovi</w:t>
      </w:r>
      <w:proofErr w:type="spellEnd"/>
      <w:r w:rsidRPr="00EA01D8">
        <w:rPr>
          <w:rFonts w:ascii="Calibri" w:hAnsi="Calibri" w:cs="Calibri"/>
          <w:sz w:val="22"/>
          <w:szCs w:val="22"/>
        </w:rPr>
        <w:t xml:space="preserve"> 45 w ramach tych samych kwot i cen, gdyż ceny za opakowanie </w:t>
      </w:r>
      <w:proofErr w:type="spellStart"/>
      <w:r w:rsidRPr="00EA01D8">
        <w:rPr>
          <w:rFonts w:ascii="Calibri" w:hAnsi="Calibri" w:cs="Calibri"/>
          <w:sz w:val="22"/>
          <w:szCs w:val="22"/>
        </w:rPr>
        <w:t>Mektovi</w:t>
      </w:r>
      <w:proofErr w:type="spellEnd"/>
      <w:r w:rsidRPr="00EA01D8">
        <w:rPr>
          <w:rFonts w:ascii="Calibri" w:hAnsi="Calibri" w:cs="Calibri"/>
          <w:sz w:val="22"/>
          <w:szCs w:val="22"/>
        </w:rPr>
        <w:t xml:space="preserve"> 15 i </w:t>
      </w:r>
      <w:proofErr w:type="spellStart"/>
      <w:r w:rsidRPr="00EA01D8">
        <w:rPr>
          <w:rFonts w:ascii="Calibri" w:hAnsi="Calibri" w:cs="Calibri"/>
          <w:sz w:val="22"/>
          <w:szCs w:val="22"/>
        </w:rPr>
        <w:t>Mektovi</w:t>
      </w:r>
      <w:proofErr w:type="spellEnd"/>
      <w:r w:rsidRPr="00EA01D8">
        <w:rPr>
          <w:rFonts w:ascii="Calibri" w:hAnsi="Calibri" w:cs="Calibri"/>
          <w:sz w:val="22"/>
          <w:szCs w:val="22"/>
        </w:rPr>
        <w:t xml:space="preserve"> 45 są identyczne. Zawartość substancji czynnej w opakowaniu jest identyczna, a pacjent zamiast 3 tabletek </w:t>
      </w:r>
      <w:proofErr w:type="spellStart"/>
      <w:r w:rsidRPr="00EA01D8">
        <w:rPr>
          <w:rFonts w:ascii="Calibri" w:hAnsi="Calibri" w:cs="Calibri"/>
          <w:sz w:val="22"/>
          <w:szCs w:val="22"/>
        </w:rPr>
        <w:t>Mektovi</w:t>
      </w:r>
      <w:proofErr w:type="spellEnd"/>
      <w:r w:rsidRPr="00EA01D8">
        <w:rPr>
          <w:rFonts w:ascii="Calibri" w:hAnsi="Calibri" w:cs="Calibri"/>
          <w:sz w:val="22"/>
          <w:szCs w:val="22"/>
        </w:rPr>
        <w:t xml:space="preserve"> 15 mg przyjmuje 1 tabletkę </w:t>
      </w:r>
      <w:proofErr w:type="spellStart"/>
      <w:r w:rsidRPr="00EA01D8">
        <w:rPr>
          <w:rFonts w:ascii="Calibri" w:hAnsi="Calibri" w:cs="Calibri"/>
          <w:sz w:val="22"/>
          <w:szCs w:val="22"/>
        </w:rPr>
        <w:t>Mektovi</w:t>
      </w:r>
      <w:proofErr w:type="spellEnd"/>
      <w:r w:rsidRPr="00EA01D8">
        <w:rPr>
          <w:rFonts w:ascii="Calibri" w:hAnsi="Calibri" w:cs="Calibri"/>
          <w:sz w:val="22"/>
          <w:szCs w:val="22"/>
        </w:rPr>
        <w:t xml:space="preserve"> 45?</w:t>
      </w:r>
    </w:p>
    <w:p w:rsidR="007213C6" w:rsidRDefault="00A32BBC" w:rsidP="006800C8">
      <w:pPr>
        <w:pStyle w:val="Default"/>
        <w:jc w:val="both"/>
        <w:rPr>
          <w:rFonts w:ascii="Calibri" w:hAnsi="Calibri" w:cs="Calibri"/>
          <w:b/>
          <w:sz w:val="22"/>
          <w:szCs w:val="22"/>
        </w:rPr>
      </w:pPr>
      <w:r w:rsidRPr="00A32BBC">
        <w:rPr>
          <w:rFonts w:ascii="Calibri" w:hAnsi="Calibri" w:cs="Calibri"/>
          <w:b/>
          <w:sz w:val="22"/>
          <w:szCs w:val="22"/>
        </w:rPr>
        <w:t>Odpowiedź:</w:t>
      </w:r>
    </w:p>
    <w:p w:rsidR="006800C8" w:rsidRPr="00EE4A34" w:rsidRDefault="00121FB6" w:rsidP="00121FB6">
      <w:pPr>
        <w:pStyle w:val="Default"/>
        <w:rPr>
          <w:rFonts w:ascii="Calibri" w:hAnsi="Calibri" w:cs="Calibri"/>
          <w:color w:val="auto"/>
          <w:sz w:val="22"/>
          <w:szCs w:val="22"/>
        </w:rPr>
      </w:pPr>
      <w:r w:rsidRPr="00EE4A34">
        <w:rPr>
          <w:rFonts w:ascii="Calibri" w:hAnsi="Calibri" w:cs="Calibri"/>
          <w:color w:val="auto"/>
          <w:sz w:val="22"/>
          <w:szCs w:val="22"/>
        </w:rPr>
        <w:t xml:space="preserve">Tak, Zamawiający dopuszcza zaoferowanie preparatu zawierającego </w:t>
      </w:r>
      <w:proofErr w:type="spellStart"/>
      <w:r w:rsidRPr="00EE4A34">
        <w:rPr>
          <w:rFonts w:ascii="Calibri" w:hAnsi="Calibri" w:cs="Calibri"/>
          <w:color w:val="auto"/>
          <w:sz w:val="22"/>
          <w:szCs w:val="22"/>
        </w:rPr>
        <w:t>Binimetynib</w:t>
      </w:r>
      <w:proofErr w:type="spellEnd"/>
      <w:r w:rsidRPr="00EE4A34">
        <w:rPr>
          <w:rFonts w:ascii="Calibri" w:hAnsi="Calibri" w:cs="Calibri"/>
          <w:color w:val="auto"/>
          <w:sz w:val="22"/>
          <w:szCs w:val="22"/>
        </w:rPr>
        <w:t xml:space="preserve"> w dawce 45mg x 28 </w:t>
      </w:r>
      <w:proofErr w:type="spellStart"/>
      <w:r w:rsidRPr="00EE4A34">
        <w:rPr>
          <w:rFonts w:ascii="Calibri" w:hAnsi="Calibri" w:cs="Calibri"/>
          <w:color w:val="auto"/>
          <w:sz w:val="22"/>
          <w:szCs w:val="22"/>
        </w:rPr>
        <w:t>tbl</w:t>
      </w:r>
      <w:proofErr w:type="spellEnd"/>
      <w:r w:rsidRPr="00EE4A34">
        <w:rPr>
          <w:rFonts w:ascii="Calibri" w:hAnsi="Calibri" w:cs="Calibri"/>
          <w:color w:val="auto"/>
          <w:sz w:val="22"/>
          <w:szCs w:val="22"/>
        </w:rPr>
        <w:t>. W ilości odpowiadającej przeliczeniu 1:3</w:t>
      </w:r>
      <w:r w:rsidR="0095354A" w:rsidRPr="00EE4A34">
        <w:rPr>
          <w:rFonts w:ascii="Calibri" w:hAnsi="Calibri" w:cs="Calibri"/>
          <w:color w:val="auto"/>
          <w:sz w:val="22"/>
          <w:szCs w:val="22"/>
        </w:rPr>
        <w:t xml:space="preserve"> oraz</w:t>
      </w:r>
      <w:r w:rsidR="007213C6" w:rsidRPr="00EE4A34">
        <w:rPr>
          <w:rFonts w:ascii="Calibri" w:hAnsi="Calibri" w:cs="Calibri"/>
          <w:color w:val="auto"/>
          <w:sz w:val="22"/>
          <w:szCs w:val="22"/>
        </w:rPr>
        <w:t xml:space="preserve"> rozszerza pakiet nr 22 do</w:t>
      </w:r>
      <w:r w:rsidR="00820C92" w:rsidRPr="00EE4A34">
        <w:rPr>
          <w:rFonts w:ascii="Calibri" w:hAnsi="Calibri" w:cs="Calibri"/>
          <w:color w:val="auto"/>
          <w:sz w:val="22"/>
          <w:szCs w:val="22"/>
        </w:rPr>
        <w:t>daj</w:t>
      </w:r>
      <w:r w:rsidR="007213C6" w:rsidRPr="00EE4A34">
        <w:rPr>
          <w:rFonts w:ascii="Calibri" w:hAnsi="Calibri" w:cs="Calibri"/>
          <w:color w:val="auto"/>
          <w:sz w:val="22"/>
          <w:szCs w:val="22"/>
        </w:rPr>
        <w:t xml:space="preserve">ąc </w:t>
      </w:r>
      <w:r w:rsidR="00820C92" w:rsidRPr="00EE4A34">
        <w:rPr>
          <w:rFonts w:ascii="Calibri" w:hAnsi="Calibri" w:cs="Calibri"/>
          <w:color w:val="auto"/>
          <w:sz w:val="22"/>
          <w:szCs w:val="22"/>
        </w:rPr>
        <w:t>kolejną pozycję. W załączeniu nowa treść załącznika nr 1 do SWZ.</w:t>
      </w:r>
    </w:p>
    <w:p w:rsidR="00820C92" w:rsidRPr="00820C92" w:rsidRDefault="00820C92" w:rsidP="00820C92">
      <w:pPr>
        <w:pStyle w:val="Default"/>
        <w:jc w:val="both"/>
        <w:rPr>
          <w:rFonts w:ascii="Calibri" w:hAnsi="Calibri" w:cs="Calibri"/>
          <w:sz w:val="22"/>
          <w:szCs w:val="22"/>
        </w:rPr>
      </w:pPr>
    </w:p>
    <w:p w:rsidR="006800C8" w:rsidRDefault="006800C8" w:rsidP="006800C8">
      <w:pPr>
        <w:suppressAutoHyphens w:val="0"/>
        <w:autoSpaceDE w:val="0"/>
        <w:autoSpaceDN w:val="0"/>
        <w:adjustRightInd w:val="0"/>
        <w:rPr>
          <w:rFonts w:asciiTheme="minorHAnsi" w:hAnsiTheme="minorHAnsi" w:cstheme="minorHAnsi"/>
          <w:b/>
          <w:bCs/>
          <w:color w:val="000000"/>
          <w:sz w:val="22"/>
          <w:szCs w:val="22"/>
          <w:lang w:eastAsia="pl-PL"/>
        </w:rPr>
      </w:pPr>
      <w:r w:rsidRPr="00431453">
        <w:rPr>
          <w:rFonts w:asciiTheme="minorHAnsi" w:hAnsiTheme="minorHAnsi" w:cstheme="minorHAnsi"/>
          <w:b/>
          <w:bCs/>
          <w:color w:val="000000"/>
          <w:sz w:val="22"/>
          <w:szCs w:val="22"/>
          <w:lang w:eastAsia="pl-PL"/>
        </w:rPr>
        <w:t xml:space="preserve">Pytanie </w:t>
      </w:r>
      <w:r w:rsidR="00946D35">
        <w:rPr>
          <w:rFonts w:asciiTheme="minorHAnsi" w:hAnsiTheme="minorHAnsi" w:cstheme="minorHAnsi"/>
          <w:b/>
          <w:bCs/>
          <w:color w:val="000000"/>
          <w:sz w:val="22"/>
          <w:szCs w:val="22"/>
          <w:lang w:eastAsia="pl-PL"/>
        </w:rPr>
        <w:t>2</w:t>
      </w:r>
    </w:p>
    <w:p w:rsidR="006800C8" w:rsidRDefault="006800C8" w:rsidP="00A75D33">
      <w:pPr>
        <w:suppressAutoHyphens w:val="0"/>
        <w:autoSpaceDE w:val="0"/>
        <w:autoSpaceDN w:val="0"/>
        <w:adjustRightInd w:val="0"/>
        <w:jc w:val="both"/>
        <w:rPr>
          <w:rFonts w:asciiTheme="minorHAnsi" w:eastAsia="Roboto" w:hAnsiTheme="minorHAnsi" w:cstheme="minorHAnsi"/>
          <w:sz w:val="22"/>
          <w:szCs w:val="22"/>
        </w:rPr>
      </w:pPr>
      <w:r w:rsidRPr="00CD3B3C">
        <w:rPr>
          <w:rFonts w:asciiTheme="minorHAnsi" w:eastAsia="Roboto" w:hAnsiTheme="minorHAnsi" w:cstheme="minorHAnsi"/>
          <w:sz w:val="22"/>
          <w:szCs w:val="22"/>
        </w:rPr>
        <w:t>Prosimy o podanie, w jaki sposób prawidłowo przeliczyć ilość opakowań handlowych w przypadku występowania na rynku opakowań posiadających inną ilość sztuk (tabletek, ampułek, kilogramów itp.), niż zamieszczona w SIWZ; a także w przypadku, gdy wycena innych opakowań leków spełniających właściwości terapeutyczne jest korzystniejsza pod względem ekonomicznym (czy podać pełne ilości opakowań zaokrąglone w górę, czy ilość opakowań przeliczyć do dwóch miejsc po przecinku zgodnie z zasadą matematyczną )?</w:t>
      </w:r>
    </w:p>
    <w:p w:rsidR="0095354A" w:rsidRDefault="00A32BBC" w:rsidP="0095354A">
      <w:pPr>
        <w:suppressAutoHyphens w:val="0"/>
        <w:autoSpaceDE w:val="0"/>
        <w:autoSpaceDN w:val="0"/>
        <w:adjustRightInd w:val="0"/>
        <w:rPr>
          <w:rFonts w:asciiTheme="minorHAnsi" w:eastAsia="Roboto" w:hAnsiTheme="minorHAnsi" w:cstheme="minorHAnsi"/>
          <w:b/>
          <w:sz w:val="22"/>
          <w:szCs w:val="22"/>
        </w:rPr>
      </w:pPr>
      <w:r w:rsidRPr="00A32BBC">
        <w:rPr>
          <w:rFonts w:asciiTheme="minorHAnsi" w:eastAsia="Roboto" w:hAnsiTheme="minorHAnsi" w:cstheme="minorHAnsi"/>
          <w:b/>
          <w:sz w:val="22"/>
          <w:szCs w:val="22"/>
        </w:rPr>
        <w:t>Odpowiedź:</w:t>
      </w:r>
    </w:p>
    <w:p w:rsidR="00D33CC9" w:rsidRPr="00EE4A34" w:rsidRDefault="00D33CC9" w:rsidP="0095354A">
      <w:pPr>
        <w:suppressAutoHyphens w:val="0"/>
        <w:autoSpaceDE w:val="0"/>
        <w:autoSpaceDN w:val="0"/>
        <w:adjustRightInd w:val="0"/>
        <w:rPr>
          <w:rFonts w:asciiTheme="minorHAnsi" w:eastAsia="Roboto" w:hAnsiTheme="minorHAnsi" w:cstheme="minorHAnsi"/>
          <w:b/>
          <w:sz w:val="22"/>
          <w:szCs w:val="22"/>
        </w:rPr>
      </w:pPr>
      <w:r w:rsidRPr="00EE4A34">
        <w:rPr>
          <w:rFonts w:asciiTheme="minorHAnsi" w:eastAsia="Roboto" w:hAnsiTheme="minorHAnsi" w:cstheme="minorHAnsi"/>
          <w:sz w:val="22"/>
          <w:szCs w:val="22"/>
        </w:rPr>
        <w:t>Zamawiający dopuszcza możliwość zaoferowania produktów w opakowaniach o innej liczbie jednostek niż wskazana w S</w:t>
      </w:r>
      <w:bookmarkStart w:id="0" w:name="_GoBack"/>
      <w:bookmarkEnd w:id="0"/>
      <w:r w:rsidRPr="00EE4A34">
        <w:rPr>
          <w:rFonts w:asciiTheme="minorHAnsi" w:eastAsia="Roboto" w:hAnsiTheme="minorHAnsi" w:cstheme="minorHAnsi"/>
          <w:sz w:val="22"/>
          <w:szCs w:val="22"/>
        </w:rPr>
        <w:t>WZ, pod warunkiem spełnienia poniższych zasad:</w:t>
      </w:r>
    </w:p>
    <w:p w:rsidR="00D33CC9" w:rsidRPr="00EE4A34" w:rsidRDefault="00D33CC9" w:rsidP="00D33CC9">
      <w:pPr>
        <w:pStyle w:val="paragraph"/>
        <w:numPr>
          <w:ilvl w:val="0"/>
          <w:numId w:val="4"/>
        </w:numPr>
        <w:shd w:val="clear" w:color="auto" w:fill="FFFFFF"/>
        <w:jc w:val="both"/>
        <w:textAlignment w:val="baseline"/>
        <w:rPr>
          <w:rFonts w:asciiTheme="minorHAnsi" w:eastAsia="Roboto" w:hAnsiTheme="minorHAnsi" w:cstheme="minorHAnsi"/>
          <w:sz w:val="22"/>
          <w:szCs w:val="22"/>
        </w:rPr>
      </w:pPr>
      <w:r w:rsidRPr="00EE4A34">
        <w:rPr>
          <w:rFonts w:asciiTheme="minorHAnsi" w:eastAsia="Roboto" w:hAnsiTheme="minorHAnsi" w:cstheme="minorHAnsi"/>
          <w:sz w:val="22"/>
          <w:szCs w:val="22"/>
        </w:rPr>
        <w:t>Każdorazowa zmiana wielkości opakowania wymaga uprzedniego potwierdzenia przez Zamawiającego w trybie zapytań do postępowania.</w:t>
      </w:r>
    </w:p>
    <w:p w:rsidR="00D33CC9" w:rsidRPr="00EE4A34" w:rsidRDefault="00D33CC9" w:rsidP="00D33CC9">
      <w:pPr>
        <w:pStyle w:val="paragraph"/>
        <w:numPr>
          <w:ilvl w:val="0"/>
          <w:numId w:val="4"/>
        </w:numPr>
        <w:shd w:val="clear" w:color="auto" w:fill="FFFFFF"/>
        <w:jc w:val="both"/>
        <w:textAlignment w:val="baseline"/>
        <w:rPr>
          <w:rFonts w:asciiTheme="minorHAnsi" w:eastAsia="Roboto" w:hAnsiTheme="minorHAnsi" w:cstheme="minorHAnsi"/>
          <w:sz w:val="22"/>
          <w:szCs w:val="22"/>
        </w:rPr>
      </w:pPr>
      <w:r w:rsidRPr="00EE4A34">
        <w:rPr>
          <w:rFonts w:asciiTheme="minorHAnsi" w:eastAsia="Roboto" w:hAnsiTheme="minorHAnsi" w:cstheme="minorHAnsi"/>
          <w:sz w:val="22"/>
          <w:szCs w:val="22"/>
        </w:rPr>
        <w:t>Oferowany produkt musi zawierać tę samą substancję czynną, w tej samej dawce, postaci farmaceutycznej oraz o identycznym profilu uwalniania.</w:t>
      </w:r>
    </w:p>
    <w:p w:rsidR="006800C8" w:rsidRPr="00EE4A34" w:rsidRDefault="00D33CC9" w:rsidP="0095354A">
      <w:pPr>
        <w:pStyle w:val="paragraph"/>
        <w:numPr>
          <w:ilvl w:val="0"/>
          <w:numId w:val="4"/>
        </w:numPr>
        <w:shd w:val="clear" w:color="auto" w:fill="FFFFFF"/>
        <w:jc w:val="both"/>
        <w:textAlignment w:val="baseline"/>
        <w:rPr>
          <w:rFonts w:asciiTheme="minorHAnsi" w:eastAsia="Roboto" w:hAnsiTheme="minorHAnsi" w:cstheme="minorHAnsi"/>
          <w:sz w:val="22"/>
          <w:szCs w:val="22"/>
        </w:rPr>
      </w:pPr>
      <w:r w:rsidRPr="00EE4A34">
        <w:rPr>
          <w:rFonts w:asciiTheme="minorHAnsi" w:eastAsia="Roboto" w:hAnsiTheme="minorHAnsi" w:cstheme="minorHAnsi"/>
          <w:sz w:val="22"/>
          <w:szCs w:val="22"/>
        </w:rPr>
        <w:t>W przypadku przeliczania ilości opakowań handlowych należy przyjąć zasadę zaokrąglania do pełnych opakowań w górę.</w:t>
      </w:r>
    </w:p>
    <w:p w:rsidR="0095354A" w:rsidRDefault="0095354A"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95354A" w:rsidRDefault="0095354A"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95354A" w:rsidRDefault="0095354A"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95354A" w:rsidRPr="0095354A" w:rsidRDefault="0095354A"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95354A" w:rsidRPr="00F71786" w:rsidRDefault="0095354A" w:rsidP="0095354A">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Pr>
          <w:rFonts w:ascii="Candara" w:hAnsi="Candara" w:cs="Tahoma"/>
          <w:b/>
          <w:color w:val="002060"/>
          <w:sz w:val="18"/>
          <w:szCs w:val="18"/>
        </w:rPr>
        <w:t xml:space="preserve">                                                                                </w:t>
      </w:r>
      <w:r>
        <w:rPr>
          <w:rFonts w:ascii="Candara" w:hAnsi="Candara" w:cs="Tahoma"/>
          <w:b/>
          <w:color w:val="002060"/>
          <w:sz w:val="18"/>
          <w:szCs w:val="18"/>
        </w:rPr>
        <w:tab/>
      </w:r>
      <w:r>
        <w:rPr>
          <w:rFonts w:ascii="Candara" w:hAnsi="Candara" w:cs="Tahoma"/>
          <w:b/>
          <w:color w:val="002060"/>
          <w:sz w:val="18"/>
          <w:szCs w:val="18"/>
        </w:rPr>
        <w:tab/>
        <w:t xml:space="preserve">                        </w:t>
      </w:r>
      <w:r w:rsidRPr="00F71786">
        <w:rPr>
          <w:rFonts w:ascii="Candara" w:hAnsi="Candara" w:cs="Tahoma"/>
          <w:b/>
          <w:color w:val="002060"/>
          <w:sz w:val="18"/>
          <w:szCs w:val="18"/>
        </w:rPr>
        <w:t>e-mail: onkologia@szpital-brzozow.pl</w:t>
      </w:r>
    </w:p>
    <w:p w:rsidR="0095354A" w:rsidRPr="00745677" w:rsidRDefault="0095354A" w:rsidP="0095354A">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531C43">
        <w:rPr>
          <w:rFonts w:ascii="Candara" w:hAnsi="Candara" w:cs="Tahoma"/>
          <w:b/>
          <w:color w:val="002060"/>
          <w:sz w:val="18"/>
          <w:szCs w:val="18"/>
        </w:rPr>
        <w:t xml:space="preserve">                        </w:t>
      </w:r>
      <w:r>
        <w:rPr>
          <w:rFonts w:ascii="Candara" w:hAnsi="Candara" w:cs="Tahoma"/>
          <w:b/>
          <w:color w:val="002060"/>
          <w:sz w:val="18"/>
          <w:szCs w:val="18"/>
        </w:rPr>
        <w:t xml:space="preserve">        </w:t>
      </w:r>
      <w:r>
        <w:rPr>
          <w:rFonts w:ascii="Candara" w:hAnsi="Candara" w:cs="Tahoma"/>
          <w:b/>
          <w:color w:val="002060"/>
          <w:sz w:val="18"/>
          <w:szCs w:val="18"/>
        </w:rPr>
        <w:tab/>
      </w:r>
      <w:r w:rsidRPr="00745677">
        <w:rPr>
          <w:rFonts w:ascii="Candara" w:hAnsi="Candara" w:cs="Tahoma"/>
          <w:b/>
          <w:color w:val="002060"/>
          <w:sz w:val="18"/>
          <w:szCs w:val="18"/>
        </w:rPr>
        <w:t xml:space="preserve">                                </w:t>
      </w:r>
      <w:hyperlink r:id="rId7" w:history="1">
        <w:r w:rsidRPr="00745677">
          <w:rPr>
            <w:rStyle w:val="Hipercze"/>
            <w:rFonts w:ascii="Candara" w:hAnsi="Candara" w:cs="Tahoma"/>
            <w:b/>
            <w:color w:val="002060"/>
            <w:sz w:val="18"/>
            <w:szCs w:val="18"/>
            <w:u w:val="none"/>
          </w:rPr>
          <w:t>www.szpital-brzozow.pl</w:t>
        </w:r>
      </w:hyperlink>
      <w:r w:rsidRPr="00745677">
        <w:rPr>
          <w:rFonts w:ascii="Candara" w:hAnsi="Candara" w:cs="Tahoma"/>
          <w:b/>
          <w:color w:val="002060"/>
          <w:sz w:val="18"/>
          <w:szCs w:val="18"/>
        </w:rPr>
        <w:t xml:space="preserve"> </w:t>
      </w:r>
    </w:p>
    <w:p w:rsidR="0095354A" w:rsidRPr="00531C43" w:rsidRDefault="0095354A" w:rsidP="0095354A">
      <w:pPr>
        <w:ind w:right="1"/>
        <w:jc w:val="both"/>
        <w:rPr>
          <w:rFonts w:ascii="Certa" w:hAnsi="Certa" w:cs="Tahoma"/>
          <w:b/>
          <w:color w:val="002060"/>
          <w:sz w:val="18"/>
          <w:szCs w:val="18"/>
        </w:rPr>
      </w:pPr>
      <w:r w:rsidRPr="00531C43">
        <w:rPr>
          <w:rFonts w:ascii="Candara" w:hAnsi="Candara" w:cs="Tahoma"/>
          <w:b/>
          <w:color w:val="002060"/>
          <w:sz w:val="18"/>
          <w:szCs w:val="18"/>
        </w:rPr>
        <w:t xml:space="preserve">im. Ks. Bronisława Markiewicza </w:t>
      </w:r>
    </w:p>
    <w:p w:rsidR="0095354A" w:rsidRPr="00F71786" w:rsidRDefault="0095354A" w:rsidP="0095354A">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95354A" w:rsidRDefault="0095354A" w:rsidP="0095354A">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95354A" w:rsidRDefault="0095354A"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6800C8"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CD3B3C">
        <w:rPr>
          <w:rFonts w:asciiTheme="minorHAnsi" w:eastAsia="Roboto" w:hAnsiTheme="minorHAnsi" w:cstheme="minorHAnsi"/>
          <w:b/>
          <w:sz w:val="22"/>
          <w:szCs w:val="22"/>
        </w:rPr>
        <w:lastRenderedPageBreak/>
        <w:t xml:space="preserve">Pytanie </w:t>
      </w:r>
      <w:r w:rsidR="00946D35">
        <w:rPr>
          <w:rFonts w:asciiTheme="minorHAnsi" w:eastAsia="Roboto" w:hAnsiTheme="minorHAnsi" w:cstheme="minorHAnsi"/>
          <w:b/>
          <w:sz w:val="22"/>
          <w:szCs w:val="22"/>
        </w:rPr>
        <w:t>3</w:t>
      </w:r>
    </w:p>
    <w:p w:rsidR="006800C8"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sz w:val="22"/>
          <w:szCs w:val="22"/>
        </w:rPr>
      </w:pPr>
      <w:r w:rsidRPr="00CD3B3C">
        <w:rPr>
          <w:rFonts w:asciiTheme="minorHAnsi" w:eastAsia="Roboto" w:hAnsiTheme="minorHAnsi" w:cstheme="minorHAnsi"/>
          <w:sz w:val="22"/>
          <w:szCs w:val="22"/>
        </w:rPr>
        <w:t>Czy Zamawiający wyraża zgodę na wycenę preparatów zamiennie tj. drażetek zamiast tabletek powlekanych i odwrotnie. Tabletek i tabletek powlekanych zamiast kapsułek i odwrotnie. Tabletek i tabletek powlekanych zamiast drażetek i odwrotnie. Kapsułek zamiast drażetek i odwrotnie. Tabletek zamiast tabletek powlekanych i odwrotnie.?</w:t>
      </w:r>
    </w:p>
    <w:p w:rsidR="0095354A" w:rsidRDefault="00A32BBC"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A32BBC">
        <w:rPr>
          <w:rFonts w:asciiTheme="minorHAnsi" w:eastAsia="Roboto" w:hAnsiTheme="minorHAnsi" w:cstheme="minorHAnsi"/>
          <w:b/>
          <w:sz w:val="22"/>
          <w:szCs w:val="22"/>
        </w:rPr>
        <w:t>Odpowiedź:</w:t>
      </w:r>
    </w:p>
    <w:p w:rsidR="006800C8" w:rsidRPr="00EE4A34" w:rsidRDefault="0095354A"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EE4A34">
        <w:rPr>
          <w:rFonts w:asciiTheme="minorHAnsi" w:eastAsia="Roboto" w:hAnsiTheme="minorHAnsi" w:cstheme="minorHAnsi"/>
          <w:sz w:val="22"/>
          <w:szCs w:val="22"/>
        </w:rPr>
        <w:t>Zamawiający dopuszcza możliwość zaoferowania postaci zamiennych (tabletki, tabletki powlekane, kapsułki, drażetki) pod warunkiem, że nie ulega zmianie profil uwalniania produktu leczniczego oraz zachowane są: ta sama substancja czynna i dawka.</w:t>
      </w:r>
    </w:p>
    <w:p w:rsidR="0095354A" w:rsidRPr="00CD3B3C" w:rsidRDefault="0095354A"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6800C8"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78724C">
        <w:rPr>
          <w:rFonts w:asciiTheme="minorHAnsi" w:eastAsia="Roboto" w:hAnsiTheme="minorHAnsi" w:cstheme="minorHAnsi"/>
          <w:b/>
          <w:sz w:val="22"/>
          <w:szCs w:val="22"/>
        </w:rPr>
        <w:t xml:space="preserve">Pytanie </w:t>
      </w:r>
      <w:r w:rsidR="00946D35">
        <w:rPr>
          <w:rFonts w:asciiTheme="minorHAnsi" w:eastAsia="Roboto" w:hAnsiTheme="minorHAnsi" w:cstheme="minorHAnsi"/>
          <w:b/>
          <w:sz w:val="22"/>
          <w:szCs w:val="22"/>
        </w:rPr>
        <w:t>4</w:t>
      </w:r>
    </w:p>
    <w:p w:rsidR="006800C8"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sz w:val="22"/>
          <w:szCs w:val="22"/>
        </w:rPr>
      </w:pPr>
      <w:r w:rsidRPr="00CD3B3C">
        <w:rPr>
          <w:rFonts w:asciiTheme="minorHAnsi" w:eastAsia="Roboto" w:hAnsiTheme="minorHAnsi" w:cstheme="minorHAnsi"/>
          <w:sz w:val="22"/>
          <w:szCs w:val="22"/>
        </w:rPr>
        <w:t>Zamawiający wyraża zgodę na wycenę preparatów zamiennie tj. ampułek zamiast fiolek i odwrotnie, ampułko-strzykawek zamiast ampułek i odwrotnie, ampułko-strzykawek zamiast fiolek i odwrotnie?</w:t>
      </w:r>
    </w:p>
    <w:p w:rsidR="0095354A" w:rsidRDefault="00A32BBC"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A32BBC">
        <w:rPr>
          <w:rFonts w:asciiTheme="minorHAnsi" w:eastAsia="Roboto" w:hAnsiTheme="minorHAnsi" w:cstheme="minorHAnsi"/>
          <w:b/>
          <w:sz w:val="22"/>
          <w:szCs w:val="22"/>
        </w:rPr>
        <w:t>Odpowiedź:</w:t>
      </w:r>
    </w:p>
    <w:p w:rsidR="0095354A" w:rsidRPr="00FA4D1D" w:rsidRDefault="0095354A" w:rsidP="0095354A">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FA4D1D">
        <w:rPr>
          <w:rFonts w:asciiTheme="minorHAnsi" w:eastAsia="Roboto" w:hAnsiTheme="minorHAnsi" w:cstheme="minorHAnsi"/>
          <w:sz w:val="22"/>
          <w:szCs w:val="22"/>
        </w:rPr>
        <w:t>Nie, zamawiający nie wyraża zgody na automatyczną zamianę opakowania leku i wymaga każdorazowego potwierdzenia takiej zmiany.</w:t>
      </w:r>
    </w:p>
    <w:p w:rsidR="006800C8" w:rsidRPr="00ED24F0"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p>
    <w:p w:rsidR="006800C8" w:rsidRPr="0078724C" w:rsidRDefault="006800C8" w:rsidP="006800C8">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78724C">
        <w:rPr>
          <w:rFonts w:asciiTheme="minorHAnsi" w:eastAsia="Roboto" w:hAnsiTheme="minorHAnsi" w:cstheme="minorHAnsi"/>
          <w:b/>
          <w:sz w:val="22"/>
          <w:szCs w:val="22"/>
        </w:rPr>
        <w:t xml:space="preserve">Pytanie </w:t>
      </w:r>
      <w:r w:rsidR="00946D35">
        <w:rPr>
          <w:rFonts w:asciiTheme="minorHAnsi" w:eastAsia="Roboto" w:hAnsiTheme="minorHAnsi" w:cstheme="minorHAnsi"/>
          <w:b/>
          <w:sz w:val="22"/>
          <w:szCs w:val="22"/>
        </w:rPr>
        <w:t>5</w:t>
      </w:r>
    </w:p>
    <w:p w:rsidR="00A32BBC" w:rsidRDefault="006800C8" w:rsidP="00B80B9C">
      <w:pPr>
        <w:pStyle w:val="paragraph"/>
        <w:shd w:val="clear" w:color="auto" w:fill="FFFFFF"/>
        <w:spacing w:before="0" w:beforeAutospacing="0" w:after="0" w:afterAutospacing="0"/>
        <w:jc w:val="both"/>
        <w:textAlignment w:val="baseline"/>
        <w:rPr>
          <w:rFonts w:asciiTheme="minorHAnsi" w:eastAsia="Roboto" w:hAnsiTheme="minorHAnsi" w:cstheme="minorHAnsi"/>
          <w:sz w:val="22"/>
          <w:szCs w:val="22"/>
        </w:rPr>
      </w:pPr>
      <w:r w:rsidRPr="00CD3B3C">
        <w:rPr>
          <w:rFonts w:asciiTheme="minorHAnsi" w:eastAsia="Roboto" w:hAnsiTheme="minorHAnsi" w:cstheme="minorHAnsi"/>
          <w:sz w:val="22"/>
          <w:szCs w:val="22"/>
        </w:rPr>
        <w:t>Czy Zamawiający dopuści w pakiecie nr 3 poz. 4 (</w:t>
      </w:r>
      <w:proofErr w:type="spellStart"/>
      <w:r w:rsidRPr="00CD3B3C">
        <w:rPr>
          <w:rFonts w:asciiTheme="minorHAnsi" w:eastAsia="Roboto" w:hAnsiTheme="minorHAnsi" w:cstheme="minorHAnsi"/>
          <w:sz w:val="22"/>
          <w:szCs w:val="22"/>
        </w:rPr>
        <w:t>Flutamide</w:t>
      </w:r>
      <w:proofErr w:type="spellEnd"/>
      <w:r w:rsidRPr="00CD3B3C">
        <w:rPr>
          <w:rFonts w:asciiTheme="minorHAnsi" w:eastAsia="Roboto" w:hAnsiTheme="minorHAnsi" w:cstheme="minorHAnsi"/>
          <w:sz w:val="22"/>
          <w:szCs w:val="22"/>
        </w:rPr>
        <w:t xml:space="preserve"> 250 mg ) wycenę preparatu o wielkości opakowania 30 </w:t>
      </w:r>
      <w:proofErr w:type="spellStart"/>
      <w:r w:rsidRPr="00CD3B3C">
        <w:rPr>
          <w:rFonts w:asciiTheme="minorHAnsi" w:eastAsia="Roboto" w:hAnsiTheme="minorHAnsi" w:cstheme="minorHAnsi"/>
          <w:sz w:val="22"/>
          <w:szCs w:val="22"/>
        </w:rPr>
        <w:t>szt</w:t>
      </w:r>
      <w:proofErr w:type="spellEnd"/>
      <w:r w:rsidRPr="00CD3B3C">
        <w:rPr>
          <w:rFonts w:asciiTheme="minorHAnsi" w:eastAsia="Roboto" w:hAnsiTheme="minorHAnsi" w:cstheme="minorHAnsi"/>
          <w:sz w:val="22"/>
          <w:szCs w:val="22"/>
        </w:rPr>
        <w:t xml:space="preserve"> w ilości 84 </w:t>
      </w:r>
      <w:proofErr w:type="spellStart"/>
      <w:r w:rsidRPr="00CD3B3C">
        <w:rPr>
          <w:rFonts w:asciiTheme="minorHAnsi" w:eastAsia="Roboto" w:hAnsiTheme="minorHAnsi" w:cstheme="minorHAnsi"/>
          <w:sz w:val="22"/>
          <w:szCs w:val="22"/>
        </w:rPr>
        <w:t>op</w:t>
      </w:r>
      <w:proofErr w:type="spellEnd"/>
      <w:r w:rsidRPr="00CD3B3C">
        <w:rPr>
          <w:rFonts w:asciiTheme="minorHAnsi" w:eastAsia="Roboto" w:hAnsiTheme="minorHAnsi" w:cstheme="minorHAnsi"/>
          <w:sz w:val="22"/>
          <w:szCs w:val="22"/>
        </w:rPr>
        <w:t>?</w:t>
      </w:r>
      <w:r w:rsidR="00A32BBC">
        <w:rPr>
          <w:rFonts w:asciiTheme="minorHAnsi" w:eastAsia="Roboto" w:hAnsiTheme="minorHAnsi" w:cstheme="minorHAnsi"/>
          <w:sz w:val="22"/>
          <w:szCs w:val="22"/>
        </w:rPr>
        <w:t xml:space="preserve"> </w:t>
      </w:r>
    </w:p>
    <w:p w:rsidR="009F08E4" w:rsidRDefault="00A32BBC" w:rsidP="009F08E4">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A32BBC">
        <w:rPr>
          <w:rFonts w:asciiTheme="minorHAnsi" w:eastAsia="Roboto" w:hAnsiTheme="minorHAnsi" w:cstheme="minorHAnsi"/>
          <w:b/>
          <w:sz w:val="22"/>
          <w:szCs w:val="22"/>
        </w:rPr>
        <w:t>Odpowiedź:</w:t>
      </w:r>
    </w:p>
    <w:p w:rsidR="007E671F" w:rsidRPr="00FA4D1D" w:rsidRDefault="007E671F" w:rsidP="009F08E4">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FA4D1D">
        <w:rPr>
          <w:rFonts w:asciiTheme="minorHAnsi" w:eastAsia="Roboto" w:hAnsiTheme="minorHAnsi" w:cstheme="minorHAnsi"/>
          <w:sz w:val="22"/>
          <w:szCs w:val="22"/>
        </w:rPr>
        <w:t xml:space="preserve">W pakiecie nr 3 poz. 4 Zamawiający oczekuje produktu </w:t>
      </w:r>
      <w:proofErr w:type="spellStart"/>
      <w:r w:rsidRPr="00FA4D1D">
        <w:rPr>
          <w:rFonts w:asciiTheme="minorHAnsi" w:eastAsia="Roboto" w:hAnsiTheme="minorHAnsi" w:cstheme="minorHAnsi"/>
          <w:sz w:val="22"/>
          <w:szCs w:val="22"/>
        </w:rPr>
        <w:t>Finasteridum</w:t>
      </w:r>
      <w:proofErr w:type="spellEnd"/>
      <w:r w:rsidRPr="00FA4D1D">
        <w:rPr>
          <w:rFonts w:asciiTheme="minorHAnsi" w:eastAsia="Roboto" w:hAnsiTheme="minorHAnsi" w:cstheme="minorHAnsi"/>
          <w:sz w:val="22"/>
          <w:szCs w:val="22"/>
        </w:rPr>
        <w:t xml:space="preserve"> tabletki powlekane 5 mg x 30 szt. i nie dopuszcza zaoferowania produktu zawierającego inną substancję czynną.</w:t>
      </w:r>
    </w:p>
    <w:p w:rsidR="00B80B9C" w:rsidRPr="00FA4D1D" w:rsidRDefault="007E671F" w:rsidP="00DE06C5">
      <w:pPr>
        <w:pStyle w:val="paragraph"/>
        <w:shd w:val="clear" w:color="auto" w:fill="FFFFFF"/>
        <w:jc w:val="both"/>
        <w:textAlignment w:val="baseline"/>
        <w:rPr>
          <w:rFonts w:asciiTheme="minorHAnsi" w:eastAsia="Roboto" w:hAnsiTheme="minorHAnsi" w:cstheme="minorHAnsi"/>
          <w:sz w:val="22"/>
          <w:szCs w:val="22"/>
        </w:rPr>
      </w:pPr>
      <w:r w:rsidRPr="00FA4D1D">
        <w:rPr>
          <w:rFonts w:asciiTheme="minorHAnsi" w:eastAsia="Roboto" w:hAnsiTheme="minorHAnsi" w:cstheme="minorHAnsi"/>
          <w:sz w:val="22"/>
          <w:szCs w:val="22"/>
        </w:rPr>
        <w:t xml:space="preserve">Jeżeli pytanie dotyczy poz. 3 tj. </w:t>
      </w:r>
      <w:proofErr w:type="spellStart"/>
      <w:r w:rsidRPr="00FA4D1D">
        <w:rPr>
          <w:rFonts w:asciiTheme="minorHAnsi" w:eastAsia="Roboto" w:hAnsiTheme="minorHAnsi" w:cstheme="minorHAnsi"/>
          <w:sz w:val="22"/>
          <w:szCs w:val="22"/>
        </w:rPr>
        <w:t>Flutamide</w:t>
      </w:r>
      <w:proofErr w:type="spellEnd"/>
      <w:r w:rsidRPr="00FA4D1D">
        <w:rPr>
          <w:rFonts w:asciiTheme="minorHAnsi" w:eastAsia="Roboto" w:hAnsiTheme="minorHAnsi" w:cstheme="minorHAnsi"/>
          <w:sz w:val="22"/>
          <w:szCs w:val="22"/>
        </w:rPr>
        <w:t xml:space="preserve"> 250 mg – tak, Zamawiający dopuszcza zaoferowanie leku zawierającego </w:t>
      </w:r>
      <w:proofErr w:type="spellStart"/>
      <w:r w:rsidRPr="00FA4D1D">
        <w:rPr>
          <w:rFonts w:asciiTheme="minorHAnsi" w:eastAsia="Roboto" w:hAnsiTheme="minorHAnsi" w:cstheme="minorHAnsi"/>
          <w:sz w:val="22"/>
          <w:szCs w:val="22"/>
        </w:rPr>
        <w:t>flutamid</w:t>
      </w:r>
      <w:proofErr w:type="spellEnd"/>
      <w:r w:rsidRPr="00FA4D1D">
        <w:rPr>
          <w:rFonts w:asciiTheme="minorHAnsi" w:eastAsia="Roboto" w:hAnsiTheme="minorHAnsi" w:cstheme="minorHAnsi"/>
          <w:sz w:val="22"/>
          <w:szCs w:val="22"/>
        </w:rPr>
        <w:t xml:space="preserve"> 250mg x 30 w ilości 84 opakowań.</w:t>
      </w:r>
    </w:p>
    <w:p w:rsidR="00946D35" w:rsidRPr="00946D35" w:rsidRDefault="00946D35" w:rsidP="00946D35">
      <w:pPr>
        <w:suppressAutoHyphens w:val="0"/>
        <w:autoSpaceDE w:val="0"/>
        <w:autoSpaceDN w:val="0"/>
        <w:adjustRightInd w:val="0"/>
        <w:jc w:val="both"/>
        <w:rPr>
          <w:rFonts w:asciiTheme="minorHAnsi" w:eastAsiaTheme="minorHAnsi" w:hAnsiTheme="minorHAnsi" w:cstheme="minorHAnsi"/>
          <w:b/>
          <w:bCs/>
          <w:sz w:val="22"/>
          <w:szCs w:val="22"/>
          <w:lang w:eastAsia="en-US"/>
        </w:rPr>
      </w:pPr>
      <w:r w:rsidRPr="00946D35">
        <w:rPr>
          <w:rFonts w:asciiTheme="minorHAnsi" w:eastAsiaTheme="minorHAnsi" w:hAnsiTheme="minorHAnsi" w:cstheme="minorHAnsi"/>
          <w:b/>
          <w:bCs/>
          <w:sz w:val="22"/>
          <w:szCs w:val="22"/>
          <w:lang w:eastAsia="en-US"/>
        </w:rPr>
        <w:t>Pytanie 6</w:t>
      </w:r>
    </w:p>
    <w:p w:rsidR="00946D35" w:rsidRDefault="00BF2601" w:rsidP="00827BE5">
      <w:pPr>
        <w:suppressAutoHyphens w:val="0"/>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Zadanie  19 - </w:t>
      </w:r>
      <w:r w:rsidR="00946D35" w:rsidRPr="00946D35">
        <w:rPr>
          <w:rFonts w:asciiTheme="minorHAnsi" w:eastAsiaTheme="minorHAnsi" w:hAnsiTheme="minorHAnsi" w:cstheme="minorHAnsi"/>
          <w:sz w:val="22"/>
          <w:szCs w:val="22"/>
          <w:lang w:eastAsia="en-US"/>
        </w:rPr>
        <w:t>Zwracamy się z prośbą o dopuszczenie do zaoferowania wyrobu medycznego do bezbolesnego</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 xml:space="preserve">usuwania plastrów, opatrunków i taśm medycznych o składzie: </w:t>
      </w:r>
      <w:proofErr w:type="spellStart"/>
      <w:r w:rsidR="00946D35" w:rsidRPr="00946D35">
        <w:rPr>
          <w:rFonts w:asciiTheme="minorHAnsi" w:eastAsiaTheme="minorHAnsi" w:hAnsiTheme="minorHAnsi" w:cstheme="minorHAnsi"/>
          <w:sz w:val="22"/>
          <w:szCs w:val="22"/>
          <w:lang w:eastAsia="en-US"/>
        </w:rPr>
        <w:t>heksametylodisiloksan</w:t>
      </w:r>
      <w:proofErr w:type="spellEnd"/>
      <w:r w:rsidR="00946D35" w:rsidRPr="00946D35">
        <w:rPr>
          <w:rFonts w:asciiTheme="minorHAnsi" w:eastAsiaTheme="minorHAnsi" w:hAnsiTheme="minorHAnsi" w:cstheme="minorHAnsi"/>
          <w:sz w:val="22"/>
          <w:szCs w:val="22"/>
          <w:lang w:eastAsia="en-US"/>
        </w:rPr>
        <w:t>; nie</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zawiera alkoholu, szybko wysychający, przeznaczony do stosowania na skórę w celu</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rozpuszczania i zmiękczania kleju opatrunkowego; do stosowania m.in. przy plastrach</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 xml:space="preserve">włókninowych, wodoodpornych, </w:t>
      </w:r>
      <w:proofErr w:type="spellStart"/>
      <w:r w:rsidR="00946D35" w:rsidRPr="00946D35">
        <w:rPr>
          <w:rFonts w:asciiTheme="minorHAnsi" w:eastAsiaTheme="minorHAnsi" w:hAnsiTheme="minorHAnsi" w:cstheme="minorHAnsi"/>
          <w:sz w:val="22"/>
          <w:szCs w:val="22"/>
          <w:lang w:eastAsia="en-US"/>
        </w:rPr>
        <w:t>kinezjotapio</w:t>
      </w:r>
      <w:proofErr w:type="spellEnd"/>
      <w:r w:rsidR="00946D35" w:rsidRPr="00946D35">
        <w:rPr>
          <w:rFonts w:asciiTheme="minorHAnsi" w:eastAsiaTheme="minorHAnsi" w:hAnsiTheme="minorHAnsi" w:cstheme="minorHAnsi"/>
          <w:sz w:val="22"/>
          <w:szCs w:val="22"/>
          <w:lang w:eastAsia="en-US"/>
        </w:rPr>
        <w:t xml:space="preserve"> dopuszczenie do </w:t>
      </w:r>
      <w:proofErr w:type="spellStart"/>
      <w:r w:rsidR="00946D35" w:rsidRPr="00946D35">
        <w:rPr>
          <w:rFonts w:asciiTheme="minorHAnsi" w:eastAsiaTheme="minorHAnsi" w:hAnsiTheme="minorHAnsi" w:cstheme="minorHAnsi"/>
          <w:sz w:val="22"/>
          <w:szCs w:val="22"/>
          <w:lang w:eastAsia="en-US"/>
        </w:rPr>
        <w:t>ng</w:t>
      </w:r>
      <w:proofErr w:type="spellEnd"/>
      <w:r w:rsidR="00946D35" w:rsidRPr="00946D35">
        <w:rPr>
          <w:rFonts w:asciiTheme="minorHAnsi" w:eastAsiaTheme="minorHAnsi" w:hAnsiTheme="minorHAnsi" w:cstheme="minorHAnsi"/>
          <w:sz w:val="22"/>
          <w:szCs w:val="22"/>
          <w:lang w:eastAsia="en-US"/>
        </w:rPr>
        <w:t>, nikotynowych,</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hormonalnych oraz rozgrzewających; odpowiedni do stosowania u noworodków, dzieci i</w:t>
      </w:r>
      <w:r w:rsidR="00827BE5">
        <w:rPr>
          <w:rFonts w:asciiTheme="minorHAnsi" w:eastAsiaTheme="minorHAnsi" w:hAnsiTheme="minorHAnsi" w:cstheme="minorHAnsi"/>
          <w:sz w:val="22"/>
          <w:szCs w:val="22"/>
          <w:lang w:eastAsia="en-US"/>
        </w:rPr>
        <w:t xml:space="preserve"> </w:t>
      </w:r>
      <w:r w:rsidR="00946D35" w:rsidRPr="00946D35">
        <w:rPr>
          <w:rFonts w:asciiTheme="minorHAnsi" w:eastAsiaTheme="minorHAnsi" w:hAnsiTheme="minorHAnsi" w:cstheme="minorHAnsi"/>
          <w:sz w:val="22"/>
          <w:szCs w:val="22"/>
          <w:lang w:eastAsia="en-US"/>
        </w:rPr>
        <w:t>dorosłych; opakowanie: opakowanie z atomizerm5 0 ml x 1 szt.</w:t>
      </w:r>
    </w:p>
    <w:p w:rsidR="000855CD" w:rsidRDefault="00A32BBC" w:rsidP="000855CD">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A32BBC">
        <w:rPr>
          <w:rFonts w:asciiTheme="minorHAnsi" w:eastAsia="Roboto" w:hAnsiTheme="minorHAnsi" w:cstheme="minorHAnsi"/>
          <w:b/>
          <w:sz w:val="22"/>
          <w:szCs w:val="22"/>
        </w:rPr>
        <w:t>Odpowiedź</w:t>
      </w:r>
      <w:r w:rsidR="009502D9">
        <w:rPr>
          <w:rFonts w:asciiTheme="minorHAnsi" w:eastAsia="Roboto" w:hAnsiTheme="minorHAnsi" w:cstheme="minorHAnsi"/>
          <w:b/>
          <w:sz w:val="22"/>
          <w:szCs w:val="22"/>
        </w:rPr>
        <w:t xml:space="preserve">: </w:t>
      </w:r>
    </w:p>
    <w:p w:rsidR="009502D9" w:rsidRPr="009502D9" w:rsidRDefault="009502D9" w:rsidP="000855CD">
      <w:pPr>
        <w:pStyle w:val="paragraph"/>
        <w:shd w:val="clear" w:color="auto" w:fill="FFFFFF"/>
        <w:spacing w:before="0" w:beforeAutospacing="0" w:after="0" w:afterAutospacing="0"/>
        <w:jc w:val="both"/>
        <w:textAlignment w:val="baseline"/>
        <w:rPr>
          <w:rFonts w:asciiTheme="minorHAnsi" w:eastAsia="Roboto" w:hAnsiTheme="minorHAnsi" w:cstheme="minorHAnsi"/>
          <w:b/>
          <w:sz w:val="22"/>
          <w:szCs w:val="22"/>
        </w:rPr>
      </w:pPr>
      <w:r w:rsidRPr="009502D9">
        <w:rPr>
          <w:rFonts w:asciiTheme="minorHAnsi" w:eastAsia="Roboto" w:hAnsiTheme="minorHAnsi" w:cstheme="minorHAnsi"/>
          <w:sz w:val="22"/>
          <w:szCs w:val="22"/>
        </w:rPr>
        <w:t xml:space="preserve">Zamawiający nie </w:t>
      </w:r>
      <w:r w:rsidR="00C478B6">
        <w:rPr>
          <w:rFonts w:asciiTheme="minorHAnsi" w:eastAsia="Roboto" w:hAnsiTheme="minorHAnsi" w:cstheme="minorHAnsi"/>
          <w:sz w:val="22"/>
          <w:szCs w:val="22"/>
        </w:rPr>
        <w:t>dopuszcza</w:t>
      </w:r>
      <w:r w:rsidRPr="009502D9">
        <w:rPr>
          <w:rFonts w:asciiTheme="minorHAnsi" w:eastAsia="Roboto" w:hAnsiTheme="minorHAnsi" w:cstheme="minorHAnsi"/>
          <w:sz w:val="22"/>
          <w:szCs w:val="22"/>
        </w:rPr>
        <w:t>. Zapisy SWZ pozostają bez mian.</w:t>
      </w:r>
    </w:p>
    <w:p w:rsidR="00BF2601" w:rsidRDefault="00BF2601" w:rsidP="00BF2601">
      <w:pPr>
        <w:suppressAutoHyphens w:val="0"/>
        <w:autoSpaceDE w:val="0"/>
        <w:autoSpaceDN w:val="0"/>
        <w:adjustRightInd w:val="0"/>
        <w:rPr>
          <w:rFonts w:ascii="Calibri" w:eastAsiaTheme="minorHAnsi" w:hAnsi="Calibri" w:cs="Calibri"/>
          <w:color w:val="000000"/>
          <w:lang w:eastAsia="en-US"/>
        </w:rPr>
      </w:pPr>
    </w:p>
    <w:p w:rsidR="00BF2601" w:rsidRPr="00BF2601" w:rsidRDefault="00BF2601"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BF2601">
        <w:rPr>
          <w:rFonts w:ascii="Calibri" w:eastAsiaTheme="minorHAnsi" w:hAnsi="Calibri" w:cs="Calibri"/>
          <w:b/>
          <w:color w:val="000000"/>
          <w:sz w:val="22"/>
          <w:szCs w:val="22"/>
          <w:lang w:eastAsia="en-US"/>
        </w:rPr>
        <w:t>Pytanie 7</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 xml:space="preserve">Do §3 ust. 4 wzoru umowy: Prosimy o wykreślenie z wzoru umowy treści §3 ust. 4, gdyż w naszej opinii, pozostawienie tak brzmiącego postanowienia, niepotrzebnie stwarza sytuację, w której nie ma jasności czy Wykonawca, który „oświadcza, że przyjął do wiadomości, iż w trakcie realizacji umowy mogą wystąpić opóźnienia w realizacji zobowiązań ze strony Kupującego, do około 90 dni po terminie płatności faktur.” tym samym wyraża zgodę na tego rodzaju opóźnienie.  </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 xml:space="preserve">Jednocześnie, wskazujemy, że tak rozumiane ww. postanowienie wzoru umowy stoi w sprzeczności z art. 8 ust. 2 ustawy z dnia 8 marca 2013 r. o przeciwdziałaniu nadmiernym opóźnieniom w transakcjach handlowych zgodnie, z którym „[…] w transakcjach handlowych, w których dłużnikiem jest podmiot publiczny będący podmiotem leczniczym, termin ten (termin płatności) nie może przekraczać 60 dni. W przypadku gdy strony ustalą harmonogram spełnienia świadczenia pieniężnego w częściach, termin ten stosuje się do zapłaty każdej części świadczenia pieniężnego.”. Jeżeli zatem Zamawiający zdecyduje się na pozostawienie w treści umowy §3 ust. 4, a następnie będzie podejmował próby interpretowania go wydłużając termin na zapłatę o dodatkowe 90 dni (ponad 60 dni), wskazujmy że Wykonawcy zamówienia publicznego automatycznie nabędą uprawnienia do każdorazowego korzystania z uprawnień wskazanych w art. 8 ust. 1 w zw. z ust. 4a wskazanej ustawy, zgodnie z którym „Jeżeli w transakcji handlowej, w której dłużnikiem jest podmiot publiczny będący podmiotem leczniczym, ustalony w umowie termin zapłaty jest dłuższy niż 60 dni, liczonych od dnia doręczenia dłużnikowi faktury lub rachunku, potwierdzających dostawę towaru lub wykonanie usługi, wierzycielowi, który spełnił swoje świadczenie, po upływie 60 dni przysługują odsetki, o których mowa w ust. 1.” a także w art. 10 ust. 1 i ust. 2: „Wierzycielowi, od dnia nabycia uprawnienia do odsetek, o których mowa w art. 7 ust. 1 lub art. 8 ust. 1, przysługuje od dłużnika, bez wezwania, rekompensata za koszty odzyskiwania należności” oraz „Oprócz kwoty, o której mowa w ust. 1, wierzycielowi </w:t>
      </w:r>
      <w:r w:rsidRPr="00BF2601">
        <w:rPr>
          <w:rFonts w:ascii="Calibri" w:eastAsiaTheme="minorHAnsi" w:hAnsi="Calibri" w:cs="Calibri"/>
          <w:color w:val="000000"/>
          <w:sz w:val="22"/>
          <w:szCs w:val="22"/>
          <w:lang w:eastAsia="en-US"/>
        </w:rPr>
        <w:lastRenderedPageBreak/>
        <w:t xml:space="preserve">przysługuje również zwrot, w uzasadnionej wysokości, poniesionych kosztów odzyskiwania należności przewyższających tę kwotę.”. </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 xml:space="preserve">Nadmieniamy jednocześnie, że wyżej wymienione uprawnienia  są niezbywalne i jakakolwiek próba wyłączenia ich przez Zamawiającego obarczone będzie bezpośrednio sankcją nieważności, co literalnie wynika z art. 13 ust. 1 ustawy z dnia 8 marca 2013 r. o przeciwdziałaniu nadmiernym opóźnieniom w transakcjach handlowych, zgodnie z którym "Postanowienia umowy wyłączające lub ograniczające uprawnienia wierzyciela lub obowiązki dłużnika, o których mowa w art. 5, art. 6 ust. 1, art. 7 ust. 1 i 3, art. 8 ust. 1, 4 i 4a, art. 10, art. 11 i art. 12, lub mające na celu obejście tych przepisów, są nieważne, a zamiast nich stosuje się przepisy ustawy.". Przepis ten jasno stanowi, że strony umowy nie są upoważnione do ważnego w świetle prawa wyłączenia uprawnienia wierzyciela przewidzianego w art. 8 ust. 4a, art. 10 ust. 1 ustawy, co nadaje temu ostatniemu przepisowi charakter iuris </w:t>
      </w:r>
      <w:proofErr w:type="spellStart"/>
      <w:r w:rsidRPr="00BF2601">
        <w:rPr>
          <w:rFonts w:ascii="Calibri" w:eastAsiaTheme="minorHAnsi" w:hAnsi="Calibri" w:cs="Calibri"/>
          <w:color w:val="000000"/>
          <w:sz w:val="22"/>
          <w:szCs w:val="22"/>
          <w:lang w:eastAsia="en-US"/>
        </w:rPr>
        <w:t>cogentis</w:t>
      </w:r>
      <w:proofErr w:type="spellEnd"/>
      <w:r w:rsidRPr="00BF2601">
        <w:rPr>
          <w:rFonts w:ascii="Calibri" w:eastAsiaTheme="minorHAnsi" w:hAnsi="Calibri" w:cs="Calibri"/>
          <w:color w:val="000000"/>
          <w:sz w:val="22"/>
          <w:szCs w:val="22"/>
          <w:lang w:eastAsia="en-US"/>
        </w:rPr>
        <w:t xml:space="preserve"> (bezwzględnie obowiązujący). </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 xml:space="preserve">Zaznaczamy ponadto, że również w doktrynie powszechnie podnosi się, że „Za niedopuszczalne należy uznać postanowienia umowne abstrakcyjnie wyłączające lub ograniczające uprawnienia wierzyciela lub obowiązki dłużnika, tzn. przyjęte przez strony jeszcze przed powstaniem określonego uprawnienia lub obowiązku” (Komentarz do Art. 13 Ustawy o przeciwdziałaniu nadmiernym opóźnieniom w transakcjach handlowych, red. </w:t>
      </w:r>
      <w:proofErr w:type="spellStart"/>
      <w:r w:rsidRPr="00BF2601">
        <w:rPr>
          <w:rFonts w:ascii="Calibri" w:eastAsiaTheme="minorHAnsi" w:hAnsi="Calibri" w:cs="Calibri"/>
          <w:color w:val="000000"/>
          <w:sz w:val="22"/>
          <w:szCs w:val="22"/>
          <w:lang w:eastAsia="en-US"/>
        </w:rPr>
        <w:t>Osajda</w:t>
      </w:r>
      <w:proofErr w:type="spellEnd"/>
      <w:r w:rsidRPr="00BF2601">
        <w:rPr>
          <w:rFonts w:ascii="Calibri" w:eastAsiaTheme="minorHAnsi" w:hAnsi="Calibri" w:cs="Calibri"/>
          <w:color w:val="000000"/>
          <w:sz w:val="22"/>
          <w:szCs w:val="22"/>
          <w:lang w:eastAsia="en-US"/>
        </w:rPr>
        <w:t xml:space="preserve"> 2021, wyd. 4/B. </w:t>
      </w:r>
      <w:proofErr w:type="spellStart"/>
      <w:r w:rsidRPr="00BF2601">
        <w:rPr>
          <w:rFonts w:ascii="Calibri" w:eastAsiaTheme="minorHAnsi" w:hAnsi="Calibri" w:cs="Calibri"/>
          <w:color w:val="000000"/>
          <w:sz w:val="22"/>
          <w:szCs w:val="22"/>
          <w:lang w:eastAsia="en-US"/>
        </w:rPr>
        <w:t>Ostrzechowski</w:t>
      </w:r>
      <w:proofErr w:type="spellEnd"/>
      <w:r w:rsidRPr="00BF2601">
        <w:rPr>
          <w:rFonts w:ascii="Calibri" w:eastAsiaTheme="minorHAnsi" w:hAnsi="Calibri" w:cs="Calibri"/>
          <w:color w:val="000000"/>
          <w:sz w:val="22"/>
          <w:szCs w:val="22"/>
          <w:lang w:eastAsia="en-US"/>
        </w:rPr>
        <w:t xml:space="preserve">/K. </w:t>
      </w:r>
      <w:proofErr w:type="spellStart"/>
      <w:r w:rsidRPr="00BF2601">
        <w:rPr>
          <w:rFonts w:ascii="Calibri" w:eastAsiaTheme="minorHAnsi" w:hAnsi="Calibri" w:cs="Calibri"/>
          <w:color w:val="000000"/>
          <w:sz w:val="22"/>
          <w:szCs w:val="22"/>
          <w:lang w:eastAsia="en-US"/>
        </w:rPr>
        <w:t>Riedl</w:t>
      </w:r>
      <w:proofErr w:type="spellEnd"/>
      <w:r w:rsidRPr="00BF2601">
        <w:rPr>
          <w:rFonts w:ascii="Calibri" w:eastAsiaTheme="minorHAnsi" w:hAnsi="Calibri" w:cs="Calibri"/>
          <w:color w:val="000000"/>
          <w:sz w:val="22"/>
          <w:szCs w:val="22"/>
          <w:lang w:eastAsia="en-US"/>
        </w:rPr>
        <w:t xml:space="preserve">). Ponadto, wprost uznaje się, że: „Celem normy wyrażonej w art. 13 </w:t>
      </w:r>
      <w:proofErr w:type="spellStart"/>
      <w:r w:rsidRPr="00BF2601">
        <w:rPr>
          <w:rFonts w:ascii="Calibri" w:eastAsiaTheme="minorHAnsi" w:hAnsi="Calibri" w:cs="Calibri"/>
          <w:color w:val="000000"/>
          <w:sz w:val="22"/>
          <w:szCs w:val="22"/>
          <w:lang w:eastAsia="en-US"/>
        </w:rPr>
        <w:t>TransHandlZapU</w:t>
      </w:r>
      <w:proofErr w:type="spellEnd"/>
      <w:r w:rsidRPr="00BF2601">
        <w:rPr>
          <w:rFonts w:ascii="Calibri" w:eastAsiaTheme="minorHAnsi" w:hAnsi="Calibri" w:cs="Calibri"/>
          <w:color w:val="000000"/>
          <w:sz w:val="22"/>
          <w:szCs w:val="22"/>
          <w:lang w:eastAsia="en-US"/>
        </w:rPr>
        <w:t xml:space="preserve"> jest zapobieżenie sytuacji, w której jedna ze strona (dłużnik) transakcji handlowej wykorzystując przewagę negocjacyjną, wymusza na drugiej stronie (wierzycielu) odpowiednie postanowienia umowne, które uszczuplają bądź nawet wyłączają uprawnienia wierzyciela bądź obowiązki dłużnika przewidziane w art. 5, 6 ust. 1, art. 7 ust. 1 i 3, art. 8 ust. 1 i 4, 10, 11 i 12 </w:t>
      </w:r>
      <w:proofErr w:type="spellStart"/>
      <w:r w:rsidRPr="00BF2601">
        <w:rPr>
          <w:rFonts w:ascii="Calibri" w:eastAsiaTheme="minorHAnsi" w:hAnsi="Calibri" w:cs="Calibri"/>
          <w:color w:val="000000"/>
          <w:sz w:val="22"/>
          <w:szCs w:val="22"/>
          <w:lang w:eastAsia="en-US"/>
        </w:rPr>
        <w:t>TransHandlZapU</w:t>
      </w:r>
      <w:proofErr w:type="spellEnd"/>
      <w:r w:rsidRPr="00BF2601">
        <w:rPr>
          <w:rFonts w:ascii="Calibri" w:eastAsiaTheme="minorHAnsi" w:hAnsi="Calibri" w:cs="Calibri"/>
          <w:color w:val="000000"/>
          <w:sz w:val="22"/>
          <w:szCs w:val="22"/>
          <w:lang w:eastAsia="en-US"/>
        </w:rPr>
        <w:t xml:space="preserve">” (Komentarz do Art. 13 Ustawy o przeciwdziałaniu nadmiernym opóźnieniom w transakcjach handlowych red. </w:t>
      </w:r>
      <w:proofErr w:type="spellStart"/>
      <w:r w:rsidRPr="00BF2601">
        <w:rPr>
          <w:rFonts w:ascii="Calibri" w:eastAsiaTheme="minorHAnsi" w:hAnsi="Calibri" w:cs="Calibri"/>
          <w:color w:val="000000"/>
          <w:sz w:val="22"/>
          <w:szCs w:val="22"/>
          <w:lang w:eastAsia="en-US"/>
        </w:rPr>
        <w:t>Osajda</w:t>
      </w:r>
      <w:proofErr w:type="spellEnd"/>
      <w:r w:rsidRPr="00BF2601">
        <w:rPr>
          <w:rFonts w:ascii="Calibri" w:eastAsiaTheme="minorHAnsi" w:hAnsi="Calibri" w:cs="Calibri"/>
          <w:color w:val="000000"/>
          <w:sz w:val="22"/>
          <w:szCs w:val="22"/>
          <w:lang w:eastAsia="en-US"/>
        </w:rPr>
        <w:t xml:space="preserve"> 2017, wyd. 1/Cudny)</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Podkreślić należy natomiast, za wyrokiem KIO z 12.06.2015 r. (KIO 1127/15, LEX nr 1805929), że: „SIWZ jest oświadczeniem zamawiającego o charakterze cywilnoprawnym, zatem postanowienie SIWZ sprzeczne z przepisem o charakterze bezwzględnie obowiązującym nie może być prawnie skuteczne, gdyż jest dotknięte sankcją nieważności". W konsekwencji, postanowienie takie, finalnie, zostanie uznane za nieważne w ewentualnym postępowaniu sądowym, stosownie do art. 58 § 1 Kodeksu cywilnego. Stąd, Wykonawca wzywa Zamawiającego do nadania wzorowi umowy treści zgodnej z bezwzględnie obowiązującymi przepisami prawa już na etapie postępowania przetargowego.</w:t>
      </w:r>
    </w:p>
    <w:p w:rsidR="00BF2601" w:rsidRPr="00BF2601" w:rsidRDefault="00BF2601"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BF2601">
        <w:rPr>
          <w:rFonts w:ascii="Calibri" w:eastAsiaTheme="minorHAnsi" w:hAnsi="Calibri" w:cs="Calibri"/>
          <w:b/>
          <w:color w:val="000000"/>
          <w:sz w:val="22"/>
          <w:szCs w:val="22"/>
          <w:lang w:eastAsia="en-US"/>
        </w:rPr>
        <w:t>Odpowiedź:</w:t>
      </w:r>
    </w:p>
    <w:p w:rsidR="00BF2601" w:rsidRPr="00FA4D1D" w:rsidRDefault="00BF2601" w:rsidP="00BF2601">
      <w:pPr>
        <w:suppressAutoHyphens w:val="0"/>
        <w:autoSpaceDE w:val="0"/>
        <w:autoSpaceDN w:val="0"/>
        <w:adjustRightInd w:val="0"/>
        <w:jc w:val="both"/>
        <w:rPr>
          <w:rFonts w:ascii="Calibri" w:eastAsiaTheme="minorHAnsi" w:hAnsi="Calibri" w:cs="Calibri"/>
          <w:sz w:val="22"/>
          <w:szCs w:val="22"/>
          <w:lang w:eastAsia="en-US"/>
        </w:rPr>
      </w:pPr>
      <w:r w:rsidRPr="00FA4D1D">
        <w:rPr>
          <w:rFonts w:ascii="Calibri" w:eastAsiaTheme="minorHAnsi" w:hAnsi="Calibri" w:cs="Calibri"/>
          <w:sz w:val="22"/>
          <w:szCs w:val="22"/>
          <w:lang w:eastAsia="en-US"/>
        </w:rPr>
        <w:t>Z</w:t>
      </w:r>
      <w:r w:rsidR="00FA4D1D" w:rsidRPr="00FA4D1D">
        <w:rPr>
          <w:rFonts w:ascii="Calibri" w:eastAsiaTheme="minorHAnsi" w:hAnsi="Calibri" w:cs="Calibri"/>
          <w:sz w:val="22"/>
          <w:szCs w:val="22"/>
          <w:lang w:eastAsia="en-US"/>
        </w:rPr>
        <w:t>amawiający pozostawia zapisy bez zmian</w:t>
      </w:r>
      <w:r w:rsidRPr="00FA4D1D">
        <w:rPr>
          <w:rFonts w:ascii="Calibri" w:eastAsiaTheme="minorHAnsi" w:hAnsi="Calibri" w:cs="Calibri"/>
          <w:sz w:val="22"/>
          <w:szCs w:val="22"/>
          <w:lang w:eastAsia="en-US"/>
        </w:rPr>
        <w:t>.</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635324" w:rsidRPr="00635324" w:rsidRDefault="00635324"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635324">
        <w:rPr>
          <w:rFonts w:ascii="Calibri" w:eastAsiaTheme="minorHAnsi" w:hAnsi="Calibri" w:cs="Calibri"/>
          <w:b/>
          <w:color w:val="000000"/>
          <w:sz w:val="22"/>
          <w:szCs w:val="22"/>
          <w:lang w:eastAsia="en-US"/>
        </w:rPr>
        <w:t xml:space="preserve">Pytanie 8 </w:t>
      </w:r>
    </w:p>
    <w:p w:rsid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Do treści §3 ust. 5 wzoru umowy. Czy w przypadku wstrzymania produkcji lub wycofania z obrotu przedmiotu umowy i braku możliwości dostarczenia zamiennika leku w cenie przetargowej (bo np. będzie to raziło rażącą stratą dla Wykonawcy), Zamawiający wyrazi zgodę na sprzedaż w cenie zbliżonej do rynkowej lub na wyłączenie tego produktu z umowy bez konieczności ponoszenia kary przez Wykonawcę?</w:t>
      </w:r>
    </w:p>
    <w:p w:rsidR="00635324" w:rsidRDefault="00635324"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635324">
        <w:rPr>
          <w:rFonts w:ascii="Calibri" w:eastAsiaTheme="minorHAnsi" w:hAnsi="Calibri" w:cs="Calibri"/>
          <w:b/>
          <w:color w:val="000000"/>
          <w:sz w:val="22"/>
          <w:szCs w:val="22"/>
          <w:lang w:eastAsia="en-US"/>
        </w:rPr>
        <w:t>Odpowiedź:</w:t>
      </w:r>
    </w:p>
    <w:p w:rsidR="00635324" w:rsidRPr="001B58E2" w:rsidRDefault="00635324" w:rsidP="00635324">
      <w:pPr>
        <w:jc w:val="both"/>
        <w:rPr>
          <w:rFonts w:asciiTheme="minorHAnsi" w:hAnsiTheme="minorHAnsi" w:cstheme="minorHAnsi"/>
          <w:sz w:val="22"/>
          <w:szCs w:val="22"/>
          <w:lang w:eastAsia="en-US"/>
        </w:rPr>
      </w:pPr>
      <w:r w:rsidRPr="001B58E2">
        <w:rPr>
          <w:rFonts w:asciiTheme="minorHAnsi" w:hAnsiTheme="minorHAnsi" w:cstheme="minorHAnsi"/>
          <w:sz w:val="22"/>
          <w:szCs w:val="22"/>
        </w:rPr>
        <w:t>Zamawiający nie wyraża zgody na sprzedaż produktu w cenie wyższej niż zaoferowana w postępowaniu ani na wyłączenie produktu z umowy bez zastosowania postanowień umownych.</w:t>
      </w:r>
    </w:p>
    <w:p w:rsidR="00635324" w:rsidRPr="001B58E2" w:rsidRDefault="00635324" w:rsidP="00635324">
      <w:pPr>
        <w:jc w:val="both"/>
        <w:rPr>
          <w:rFonts w:asciiTheme="minorHAnsi" w:hAnsiTheme="minorHAnsi" w:cstheme="minorHAnsi"/>
          <w:sz w:val="22"/>
          <w:szCs w:val="22"/>
        </w:rPr>
      </w:pPr>
      <w:r w:rsidRPr="001B58E2">
        <w:rPr>
          <w:rFonts w:asciiTheme="minorHAnsi" w:hAnsiTheme="minorHAnsi" w:cstheme="minorHAnsi"/>
          <w:sz w:val="22"/>
          <w:szCs w:val="22"/>
        </w:rPr>
        <w:t>Zamawiający prowadzi działalność leczniczą i jest zobowiązany do zapewnienia ciągłości farmakoterapii pacjentów, dlatego realizacja umowy musi odbywać się zgodnie z warunkami określonymi w SWZ oraz ofertą Wykonawcy.</w:t>
      </w:r>
    </w:p>
    <w:p w:rsidR="00635324" w:rsidRPr="001B58E2" w:rsidRDefault="00635324" w:rsidP="00635324">
      <w:pPr>
        <w:jc w:val="both"/>
        <w:rPr>
          <w:rFonts w:asciiTheme="minorHAnsi" w:hAnsiTheme="minorHAnsi" w:cstheme="minorHAnsi"/>
          <w:sz w:val="22"/>
          <w:szCs w:val="22"/>
        </w:rPr>
      </w:pPr>
      <w:r w:rsidRPr="001B58E2">
        <w:rPr>
          <w:rFonts w:asciiTheme="minorHAnsi" w:hAnsiTheme="minorHAnsi" w:cstheme="minorHAnsi"/>
          <w:sz w:val="22"/>
          <w:szCs w:val="22"/>
        </w:rPr>
        <w:t>W przypadku wstrzymania produkcji lub wycofania z obrotu produktu leczniczego Zamawiający dopuszcza dostarczenie produktu zawierającego tę samą substancję czynną, w tej samej postaci farmaceutycznej i o tym samym profilu uwalniania, przy zachowaniu ceny jednostkowej wynikającej z oferty.</w:t>
      </w:r>
    </w:p>
    <w:p w:rsidR="00635324" w:rsidRPr="001B58E2" w:rsidRDefault="00635324" w:rsidP="00BF2601">
      <w:pPr>
        <w:suppressAutoHyphens w:val="0"/>
        <w:autoSpaceDE w:val="0"/>
        <w:autoSpaceDN w:val="0"/>
        <w:adjustRightInd w:val="0"/>
        <w:jc w:val="both"/>
        <w:rPr>
          <w:rFonts w:ascii="Calibri" w:eastAsiaTheme="minorHAnsi" w:hAnsi="Calibri" w:cs="Calibri"/>
          <w:b/>
          <w:sz w:val="22"/>
          <w:szCs w:val="22"/>
          <w:lang w:eastAsia="en-US"/>
        </w:rPr>
      </w:pPr>
    </w:p>
    <w:p w:rsidR="00635324" w:rsidRPr="00635324" w:rsidRDefault="00635324"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635324">
        <w:rPr>
          <w:rFonts w:ascii="Calibri" w:eastAsiaTheme="minorHAnsi" w:hAnsi="Calibri" w:cs="Calibri"/>
          <w:b/>
          <w:color w:val="000000"/>
          <w:sz w:val="22"/>
          <w:szCs w:val="22"/>
          <w:lang w:eastAsia="en-US"/>
        </w:rPr>
        <w:t>Pytanie 9</w:t>
      </w:r>
    </w:p>
    <w:p w:rsid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 xml:space="preserve">Do §4 ust. 1 </w:t>
      </w:r>
      <w:proofErr w:type="spellStart"/>
      <w:r w:rsidRPr="00BF2601">
        <w:rPr>
          <w:rFonts w:ascii="Calibri" w:eastAsiaTheme="minorHAnsi" w:hAnsi="Calibri" w:cs="Calibri"/>
          <w:color w:val="000000"/>
          <w:sz w:val="22"/>
          <w:szCs w:val="22"/>
          <w:lang w:eastAsia="en-US"/>
        </w:rPr>
        <w:t>tiret</w:t>
      </w:r>
      <w:proofErr w:type="spellEnd"/>
      <w:r w:rsidRPr="00BF2601">
        <w:rPr>
          <w:rFonts w:ascii="Calibri" w:eastAsiaTheme="minorHAnsi" w:hAnsi="Calibri" w:cs="Calibri"/>
          <w:color w:val="000000"/>
          <w:sz w:val="22"/>
          <w:szCs w:val="22"/>
          <w:lang w:eastAsia="en-US"/>
        </w:rPr>
        <w:t xml:space="preserve"> pierwsze wzoru umowy. Czy Zamawiający wyrazi zgodę na naliczanie ewentualnej kary umownej za zwłokę w realizacji zobowiązań w wysokości 0,5% wartości brutto niedostarczonego przedmiotu sprzedaży dziennie?</w:t>
      </w:r>
    </w:p>
    <w:p w:rsidR="005B3ABF" w:rsidRPr="005B3ABF" w:rsidRDefault="005B3ABF" w:rsidP="00BF2601">
      <w:pPr>
        <w:suppressAutoHyphens w:val="0"/>
        <w:autoSpaceDE w:val="0"/>
        <w:autoSpaceDN w:val="0"/>
        <w:adjustRightInd w:val="0"/>
        <w:jc w:val="both"/>
        <w:rPr>
          <w:rFonts w:ascii="Calibri" w:eastAsiaTheme="minorHAnsi" w:hAnsi="Calibri" w:cs="Calibri"/>
          <w:b/>
          <w:color w:val="000000"/>
          <w:sz w:val="22"/>
          <w:szCs w:val="22"/>
          <w:lang w:eastAsia="en-US"/>
        </w:rPr>
      </w:pPr>
      <w:bookmarkStart w:id="1" w:name="_Hlk224633564"/>
      <w:r w:rsidRPr="005B3ABF">
        <w:rPr>
          <w:rFonts w:ascii="Calibri" w:eastAsiaTheme="minorHAnsi" w:hAnsi="Calibri" w:cs="Calibri"/>
          <w:b/>
          <w:color w:val="000000"/>
          <w:sz w:val="22"/>
          <w:szCs w:val="22"/>
          <w:lang w:eastAsia="en-US"/>
        </w:rPr>
        <w:t>Odpowiedź:</w:t>
      </w:r>
    </w:p>
    <w:bookmarkEnd w:id="1"/>
    <w:p w:rsidR="00E33D9A" w:rsidRPr="00F43151" w:rsidRDefault="00E33D9A" w:rsidP="00E33D9A">
      <w:pPr>
        <w:jc w:val="both"/>
        <w:rPr>
          <w:rFonts w:ascii="Calibri" w:hAnsi="Calibri" w:cs="Calibri"/>
          <w:sz w:val="22"/>
          <w:szCs w:val="22"/>
          <w:lang w:eastAsia="pl-PL"/>
        </w:rPr>
      </w:pPr>
      <w:r w:rsidRPr="009866AF">
        <w:rPr>
          <w:rFonts w:ascii="Calibri" w:eastAsiaTheme="minorHAnsi" w:hAnsi="Calibri" w:cs="Calibri"/>
          <w:sz w:val="22"/>
          <w:szCs w:val="22"/>
          <w:lang w:eastAsia="en-US"/>
        </w:rPr>
        <w:t>Zamawiający zmienia treść</w:t>
      </w:r>
      <w:r w:rsidRPr="009866AF">
        <w:rPr>
          <w:rFonts w:ascii="Calibri" w:hAnsi="Calibri" w:cs="Calibri"/>
          <w:sz w:val="22"/>
          <w:szCs w:val="22"/>
          <w:lang w:eastAsia="pl-PL"/>
        </w:rPr>
        <w:t xml:space="preserve"> </w:t>
      </w:r>
      <w:r w:rsidRPr="00F43151">
        <w:rPr>
          <w:rFonts w:ascii="Calibri" w:hAnsi="Calibri" w:cs="Calibri"/>
          <w:sz w:val="22"/>
          <w:szCs w:val="22"/>
          <w:lang w:eastAsia="pl-PL"/>
        </w:rPr>
        <w:t>§ 4 ust. 1 wzoru umowy</w:t>
      </w:r>
      <w:r>
        <w:rPr>
          <w:rFonts w:ascii="Calibri" w:hAnsi="Calibri" w:cs="Calibri"/>
          <w:sz w:val="22"/>
          <w:szCs w:val="22"/>
          <w:lang w:eastAsia="pl-PL"/>
        </w:rPr>
        <w:t>:</w:t>
      </w:r>
    </w:p>
    <w:p w:rsidR="00E33D9A" w:rsidRPr="00F43151" w:rsidRDefault="00E33D9A" w:rsidP="00E33D9A">
      <w:pPr>
        <w:suppressAutoHyphens w:val="0"/>
        <w:jc w:val="both"/>
        <w:rPr>
          <w:rFonts w:ascii="Calibri" w:hAnsi="Calibri" w:cs="Calibri"/>
          <w:sz w:val="22"/>
          <w:szCs w:val="22"/>
          <w:lang w:eastAsia="pl-PL"/>
        </w:rPr>
      </w:pPr>
    </w:p>
    <w:p w:rsidR="00E33D9A" w:rsidRPr="00F43151" w:rsidRDefault="00E33D9A" w:rsidP="00E33D9A">
      <w:pPr>
        <w:numPr>
          <w:ilvl w:val="0"/>
          <w:numId w:val="1"/>
        </w:numPr>
        <w:suppressAutoHyphens w:val="0"/>
        <w:ind w:left="709" w:hanging="425"/>
        <w:jc w:val="both"/>
        <w:rPr>
          <w:rFonts w:ascii="Calibri" w:hAnsi="Calibri" w:cs="Calibri"/>
          <w:sz w:val="22"/>
          <w:szCs w:val="22"/>
          <w:lang w:eastAsia="pl-PL"/>
        </w:rPr>
      </w:pPr>
      <w:r w:rsidRPr="00F43151">
        <w:rPr>
          <w:rFonts w:ascii="Calibri" w:hAnsi="Calibri" w:cs="Calibri"/>
          <w:sz w:val="22"/>
          <w:szCs w:val="22"/>
          <w:lang w:eastAsia="pl-PL"/>
        </w:rPr>
        <w:t>Sprzedający zapłaci na rzecz Kupującego kary umowne w wypadku:</w:t>
      </w:r>
    </w:p>
    <w:p w:rsidR="00E33D9A" w:rsidRPr="00F43151" w:rsidRDefault="00E33D9A" w:rsidP="00E33D9A">
      <w:pPr>
        <w:ind w:left="1418" w:hanging="284"/>
        <w:jc w:val="both"/>
        <w:rPr>
          <w:rFonts w:ascii="Calibri" w:hAnsi="Calibri" w:cs="Calibri"/>
          <w:sz w:val="22"/>
          <w:szCs w:val="22"/>
          <w:lang w:eastAsia="pl-PL"/>
        </w:rPr>
      </w:pPr>
      <w:r w:rsidRPr="00F43151">
        <w:rPr>
          <w:rFonts w:ascii="Calibri" w:hAnsi="Calibri" w:cs="Calibri"/>
          <w:sz w:val="22"/>
          <w:szCs w:val="22"/>
          <w:lang w:eastAsia="pl-PL"/>
        </w:rPr>
        <w:lastRenderedPageBreak/>
        <w:t>•</w:t>
      </w:r>
      <w:r w:rsidRPr="00F43151">
        <w:rPr>
          <w:rFonts w:ascii="Calibri" w:hAnsi="Calibri" w:cs="Calibri"/>
          <w:sz w:val="22"/>
          <w:szCs w:val="22"/>
          <w:lang w:eastAsia="pl-PL"/>
        </w:rPr>
        <w:tab/>
        <w:t>niewykonania lub nienależytego wykonania przez Sprzedającego zobowiązań umownych określonych w § 4 niniejszej umowy – w wysokości 5,0</w:t>
      </w:r>
      <w:r>
        <w:rPr>
          <w:rFonts w:ascii="Calibri" w:hAnsi="Calibri" w:cs="Calibri"/>
          <w:sz w:val="22"/>
          <w:szCs w:val="22"/>
          <w:lang w:eastAsia="pl-PL"/>
        </w:rPr>
        <w:t xml:space="preserve"> </w:t>
      </w:r>
      <w:r w:rsidRPr="00F43151">
        <w:rPr>
          <w:rFonts w:ascii="Calibri" w:hAnsi="Calibri" w:cs="Calibri"/>
          <w:sz w:val="22"/>
          <w:szCs w:val="22"/>
          <w:lang w:eastAsia="pl-PL"/>
        </w:rPr>
        <w:t xml:space="preserve">% wartości </w:t>
      </w:r>
      <w:r w:rsidRPr="009866AF">
        <w:rPr>
          <w:rFonts w:ascii="Calibri" w:hAnsi="Calibri" w:cs="Calibri"/>
          <w:sz w:val="22"/>
          <w:szCs w:val="22"/>
          <w:lang w:eastAsia="pl-PL"/>
        </w:rPr>
        <w:t xml:space="preserve">niezrealizowanych dostaw, </w:t>
      </w:r>
      <w:r w:rsidRPr="00F43151">
        <w:rPr>
          <w:rFonts w:ascii="Calibri" w:hAnsi="Calibri" w:cs="Calibri"/>
          <w:sz w:val="22"/>
          <w:szCs w:val="22"/>
          <w:lang w:eastAsia="pl-PL"/>
        </w:rPr>
        <w:t>za każdy rozpoczęty dzień zwłoki.</w:t>
      </w:r>
    </w:p>
    <w:p w:rsidR="00E33D9A" w:rsidRDefault="00E33D9A" w:rsidP="00E33D9A">
      <w:pPr>
        <w:numPr>
          <w:ilvl w:val="0"/>
          <w:numId w:val="2"/>
        </w:numPr>
        <w:suppressAutoHyphens w:val="0"/>
        <w:ind w:left="1418" w:hanging="284"/>
        <w:jc w:val="both"/>
        <w:rPr>
          <w:rFonts w:ascii="Calibri" w:eastAsia="Calibri" w:hAnsi="Calibri" w:cs="Calibri"/>
          <w:sz w:val="22"/>
          <w:szCs w:val="22"/>
          <w:lang w:eastAsia="pl-PL"/>
        </w:rPr>
      </w:pPr>
      <w:r w:rsidRPr="00F43151">
        <w:rPr>
          <w:rFonts w:ascii="Calibri" w:eastAsia="Calibri" w:hAnsi="Calibri" w:cs="Calibri"/>
          <w:sz w:val="22"/>
          <w:szCs w:val="22"/>
          <w:lang w:eastAsia="pl-PL"/>
        </w:rPr>
        <w:t>odmowy przyjęcia zamówienia na dostawę części przedmiotu sprzedaży – 3</w:t>
      </w:r>
      <w:r>
        <w:rPr>
          <w:rFonts w:ascii="Calibri" w:eastAsia="Calibri" w:hAnsi="Calibri" w:cs="Calibri"/>
          <w:sz w:val="22"/>
          <w:szCs w:val="22"/>
          <w:lang w:eastAsia="pl-PL"/>
        </w:rPr>
        <w:t>,0</w:t>
      </w:r>
      <w:r w:rsidRPr="00F43151">
        <w:rPr>
          <w:rFonts w:ascii="Calibri" w:eastAsia="Calibri" w:hAnsi="Calibri" w:cs="Calibri"/>
          <w:sz w:val="22"/>
          <w:szCs w:val="22"/>
          <w:lang w:eastAsia="pl-PL"/>
        </w:rPr>
        <w:t xml:space="preserve"> % wartości zamówienia, który miał być wydany za każdy rozpoczęty dzień zwłoki.</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5B3ABF" w:rsidRPr="005B3ABF" w:rsidRDefault="005B3ABF"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Pytanie 10</w:t>
      </w:r>
    </w:p>
    <w:p w:rsidR="005B3ABF" w:rsidRDefault="00BF2601" w:rsidP="005B3ABF">
      <w:pPr>
        <w:suppressAutoHyphens w:val="0"/>
        <w:autoSpaceDE w:val="0"/>
        <w:autoSpaceDN w:val="0"/>
        <w:adjustRightInd w:val="0"/>
        <w:jc w:val="both"/>
        <w:rPr>
          <w:rFonts w:ascii="Calibri" w:eastAsiaTheme="minorHAnsi" w:hAnsi="Calibri" w:cs="Calibri"/>
          <w:b/>
          <w:color w:val="000000"/>
          <w:sz w:val="22"/>
          <w:szCs w:val="22"/>
          <w:lang w:eastAsia="en-US"/>
        </w:rPr>
      </w:pPr>
      <w:r w:rsidRPr="00BF2601">
        <w:rPr>
          <w:rFonts w:ascii="Calibri" w:eastAsiaTheme="minorHAnsi" w:hAnsi="Calibri" w:cs="Calibri"/>
          <w:color w:val="000000"/>
          <w:sz w:val="22"/>
          <w:szCs w:val="22"/>
          <w:lang w:eastAsia="en-US"/>
        </w:rPr>
        <w:t xml:space="preserve">Do §4 ust. 1 </w:t>
      </w:r>
      <w:proofErr w:type="spellStart"/>
      <w:r w:rsidRPr="00BF2601">
        <w:rPr>
          <w:rFonts w:ascii="Calibri" w:eastAsiaTheme="minorHAnsi" w:hAnsi="Calibri" w:cs="Calibri"/>
          <w:color w:val="000000"/>
          <w:sz w:val="22"/>
          <w:szCs w:val="22"/>
          <w:lang w:eastAsia="en-US"/>
        </w:rPr>
        <w:t>tiret</w:t>
      </w:r>
      <w:proofErr w:type="spellEnd"/>
      <w:r w:rsidRPr="00BF2601">
        <w:rPr>
          <w:rFonts w:ascii="Calibri" w:eastAsiaTheme="minorHAnsi" w:hAnsi="Calibri" w:cs="Calibri"/>
          <w:color w:val="000000"/>
          <w:sz w:val="22"/>
          <w:szCs w:val="22"/>
          <w:lang w:eastAsia="en-US"/>
        </w:rPr>
        <w:t xml:space="preserve"> drugie wzoru umowy. Czy Zamawiający wyrazi zgodę na naliczanie ewentualnej kary umownej za odmowę przyjęcia zamówienia w wysokości 0,3% wartości zamówienia dziennie?</w:t>
      </w:r>
      <w:r w:rsidR="005B3ABF" w:rsidRPr="005B3ABF">
        <w:rPr>
          <w:rFonts w:ascii="Calibri" w:eastAsiaTheme="minorHAnsi" w:hAnsi="Calibri" w:cs="Calibri"/>
          <w:b/>
          <w:color w:val="000000"/>
          <w:sz w:val="22"/>
          <w:szCs w:val="22"/>
          <w:lang w:eastAsia="en-US"/>
        </w:rPr>
        <w:t xml:space="preserve"> </w:t>
      </w:r>
    </w:p>
    <w:p w:rsidR="005B3ABF" w:rsidRDefault="005B3ABF" w:rsidP="005B3ABF">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Odpowiedź:</w:t>
      </w:r>
    </w:p>
    <w:p w:rsidR="009866AF" w:rsidRPr="009866AF" w:rsidRDefault="009866AF" w:rsidP="005B3ABF">
      <w:pPr>
        <w:suppressAutoHyphens w:val="0"/>
        <w:autoSpaceDE w:val="0"/>
        <w:autoSpaceDN w:val="0"/>
        <w:adjustRightInd w:val="0"/>
        <w:jc w:val="both"/>
        <w:rPr>
          <w:rFonts w:ascii="Calibri" w:eastAsiaTheme="minorHAnsi" w:hAnsi="Calibri" w:cs="Calibri"/>
          <w:color w:val="000000"/>
          <w:sz w:val="22"/>
          <w:szCs w:val="22"/>
          <w:lang w:eastAsia="en-US"/>
        </w:rPr>
      </w:pPr>
      <w:r w:rsidRPr="009866AF">
        <w:rPr>
          <w:rFonts w:ascii="Calibri" w:eastAsiaTheme="minorHAnsi" w:hAnsi="Calibri" w:cs="Calibri"/>
          <w:color w:val="000000"/>
          <w:sz w:val="22"/>
          <w:szCs w:val="22"/>
          <w:lang w:eastAsia="en-US"/>
        </w:rPr>
        <w:t>Odpowiedź jak</w:t>
      </w:r>
      <w:r>
        <w:rPr>
          <w:rFonts w:ascii="Calibri" w:eastAsiaTheme="minorHAnsi" w:hAnsi="Calibri" w:cs="Calibri"/>
          <w:color w:val="000000"/>
          <w:sz w:val="22"/>
          <w:szCs w:val="22"/>
          <w:lang w:eastAsia="en-US"/>
        </w:rPr>
        <w:t xml:space="preserve"> w pytaniu poprzednim.</w:t>
      </w:r>
    </w:p>
    <w:p w:rsidR="009866AF" w:rsidRPr="00F43151" w:rsidRDefault="009866AF" w:rsidP="009866AF">
      <w:pPr>
        <w:jc w:val="both"/>
        <w:rPr>
          <w:rFonts w:ascii="Calibri" w:hAnsi="Calibri" w:cs="Calibri"/>
          <w:sz w:val="22"/>
          <w:szCs w:val="22"/>
          <w:lang w:eastAsia="pl-PL"/>
        </w:rPr>
      </w:pPr>
      <w:r w:rsidRPr="009866AF">
        <w:rPr>
          <w:rFonts w:ascii="Calibri" w:eastAsiaTheme="minorHAnsi" w:hAnsi="Calibri" w:cs="Calibri"/>
          <w:sz w:val="22"/>
          <w:szCs w:val="22"/>
          <w:lang w:eastAsia="en-US"/>
        </w:rPr>
        <w:t>Zamawiający zmienia treść</w:t>
      </w:r>
      <w:r w:rsidRPr="009866AF">
        <w:rPr>
          <w:rFonts w:ascii="Calibri" w:hAnsi="Calibri" w:cs="Calibri"/>
          <w:sz w:val="22"/>
          <w:szCs w:val="22"/>
          <w:lang w:eastAsia="pl-PL"/>
        </w:rPr>
        <w:t xml:space="preserve"> </w:t>
      </w:r>
      <w:r w:rsidRPr="00F43151">
        <w:rPr>
          <w:rFonts w:ascii="Calibri" w:hAnsi="Calibri" w:cs="Calibri"/>
          <w:sz w:val="22"/>
          <w:szCs w:val="22"/>
          <w:lang w:eastAsia="pl-PL"/>
        </w:rPr>
        <w:t>§ 4 ust. 1 wzoru umowy</w:t>
      </w:r>
      <w:r>
        <w:rPr>
          <w:rFonts w:ascii="Calibri" w:hAnsi="Calibri" w:cs="Calibri"/>
          <w:sz w:val="22"/>
          <w:szCs w:val="22"/>
          <w:lang w:eastAsia="pl-PL"/>
        </w:rPr>
        <w:t>:</w:t>
      </w:r>
    </w:p>
    <w:p w:rsidR="009866AF" w:rsidRPr="00F43151" w:rsidRDefault="009866AF" w:rsidP="009866AF">
      <w:pPr>
        <w:suppressAutoHyphens w:val="0"/>
        <w:jc w:val="both"/>
        <w:rPr>
          <w:rFonts w:ascii="Calibri" w:hAnsi="Calibri" w:cs="Calibri"/>
          <w:sz w:val="22"/>
          <w:szCs w:val="22"/>
          <w:lang w:eastAsia="pl-PL"/>
        </w:rPr>
      </w:pPr>
    </w:p>
    <w:p w:rsidR="009866AF" w:rsidRPr="00F43151" w:rsidRDefault="009866AF" w:rsidP="00FC53AB">
      <w:pPr>
        <w:numPr>
          <w:ilvl w:val="0"/>
          <w:numId w:val="5"/>
        </w:numPr>
        <w:suppressAutoHyphens w:val="0"/>
        <w:ind w:left="709" w:hanging="425"/>
        <w:jc w:val="both"/>
        <w:rPr>
          <w:rFonts w:ascii="Calibri" w:hAnsi="Calibri" w:cs="Calibri"/>
          <w:sz w:val="22"/>
          <w:szCs w:val="22"/>
          <w:lang w:eastAsia="pl-PL"/>
        </w:rPr>
      </w:pPr>
      <w:r w:rsidRPr="00F43151">
        <w:rPr>
          <w:rFonts w:ascii="Calibri" w:hAnsi="Calibri" w:cs="Calibri"/>
          <w:sz w:val="22"/>
          <w:szCs w:val="22"/>
          <w:lang w:eastAsia="pl-PL"/>
        </w:rPr>
        <w:t>Sprzedający zapłaci na rzecz Kupującego kary umowne w wypadku:</w:t>
      </w:r>
    </w:p>
    <w:p w:rsidR="009866AF" w:rsidRPr="00F43151" w:rsidRDefault="009866AF" w:rsidP="009866AF">
      <w:pPr>
        <w:ind w:left="1418" w:hanging="284"/>
        <w:jc w:val="both"/>
        <w:rPr>
          <w:rFonts w:ascii="Calibri" w:hAnsi="Calibri" w:cs="Calibri"/>
          <w:sz w:val="22"/>
          <w:szCs w:val="22"/>
          <w:lang w:eastAsia="pl-PL"/>
        </w:rPr>
      </w:pPr>
      <w:r w:rsidRPr="00F43151">
        <w:rPr>
          <w:rFonts w:ascii="Calibri" w:hAnsi="Calibri" w:cs="Calibri"/>
          <w:sz w:val="22"/>
          <w:szCs w:val="22"/>
          <w:lang w:eastAsia="pl-PL"/>
        </w:rPr>
        <w:t>•</w:t>
      </w:r>
      <w:r w:rsidRPr="00F43151">
        <w:rPr>
          <w:rFonts w:ascii="Calibri" w:hAnsi="Calibri" w:cs="Calibri"/>
          <w:sz w:val="22"/>
          <w:szCs w:val="22"/>
          <w:lang w:eastAsia="pl-PL"/>
        </w:rPr>
        <w:tab/>
        <w:t>niewykonania lub nienależytego wykonania przez Sprzedającego zobowiązań umownych określonych w § 4 niniejszej umowy – w wysokości 5,0</w:t>
      </w:r>
      <w:r>
        <w:rPr>
          <w:rFonts w:ascii="Calibri" w:hAnsi="Calibri" w:cs="Calibri"/>
          <w:sz w:val="22"/>
          <w:szCs w:val="22"/>
          <w:lang w:eastAsia="pl-PL"/>
        </w:rPr>
        <w:t xml:space="preserve"> </w:t>
      </w:r>
      <w:r w:rsidRPr="00F43151">
        <w:rPr>
          <w:rFonts w:ascii="Calibri" w:hAnsi="Calibri" w:cs="Calibri"/>
          <w:sz w:val="22"/>
          <w:szCs w:val="22"/>
          <w:lang w:eastAsia="pl-PL"/>
        </w:rPr>
        <w:t xml:space="preserve">% wartości </w:t>
      </w:r>
      <w:r w:rsidRPr="009866AF">
        <w:rPr>
          <w:rFonts w:ascii="Calibri" w:hAnsi="Calibri" w:cs="Calibri"/>
          <w:sz w:val="22"/>
          <w:szCs w:val="22"/>
          <w:lang w:eastAsia="pl-PL"/>
        </w:rPr>
        <w:t>niezrealizowanych dostaw</w:t>
      </w:r>
      <w:r w:rsidRPr="00F43151">
        <w:rPr>
          <w:rFonts w:ascii="Calibri" w:hAnsi="Calibri" w:cs="Calibri"/>
          <w:sz w:val="22"/>
          <w:szCs w:val="22"/>
          <w:lang w:eastAsia="pl-PL"/>
        </w:rPr>
        <w:t>, za każdy rozpoczęty dzień zwłoki.</w:t>
      </w:r>
    </w:p>
    <w:p w:rsidR="009866AF" w:rsidRDefault="009866AF" w:rsidP="009866AF">
      <w:pPr>
        <w:numPr>
          <w:ilvl w:val="0"/>
          <w:numId w:val="2"/>
        </w:numPr>
        <w:suppressAutoHyphens w:val="0"/>
        <w:ind w:left="1418" w:hanging="284"/>
        <w:jc w:val="both"/>
        <w:rPr>
          <w:rFonts w:ascii="Calibri" w:eastAsia="Calibri" w:hAnsi="Calibri" w:cs="Calibri"/>
          <w:sz w:val="22"/>
          <w:szCs w:val="22"/>
          <w:lang w:eastAsia="pl-PL"/>
        </w:rPr>
      </w:pPr>
      <w:r w:rsidRPr="00F43151">
        <w:rPr>
          <w:rFonts w:ascii="Calibri" w:eastAsia="Calibri" w:hAnsi="Calibri" w:cs="Calibri"/>
          <w:sz w:val="22"/>
          <w:szCs w:val="22"/>
          <w:lang w:eastAsia="pl-PL"/>
        </w:rPr>
        <w:t>odmowy przyjęcia zamówienia na dostawę części przedmiotu sprzedaży – 3</w:t>
      </w:r>
      <w:r>
        <w:rPr>
          <w:rFonts w:ascii="Calibri" w:eastAsia="Calibri" w:hAnsi="Calibri" w:cs="Calibri"/>
          <w:sz w:val="22"/>
          <w:szCs w:val="22"/>
          <w:lang w:eastAsia="pl-PL"/>
        </w:rPr>
        <w:t>,0</w:t>
      </w:r>
      <w:r w:rsidRPr="00F43151">
        <w:rPr>
          <w:rFonts w:ascii="Calibri" w:eastAsia="Calibri" w:hAnsi="Calibri" w:cs="Calibri"/>
          <w:sz w:val="22"/>
          <w:szCs w:val="22"/>
          <w:lang w:eastAsia="pl-PL"/>
        </w:rPr>
        <w:t xml:space="preserve"> % wartości zamówienia, który miał być wydany za każdy rozpoczęty dzień zwłoki.</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5B3ABF" w:rsidRPr="005B3ABF" w:rsidRDefault="005B3ABF"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Pytanie 11</w:t>
      </w:r>
    </w:p>
    <w:p w:rsidR="005B3ABF" w:rsidRDefault="00BF2601" w:rsidP="005B3ABF">
      <w:pPr>
        <w:suppressAutoHyphens w:val="0"/>
        <w:autoSpaceDE w:val="0"/>
        <w:autoSpaceDN w:val="0"/>
        <w:adjustRightInd w:val="0"/>
        <w:jc w:val="both"/>
        <w:rPr>
          <w:rFonts w:ascii="Calibri" w:eastAsiaTheme="minorHAnsi" w:hAnsi="Calibri" w:cs="Calibri"/>
          <w:b/>
          <w:color w:val="000000"/>
          <w:sz w:val="22"/>
          <w:szCs w:val="22"/>
          <w:lang w:eastAsia="en-US"/>
        </w:rPr>
      </w:pPr>
      <w:r w:rsidRPr="00BF2601">
        <w:rPr>
          <w:rFonts w:ascii="Calibri" w:eastAsiaTheme="minorHAnsi" w:hAnsi="Calibri" w:cs="Calibri"/>
          <w:color w:val="000000"/>
          <w:sz w:val="22"/>
          <w:szCs w:val="22"/>
          <w:lang w:eastAsia="en-US"/>
        </w:rPr>
        <w:t xml:space="preserve">Do §4 ust. 1 </w:t>
      </w:r>
      <w:proofErr w:type="spellStart"/>
      <w:r w:rsidRPr="00BF2601">
        <w:rPr>
          <w:rFonts w:ascii="Calibri" w:eastAsiaTheme="minorHAnsi" w:hAnsi="Calibri" w:cs="Calibri"/>
          <w:color w:val="000000"/>
          <w:sz w:val="22"/>
          <w:szCs w:val="22"/>
          <w:lang w:eastAsia="en-US"/>
        </w:rPr>
        <w:t>tiret</w:t>
      </w:r>
      <w:proofErr w:type="spellEnd"/>
      <w:r w:rsidRPr="00BF2601">
        <w:rPr>
          <w:rFonts w:ascii="Calibri" w:eastAsiaTheme="minorHAnsi" w:hAnsi="Calibri" w:cs="Calibri"/>
          <w:color w:val="000000"/>
          <w:sz w:val="22"/>
          <w:szCs w:val="22"/>
          <w:lang w:eastAsia="en-US"/>
        </w:rPr>
        <w:t xml:space="preserve"> trzecie wzoru umowy. Czy Zamawiający wyrazi zgodę na naliczanie ewentualnej kary umownej za realizowanie umowy niezgodnie z jej treścią w wysokości 50 zł dziennie? Jednocześnie prosimy o sprecyzowanie jakie sytuacje Zamawiający uzna za realizowanie umowy niezgodnie z jej treścią.</w:t>
      </w:r>
      <w:r w:rsidR="005B3ABF" w:rsidRPr="005B3ABF">
        <w:rPr>
          <w:rFonts w:ascii="Calibri" w:eastAsiaTheme="minorHAnsi" w:hAnsi="Calibri" w:cs="Calibri"/>
          <w:b/>
          <w:color w:val="000000"/>
          <w:sz w:val="22"/>
          <w:szCs w:val="22"/>
          <w:lang w:eastAsia="en-US"/>
        </w:rPr>
        <w:t xml:space="preserve"> </w:t>
      </w:r>
    </w:p>
    <w:p w:rsidR="005B3ABF" w:rsidRPr="005B3ABF" w:rsidRDefault="005B3ABF" w:rsidP="005B3ABF">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Odpowiedź:</w:t>
      </w:r>
    </w:p>
    <w:p w:rsidR="009866AF" w:rsidRPr="00FC53AB" w:rsidRDefault="009866AF" w:rsidP="00F43151">
      <w:pPr>
        <w:jc w:val="both"/>
        <w:rPr>
          <w:rFonts w:ascii="Calibri" w:eastAsiaTheme="minorHAnsi" w:hAnsi="Calibri" w:cs="Calibri"/>
          <w:sz w:val="22"/>
          <w:szCs w:val="22"/>
          <w:lang w:eastAsia="en-US"/>
        </w:rPr>
      </w:pPr>
      <w:bookmarkStart w:id="2" w:name="_Hlk224903236"/>
      <w:bookmarkStart w:id="3" w:name="_Hlk224817086"/>
      <w:r w:rsidRPr="00FC53AB">
        <w:rPr>
          <w:rFonts w:ascii="Calibri" w:eastAsiaTheme="minorHAnsi" w:hAnsi="Calibri" w:cs="Calibri"/>
          <w:sz w:val="22"/>
          <w:szCs w:val="22"/>
          <w:lang w:eastAsia="en-US"/>
        </w:rPr>
        <w:t>Odpowiedź jak w pytaniu poprzednim.</w:t>
      </w:r>
    </w:p>
    <w:p w:rsidR="00F43151" w:rsidRPr="00F43151" w:rsidRDefault="00F43151" w:rsidP="00F43151">
      <w:pPr>
        <w:jc w:val="both"/>
        <w:rPr>
          <w:rFonts w:ascii="Calibri" w:hAnsi="Calibri" w:cs="Calibri"/>
          <w:sz w:val="22"/>
          <w:szCs w:val="22"/>
          <w:lang w:eastAsia="pl-PL"/>
        </w:rPr>
      </w:pPr>
      <w:r w:rsidRPr="00FC53AB">
        <w:rPr>
          <w:rFonts w:ascii="Calibri" w:eastAsiaTheme="minorHAnsi" w:hAnsi="Calibri" w:cs="Calibri"/>
          <w:sz w:val="22"/>
          <w:szCs w:val="22"/>
          <w:lang w:eastAsia="en-US"/>
        </w:rPr>
        <w:t>Zamawiający zmienia treść</w:t>
      </w:r>
      <w:r w:rsidRPr="00FC53AB">
        <w:rPr>
          <w:rFonts w:ascii="Calibri" w:hAnsi="Calibri" w:cs="Calibri"/>
          <w:sz w:val="22"/>
          <w:szCs w:val="22"/>
          <w:lang w:eastAsia="pl-PL"/>
        </w:rPr>
        <w:t xml:space="preserve"> </w:t>
      </w:r>
      <w:r w:rsidRPr="00F43151">
        <w:rPr>
          <w:rFonts w:ascii="Calibri" w:hAnsi="Calibri" w:cs="Calibri"/>
          <w:sz w:val="22"/>
          <w:szCs w:val="22"/>
          <w:lang w:eastAsia="pl-PL"/>
        </w:rPr>
        <w:t>§ 4 ust. 1 wzoru umowy</w:t>
      </w:r>
      <w:r>
        <w:rPr>
          <w:rFonts w:ascii="Calibri" w:hAnsi="Calibri" w:cs="Calibri"/>
          <w:sz w:val="22"/>
          <w:szCs w:val="22"/>
          <w:lang w:eastAsia="pl-PL"/>
        </w:rPr>
        <w:t>:</w:t>
      </w:r>
    </w:p>
    <w:p w:rsidR="00F43151" w:rsidRPr="00F43151" w:rsidRDefault="00F43151" w:rsidP="00F43151">
      <w:pPr>
        <w:suppressAutoHyphens w:val="0"/>
        <w:jc w:val="both"/>
        <w:rPr>
          <w:rFonts w:ascii="Calibri" w:hAnsi="Calibri" w:cs="Calibri"/>
          <w:sz w:val="22"/>
          <w:szCs w:val="22"/>
          <w:lang w:eastAsia="pl-PL"/>
        </w:rPr>
      </w:pPr>
    </w:p>
    <w:p w:rsidR="00F43151" w:rsidRPr="00FC53AB" w:rsidRDefault="00F43151" w:rsidP="00FC53AB">
      <w:pPr>
        <w:pStyle w:val="Akapitzlist"/>
        <w:numPr>
          <w:ilvl w:val="1"/>
          <w:numId w:val="4"/>
        </w:numPr>
        <w:tabs>
          <w:tab w:val="clear" w:pos="1440"/>
          <w:tab w:val="num" w:pos="709"/>
        </w:tabs>
        <w:suppressAutoHyphens w:val="0"/>
        <w:ind w:hanging="1156"/>
        <w:jc w:val="both"/>
        <w:rPr>
          <w:rFonts w:ascii="Calibri" w:hAnsi="Calibri" w:cs="Calibri"/>
          <w:sz w:val="22"/>
          <w:szCs w:val="22"/>
          <w:lang w:eastAsia="pl-PL"/>
        </w:rPr>
      </w:pPr>
      <w:r w:rsidRPr="00FC53AB">
        <w:rPr>
          <w:rFonts w:ascii="Calibri" w:hAnsi="Calibri" w:cs="Calibri"/>
          <w:sz w:val="22"/>
          <w:szCs w:val="22"/>
          <w:lang w:eastAsia="pl-PL"/>
        </w:rPr>
        <w:t>Sprzedający zapłaci na rzecz Kupującego kary umowne w wypadku:</w:t>
      </w:r>
    </w:p>
    <w:p w:rsidR="00F43151" w:rsidRPr="00F43151" w:rsidRDefault="00F43151" w:rsidP="00F43151">
      <w:pPr>
        <w:ind w:left="1418" w:hanging="284"/>
        <w:jc w:val="both"/>
        <w:rPr>
          <w:rFonts w:ascii="Calibri" w:hAnsi="Calibri" w:cs="Calibri"/>
          <w:sz w:val="22"/>
          <w:szCs w:val="22"/>
          <w:lang w:eastAsia="pl-PL"/>
        </w:rPr>
      </w:pPr>
      <w:r w:rsidRPr="00F43151">
        <w:rPr>
          <w:rFonts w:ascii="Calibri" w:hAnsi="Calibri" w:cs="Calibri"/>
          <w:sz w:val="22"/>
          <w:szCs w:val="22"/>
          <w:lang w:eastAsia="pl-PL"/>
        </w:rPr>
        <w:t>•</w:t>
      </w:r>
      <w:r w:rsidRPr="00F43151">
        <w:rPr>
          <w:rFonts w:ascii="Calibri" w:hAnsi="Calibri" w:cs="Calibri"/>
          <w:sz w:val="22"/>
          <w:szCs w:val="22"/>
          <w:lang w:eastAsia="pl-PL"/>
        </w:rPr>
        <w:tab/>
        <w:t>niewykonania lub nienależytego wykonania przez Sprzedającego zobowiązań umownych określonych w § 4 niniejszej umowy – w wysokości 5,0</w:t>
      </w:r>
      <w:r>
        <w:rPr>
          <w:rFonts w:ascii="Calibri" w:hAnsi="Calibri" w:cs="Calibri"/>
          <w:sz w:val="22"/>
          <w:szCs w:val="22"/>
          <w:lang w:eastAsia="pl-PL"/>
        </w:rPr>
        <w:t xml:space="preserve"> </w:t>
      </w:r>
      <w:r w:rsidRPr="00F43151">
        <w:rPr>
          <w:rFonts w:ascii="Calibri" w:hAnsi="Calibri" w:cs="Calibri"/>
          <w:sz w:val="22"/>
          <w:szCs w:val="22"/>
          <w:lang w:eastAsia="pl-PL"/>
        </w:rPr>
        <w:t xml:space="preserve">% wartości </w:t>
      </w:r>
      <w:r w:rsidR="00397A94" w:rsidRPr="00FC53AB">
        <w:rPr>
          <w:rFonts w:ascii="Calibri" w:hAnsi="Calibri" w:cs="Calibri"/>
          <w:sz w:val="22"/>
          <w:szCs w:val="22"/>
          <w:lang w:eastAsia="pl-PL"/>
        </w:rPr>
        <w:t>niezrealizowanych dostaw</w:t>
      </w:r>
      <w:r w:rsidRPr="00F43151">
        <w:rPr>
          <w:rFonts w:ascii="Calibri" w:hAnsi="Calibri" w:cs="Calibri"/>
          <w:sz w:val="22"/>
          <w:szCs w:val="22"/>
          <w:lang w:eastAsia="pl-PL"/>
        </w:rPr>
        <w:t>, za każdy rozpoczęty dzień zwłoki.</w:t>
      </w:r>
    </w:p>
    <w:p w:rsidR="00F43151" w:rsidRDefault="00F43151" w:rsidP="00F43151">
      <w:pPr>
        <w:numPr>
          <w:ilvl w:val="0"/>
          <w:numId w:val="2"/>
        </w:numPr>
        <w:suppressAutoHyphens w:val="0"/>
        <w:ind w:left="1418" w:hanging="284"/>
        <w:jc w:val="both"/>
        <w:rPr>
          <w:rFonts w:ascii="Calibri" w:eastAsia="Calibri" w:hAnsi="Calibri" w:cs="Calibri"/>
          <w:sz w:val="22"/>
          <w:szCs w:val="22"/>
          <w:lang w:eastAsia="pl-PL"/>
        </w:rPr>
      </w:pPr>
      <w:r w:rsidRPr="00F43151">
        <w:rPr>
          <w:rFonts w:ascii="Calibri" w:eastAsia="Calibri" w:hAnsi="Calibri" w:cs="Calibri"/>
          <w:sz w:val="22"/>
          <w:szCs w:val="22"/>
          <w:lang w:eastAsia="pl-PL"/>
        </w:rPr>
        <w:t>odmowy przyjęcia zamówienia na dostawę części przedmiotu sprzedaży – 3</w:t>
      </w:r>
      <w:r>
        <w:rPr>
          <w:rFonts w:ascii="Calibri" w:eastAsia="Calibri" w:hAnsi="Calibri" w:cs="Calibri"/>
          <w:sz w:val="22"/>
          <w:szCs w:val="22"/>
          <w:lang w:eastAsia="pl-PL"/>
        </w:rPr>
        <w:t>,0</w:t>
      </w:r>
      <w:r w:rsidRPr="00F43151">
        <w:rPr>
          <w:rFonts w:ascii="Calibri" w:eastAsia="Calibri" w:hAnsi="Calibri" w:cs="Calibri"/>
          <w:sz w:val="22"/>
          <w:szCs w:val="22"/>
          <w:lang w:eastAsia="pl-PL"/>
        </w:rPr>
        <w:t xml:space="preserve"> % wartości zamówienia, który miał być wydany za każdy rozpoczęty dzień zwłoki.</w:t>
      </w:r>
    </w:p>
    <w:bookmarkEnd w:id="2"/>
    <w:p w:rsidR="00F43151" w:rsidRDefault="00F43151" w:rsidP="00F43151">
      <w:pPr>
        <w:suppressAutoHyphens w:val="0"/>
        <w:ind w:left="1418"/>
        <w:jc w:val="both"/>
        <w:rPr>
          <w:rFonts w:ascii="Calibri" w:eastAsia="Calibri" w:hAnsi="Calibri" w:cs="Calibri"/>
          <w:sz w:val="22"/>
          <w:szCs w:val="22"/>
          <w:lang w:eastAsia="pl-PL"/>
        </w:rPr>
      </w:pPr>
    </w:p>
    <w:bookmarkEnd w:id="3"/>
    <w:p w:rsidR="00BF2601" w:rsidRPr="00FC53AB" w:rsidRDefault="00F43151" w:rsidP="00FC53AB">
      <w:pPr>
        <w:suppressAutoHyphens w:val="0"/>
        <w:jc w:val="both"/>
        <w:rPr>
          <w:rFonts w:ascii="Calibri" w:eastAsia="Calibri" w:hAnsi="Calibri" w:cs="Calibri"/>
          <w:sz w:val="22"/>
          <w:szCs w:val="22"/>
          <w:lang w:eastAsia="pl-PL"/>
        </w:rPr>
      </w:pPr>
      <w:r>
        <w:rPr>
          <w:rFonts w:ascii="Calibri" w:eastAsia="Calibri" w:hAnsi="Calibri" w:cs="Calibri"/>
          <w:sz w:val="22"/>
          <w:szCs w:val="22"/>
          <w:lang w:eastAsia="pl-PL"/>
        </w:rPr>
        <w:t>Wzór umowy w załączeniu.</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5B3ABF" w:rsidRPr="005B3ABF" w:rsidRDefault="005B3ABF" w:rsidP="00BF2601">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Pytanie 12</w:t>
      </w:r>
    </w:p>
    <w:p w:rsidR="005B3ABF" w:rsidRDefault="00BF2601" w:rsidP="005B3ABF">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Do §5 ust. 1 lit. g) oraz ust. 9-14 wzoru umowy: Prosimy o dodanie zastrzeżenia, że w przypadku gdy strony nie dojdą do porozumienia w zakresie zmiany wynagrodzenia Wykonawcy w oparciu o §5 ust. 1 lit. g) oraz ust. 9-14 wzoru umowy, zarówno Wykonawca jaki i Zamawiający nabędą uprawnienie do rozwiązania w tej części umowy, za porozumieniem stron, z zachowaniem jednomiesięcznego okresu wypowiedzenia, bez obowiązku ponoszenia z tego tytułu kar umownych.</w:t>
      </w:r>
    </w:p>
    <w:p w:rsidR="005B3ABF" w:rsidRPr="005B3ABF" w:rsidRDefault="005B3ABF" w:rsidP="005B3ABF">
      <w:pPr>
        <w:suppressAutoHyphens w:val="0"/>
        <w:autoSpaceDE w:val="0"/>
        <w:autoSpaceDN w:val="0"/>
        <w:adjustRightInd w:val="0"/>
        <w:jc w:val="both"/>
        <w:rPr>
          <w:rFonts w:ascii="Calibri" w:eastAsiaTheme="minorHAnsi" w:hAnsi="Calibri" w:cs="Calibri"/>
          <w:b/>
          <w:color w:val="000000"/>
          <w:sz w:val="22"/>
          <w:szCs w:val="22"/>
          <w:lang w:eastAsia="en-US"/>
        </w:rPr>
      </w:pPr>
      <w:r w:rsidRPr="005B3ABF">
        <w:rPr>
          <w:rFonts w:ascii="Calibri" w:eastAsiaTheme="minorHAnsi" w:hAnsi="Calibri" w:cs="Calibri"/>
          <w:b/>
          <w:color w:val="000000"/>
          <w:sz w:val="22"/>
          <w:szCs w:val="22"/>
          <w:lang w:eastAsia="en-US"/>
        </w:rPr>
        <w:t xml:space="preserve"> Odpowiedź:</w:t>
      </w:r>
    </w:p>
    <w:p w:rsidR="00BF2601" w:rsidRPr="00BF2601" w:rsidRDefault="005B3ABF" w:rsidP="00BF2601">
      <w:pPr>
        <w:suppressAutoHyphens w:val="0"/>
        <w:autoSpaceDE w:val="0"/>
        <w:autoSpaceDN w:val="0"/>
        <w:adjustRightInd w:val="0"/>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Zamawiający pozostawia zapisy bez zmian. Zgodne z SWZ.</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p>
    <w:p w:rsidR="005B3ABF" w:rsidRDefault="00BF2601" w:rsidP="00BF2601">
      <w:pPr>
        <w:suppressAutoHyphens w:val="0"/>
        <w:autoSpaceDE w:val="0"/>
        <w:autoSpaceDN w:val="0"/>
        <w:adjustRightInd w:val="0"/>
        <w:jc w:val="both"/>
        <w:rPr>
          <w:rFonts w:ascii="Calibri" w:eastAsiaTheme="minorHAnsi" w:hAnsi="Calibri" w:cs="Calibri"/>
          <w:b/>
          <w:bCs/>
          <w:color w:val="000000"/>
          <w:sz w:val="22"/>
          <w:szCs w:val="22"/>
          <w:lang w:eastAsia="en-US"/>
        </w:rPr>
      </w:pPr>
      <w:r w:rsidRPr="00BF2601">
        <w:rPr>
          <w:rFonts w:ascii="Calibri" w:eastAsiaTheme="minorHAnsi" w:hAnsi="Calibri" w:cs="Calibri"/>
          <w:b/>
          <w:bCs/>
          <w:color w:val="000000"/>
          <w:sz w:val="22"/>
          <w:szCs w:val="22"/>
          <w:lang w:eastAsia="en-US"/>
        </w:rPr>
        <w:t>Pytanie 1</w:t>
      </w:r>
      <w:r w:rsidR="005B3ABF">
        <w:rPr>
          <w:rFonts w:ascii="Calibri" w:eastAsiaTheme="minorHAnsi" w:hAnsi="Calibri" w:cs="Calibri"/>
          <w:b/>
          <w:bCs/>
          <w:color w:val="000000"/>
          <w:sz w:val="22"/>
          <w:szCs w:val="22"/>
          <w:lang w:eastAsia="en-US"/>
        </w:rPr>
        <w:t>3</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b/>
          <w:bCs/>
          <w:color w:val="000000"/>
          <w:sz w:val="22"/>
          <w:szCs w:val="22"/>
          <w:lang w:eastAsia="en-US"/>
        </w:rPr>
        <w:t>dotyczy Zadanie 18 Pozycji 1,2</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„Czy w opisie przedmiotu zamówienia w tej pozycji nie doszło do omyłki pisarskiej polegającej na użyciu sformułowania »Wyrób medyczny« zamiast »Produkt leczniczy«?</w:t>
      </w:r>
    </w:p>
    <w:p w:rsidR="00BF2601" w:rsidRPr="00BF2601" w:rsidRDefault="00BF2601" w:rsidP="00BF2601">
      <w:pPr>
        <w:suppressAutoHyphens w:val="0"/>
        <w:autoSpaceDE w:val="0"/>
        <w:autoSpaceDN w:val="0"/>
        <w:adjustRightInd w:val="0"/>
        <w:jc w:val="both"/>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Zwracamy uwagę, że na polskim rynku nie jest dostępny preparat o statusie wyrobu medycznego, który posiadałby tak specyficzny i rygorystyczny skład (78,83 g etanolu 96% oraz 10,0 g alkoholu izopropylowego w 100 g roztworu). Parametry te odpowiadają natomiast w 100% preparatowi zarejestrowanemu jako produkt</w:t>
      </w:r>
      <w:r w:rsidR="005B3ABF">
        <w:rPr>
          <w:rFonts w:ascii="Calibri" w:eastAsiaTheme="minorHAnsi" w:hAnsi="Calibri" w:cs="Calibri"/>
          <w:color w:val="000000"/>
          <w:sz w:val="22"/>
          <w:szCs w:val="22"/>
          <w:lang w:eastAsia="en-US"/>
        </w:rPr>
        <w:t xml:space="preserve"> </w:t>
      </w:r>
      <w:r w:rsidRPr="00BF2601">
        <w:rPr>
          <w:rFonts w:ascii="Calibri" w:eastAsiaTheme="minorHAnsi" w:hAnsi="Calibri" w:cs="Calibri"/>
          <w:color w:val="000000"/>
          <w:sz w:val="22"/>
          <w:szCs w:val="22"/>
          <w:lang w:eastAsia="en-US"/>
        </w:rPr>
        <w:t>leczniczy (typu</w:t>
      </w:r>
      <w:r w:rsidR="005B3ABF">
        <w:rPr>
          <w:rFonts w:ascii="Calibri" w:eastAsiaTheme="minorHAnsi" w:hAnsi="Calibri" w:cs="Calibri"/>
          <w:color w:val="000000"/>
          <w:sz w:val="22"/>
          <w:szCs w:val="22"/>
          <w:lang w:eastAsia="en-US"/>
        </w:rPr>
        <w:t xml:space="preserve"> </w:t>
      </w:r>
      <w:proofErr w:type="spellStart"/>
      <w:r w:rsidRPr="00BF2601">
        <w:rPr>
          <w:rFonts w:ascii="Calibri" w:eastAsiaTheme="minorHAnsi" w:hAnsi="Calibri" w:cs="Calibri"/>
          <w:color w:val="000000"/>
          <w:sz w:val="22"/>
          <w:szCs w:val="22"/>
          <w:lang w:eastAsia="en-US"/>
        </w:rPr>
        <w:t>Softasept</w:t>
      </w:r>
      <w:proofErr w:type="spellEnd"/>
      <w:r w:rsidRPr="00BF2601">
        <w:rPr>
          <w:rFonts w:ascii="Calibri" w:eastAsiaTheme="minorHAnsi" w:hAnsi="Calibri" w:cs="Calibri"/>
          <w:color w:val="000000"/>
          <w:sz w:val="22"/>
          <w:szCs w:val="22"/>
          <w:lang w:eastAsia="en-US"/>
        </w:rPr>
        <w:t xml:space="preserve"> N / </w:t>
      </w:r>
      <w:proofErr w:type="spellStart"/>
      <w:r w:rsidRPr="00BF2601">
        <w:rPr>
          <w:rFonts w:ascii="Calibri" w:eastAsiaTheme="minorHAnsi" w:hAnsi="Calibri" w:cs="Calibri"/>
          <w:color w:val="000000"/>
          <w:sz w:val="22"/>
          <w:szCs w:val="22"/>
          <w:lang w:eastAsia="en-US"/>
        </w:rPr>
        <w:t>Softasept</w:t>
      </w:r>
      <w:proofErr w:type="spellEnd"/>
      <w:r w:rsidRPr="00BF2601">
        <w:rPr>
          <w:rFonts w:ascii="Calibri" w:eastAsiaTheme="minorHAnsi" w:hAnsi="Calibri" w:cs="Calibri"/>
          <w:color w:val="000000"/>
          <w:sz w:val="22"/>
          <w:szCs w:val="22"/>
          <w:lang w:eastAsia="en-US"/>
        </w:rPr>
        <w:t xml:space="preserve"> N barwiony).</w:t>
      </w:r>
    </w:p>
    <w:p w:rsidR="000855CD" w:rsidRDefault="00BF2601" w:rsidP="000855CD">
      <w:pPr>
        <w:pStyle w:val="paragraph"/>
        <w:shd w:val="clear" w:color="auto" w:fill="FFFFFF"/>
        <w:spacing w:before="0" w:beforeAutospacing="0" w:after="0" w:afterAutospacing="0"/>
        <w:jc w:val="both"/>
        <w:textAlignment w:val="baseline"/>
        <w:rPr>
          <w:rFonts w:ascii="Calibri" w:eastAsiaTheme="minorHAnsi" w:hAnsi="Calibri" w:cs="Calibri"/>
          <w:color w:val="000000"/>
          <w:sz w:val="22"/>
          <w:szCs w:val="22"/>
          <w:lang w:eastAsia="en-US"/>
        </w:rPr>
      </w:pPr>
      <w:r w:rsidRPr="00BF2601">
        <w:rPr>
          <w:rFonts w:ascii="Calibri" w:eastAsiaTheme="minorHAnsi" w:hAnsi="Calibri" w:cs="Calibri"/>
          <w:color w:val="000000"/>
          <w:sz w:val="22"/>
          <w:szCs w:val="22"/>
          <w:lang w:eastAsia="en-US"/>
        </w:rPr>
        <w:t>W związku z powyższym, czy Zamawiający poprawi omyłkę i dopuści zaoferowanie preparatu o wymaganym składzie i właściwościach, posiadającego status produktu leczniczego?</w:t>
      </w:r>
      <w:r w:rsidR="000855CD">
        <w:rPr>
          <w:rFonts w:ascii="Calibri" w:eastAsiaTheme="minorHAnsi" w:hAnsi="Calibri" w:cs="Calibri"/>
          <w:color w:val="000000"/>
          <w:sz w:val="22"/>
          <w:szCs w:val="22"/>
          <w:lang w:eastAsia="en-US"/>
        </w:rPr>
        <w:t xml:space="preserve"> </w:t>
      </w:r>
    </w:p>
    <w:p w:rsidR="005B3ABF" w:rsidRPr="0044465D" w:rsidRDefault="005B3ABF" w:rsidP="000855CD">
      <w:pPr>
        <w:pStyle w:val="paragraph"/>
        <w:shd w:val="clear" w:color="auto" w:fill="FFFFFF"/>
        <w:spacing w:before="0" w:beforeAutospacing="0" w:after="0" w:afterAutospacing="0"/>
        <w:jc w:val="both"/>
        <w:textAlignment w:val="baseline"/>
        <w:rPr>
          <w:rFonts w:ascii="Calibri" w:eastAsiaTheme="minorHAnsi" w:hAnsi="Calibri" w:cs="Calibri"/>
          <w:color w:val="000000"/>
          <w:sz w:val="22"/>
          <w:szCs w:val="22"/>
          <w:lang w:eastAsia="en-US"/>
        </w:rPr>
      </w:pPr>
      <w:r w:rsidRPr="005B3ABF">
        <w:rPr>
          <w:rFonts w:asciiTheme="minorHAnsi" w:eastAsia="Roboto" w:hAnsiTheme="minorHAnsi" w:cstheme="minorHAnsi"/>
          <w:b/>
          <w:sz w:val="22"/>
          <w:szCs w:val="22"/>
        </w:rPr>
        <w:t>Odpowiedź:</w:t>
      </w:r>
    </w:p>
    <w:p w:rsidR="006800C8" w:rsidRPr="00C562F1" w:rsidRDefault="00C0789B" w:rsidP="000855CD">
      <w:pPr>
        <w:widowControl w:val="0"/>
        <w:spacing w:after="240"/>
        <w:jc w:val="both"/>
        <w:rPr>
          <w:rFonts w:asciiTheme="minorHAnsi" w:hAnsiTheme="minorHAnsi" w:cstheme="minorHAnsi"/>
          <w:color w:val="FF0000"/>
          <w:sz w:val="22"/>
          <w:szCs w:val="22"/>
        </w:rPr>
      </w:pPr>
      <w:r w:rsidRPr="00B9636C">
        <w:rPr>
          <w:rFonts w:asciiTheme="minorHAnsi" w:hAnsiTheme="minorHAnsi" w:cstheme="minorHAnsi"/>
          <w:sz w:val="22"/>
          <w:szCs w:val="22"/>
        </w:rPr>
        <w:lastRenderedPageBreak/>
        <w:t xml:space="preserve">Tak, </w:t>
      </w:r>
      <w:r w:rsidR="00C562F1" w:rsidRPr="00B9636C">
        <w:rPr>
          <w:rFonts w:asciiTheme="minorHAnsi" w:hAnsiTheme="minorHAnsi" w:cstheme="minorHAnsi"/>
          <w:sz w:val="22"/>
          <w:szCs w:val="22"/>
        </w:rPr>
        <w:t>Zamawiający dopuszcza zaoferowanie produktu leczniczego, który spełnia wymogi SWZ.</w:t>
      </w:r>
    </w:p>
    <w:p w:rsidR="006800C8" w:rsidRPr="00C562F1" w:rsidRDefault="006800C8" w:rsidP="006800C8">
      <w:pPr>
        <w:widowControl w:val="0"/>
        <w:jc w:val="both"/>
        <w:rPr>
          <w:rFonts w:asciiTheme="minorHAnsi" w:hAnsiTheme="minorHAnsi" w:cstheme="minorHAnsi"/>
          <w:color w:val="FF0000"/>
          <w:sz w:val="22"/>
          <w:szCs w:val="22"/>
        </w:rPr>
      </w:pPr>
    </w:p>
    <w:p w:rsidR="005B3ABF" w:rsidRDefault="005B3ABF" w:rsidP="006800C8">
      <w:pPr>
        <w:widowControl w:val="0"/>
        <w:jc w:val="both"/>
        <w:rPr>
          <w:rFonts w:asciiTheme="minorHAnsi" w:hAnsiTheme="minorHAnsi" w:cstheme="minorHAnsi"/>
          <w:sz w:val="22"/>
          <w:szCs w:val="22"/>
        </w:rPr>
      </w:pPr>
    </w:p>
    <w:p w:rsidR="005B3ABF" w:rsidRDefault="005B3ABF" w:rsidP="006800C8">
      <w:pPr>
        <w:widowControl w:val="0"/>
        <w:jc w:val="both"/>
        <w:rPr>
          <w:rFonts w:asciiTheme="minorHAnsi" w:hAnsiTheme="minorHAnsi" w:cstheme="minorHAnsi"/>
          <w:sz w:val="22"/>
          <w:szCs w:val="22"/>
        </w:rPr>
      </w:pPr>
    </w:p>
    <w:p w:rsidR="006800C8" w:rsidRDefault="006800C8" w:rsidP="006800C8">
      <w:pPr>
        <w:widowControl w:val="0"/>
        <w:jc w:val="both"/>
        <w:rPr>
          <w:rFonts w:asciiTheme="minorHAnsi" w:hAnsiTheme="minorHAnsi" w:cstheme="minorHAnsi"/>
          <w:sz w:val="22"/>
          <w:szCs w:val="22"/>
        </w:rPr>
      </w:pPr>
    </w:p>
    <w:p w:rsidR="006800C8" w:rsidRPr="00B80B9C" w:rsidRDefault="006800C8" w:rsidP="00B80B9C">
      <w:pPr>
        <w:widowControl w:val="0"/>
        <w:jc w:val="both"/>
        <w:rPr>
          <w:rFonts w:asciiTheme="minorHAnsi" w:hAnsiTheme="minorHAnsi" w:cstheme="minorHAnsi"/>
          <w:sz w:val="22"/>
          <w:szCs w:val="22"/>
        </w:rPr>
        <w:sectPr w:rsidR="006800C8" w:rsidRPr="00B80B9C" w:rsidSect="0091152A">
          <w:pgSz w:w="11916" w:h="16848"/>
          <w:pgMar w:top="851" w:right="851" w:bottom="567" w:left="851" w:header="709" w:footer="709" w:gutter="0"/>
          <w:cols w:space="708"/>
          <w:docGrid w:linePitch="360"/>
        </w:sectPr>
      </w:pPr>
      <w:r w:rsidRPr="008423F2">
        <w:rPr>
          <w:rFonts w:asciiTheme="minorHAnsi" w:hAnsiTheme="minorHAnsi" w:cstheme="minorHAnsi"/>
          <w:sz w:val="22"/>
          <w:szCs w:val="22"/>
        </w:rPr>
        <w:t xml:space="preserve">Odpowiedzi na pytania  oraz zmiany wprowadzone w </w:t>
      </w:r>
      <w:r>
        <w:rPr>
          <w:rFonts w:asciiTheme="minorHAnsi" w:hAnsiTheme="minorHAnsi" w:cstheme="minorHAnsi"/>
          <w:sz w:val="22"/>
          <w:szCs w:val="22"/>
        </w:rPr>
        <w:t>S</w:t>
      </w:r>
      <w:r w:rsidRPr="008423F2">
        <w:rPr>
          <w:rFonts w:asciiTheme="minorHAnsi" w:hAnsiTheme="minorHAnsi" w:cstheme="minorHAnsi"/>
          <w:sz w:val="22"/>
          <w:szCs w:val="22"/>
        </w:rPr>
        <w:t xml:space="preserve">pecyfikacji </w:t>
      </w:r>
      <w:r>
        <w:rPr>
          <w:rFonts w:asciiTheme="minorHAnsi" w:hAnsiTheme="minorHAnsi" w:cstheme="minorHAnsi"/>
          <w:sz w:val="22"/>
          <w:szCs w:val="22"/>
        </w:rPr>
        <w:t>W</w:t>
      </w:r>
      <w:r w:rsidRPr="008423F2">
        <w:rPr>
          <w:rFonts w:asciiTheme="minorHAnsi" w:hAnsiTheme="minorHAnsi" w:cstheme="minorHAnsi"/>
          <w:sz w:val="22"/>
          <w:szCs w:val="22"/>
        </w:rPr>
        <w:t xml:space="preserve">arunków </w:t>
      </w:r>
      <w:r>
        <w:rPr>
          <w:rFonts w:asciiTheme="minorHAnsi" w:hAnsiTheme="minorHAnsi" w:cstheme="minorHAnsi"/>
          <w:sz w:val="22"/>
          <w:szCs w:val="22"/>
        </w:rPr>
        <w:t>Z</w:t>
      </w:r>
      <w:r w:rsidRPr="008423F2">
        <w:rPr>
          <w:rFonts w:asciiTheme="minorHAnsi" w:hAnsiTheme="minorHAnsi" w:cstheme="minorHAnsi"/>
          <w:sz w:val="22"/>
          <w:szCs w:val="22"/>
        </w:rPr>
        <w:t>amówienia są wiążące dla wszystkich wykonawców biorących udział w niniejszym postępowaniu</w:t>
      </w:r>
      <w:r w:rsidR="00660308">
        <w:rPr>
          <w:rFonts w:asciiTheme="minorHAnsi" w:hAnsiTheme="minorHAnsi" w:cstheme="minorHAnsi"/>
          <w:sz w:val="22"/>
          <w:szCs w:val="22"/>
        </w:rPr>
        <w:t>.</w:t>
      </w:r>
    </w:p>
    <w:p w:rsidR="00D410EB" w:rsidRDefault="00D410EB" w:rsidP="001B3FBB">
      <w:pPr>
        <w:rPr>
          <w:rFonts w:asciiTheme="minorHAnsi" w:hAnsiTheme="minorHAnsi" w:cstheme="minorHAnsi"/>
          <w:sz w:val="22"/>
          <w:szCs w:val="22"/>
        </w:rPr>
      </w:pPr>
    </w:p>
    <w:sectPr w:rsidR="00D410EB" w:rsidSect="008A0732">
      <w:pgSz w:w="11906" w:h="16838"/>
      <w:pgMar w:top="1134" w:right="1418" w:bottom="1134" w:left="1418" w:header="284"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DF33791"/>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E07A6B"/>
    <w:multiLevelType w:val="multilevel"/>
    <w:tmpl w:val="6BFE6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C8"/>
    <w:rsid w:val="000855CD"/>
    <w:rsid w:val="00121FB6"/>
    <w:rsid w:val="001B3FBB"/>
    <w:rsid w:val="001B58E2"/>
    <w:rsid w:val="002E18EA"/>
    <w:rsid w:val="00397A94"/>
    <w:rsid w:val="0044465D"/>
    <w:rsid w:val="005B3ABF"/>
    <w:rsid w:val="005E4521"/>
    <w:rsid w:val="00635324"/>
    <w:rsid w:val="00660308"/>
    <w:rsid w:val="006800C8"/>
    <w:rsid w:val="00697DF9"/>
    <w:rsid w:val="007213C6"/>
    <w:rsid w:val="00745677"/>
    <w:rsid w:val="007E671F"/>
    <w:rsid w:val="00820C92"/>
    <w:rsid w:val="00827BE5"/>
    <w:rsid w:val="008770A1"/>
    <w:rsid w:val="00946D35"/>
    <w:rsid w:val="009502D9"/>
    <w:rsid w:val="0095354A"/>
    <w:rsid w:val="009866AF"/>
    <w:rsid w:val="00994BED"/>
    <w:rsid w:val="009F08E4"/>
    <w:rsid w:val="00A32BBC"/>
    <w:rsid w:val="00A75D33"/>
    <w:rsid w:val="00B80B9C"/>
    <w:rsid w:val="00B9636C"/>
    <w:rsid w:val="00BF2601"/>
    <w:rsid w:val="00C0789B"/>
    <w:rsid w:val="00C478B6"/>
    <w:rsid w:val="00C562F1"/>
    <w:rsid w:val="00CF3CED"/>
    <w:rsid w:val="00D33CC9"/>
    <w:rsid w:val="00D410EB"/>
    <w:rsid w:val="00D51527"/>
    <w:rsid w:val="00DE06C5"/>
    <w:rsid w:val="00E33D9A"/>
    <w:rsid w:val="00E62928"/>
    <w:rsid w:val="00EE4A34"/>
    <w:rsid w:val="00F243E8"/>
    <w:rsid w:val="00F43151"/>
    <w:rsid w:val="00FA4D1D"/>
    <w:rsid w:val="00FC53AB"/>
    <w:rsid w:val="00FE71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B615"/>
  <w15:chartTrackingRefBased/>
  <w15:docId w15:val="{AA84B17F-DEA2-41DB-8290-A331B4A9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3AB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800C8"/>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customStyle="1" w:styleId="paragraph">
    <w:name w:val="paragraph"/>
    <w:basedOn w:val="Normalny"/>
    <w:rsid w:val="006800C8"/>
    <w:pPr>
      <w:suppressAutoHyphens w:val="0"/>
      <w:spacing w:before="100" w:beforeAutospacing="1" w:after="100" w:afterAutospacing="1"/>
    </w:pPr>
    <w:rPr>
      <w:lang w:eastAsia="pl-PL"/>
    </w:rPr>
  </w:style>
  <w:style w:type="paragraph" w:styleId="Tekstpodstawowy">
    <w:name w:val="Body Text"/>
    <w:basedOn w:val="Normalny"/>
    <w:link w:val="TekstpodstawowyZnak"/>
    <w:rsid w:val="00994BED"/>
    <w:pPr>
      <w:jc w:val="both"/>
    </w:pPr>
  </w:style>
  <w:style w:type="character" w:customStyle="1" w:styleId="TekstpodstawowyZnak">
    <w:name w:val="Tekst podstawowy Znak"/>
    <w:basedOn w:val="Domylnaczcionkaakapitu"/>
    <w:link w:val="Tekstpodstawowy"/>
    <w:rsid w:val="00994BED"/>
    <w:rPr>
      <w:rFonts w:ascii="Times New Roman" w:eastAsia="Times New Roman" w:hAnsi="Times New Roman" w:cs="Times New Roman"/>
      <w:sz w:val="24"/>
      <w:szCs w:val="24"/>
      <w:lang w:eastAsia="ar-SA"/>
    </w:rPr>
  </w:style>
  <w:style w:type="character" w:styleId="Hipercze">
    <w:name w:val="Hyperlink"/>
    <w:rsid w:val="00994BED"/>
    <w:rPr>
      <w:color w:val="0000FF"/>
      <w:u w:val="single"/>
    </w:rPr>
  </w:style>
  <w:style w:type="character" w:styleId="Nierozpoznanawzmianka">
    <w:name w:val="Unresolved Mention"/>
    <w:basedOn w:val="Domylnaczcionkaakapitu"/>
    <w:uiPriority w:val="99"/>
    <w:semiHidden/>
    <w:unhideWhenUsed/>
    <w:rsid w:val="00745677"/>
    <w:rPr>
      <w:color w:val="605E5C"/>
      <w:shd w:val="clear" w:color="auto" w:fill="E1DFDD"/>
    </w:rPr>
  </w:style>
  <w:style w:type="paragraph" w:styleId="Akapitzlist">
    <w:name w:val="List Paragraph"/>
    <w:basedOn w:val="Normalny"/>
    <w:uiPriority w:val="34"/>
    <w:qFormat/>
    <w:rsid w:val="002E18EA"/>
    <w:pPr>
      <w:ind w:left="720"/>
      <w:contextualSpacing/>
    </w:pPr>
  </w:style>
  <w:style w:type="paragraph" w:styleId="Tekstdymka">
    <w:name w:val="Balloon Text"/>
    <w:basedOn w:val="Normalny"/>
    <w:link w:val="TekstdymkaZnak"/>
    <w:uiPriority w:val="99"/>
    <w:semiHidden/>
    <w:unhideWhenUsed/>
    <w:rsid w:val="00B963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636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2268">
      <w:bodyDiv w:val="1"/>
      <w:marLeft w:val="0"/>
      <w:marRight w:val="0"/>
      <w:marTop w:val="0"/>
      <w:marBottom w:val="0"/>
      <w:divBdr>
        <w:top w:val="none" w:sz="0" w:space="0" w:color="auto"/>
        <w:left w:val="none" w:sz="0" w:space="0" w:color="auto"/>
        <w:bottom w:val="none" w:sz="0" w:space="0" w:color="auto"/>
        <w:right w:val="none" w:sz="0" w:space="0" w:color="auto"/>
      </w:divBdr>
    </w:div>
    <w:div w:id="262611594">
      <w:bodyDiv w:val="1"/>
      <w:marLeft w:val="0"/>
      <w:marRight w:val="0"/>
      <w:marTop w:val="0"/>
      <w:marBottom w:val="0"/>
      <w:divBdr>
        <w:top w:val="none" w:sz="0" w:space="0" w:color="auto"/>
        <w:left w:val="none" w:sz="0" w:space="0" w:color="auto"/>
        <w:bottom w:val="none" w:sz="0" w:space="0" w:color="auto"/>
        <w:right w:val="none" w:sz="0" w:space="0" w:color="auto"/>
      </w:divBdr>
    </w:div>
    <w:div w:id="823282833">
      <w:bodyDiv w:val="1"/>
      <w:marLeft w:val="0"/>
      <w:marRight w:val="0"/>
      <w:marTop w:val="0"/>
      <w:marBottom w:val="0"/>
      <w:divBdr>
        <w:top w:val="none" w:sz="0" w:space="0" w:color="auto"/>
        <w:left w:val="none" w:sz="0" w:space="0" w:color="auto"/>
        <w:bottom w:val="none" w:sz="0" w:space="0" w:color="auto"/>
        <w:right w:val="none" w:sz="0" w:space="0" w:color="auto"/>
      </w:divBdr>
    </w:div>
    <w:div w:id="1021592133">
      <w:bodyDiv w:val="1"/>
      <w:marLeft w:val="0"/>
      <w:marRight w:val="0"/>
      <w:marTop w:val="0"/>
      <w:marBottom w:val="0"/>
      <w:divBdr>
        <w:top w:val="none" w:sz="0" w:space="0" w:color="auto"/>
        <w:left w:val="none" w:sz="0" w:space="0" w:color="auto"/>
        <w:bottom w:val="none" w:sz="0" w:space="0" w:color="auto"/>
        <w:right w:val="none" w:sz="0" w:space="0" w:color="auto"/>
      </w:divBdr>
    </w:div>
    <w:div w:id="1055927761">
      <w:bodyDiv w:val="1"/>
      <w:marLeft w:val="0"/>
      <w:marRight w:val="0"/>
      <w:marTop w:val="0"/>
      <w:marBottom w:val="0"/>
      <w:divBdr>
        <w:top w:val="none" w:sz="0" w:space="0" w:color="auto"/>
        <w:left w:val="none" w:sz="0" w:space="0" w:color="auto"/>
        <w:bottom w:val="none" w:sz="0" w:space="0" w:color="auto"/>
        <w:right w:val="none" w:sz="0" w:space="0" w:color="auto"/>
      </w:divBdr>
    </w:div>
    <w:div w:id="1072436412">
      <w:bodyDiv w:val="1"/>
      <w:marLeft w:val="0"/>
      <w:marRight w:val="0"/>
      <w:marTop w:val="0"/>
      <w:marBottom w:val="0"/>
      <w:divBdr>
        <w:top w:val="none" w:sz="0" w:space="0" w:color="auto"/>
        <w:left w:val="none" w:sz="0" w:space="0" w:color="auto"/>
        <w:bottom w:val="none" w:sz="0" w:space="0" w:color="auto"/>
        <w:right w:val="none" w:sz="0" w:space="0" w:color="auto"/>
      </w:divBdr>
    </w:div>
    <w:div w:id="1445271682">
      <w:bodyDiv w:val="1"/>
      <w:marLeft w:val="0"/>
      <w:marRight w:val="0"/>
      <w:marTop w:val="0"/>
      <w:marBottom w:val="0"/>
      <w:divBdr>
        <w:top w:val="none" w:sz="0" w:space="0" w:color="auto"/>
        <w:left w:val="none" w:sz="0" w:space="0" w:color="auto"/>
        <w:bottom w:val="none" w:sz="0" w:space="0" w:color="auto"/>
        <w:right w:val="none" w:sz="0" w:space="0" w:color="auto"/>
      </w:divBdr>
    </w:div>
    <w:div w:id="163436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pital-brzo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6</Pages>
  <Words>2082</Words>
  <Characters>12492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19</cp:revision>
  <cp:lastPrinted>2026-03-23T08:34:00Z</cp:lastPrinted>
  <dcterms:created xsi:type="dcterms:W3CDTF">2026-03-16T07:42:00Z</dcterms:created>
  <dcterms:modified xsi:type="dcterms:W3CDTF">2026-03-23T08:35:00Z</dcterms:modified>
</cp:coreProperties>
</file>