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407" w:rsidRDefault="00D90A12" w:rsidP="00E40407">
      <w:r>
        <w:t>SZSPOO.SZP.3810</w:t>
      </w:r>
      <w:r w:rsidR="00DC42EC">
        <w:t>.</w:t>
      </w:r>
      <w:r w:rsidR="00487632">
        <w:t>88</w:t>
      </w:r>
      <w:r w:rsidR="00DC42EC">
        <w:t>.</w:t>
      </w:r>
      <w:r>
        <w:t>2025</w:t>
      </w:r>
    </w:p>
    <w:p w:rsidR="00E40407" w:rsidRDefault="00E40407" w:rsidP="00E40407">
      <w:pPr>
        <w:pStyle w:val="Tytu"/>
        <w:spacing w:after="60" w:line="276" w:lineRule="auto"/>
        <w:rPr>
          <w:rFonts w:asciiTheme="minorHAnsi" w:hAnsiTheme="minorHAnsi" w:cstheme="minorHAnsi"/>
          <w:iCs/>
          <w:sz w:val="22"/>
          <w:szCs w:val="22"/>
          <w:u w:val="single"/>
        </w:rPr>
      </w:pPr>
      <w:r w:rsidRPr="00D90A12">
        <w:rPr>
          <w:rFonts w:asciiTheme="minorHAnsi" w:hAnsiTheme="minorHAnsi" w:cstheme="minorHAnsi"/>
          <w:iCs/>
          <w:sz w:val="22"/>
          <w:szCs w:val="22"/>
          <w:u w:val="single"/>
        </w:rPr>
        <w:t xml:space="preserve">S p e c y f i k a c j a </w:t>
      </w:r>
      <w:r w:rsidRPr="00D90A12">
        <w:rPr>
          <w:rFonts w:asciiTheme="minorHAnsi" w:hAnsiTheme="minorHAnsi" w:cstheme="minorHAnsi"/>
          <w:iCs/>
          <w:sz w:val="22"/>
          <w:szCs w:val="22"/>
          <w:u w:val="single"/>
        </w:rPr>
        <w:br/>
        <w:t>W a r u n k ó w</w:t>
      </w:r>
      <w:r w:rsidRPr="00D90A12">
        <w:rPr>
          <w:rFonts w:asciiTheme="minorHAnsi" w:hAnsiTheme="minorHAnsi" w:cstheme="minorHAnsi"/>
          <w:iCs/>
          <w:sz w:val="22"/>
          <w:szCs w:val="22"/>
          <w:u w:val="single"/>
          <w:lang w:val="pl-PL"/>
        </w:rPr>
        <w:t xml:space="preserve"> </w:t>
      </w:r>
      <w:r w:rsidRPr="00D90A12">
        <w:rPr>
          <w:rFonts w:asciiTheme="minorHAnsi" w:hAnsiTheme="minorHAnsi" w:cstheme="minorHAnsi"/>
          <w:iCs/>
          <w:sz w:val="22"/>
          <w:szCs w:val="22"/>
          <w:u w:val="single"/>
        </w:rPr>
        <w:t xml:space="preserve"> Z a m ó w i e n i a</w:t>
      </w:r>
      <w:r w:rsidRPr="00D90A12">
        <w:rPr>
          <w:rFonts w:asciiTheme="minorHAnsi" w:hAnsiTheme="minorHAnsi" w:cstheme="minorHAnsi"/>
          <w:iCs/>
          <w:sz w:val="22"/>
          <w:szCs w:val="22"/>
          <w:u w:val="single"/>
        </w:rPr>
        <w:br/>
        <w:t>(SWZ)</w:t>
      </w:r>
    </w:p>
    <w:p w:rsidR="0002722F" w:rsidRPr="0002722F" w:rsidRDefault="0002722F" w:rsidP="00E40407">
      <w:pPr>
        <w:pStyle w:val="Tytu"/>
        <w:spacing w:after="60" w:line="276" w:lineRule="auto"/>
        <w:rPr>
          <w:rFonts w:asciiTheme="minorHAnsi" w:hAnsiTheme="minorHAnsi" w:cstheme="minorHAnsi"/>
          <w:iCs/>
          <w:sz w:val="22"/>
          <w:szCs w:val="22"/>
          <w:u w:val="single"/>
          <w:lang w:val="pl-PL"/>
        </w:rPr>
      </w:pPr>
      <w:r>
        <w:rPr>
          <w:rFonts w:asciiTheme="minorHAnsi" w:hAnsiTheme="minorHAnsi" w:cstheme="minorHAnsi"/>
          <w:iCs/>
          <w:sz w:val="22"/>
          <w:szCs w:val="22"/>
          <w:u w:val="single"/>
          <w:lang w:val="pl-PL"/>
        </w:rPr>
        <w:t>Dostawa</w:t>
      </w:r>
      <w:r w:rsidR="008D589A">
        <w:rPr>
          <w:rFonts w:asciiTheme="minorHAnsi" w:hAnsiTheme="minorHAnsi" w:cstheme="minorHAnsi"/>
          <w:iCs/>
          <w:sz w:val="22"/>
          <w:szCs w:val="22"/>
          <w:u w:val="single"/>
          <w:lang w:val="pl-PL"/>
        </w:rPr>
        <w:t xml:space="preserve"> </w:t>
      </w:r>
      <w:r w:rsidR="00487632">
        <w:rPr>
          <w:rFonts w:asciiTheme="minorHAnsi" w:hAnsiTheme="minorHAnsi" w:cstheme="minorHAnsi"/>
          <w:iCs/>
          <w:sz w:val="22"/>
          <w:szCs w:val="22"/>
          <w:u w:val="single"/>
          <w:lang w:val="pl-PL"/>
        </w:rPr>
        <w:t>inkubatora.</w:t>
      </w:r>
    </w:p>
    <w:p w:rsidR="00E40407" w:rsidRPr="00D90A12" w:rsidRDefault="00E40407" w:rsidP="00E40407">
      <w:pPr>
        <w:pStyle w:val="Nagwek4"/>
        <w:numPr>
          <w:ilvl w:val="0"/>
          <w:numId w:val="1"/>
        </w:numPr>
        <w:shd w:val="clear" w:color="auto" w:fill="BFBFBF"/>
        <w:spacing w:after="12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 xml:space="preserve">Nazwa oraz adres </w:t>
      </w:r>
      <w:r w:rsidRPr="00D90A12">
        <w:rPr>
          <w:rFonts w:asciiTheme="minorHAnsi" w:hAnsiTheme="minorHAnsi" w:cstheme="minorHAnsi"/>
          <w:sz w:val="22"/>
          <w:szCs w:val="22"/>
          <w:lang w:val="pl-PL"/>
        </w:rPr>
        <w:t>Z</w:t>
      </w:r>
      <w:proofErr w:type="spellStart"/>
      <w:r w:rsidRPr="00D90A12">
        <w:rPr>
          <w:rFonts w:asciiTheme="minorHAnsi" w:hAnsiTheme="minorHAnsi" w:cstheme="minorHAnsi"/>
          <w:sz w:val="22"/>
          <w:szCs w:val="22"/>
        </w:rPr>
        <w:t>amawiaj</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cego</w:t>
      </w:r>
      <w:proofErr w:type="spellEnd"/>
      <w:r w:rsidRPr="00D90A12">
        <w:rPr>
          <w:rFonts w:asciiTheme="minorHAnsi" w:hAnsiTheme="minorHAnsi" w:cstheme="minorHAnsi"/>
          <w:sz w:val="22"/>
          <w:szCs w:val="22"/>
        </w:rPr>
        <w:t>.</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E40407" w:rsidRPr="00D90A12" w:rsidTr="00057F0B">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pStyle w:val="Tekstpodstawowy3"/>
              <w:tabs>
                <w:tab w:val="left" w:pos="2410"/>
              </w:tabs>
              <w:spacing w:after="0" w:line="276" w:lineRule="auto"/>
              <w:jc w:val="center"/>
              <w:rPr>
                <w:rFonts w:asciiTheme="minorHAnsi" w:hAnsiTheme="minorHAnsi" w:cstheme="minorHAnsi"/>
                <w:b/>
                <w:bCs/>
                <w:sz w:val="22"/>
                <w:szCs w:val="22"/>
              </w:rPr>
            </w:pPr>
            <w:r w:rsidRPr="00D90A12">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E40407" w:rsidRPr="00D90A12" w:rsidRDefault="00E40407" w:rsidP="00D90A12">
            <w:pPr>
              <w:spacing w:after="0" w:line="240" w:lineRule="auto"/>
              <w:rPr>
                <w:rFonts w:cstheme="minorHAnsi"/>
                <w:b/>
                <w:bCs/>
              </w:rPr>
            </w:pPr>
            <w:r w:rsidRPr="00D90A12">
              <w:rPr>
                <w:rFonts w:cstheme="minorHAnsi"/>
                <w:b/>
                <w:bCs/>
              </w:rPr>
              <w:t>Szpital Specjalistyczny w Brzozowie</w:t>
            </w:r>
          </w:p>
          <w:p w:rsidR="00E40407" w:rsidRPr="00D90A12" w:rsidRDefault="00E40407" w:rsidP="00D90A12">
            <w:pPr>
              <w:spacing w:after="0" w:line="240" w:lineRule="auto"/>
              <w:rPr>
                <w:rFonts w:cstheme="minorHAnsi"/>
                <w:b/>
                <w:bCs/>
              </w:rPr>
            </w:pPr>
            <w:r w:rsidRPr="00D90A12">
              <w:rPr>
                <w:rFonts w:cstheme="minorHAnsi"/>
                <w:b/>
                <w:bCs/>
              </w:rPr>
              <w:t>Podkarpacki Ośrodek Onkologiczny</w:t>
            </w:r>
          </w:p>
          <w:p w:rsidR="00E40407" w:rsidRPr="00D90A12" w:rsidRDefault="00E40407" w:rsidP="00D90A12">
            <w:pPr>
              <w:spacing w:after="0" w:line="240" w:lineRule="auto"/>
              <w:rPr>
                <w:rFonts w:cstheme="minorHAnsi"/>
                <w:b/>
                <w:bCs/>
              </w:rPr>
            </w:pPr>
            <w:r w:rsidRPr="00D90A12">
              <w:rPr>
                <w:rFonts w:cstheme="minorHAnsi"/>
                <w:b/>
                <w:bCs/>
              </w:rPr>
              <w:t>tel./fa</w:t>
            </w:r>
            <w:r w:rsidR="009F3A85">
              <w:rPr>
                <w:rFonts w:cstheme="minorHAnsi"/>
                <w:b/>
                <w:bCs/>
              </w:rPr>
              <w:t>ks</w:t>
            </w:r>
            <w:r w:rsidRPr="00D90A12">
              <w:rPr>
                <w:rFonts w:cstheme="minorHAnsi"/>
                <w:b/>
                <w:bCs/>
              </w:rPr>
              <w:t xml:space="preserve">: 13 4309552, 13 4309552 </w:t>
            </w:r>
          </w:p>
          <w:p w:rsidR="00E40407" w:rsidRPr="00D90A12" w:rsidRDefault="00E40407" w:rsidP="00D90A12">
            <w:pPr>
              <w:spacing w:after="0" w:line="240" w:lineRule="auto"/>
              <w:rPr>
                <w:rFonts w:cstheme="minorHAnsi"/>
                <w:b/>
                <w:bCs/>
              </w:rPr>
            </w:pPr>
            <w:r w:rsidRPr="00D90A12">
              <w:rPr>
                <w:rFonts w:cstheme="minorHAnsi"/>
                <w:b/>
                <w:bCs/>
              </w:rPr>
              <w:t>e-mail:onkologia@szpital-brzozow.pl</w:t>
            </w:r>
          </w:p>
          <w:p w:rsidR="00E40407" w:rsidRPr="00D90A12" w:rsidRDefault="00E40407" w:rsidP="00D90A12">
            <w:pPr>
              <w:spacing w:after="0" w:line="240" w:lineRule="auto"/>
              <w:rPr>
                <w:rFonts w:cstheme="minorHAnsi"/>
                <w:b/>
                <w:bCs/>
              </w:rPr>
            </w:pPr>
            <w:r w:rsidRPr="00D90A12">
              <w:rPr>
                <w:rFonts w:cstheme="minorHAnsi"/>
                <w:b/>
                <w:bCs/>
              </w:rPr>
              <w:t xml:space="preserve">strona internetowa: </w:t>
            </w:r>
            <w:hyperlink r:id="rId8" w:history="1">
              <w:r w:rsidRPr="00D90A12">
                <w:rPr>
                  <w:rStyle w:val="Hipercze"/>
                  <w:rFonts w:cstheme="minorHAnsi"/>
                  <w:b/>
                  <w:bCs/>
                </w:rPr>
                <w:t>www.szpital-brzozow.pl</w:t>
              </w:r>
            </w:hyperlink>
            <w:r w:rsidRPr="00D90A12">
              <w:rPr>
                <w:rFonts w:cstheme="minorHAnsi"/>
                <w:b/>
                <w:bCs/>
              </w:rPr>
              <w:t xml:space="preserve"> </w:t>
            </w:r>
          </w:p>
          <w:p w:rsidR="00E40407" w:rsidRPr="00D90A12" w:rsidRDefault="00E40407" w:rsidP="00D90A12">
            <w:pPr>
              <w:spacing w:after="0" w:line="240" w:lineRule="auto"/>
              <w:rPr>
                <w:rFonts w:cstheme="minorHAnsi"/>
                <w:b/>
                <w:bCs/>
                <w:lang w:val="de-DE"/>
              </w:rPr>
            </w:pPr>
            <w:r w:rsidRPr="00D90A12">
              <w:rPr>
                <w:rFonts w:cstheme="minorHAnsi"/>
                <w:b/>
                <w:bCs/>
                <w:lang w:val="de-DE"/>
              </w:rPr>
              <w:t>NIP: 6861441430</w:t>
            </w:r>
          </w:p>
        </w:tc>
      </w:tr>
      <w:tr w:rsidR="00E40407" w:rsidRPr="00D90A12" w:rsidTr="00057F0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E40407" w:rsidRPr="00D90A12" w:rsidRDefault="00E40407" w:rsidP="00057F0B">
            <w:pPr>
              <w:spacing w:line="276" w:lineRule="auto"/>
              <w:jc w:val="both"/>
              <w:rPr>
                <w:rFonts w:cstheme="minorHAnsi"/>
                <w:b/>
                <w:bCs/>
                <w:iCs/>
              </w:rPr>
            </w:pPr>
            <w:r w:rsidRPr="00D90A12">
              <w:rPr>
                <w:rFonts w:cstheme="minorHAnsi"/>
                <w:b/>
                <w:bCs/>
                <w:iCs/>
              </w:rPr>
              <w:t>Zmiany i wyjaśnienia treści SWZ oraz inne dokumenty zamówienia bezpośrednio związane z post</w:t>
            </w:r>
            <w:r w:rsidR="00137A6F">
              <w:rPr>
                <w:rFonts w:cstheme="minorHAnsi"/>
                <w:b/>
                <w:bCs/>
                <w:iCs/>
              </w:rPr>
              <w:t>ę</w:t>
            </w:r>
            <w:r w:rsidRPr="00D90A12">
              <w:rPr>
                <w:rFonts w:cstheme="minorHAnsi"/>
                <w:b/>
                <w:bCs/>
                <w:iCs/>
              </w:rPr>
              <w:t>powaniem o udzielenie zamówienia będą udostępniane na stronie internetowej</w:t>
            </w:r>
            <w:r w:rsidR="00137A6F">
              <w:rPr>
                <w:rFonts w:cstheme="minorHAnsi"/>
                <w:b/>
                <w:bCs/>
                <w:iCs/>
              </w:rPr>
              <w:t>:</w:t>
            </w:r>
          </w:p>
          <w:p w:rsidR="00E40407" w:rsidRPr="00D90A12" w:rsidRDefault="00E40407" w:rsidP="00057F0B">
            <w:pPr>
              <w:spacing w:line="276" w:lineRule="auto"/>
              <w:jc w:val="both"/>
              <w:rPr>
                <w:rFonts w:cstheme="minorHAnsi"/>
                <w:b/>
                <w:bCs/>
              </w:rPr>
            </w:pPr>
            <w:r w:rsidRPr="00D90A12">
              <w:rPr>
                <w:rFonts w:cstheme="minorHAnsi"/>
                <w:b/>
                <w:bCs/>
                <w:iCs/>
              </w:rPr>
              <w:t>http://www.ezamowienia.gov.pl</w:t>
            </w:r>
          </w:p>
        </w:tc>
      </w:tr>
    </w:tbl>
    <w:p w:rsidR="00E40407" w:rsidRPr="00D90A12" w:rsidRDefault="00E40407" w:rsidP="00E40407">
      <w:pPr>
        <w:pStyle w:val="Nagwek4"/>
        <w:numPr>
          <w:ilvl w:val="0"/>
          <w:numId w:val="1"/>
        </w:numPr>
        <w:shd w:val="clear" w:color="auto" w:fill="BFBFBF"/>
        <w:spacing w:before="120" w:after="0" w:line="276" w:lineRule="auto"/>
        <w:ind w:left="426" w:hanging="426"/>
        <w:rPr>
          <w:rFonts w:asciiTheme="minorHAnsi" w:hAnsiTheme="minorHAnsi" w:cstheme="minorHAnsi"/>
          <w:sz w:val="22"/>
          <w:szCs w:val="22"/>
        </w:rPr>
      </w:pPr>
      <w:r w:rsidRPr="00D90A12">
        <w:rPr>
          <w:rFonts w:asciiTheme="minorHAnsi" w:hAnsiTheme="minorHAnsi" w:cstheme="minorHAnsi"/>
          <w:sz w:val="22"/>
          <w:szCs w:val="22"/>
        </w:rPr>
        <w:t>Tryb udzielenia zamówienia.</w:t>
      </w:r>
    </w:p>
    <w:p w:rsid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Default="00E40407" w:rsidP="00E40407">
      <w:pPr>
        <w:numPr>
          <w:ilvl w:val="0"/>
          <w:numId w:val="2"/>
        </w:numPr>
        <w:autoSpaceDE w:val="0"/>
        <w:autoSpaceDN w:val="0"/>
        <w:adjustRightInd w:val="0"/>
        <w:spacing w:after="0" w:line="276" w:lineRule="auto"/>
        <w:ind w:left="426" w:hanging="426"/>
        <w:jc w:val="both"/>
        <w:rPr>
          <w:rFonts w:cstheme="minorHAnsi"/>
          <w:bCs/>
          <w:lang w:val="x-none" w:eastAsia="x-none"/>
        </w:rPr>
      </w:pPr>
      <w:r w:rsidRPr="00D90A12">
        <w:rPr>
          <w:rFonts w:cstheme="minorHAnsi"/>
          <w:bCs/>
          <w:lang w:val="x-none" w:eastAsia="x-none"/>
        </w:rPr>
        <w:t xml:space="preserve">Postępowanie o udzielenie zamówienia publicznego prowadzone jest na podstawie art. </w:t>
      </w:r>
      <w:r w:rsidRPr="00D90A12">
        <w:rPr>
          <w:rFonts w:cstheme="minorHAnsi"/>
          <w:bCs/>
          <w:lang w:eastAsia="x-none"/>
        </w:rPr>
        <w:t xml:space="preserve">275 ust. 1 a) </w:t>
      </w:r>
      <w:r w:rsidRPr="00D90A12">
        <w:rPr>
          <w:rFonts w:cstheme="minorHAnsi"/>
          <w:bCs/>
          <w:lang w:val="x-none" w:eastAsia="x-none"/>
        </w:rPr>
        <w:t xml:space="preserve"> ustawy z dnia 11 września 2019 r. - Prawo zamówień publicznych (Dz. U. z</w:t>
      </w:r>
      <w:r w:rsidRPr="00D90A12">
        <w:rPr>
          <w:rFonts w:cstheme="minorHAnsi"/>
          <w:bCs/>
          <w:lang w:eastAsia="x-none"/>
        </w:rPr>
        <w:t> </w:t>
      </w:r>
      <w:r w:rsidRPr="00D90A12">
        <w:rPr>
          <w:rFonts w:cstheme="minorHAnsi"/>
          <w:bCs/>
          <w:lang w:val="x-none" w:eastAsia="x-none"/>
        </w:rPr>
        <w:t>20</w:t>
      </w:r>
      <w:r w:rsidRPr="00D90A12">
        <w:rPr>
          <w:rFonts w:cstheme="minorHAnsi"/>
          <w:bCs/>
          <w:lang w:eastAsia="x-none"/>
        </w:rPr>
        <w:t>24</w:t>
      </w:r>
      <w:r w:rsidRPr="00D90A12">
        <w:rPr>
          <w:rFonts w:cstheme="minorHAnsi"/>
          <w:bCs/>
          <w:lang w:val="x-none" w:eastAsia="x-none"/>
        </w:rPr>
        <w:t xml:space="preserve"> r., poz. </w:t>
      </w:r>
      <w:r w:rsidRPr="00D90A12">
        <w:rPr>
          <w:rFonts w:cstheme="minorHAnsi"/>
          <w:bCs/>
          <w:lang w:eastAsia="x-none"/>
        </w:rPr>
        <w:t>1320.</w:t>
      </w:r>
      <w:r w:rsidRPr="00D90A12">
        <w:rPr>
          <w:rFonts w:cstheme="minorHAnsi"/>
          <w:bCs/>
          <w:lang w:val="x-none" w:eastAsia="x-none"/>
        </w:rPr>
        <w:t>) [zwanej dalej także „</w:t>
      </w:r>
      <w:r w:rsidRPr="00D90A12">
        <w:rPr>
          <w:rFonts w:cstheme="minorHAnsi"/>
          <w:bCs/>
          <w:lang w:eastAsia="x-none"/>
        </w:rPr>
        <w:t xml:space="preserve">ustawa </w:t>
      </w:r>
      <w:proofErr w:type="spellStart"/>
      <w:r w:rsidRPr="00D90A12">
        <w:rPr>
          <w:rFonts w:cstheme="minorHAnsi"/>
          <w:bCs/>
          <w:lang w:eastAsia="x-none"/>
        </w:rPr>
        <w:t>Pzp</w:t>
      </w:r>
      <w:proofErr w:type="spellEnd"/>
      <w:r w:rsidRPr="00D90A12">
        <w:rPr>
          <w:rFonts w:cstheme="minorHAnsi"/>
          <w:bCs/>
          <w:lang w:val="x-none" w:eastAsia="x-none"/>
        </w:rPr>
        <w:t>”].</w:t>
      </w:r>
    </w:p>
    <w:p w:rsidR="00D90A12" w:rsidRPr="00D90A12" w:rsidRDefault="00D90A12" w:rsidP="00D90A12">
      <w:pPr>
        <w:autoSpaceDE w:val="0"/>
        <w:autoSpaceDN w:val="0"/>
        <w:adjustRightInd w:val="0"/>
        <w:spacing w:after="0" w:line="276" w:lineRule="auto"/>
        <w:ind w:left="426"/>
        <w:jc w:val="both"/>
        <w:rPr>
          <w:rFonts w:cstheme="minorHAnsi"/>
          <w:bCs/>
          <w:lang w:val="x-none" w:eastAsia="x-none"/>
        </w:rPr>
      </w:pPr>
    </w:p>
    <w:p w:rsidR="00E40407" w:rsidRPr="00D90A12" w:rsidRDefault="00E40407" w:rsidP="00E40407">
      <w:pPr>
        <w:numPr>
          <w:ilvl w:val="0"/>
          <w:numId w:val="1"/>
        </w:numPr>
        <w:shd w:val="clear" w:color="auto" w:fill="BFBFBF"/>
        <w:tabs>
          <w:tab w:val="left" w:pos="0"/>
        </w:tabs>
        <w:spacing w:after="0" w:line="276" w:lineRule="auto"/>
        <w:rPr>
          <w:rFonts w:cstheme="minorHAnsi"/>
          <w:b/>
        </w:rPr>
      </w:pPr>
      <w:r w:rsidRPr="00D90A12">
        <w:rPr>
          <w:rFonts w:cstheme="minorHAnsi"/>
          <w:b/>
        </w:rPr>
        <w:t>Warunki udziału w postepowaniu.</w:t>
      </w:r>
    </w:p>
    <w:p w:rsidR="00D90A12" w:rsidRDefault="00D90A12" w:rsidP="00E40407">
      <w:pPr>
        <w:spacing w:line="276" w:lineRule="auto"/>
        <w:rPr>
          <w:rFonts w:cstheme="minorHAnsi"/>
          <w:bCs/>
          <w:iCs/>
        </w:rPr>
      </w:pPr>
    </w:p>
    <w:p w:rsidR="00E40407" w:rsidRPr="00D90A12" w:rsidRDefault="00E40407" w:rsidP="00E40407">
      <w:pPr>
        <w:spacing w:line="276" w:lineRule="auto"/>
        <w:rPr>
          <w:rFonts w:cstheme="minorHAnsi"/>
          <w:lang w:eastAsia="x-none"/>
        </w:rPr>
      </w:pPr>
      <w:r w:rsidRPr="00D90A12">
        <w:rPr>
          <w:rFonts w:cstheme="minorHAnsi"/>
          <w:bCs/>
          <w:iCs/>
        </w:rPr>
        <w:t>O</w:t>
      </w:r>
      <w:r w:rsidRPr="00D90A12">
        <w:rPr>
          <w:rFonts w:cstheme="minorHAnsi"/>
          <w:lang w:eastAsia="x-none"/>
        </w:rPr>
        <w:t xml:space="preserve"> zamówienie mogą się ubiegać wykonawcy, którzy :</w:t>
      </w: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nie podlegają wykluczeniu;</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spacing w:after="0" w:line="240" w:lineRule="auto"/>
        <w:ind w:left="284"/>
        <w:jc w:val="both"/>
        <w:rPr>
          <w:rFonts w:cstheme="minorHAnsi"/>
          <w:lang w:eastAsia="x-none"/>
        </w:rPr>
      </w:pPr>
      <w:r w:rsidRPr="00D90A12">
        <w:rPr>
          <w:rFonts w:cstheme="minorHAnsi"/>
          <w:lang w:eastAsia="x-none"/>
        </w:rPr>
        <w:t>Zamawiający stwierdzi spełnianie powyższego warunku na podstawie złożonego przez Wykonawcę oświadczenia  o niepodleganiu wykluczeniu, zgodnie ze wzorem  stanowiącym załącznik nr 2 do SWZ  oraz dokumentów podmiotowych określonych w dziale nr VIII SWZ.</w:t>
      </w:r>
    </w:p>
    <w:p w:rsidR="00A76296" w:rsidRPr="00D90A12" w:rsidRDefault="00A76296" w:rsidP="00A76296">
      <w:pPr>
        <w:spacing w:after="0" w:line="240" w:lineRule="auto"/>
        <w:ind w:left="851"/>
        <w:rPr>
          <w:rFonts w:cstheme="minorHAnsi"/>
          <w:b/>
          <w:i/>
          <w:u w:val="single"/>
          <w:lang w:eastAsia="x-none"/>
        </w:rPr>
      </w:pPr>
    </w:p>
    <w:p w:rsidR="00E40407" w:rsidRPr="00D90A12" w:rsidRDefault="00E40407" w:rsidP="00A76296">
      <w:pPr>
        <w:numPr>
          <w:ilvl w:val="0"/>
          <w:numId w:val="3"/>
        </w:numPr>
        <w:spacing w:after="0" w:line="240" w:lineRule="auto"/>
        <w:ind w:left="851" w:hanging="567"/>
        <w:rPr>
          <w:rFonts w:cstheme="minorHAnsi"/>
          <w:b/>
          <w:i/>
          <w:u w:val="single"/>
          <w:lang w:eastAsia="x-none"/>
        </w:rPr>
      </w:pPr>
      <w:r w:rsidRPr="00D90A12">
        <w:rPr>
          <w:rFonts w:cstheme="minorHAnsi"/>
          <w:b/>
          <w:i/>
          <w:u w:val="single"/>
          <w:lang w:eastAsia="x-none"/>
        </w:rPr>
        <w:t>spełniają warunki udziału w postepowaniu, dotyczące:</w:t>
      </w:r>
    </w:p>
    <w:p w:rsidR="00A76296" w:rsidRPr="00D90A12" w:rsidRDefault="00E40407" w:rsidP="00A76296">
      <w:pPr>
        <w:spacing w:after="0" w:line="240" w:lineRule="auto"/>
        <w:rPr>
          <w:rFonts w:cstheme="minorHAnsi"/>
          <w:lang w:eastAsia="x-none"/>
        </w:rPr>
      </w:pPr>
      <w:r w:rsidRPr="00D90A12">
        <w:rPr>
          <w:rFonts w:cstheme="minorHAnsi"/>
          <w:lang w:eastAsia="x-none"/>
        </w:rPr>
        <w:t xml:space="preserve">   </w:t>
      </w:r>
    </w:p>
    <w:p w:rsidR="00E40407" w:rsidRPr="00D90A12" w:rsidRDefault="00E40407" w:rsidP="00A76296">
      <w:pPr>
        <w:spacing w:after="0" w:line="240" w:lineRule="auto"/>
        <w:rPr>
          <w:rFonts w:cstheme="minorHAnsi"/>
          <w:lang w:eastAsia="x-none"/>
        </w:rPr>
      </w:pPr>
      <w:r w:rsidRPr="00D90A12">
        <w:rPr>
          <w:rFonts w:cstheme="minorHAnsi"/>
          <w:lang w:eastAsia="x-none"/>
        </w:rPr>
        <w:t xml:space="preserve">   - </w:t>
      </w:r>
      <w:r w:rsidRPr="00D90A12">
        <w:rPr>
          <w:rFonts w:cstheme="minorHAnsi"/>
          <w:b/>
          <w:lang w:eastAsia="x-none"/>
        </w:rPr>
        <w:t>zdolności do występowania w obrocie gospodarczym.</w:t>
      </w:r>
    </w:p>
    <w:p w:rsidR="00E40407" w:rsidRPr="00D90A12" w:rsidRDefault="00E40407" w:rsidP="00A76296">
      <w:pPr>
        <w:spacing w:after="0" w:line="240" w:lineRule="auto"/>
        <w:ind w:left="284"/>
        <w:jc w:val="both"/>
        <w:rPr>
          <w:rFonts w:cstheme="minorHAnsi"/>
          <w:lang w:eastAsia="x-none"/>
        </w:rPr>
      </w:pPr>
      <w:bookmarkStart w:id="0" w:name="_Hlk200019757"/>
      <w:r w:rsidRPr="00D90A12">
        <w:rPr>
          <w:rFonts w:cstheme="minorHAnsi"/>
          <w:lang w:eastAsia="x-none"/>
        </w:rPr>
        <w:t>Zamawiający nie stawia w tym zakresie żadnych wymagań, których spełnienie Wykonawca zobowiązany jest wykazać</w:t>
      </w:r>
      <w:bookmarkEnd w:id="0"/>
      <w:r w:rsidRPr="00D90A12">
        <w:rPr>
          <w:rFonts w:cstheme="minorHAnsi"/>
          <w:lang w:eastAsia="x-none"/>
        </w:rPr>
        <w:t>.</w:t>
      </w:r>
    </w:p>
    <w:p w:rsidR="00E40407" w:rsidRDefault="0002722F" w:rsidP="00E40407">
      <w:pPr>
        <w:tabs>
          <w:tab w:val="left" w:pos="426"/>
          <w:tab w:val="left" w:pos="993"/>
        </w:tabs>
        <w:spacing w:line="276" w:lineRule="auto"/>
        <w:ind w:left="284"/>
        <w:jc w:val="both"/>
        <w:rPr>
          <w:rFonts w:cstheme="minorHAnsi"/>
          <w:b/>
          <w:lang w:eastAsia="x-none"/>
        </w:rPr>
      </w:pPr>
      <w:r>
        <w:rPr>
          <w:rFonts w:cstheme="minorHAnsi"/>
          <w:b/>
          <w:lang w:eastAsia="x-none"/>
        </w:rPr>
        <w:lastRenderedPageBreak/>
        <w:t>-</w:t>
      </w:r>
      <w:r w:rsidR="00E40407" w:rsidRPr="00D90A12">
        <w:rPr>
          <w:rFonts w:cstheme="minorHAnsi"/>
          <w:b/>
          <w:lang w:eastAsia="x-none"/>
        </w:rPr>
        <w:t xml:space="preserve"> uprawnień do prowadzenia określonej działalności gospodarczej lub    zawodowej;</w:t>
      </w:r>
    </w:p>
    <w:p w:rsidR="0002722F" w:rsidRPr="009F3A85" w:rsidRDefault="0002722F" w:rsidP="00E40407">
      <w:pPr>
        <w:tabs>
          <w:tab w:val="left" w:pos="426"/>
          <w:tab w:val="left" w:pos="993"/>
        </w:tabs>
        <w:spacing w:line="276" w:lineRule="auto"/>
        <w:ind w:left="284"/>
        <w:jc w:val="both"/>
        <w:rPr>
          <w:rFonts w:cstheme="minorHAnsi"/>
          <w:lang w:eastAsia="x-none"/>
        </w:rPr>
      </w:pPr>
      <w:r w:rsidRPr="009F3A85">
        <w:rPr>
          <w:rFonts w:cstheme="minorHAnsi"/>
          <w:lang w:eastAsia="x-none"/>
        </w:rPr>
        <w:t>Zamawiający nie stawia w tym zakresie żadnych wymagań, których spełnienie Wykonawca zobowiązany jest wykazać</w:t>
      </w:r>
      <w:r w:rsidR="009F3A85">
        <w:rPr>
          <w:rFonts w:cstheme="minorHAnsi"/>
          <w:lang w:eastAsia="x-none"/>
        </w:rPr>
        <w:t>.</w:t>
      </w:r>
    </w:p>
    <w:p w:rsidR="00E40407" w:rsidRPr="00D90A12" w:rsidRDefault="00E40407" w:rsidP="0002722F">
      <w:pPr>
        <w:spacing w:line="276" w:lineRule="auto"/>
        <w:ind w:left="284"/>
        <w:rPr>
          <w:rFonts w:cstheme="minorHAnsi"/>
          <w:b/>
          <w:lang w:eastAsia="x-none"/>
        </w:rPr>
      </w:pPr>
      <w:r w:rsidRPr="00D90A12">
        <w:rPr>
          <w:rFonts w:cstheme="minorHAnsi"/>
          <w:b/>
          <w:lang w:eastAsia="x-none"/>
        </w:rPr>
        <w:t>- sytuacji ekonomicznej lub  finansowej;</w:t>
      </w:r>
    </w:p>
    <w:p w:rsidR="00833056" w:rsidRPr="00833056" w:rsidRDefault="0002722F" w:rsidP="0002722F">
      <w:pPr>
        <w:spacing w:line="276" w:lineRule="auto"/>
        <w:ind w:left="284"/>
        <w:jc w:val="both"/>
        <w:rPr>
          <w:rFonts w:cstheme="minorHAnsi"/>
          <w:lang w:eastAsia="x-none"/>
        </w:rPr>
      </w:pPr>
      <w:r w:rsidRPr="0002722F">
        <w:rPr>
          <w:rFonts w:cstheme="minorHAnsi"/>
          <w:lang w:eastAsia="x-none"/>
        </w:rPr>
        <w:t>Zamawiający nie stawia w tym zakresie żadnych wymagań, których spełnienie Wykonawca zobowiązany jest wykazać</w:t>
      </w:r>
      <w:r w:rsidR="009F3A85">
        <w:rPr>
          <w:rFonts w:cstheme="minorHAnsi"/>
          <w:lang w:eastAsia="x-none"/>
        </w:rPr>
        <w:t>.</w:t>
      </w:r>
    </w:p>
    <w:p w:rsidR="00E40407" w:rsidRPr="00D90A12" w:rsidRDefault="00E40407" w:rsidP="0002722F">
      <w:pPr>
        <w:spacing w:line="276" w:lineRule="auto"/>
        <w:ind w:left="284"/>
        <w:rPr>
          <w:rFonts w:cstheme="minorHAnsi"/>
          <w:b/>
          <w:lang w:eastAsia="x-none"/>
        </w:rPr>
      </w:pPr>
      <w:r w:rsidRPr="00D90A12">
        <w:rPr>
          <w:rFonts w:cstheme="minorHAnsi"/>
          <w:b/>
          <w:lang w:eastAsia="x-none"/>
        </w:rPr>
        <w:t>- zdolności technicznej lub zawodowej;</w:t>
      </w:r>
    </w:p>
    <w:p w:rsidR="00E40407" w:rsidRPr="00D90A12" w:rsidRDefault="00E40407" w:rsidP="0002722F">
      <w:pPr>
        <w:spacing w:line="276" w:lineRule="auto"/>
        <w:ind w:left="284"/>
        <w:jc w:val="both"/>
        <w:rPr>
          <w:rFonts w:cstheme="minorHAnsi"/>
          <w:lang w:eastAsia="x-none"/>
        </w:rPr>
      </w:pPr>
      <w:r w:rsidRPr="00D90A12">
        <w:rPr>
          <w:rFonts w:cstheme="minorHAnsi"/>
          <w:lang w:eastAsia="x-none"/>
        </w:rPr>
        <w:t>Zamawiający nie stawia w tym zakresie żadnych wymagań, których spełnienie Wykonawca zobowiązany jest wykazać.</w:t>
      </w:r>
    </w:p>
    <w:p w:rsidR="00E40407" w:rsidRPr="00D90A12" w:rsidRDefault="00E40407" w:rsidP="00E40407">
      <w:pPr>
        <w:shd w:val="clear" w:color="auto" w:fill="BFBFBF"/>
        <w:autoSpaceDE w:val="0"/>
        <w:autoSpaceDN w:val="0"/>
        <w:adjustRightInd w:val="0"/>
        <w:spacing w:line="276" w:lineRule="auto"/>
        <w:ind w:left="360" w:hanging="360"/>
        <w:rPr>
          <w:rFonts w:cstheme="minorHAnsi"/>
          <w:b/>
          <w:bCs/>
          <w:iCs/>
          <w:lang w:bidi="pl-PL"/>
        </w:rPr>
      </w:pPr>
      <w:r w:rsidRPr="00D90A12">
        <w:rPr>
          <w:rFonts w:cstheme="minorHAnsi"/>
          <w:b/>
          <w:bCs/>
          <w:iCs/>
          <w:lang w:bidi="pl-PL"/>
        </w:rPr>
        <w:t>IV. Podstawy wykluczenia.</w:t>
      </w:r>
    </w:p>
    <w:p w:rsidR="00E40407" w:rsidRPr="00D90A12" w:rsidRDefault="00E40407" w:rsidP="00E40407">
      <w:pPr>
        <w:spacing w:line="276" w:lineRule="auto"/>
        <w:jc w:val="both"/>
        <w:rPr>
          <w:rFonts w:cstheme="minorHAnsi"/>
          <w:lang w:eastAsia="x-none"/>
        </w:rPr>
      </w:pPr>
      <w:r w:rsidRPr="00D90A12">
        <w:rPr>
          <w:rFonts w:cstheme="minorHAnsi"/>
          <w:lang w:eastAsia="x-none"/>
        </w:rPr>
        <w:t>Zamawiający oceni, czy wykonawcy którzy przez oferowane dostawy spełniają wymogi określone przez zamawiającego, oraz nie podlegają wykluczeniu z postępowania, na podstawie wymaganych przez zamawiającego dokumentów określonych w dziale  numer VII i VIII specyfikacji warunków zamówienia.</w:t>
      </w:r>
    </w:p>
    <w:p w:rsidR="00E40407" w:rsidRPr="00D90A12" w:rsidRDefault="00E40407" w:rsidP="00E40407">
      <w:pPr>
        <w:numPr>
          <w:ilvl w:val="0"/>
          <w:numId w:val="4"/>
        </w:numPr>
        <w:shd w:val="clear" w:color="auto" w:fill="BFBFBF"/>
        <w:tabs>
          <w:tab w:val="left" w:pos="284"/>
        </w:tabs>
        <w:spacing w:after="0" w:line="276" w:lineRule="auto"/>
        <w:ind w:hanging="2138"/>
        <w:rPr>
          <w:rFonts w:cstheme="minorHAnsi"/>
          <w:b/>
          <w:u w:val="single"/>
        </w:rPr>
      </w:pPr>
      <w:r w:rsidRPr="00D90A12">
        <w:rPr>
          <w:rFonts w:cstheme="minorHAnsi"/>
          <w:b/>
        </w:rPr>
        <w:t>Opis przedmiotu zamówienia.</w:t>
      </w:r>
    </w:p>
    <w:p w:rsidR="00E40407" w:rsidRPr="00D90A12" w:rsidRDefault="00E40407" w:rsidP="00E40407">
      <w:pPr>
        <w:shd w:val="clear" w:color="auto" w:fill="F2F2F2"/>
        <w:tabs>
          <w:tab w:val="left" w:pos="6060"/>
        </w:tabs>
        <w:spacing w:line="276" w:lineRule="auto"/>
        <w:jc w:val="center"/>
        <w:rPr>
          <w:rFonts w:cstheme="minorHAnsi"/>
          <w:b/>
        </w:rPr>
      </w:pPr>
    </w:p>
    <w:p w:rsidR="005F0ABD" w:rsidRDefault="00E40407" w:rsidP="005F0ABD">
      <w:pPr>
        <w:pStyle w:val="Akapitzlist"/>
        <w:autoSpaceDE w:val="0"/>
        <w:adjustRightInd w:val="0"/>
        <w:spacing w:after="0"/>
        <w:ind w:left="0"/>
        <w:jc w:val="both"/>
        <w:rPr>
          <w:rFonts w:asciiTheme="minorHAnsi" w:hAnsiTheme="minorHAnsi" w:cstheme="minorHAnsi"/>
        </w:rPr>
      </w:pPr>
      <w:r w:rsidRPr="00D90A12">
        <w:rPr>
          <w:rFonts w:asciiTheme="minorHAnsi" w:hAnsiTheme="minorHAnsi" w:cstheme="minorHAnsi"/>
        </w:rPr>
        <w:t xml:space="preserve">Przedmiotem zamówienia jest </w:t>
      </w:r>
      <w:r w:rsidR="0002722F">
        <w:rPr>
          <w:rFonts w:asciiTheme="minorHAnsi" w:hAnsiTheme="minorHAnsi" w:cstheme="minorHAnsi"/>
        </w:rPr>
        <w:t>dostawa</w:t>
      </w:r>
      <w:r w:rsidR="00AB40EA">
        <w:rPr>
          <w:rFonts w:asciiTheme="minorHAnsi" w:hAnsiTheme="minorHAnsi" w:cstheme="minorHAnsi"/>
        </w:rPr>
        <w:t xml:space="preserve"> </w:t>
      </w:r>
      <w:r w:rsidR="00487632">
        <w:rPr>
          <w:rFonts w:asciiTheme="minorHAnsi" w:hAnsiTheme="minorHAnsi" w:cstheme="minorHAnsi"/>
        </w:rPr>
        <w:t>inkubatora-</w:t>
      </w:r>
      <w:proofErr w:type="spellStart"/>
      <w:r w:rsidR="00487632">
        <w:rPr>
          <w:rFonts w:asciiTheme="minorHAnsi" w:hAnsiTheme="minorHAnsi" w:cstheme="minorHAnsi"/>
        </w:rPr>
        <w:t>szt</w:t>
      </w:r>
      <w:proofErr w:type="spellEnd"/>
      <w:r w:rsidR="00487632">
        <w:rPr>
          <w:rFonts w:asciiTheme="minorHAnsi" w:hAnsiTheme="minorHAnsi" w:cstheme="minorHAnsi"/>
        </w:rPr>
        <w:t xml:space="preserve"> 1.</w:t>
      </w:r>
    </w:p>
    <w:p w:rsidR="00B274C3" w:rsidRDefault="00B274C3" w:rsidP="00B274C3">
      <w:pPr>
        <w:pStyle w:val="Akapitzlist"/>
        <w:autoSpaceDE w:val="0"/>
        <w:adjustRightInd w:val="0"/>
        <w:spacing w:after="0"/>
        <w:jc w:val="both"/>
        <w:rPr>
          <w:rFonts w:asciiTheme="minorHAnsi" w:hAnsiTheme="minorHAnsi" w:cstheme="minorHAnsi"/>
        </w:rPr>
      </w:pPr>
    </w:p>
    <w:p w:rsidR="00487632" w:rsidRDefault="00B274C3" w:rsidP="00487632">
      <w:pPr>
        <w:pStyle w:val="Akapitzlist"/>
        <w:autoSpaceDE w:val="0"/>
        <w:adjustRightInd w:val="0"/>
        <w:spacing w:after="0"/>
        <w:jc w:val="both"/>
        <w:rPr>
          <w:rFonts w:cstheme="minorHAnsi"/>
          <w:bCs/>
        </w:rPr>
      </w:pPr>
      <w:r>
        <w:rPr>
          <w:rFonts w:asciiTheme="minorHAnsi" w:hAnsiTheme="minorHAnsi" w:cstheme="minorHAnsi"/>
        </w:rPr>
        <w:t xml:space="preserve">                                 </w:t>
      </w:r>
      <w:r w:rsidRPr="00B274C3">
        <w:rPr>
          <w:rFonts w:cstheme="minorHAnsi"/>
          <w:bCs/>
        </w:rPr>
        <w:t>Opis przedmiotu zamówienia –  parametry wymagane</w:t>
      </w:r>
    </w:p>
    <w:p w:rsidR="00487632" w:rsidRPr="00487632" w:rsidRDefault="00487632" w:rsidP="00487632">
      <w:pPr>
        <w:pStyle w:val="Akapitzlist"/>
        <w:autoSpaceDE w:val="0"/>
        <w:adjustRightInd w:val="0"/>
        <w:spacing w:after="0"/>
        <w:jc w:val="both"/>
        <w:rPr>
          <w:rFonts w:cstheme="minorHAnsi"/>
          <w:bCs/>
        </w:rPr>
      </w:pPr>
    </w:p>
    <w:tbl>
      <w:tblPr>
        <w:tblStyle w:val="Tabela-Siatka"/>
        <w:tblW w:w="9356" w:type="dxa"/>
        <w:tblInd w:w="-289" w:type="dxa"/>
        <w:tblLayout w:type="fixed"/>
        <w:tblLook w:val="04A0" w:firstRow="1" w:lastRow="0" w:firstColumn="1" w:lastColumn="0" w:noHBand="0" w:noVBand="1"/>
      </w:tblPr>
      <w:tblGrid>
        <w:gridCol w:w="710"/>
        <w:gridCol w:w="6804"/>
        <w:gridCol w:w="1842"/>
      </w:tblGrid>
      <w:tr w:rsidR="00487632" w:rsidRPr="00487632" w:rsidTr="00487632">
        <w:trPr>
          <w:cantSplit/>
        </w:trPr>
        <w:tc>
          <w:tcPr>
            <w:tcW w:w="710" w:type="dxa"/>
            <w:shd w:val="clear" w:color="auto" w:fill="BFBFBF" w:themeFill="background1" w:themeFillShade="BF"/>
            <w:vAlign w:val="center"/>
          </w:tcPr>
          <w:p w:rsidR="00487632" w:rsidRPr="00487632" w:rsidRDefault="00487632" w:rsidP="00487632">
            <w:pPr>
              <w:suppressAutoHyphens/>
              <w:ind w:left="360"/>
              <w:rPr>
                <w:rFonts w:asciiTheme="majorHAnsi" w:eastAsia="Times New Roman" w:hAnsiTheme="majorHAnsi" w:cs="Calibri Light"/>
              </w:rPr>
            </w:pPr>
          </w:p>
        </w:tc>
        <w:tc>
          <w:tcPr>
            <w:tcW w:w="6804" w:type="dxa"/>
            <w:shd w:val="clear" w:color="auto" w:fill="BFBFBF" w:themeFill="background1" w:themeFillShade="BF"/>
            <w:vAlign w:val="center"/>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Parametr</w:t>
            </w:r>
          </w:p>
        </w:tc>
        <w:tc>
          <w:tcPr>
            <w:tcW w:w="1842" w:type="dxa"/>
            <w:shd w:val="clear" w:color="auto" w:fill="BFBFBF" w:themeFill="background1" w:themeFillShade="BF"/>
            <w:vAlign w:val="center"/>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Wartość wymagana</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rPr>
                <w:rFonts w:asciiTheme="majorHAnsi" w:eastAsia="Times New Roman" w:hAnsiTheme="majorHAnsi" w:cs="Calibri Light"/>
                <w:color w:val="000000"/>
              </w:rPr>
            </w:pPr>
            <w:r w:rsidRPr="00487632">
              <w:rPr>
                <w:rFonts w:asciiTheme="majorHAnsi" w:eastAsia="Times New Roman" w:hAnsiTheme="majorHAnsi" w:cs="Calibri Light"/>
              </w:rPr>
              <w:t>Inkubator przeznaczony do intensywnej opieki nad noworodkiem</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Inkubator stacjonarny o stabilnej konstrukcji umieszczony na podstawie jezdnej. Wszystkie kółka wyposażone w hamulce</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Height w:val="70"/>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rPr>
                <w:rFonts w:asciiTheme="majorHAnsi" w:eastAsia="Times New Roman" w:hAnsiTheme="majorHAnsi" w:cs="Calibri Light"/>
              </w:rPr>
            </w:pPr>
            <w:r w:rsidRPr="00487632">
              <w:rPr>
                <w:rFonts w:asciiTheme="majorHAnsi" w:eastAsia="Times New Roman" w:hAnsiTheme="majorHAnsi" w:cs="Calibri Light"/>
              </w:rPr>
              <w:t>Rok produkcji urządzenia nie starszy niż 2024</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 podać</w:t>
            </w:r>
          </w:p>
        </w:tc>
      </w:tr>
      <w:tr w:rsidR="00487632" w:rsidRPr="00487632" w:rsidTr="00487632">
        <w:trPr>
          <w:cantSplit/>
          <w:trHeight w:val="70"/>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rPr>
                <w:rFonts w:asciiTheme="majorHAnsi" w:eastAsia="Times New Roman" w:hAnsiTheme="majorHAnsi" w:cs="Calibri Light"/>
              </w:rPr>
            </w:pPr>
            <w:r w:rsidRPr="00487632">
              <w:rPr>
                <w:rFonts w:asciiTheme="majorHAnsi" w:eastAsia="Times New Roman" w:hAnsiTheme="majorHAnsi" w:cs="Calibri Light"/>
              </w:rPr>
              <w:t xml:space="preserve">Zasilanie sieciowe 230 V, 50 </w:t>
            </w:r>
            <w:proofErr w:type="spellStart"/>
            <w:r w:rsidRPr="00487632">
              <w:rPr>
                <w:rFonts w:asciiTheme="majorHAnsi" w:eastAsia="Times New Roman" w:hAnsiTheme="majorHAnsi" w:cs="Calibri Light"/>
              </w:rPr>
              <w:t>Hz</w:t>
            </w:r>
            <w:proofErr w:type="spellEnd"/>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jc w:val="both"/>
              <w:rPr>
                <w:rFonts w:asciiTheme="majorHAnsi" w:eastAsia="Times New Roman" w:hAnsiTheme="majorHAnsi" w:cs="Calibri Light"/>
              </w:rPr>
            </w:pPr>
            <w:r w:rsidRPr="00487632">
              <w:rPr>
                <w:rFonts w:asciiTheme="majorHAnsi" w:eastAsia="Times New Roman" w:hAnsiTheme="majorHAnsi" w:cs="Calibri Light"/>
              </w:rPr>
              <w:t>Podstawa z elektrycznie regulowaną wysokością umożliwiająca  dostęp do dziecka przebywającego w inkubatorze z pozycji siedzącej dla rodziców. Możliwość wysunięcia szuflad na jedną ze stron aby umożliwić wsunięcie krzesła fotela z siedzącym opiekunem i kontakt z dzieckiem. Regulacja podstawy realizowana z obu stron inkubatora</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Możliwość zablokowania pedałów unoszenia kopuły.</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Materacyk o udokumentowanych właściwościach przeciwodleżynowych</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Po dwa otwory pielęgnacyjne na ściankach bocznych i min. 1 od strony czołowej. Otwory pielęgnacyjne z cichym zamykaniem.</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 podać</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tabs>
                <w:tab w:val="left" w:pos="2625"/>
              </w:tabs>
              <w:suppressAutoHyphens/>
              <w:spacing w:after="40"/>
              <w:rPr>
                <w:rFonts w:asciiTheme="majorHAnsi" w:eastAsia="Times New Roman" w:hAnsiTheme="majorHAnsi" w:cs="Calibri Light"/>
              </w:rPr>
            </w:pPr>
            <w:r w:rsidRPr="00487632">
              <w:rPr>
                <w:rFonts w:asciiTheme="majorHAnsi" w:eastAsia="Times New Roman" w:hAnsiTheme="majorHAnsi" w:cs="Calibri Light"/>
              </w:rPr>
              <w:t>Kopuła umożliwiająca dostęp do noworodka poprzez jej otwarcie, uniesienie. Ruch kopuły realizowany za pomocą mechanizmu sterowanego elektrycznie. Regulacja realizowana z obu stron inkubatora. Możliwość uniesienia kopuły za dotknięciem jednego przycisku w sytuacjach krytycznych dla noworodka.</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rPr>
                <w:rFonts w:asciiTheme="majorHAnsi" w:eastAsia="Times New Roman" w:hAnsiTheme="majorHAnsi" w:cs="Calibri Light"/>
              </w:rPr>
            </w:pPr>
            <w:r w:rsidRPr="00487632">
              <w:rPr>
                <w:rFonts w:asciiTheme="majorHAnsi" w:eastAsia="Times New Roman" w:hAnsiTheme="majorHAnsi" w:cs="Calibri Light"/>
              </w:rPr>
              <w:t>Możliwość zablokowania pedałów podnoszenia osłony górnej.</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tabs>
                <w:tab w:val="left" w:pos="1020"/>
              </w:tabs>
              <w:suppressAutoHyphens/>
              <w:spacing w:after="40"/>
              <w:rPr>
                <w:rFonts w:asciiTheme="majorHAnsi" w:eastAsia="Times New Roman" w:hAnsiTheme="majorHAnsi" w:cs="Calibri Light"/>
              </w:rPr>
            </w:pPr>
            <w:r w:rsidRPr="00487632">
              <w:rPr>
                <w:rFonts w:asciiTheme="majorHAnsi" w:eastAsia="Times New Roman" w:hAnsiTheme="majorHAnsi" w:cs="Calibri Light"/>
              </w:rPr>
              <w:t>Po uniesieniu kopuły urządzenie automatycznie ma utrzymywać zadaną wcześniej temperaturę</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Regulacja pochylenia materacyka minimum +/-12 stopni</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 podać</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Otwierana ścianka boczna z podwójnym zabezpieczeniem przed przypadkowym otwarciem.</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 xml:space="preserve">Podstawa materacyka obrotowa (obrót 360º), zapewniająca optymalny dostęp do pacjenta bez konieczności przemieszczania go do celów zabiegowych. Obrotowy materacyk zmniejszający ilość stresu związanego z nadmiernym przenoszeniem. </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contextualSpacing/>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rPr>
                <w:rFonts w:asciiTheme="majorHAnsi" w:eastAsia="Times New Roman" w:hAnsiTheme="majorHAnsi" w:cs="Calibri Light"/>
              </w:rPr>
            </w:pPr>
            <w:r w:rsidRPr="00487632">
              <w:rPr>
                <w:rFonts w:asciiTheme="majorHAnsi" w:eastAsia="Times New Roman" w:hAnsiTheme="majorHAnsi" w:cs="Calibri Light"/>
              </w:rPr>
              <w:t xml:space="preserve">Możliwość wysunięcia łóżeczka na zewnątrz inkubatora z zabezpieczeniem przed wypadnięciem i przechyleniem przy wysunięciu. </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contextualSpacing/>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Prowadnice do wprowadzenia kasety RTG pod materacyk bez konieczności przemieszczania dziecka, ze znacznikami pozycji kasety.</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 xml:space="preserve">Konstrukcja kopuły dwuścienna z aktywnym ogrzewaniem przestrzeni miedzy ściankami co umożliwi lepsze utrzymanie temperatury oraz ograniczy skraplanie podczas prowadzenia nawilżania. </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Uszczelnione otwory (przepusty) na rury, przewody monitorowania, cewniki</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jc w:val="both"/>
              <w:rPr>
                <w:rFonts w:asciiTheme="majorHAnsi" w:eastAsia="Times New Roman" w:hAnsiTheme="majorHAnsi" w:cs="Calibri Light"/>
              </w:rPr>
            </w:pPr>
            <w:r w:rsidRPr="00487632">
              <w:rPr>
                <w:rFonts w:asciiTheme="majorHAnsi" w:eastAsia="Times New Roman" w:hAnsiTheme="majorHAnsi" w:cs="Calibri Light"/>
              </w:rPr>
              <w:t>System cyrkulacji powietrza pod kopułą tworzący kurtynę, zwiększany przy otwarciu ścianki bocznej</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Głośniki alarmów umieszczone w sposób ograniczający poziom hałasu oddziałującego na pacjenta</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Średni poziom hałasu pod kopułą nie większy niż 41dB</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 podać</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 xml:space="preserve"> Układ automatycznej regulacji nawilżania </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Zakres regulacji nawilżania minimum (30÷90)%.</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 podać</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Zbiornik na wodę umieszczony poza przedziałem pacjenta. Nie dopuszcza się bezpośredniego kontaktu wody w zbiorniku z powietrzem obiegającym przedział noworodka. Poziom wody w zbiorniku, widoczny dla personelu.</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System nawilżania i podaży nawilżonego powietrza do przestrzeni inkubatora niwelujący drobnoustroje.</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 xml:space="preserve">System nawilżenia z udokumentowanym działaniem niwelującym wzrost drobnoustrojów. </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 xml:space="preserve">Możliwość sterylizacji pojemnika na wodę. </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 xml:space="preserve"> Układ automatycznej regulacji stężenia tlenu</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Układ automatycznej regulacji temperatury bazujący na pomiarach temperatury skóry noworodka</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Układ automatycznej regulacji temperatury bazujący na pomiarach temperatury powietrza w kopule</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Height w:val="803"/>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Panel sterujący z dużym, dotykowym kolorowym ekranem powyżej 10 cali umieszczonym centralnie, do konfiguracji pracy inkubatora, oraz prezentacji mierzonych parametrów</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Ekran sterowania i wyświetlania dostępny z obu stron inkubatora.</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Jednoczesne cyfrowe wyświetlanie temperatury nastawionej i rzeczywistej (zmierzonej)</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Alarmy akustyczno-optyczne monitorowanych parametrów oraz braku wody w pojemniku nawilżacza</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System bezdotykowego wyciszania alarmów, realizowany wyłącznie poprzez ruch ręki w pobliżu czujnika ruchu, zapobiegający rozprzestrzenianiu drobnoustrojów poprzez kontakt personelu z częścią niesterylną urządzenia oraz ułatwiający obsługę urządzenia podczas wykonywania procedur medycznych</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Wykonywanie automatycznie testu sprawdzającego po włączeniu do sieci</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Wbudowana elektroniczna waga dla noworodka</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Height w:val="188"/>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Dołączona prosta instrukcja jak poprawnie zważyć pacjenta</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 xml:space="preserve">Minimum dwie szyny umożliwiające mocowanie akcesoriów do inkubatora </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 podać</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Możliwość przesyłania danych do urządzeń zewnętrznych</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Automatyczne ustawienie parametrów inkubatora (zakres temperatury) na podstawie wprowadzonych parametrów życiowych noworodka</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Szuflada lub szafka, umieszczona pod łóżeczkiem inkubatora, na akcesoria i przybory pielęgnacyjne wysuwana na obie dłuższe strony inkubatora.</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rPr>
                <w:rFonts w:asciiTheme="majorHAnsi" w:eastAsia="Times New Roman" w:hAnsiTheme="majorHAnsi" w:cs="Calibri Light"/>
              </w:rPr>
            </w:pPr>
            <w:r w:rsidRPr="00487632">
              <w:rPr>
                <w:rFonts w:asciiTheme="majorHAnsi" w:eastAsia="Times New Roman" w:hAnsiTheme="majorHAnsi" w:cs="Calibri Light"/>
              </w:rPr>
              <w:t xml:space="preserve">Dopuszczalne obciążenie szuflady lub szafki: minimum 6,5 kg. </w:t>
            </w:r>
          </w:p>
        </w:tc>
        <w:tc>
          <w:tcPr>
            <w:tcW w:w="1842"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 podać</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Możliwość wyświetlania na ekranie pomocy instrukcji z objaśnieniami dotyczącymi alarmów, funkcji, elementów sterowania, obsługi</w:t>
            </w:r>
          </w:p>
        </w:tc>
        <w:tc>
          <w:tcPr>
            <w:tcW w:w="1842" w:type="dxa"/>
            <w:tcBorders>
              <w:top w:val="nil"/>
            </w:tcBorders>
            <w:vAlign w:val="center"/>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4" w:space="0" w:color="000000"/>
              <w:left w:val="single" w:sz="4" w:space="0" w:color="000000"/>
              <w:bottom w:val="single" w:sz="4" w:space="0" w:color="000000"/>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Możliwość wpisania na ekranie imienia i nazwiska dziecka, datę urodzenia, możliwość zmiany jasności ekranu</w:t>
            </w:r>
          </w:p>
        </w:tc>
        <w:tc>
          <w:tcPr>
            <w:tcW w:w="1842" w:type="dxa"/>
            <w:tcBorders>
              <w:top w:val="nil"/>
            </w:tcBorders>
            <w:vAlign w:val="center"/>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TAK</w:t>
            </w:r>
          </w:p>
        </w:tc>
      </w:tr>
      <w:tr w:rsidR="00487632" w:rsidRPr="00487632" w:rsidTr="00487632">
        <w:trPr>
          <w:cantSplit/>
        </w:trPr>
        <w:tc>
          <w:tcPr>
            <w:tcW w:w="710" w:type="dxa"/>
            <w:tcBorders>
              <w:top w:val="nil"/>
            </w:tcBorders>
            <w:vAlign w:val="center"/>
          </w:tcPr>
          <w:p w:rsidR="00487632" w:rsidRPr="00487632" w:rsidRDefault="00487632" w:rsidP="00487632">
            <w:pPr>
              <w:numPr>
                <w:ilvl w:val="0"/>
                <w:numId w:val="53"/>
              </w:numPr>
              <w:suppressAutoHyphens/>
              <w:ind w:left="357" w:hanging="357"/>
              <w:rPr>
                <w:rFonts w:asciiTheme="majorHAnsi" w:eastAsia="Times New Roman" w:hAnsiTheme="majorHAnsi" w:cs="Calibri Light"/>
                <w:bCs/>
              </w:rPr>
            </w:pPr>
          </w:p>
        </w:tc>
        <w:tc>
          <w:tcPr>
            <w:tcW w:w="6804" w:type="dxa"/>
            <w:tcBorders>
              <w:top w:val="single" w:sz="6" w:space="0" w:color="auto"/>
              <w:left w:val="single" w:sz="6" w:space="0" w:color="auto"/>
              <w:bottom w:val="single" w:sz="6" w:space="0" w:color="auto"/>
              <w:right w:val="single" w:sz="6" w:space="0" w:color="auto"/>
            </w:tcBorders>
          </w:tcPr>
          <w:p w:rsidR="00487632" w:rsidRPr="00487632" w:rsidRDefault="00487632" w:rsidP="00487632">
            <w:pPr>
              <w:suppressAutoHyphens/>
              <w:spacing w:after="40"/>
              <w:rPr>
                <w:rFonts w:asciiTheme="majorHAnsi" w:eastAsia="Times New Roman" w:hAnsiTheme="majorHAnsi" w:cs="Calibri Light"/>
              </w:rPr>
            </w:pPr>
            <w:r w:rsidRPr="00487632">
              <w:rPr>
                <w:rFonts w:asciiTheme="majorHAnsi" w:eastAsia="Times New Roman" w:hAnsiTheme="majorHAnsi" w:cs="Calibri Light"/>
              </w:rPr>
              <w:t>Gwarancja zapewniona przez autoryzowanego dystrybutora producenta minimum 24 miesiące  wraz z bezpłatnymi przeglądami w tym okresie</w:t>
            </w:r>
          </w:p>
        </w:tc>
        <w:tc>
          <w:tcPr>
            <w:tcW w:w="1842" w:type="dxa"/>
            <w:tcBorders>
              <w:top w:val="nil"/>
            </w:tcBorders>
            <w:vAlign w:val="center"/>
          </w:tcPr>
          <w:p w:rsidR="00487632" w:rsidRPr="00487632" w:rsidRDefault="00487632" w:rsidP="00487632">
            <w:pPr>
              <w:suppressAutoHyphens/>
              <w:jc w:val="center"/>
              <w:rPr>
                <w:rFonts w:asciiTheme="majorHAnsi" w:eastAsia="Times New Roman" w:hAnsiTheme="majorHAnsi" w:cs="Calibri Light"/>
              </w:rPr>
            </w:pPr>
            <w:r w:rsidRPr="00487632">
              <w:rPr>
                <w:rFonts w:asciiTheme="majorHAnsi" w:eastAsia="Times New Roman" w:hAnsiTheme="majorHAnsi" w:cs="Calibri Light"/>
              </w:rPr>
              <w:t xml:space="preserve">TAK, podać </w:t>
            </w:r>
          </w:p>
        </w:tc>
      </w:tr>
    </w:tbl>
    <w:p w:rsidR="00487632" w:rsidRPr="00D06C9F" w:rsidRDefault="00487632" w:rsidP="00487632">
      <w:pPr>
        <w:pStyle w:val="Akapitzlist"/>
        <w:autoSpaceDE w:val="0"/>
        <w:adjustRightInd w:val="0"/>
        <w:spacing w:after="0"/>
        <w:ind w:left="0"/>
        <w:jc w:val="both"/>
        <w:rPr>
          <w:rFonts w:asciiTheme="majorHAnsi" w:eastAsia="Calibri" w:hAnsiTheme="majorHAnsi" w:cstheme="majorHAnsi"/>
        </w:rPr>
      </w:pPr>
    </w:p>
    <w:p w:rsidR="00E40407" w:rsidRPr="003639B2" w:rsidRDefault="00B274C3" w:rsidP="003639B2">
      <w:pPr>
        <w:pStyle w:val="Akapitzlist"/>
        <w:autoSpaceDE w:val="0"/>
        <w:adjustRightInd w:val="0"/>
        <w:ind w:left="0"/>
        <w:jc w:val="both"/>
        <w:rPr>
          <w:rFonts w:cstheme="minorHAnsi"/>
        </w:rPr>
      </w:pPr>
      <w:r w:rsidRPr="00B274C3">
        <w:rPr>
          <w:rFonts w:cstheme="minorHAnsi"/>
        </w:rPr>
        <w:t xml:space="preserve"> </w:t>
      </w:r>
      <w:r w:rsidR="00E40407" w:rsidRPr="0066121A">
        <w:rPr>
          <w:rFonts w:asciiTheme="minorHAnsi" w:hAnsiTheme="minorHAnsi" w:cstheme="minorHAnsi"/>
        </w:rPr>
        <w:t xml:space="preserve">Zamawiający  </w:t>
      </w:r>
      <w:r w:rsidR="00AB40EA">
        <w:rPr>
          <w:rFonts w:asciiTheme="minorHAnsi" w:hAnsiTheme="minorHAnsi" w:cstheme="minorHAnsi"/>
        </w:rPr>
        <w:t xml:space="preserve">nie </w:t>
      </w:r>
      <w:r w:rsidR="00E40407" w:rsidRPr="0066121A">
        <w:rPr>
          <w:rFonts w:asciiTheme="minorHAnsi" w:hAnsiTheme="minorHAnsi" w:cstheme="minorHAnsi"/>
        </w:rPr>
        <w:t>dopuszcza składania ofert częściowych</w:t>
      </w:r>
      <w:r w:rsidR="00AB40EA">
        <w:rPr>
          <w:rFonts w:asciiTheme="minorHAnsi" w:hAnsiTheme="minorHAnsi" w:cstheme="minorHAnsi"/>
        </w:rPr>
        <w:t>.</w:t>
      </w:r>
    </w:p>
    <w:p w:rsidR="009F3A85" w:rsidRDefault="00E40407" w:rsidP="0002722F">
      <w:pPr>
        <w:autoSpaceDE w:val="0"/>
        <w:adjustRightInd w:val="0"/>
        <w:rPr>
          <w:rFonts w:cstheme="minorHAnsi"/>
        </w:rPr>
      </w:pPr>
      <w:r w:rsidRPr="0066121A">
        <w:rPr>
          <w:rFonts w:cstheme="minorHAnsi"/>
        </w:rPr>
        <w:t>Oznaczenie przedmiotu zamówienia według wspólnego słownika zamówień: CPV:</w:t>
      </w:r>
      <w:r w:rsidR="00AB40EA">
        <w:rPr>
          <w:rFonts w:cstheme="minorHAnsi"/>
        </w:rPr>
        <w:t xml:space="preserve"> 33100000-1</w:t>
      </w:r>
    </w:p>
    <w:p w:rsidR="00AF3C0C" w:rsidRDefault="007514B6" w:rsidP="0002722F">
      <w:pPr>
        <w:autoSpaceDE w:val="0"/>
        <w:adjustRightInd w:val="0"/>
        <w:rPr>
          <w:rFonts w:cstheme="minorHAnsi"/>
        </w:rPr>
      </w:pPr>
      <w:r>
        <w:rPr>
          <w:rFonts w:cstheme="minorHAnsi"/>
        </w:rPr>
        <w:t>Zamawiający nie dokonał podziału zamówienia na części</w:t>
      </w:r>
      <w:r w:rsidR="00134589">
        <w:rPr>
          <w:rFonts w:cstheme="minorHAnsi"/>
        </w:rPr>
        <w:t>, ponieważ przedmiot zamówienia w całości jest dostępny u potencjalnych wykonawców zamówienia.</w:t>
      </w:r>
    </w:p>
    <w:p w:rsidR="00E40407" w:rsidRDefault="00E40407" w:rsidP="0002722F">
      <w:pPr>
        <w:autoSpaceDE w:val="0"/>
        <w:adjustRightInd w:val="0"/>
        <w:rPr>
          <w:rFonts w:cstheme="minorHAnsi"/>
        </w:rPr>
      </w:pPr>
      <w:r w:rsidRPr="0066121A">
        <w:rPr>
          <w:rFonts w:cstheme="minorHAnsi"/>
        </w:rPr>
        <w:t>W postępowaniu  ma zastosowanie art. nr 139 ustawy Prawo zamówień publicznych</w:t>
      </w:r>
      <w:r w:rsidR="00391EB4" w:rsidRPr="0066121A">
        <w:rPr>
          <w:rFonts w:cstheme="minorHAnsi"/>
        </w:rPr>
        <w:t xml:space="preserve"> </w:t>
      </w:r>
      <w:r w:rsidRPr="0066121A">
        <w:rPr>
          <w:rFonts w:cstheme="minorHAnsi"/>
        </w:rPr>
        <w:t xml:space="preserve">  (z wyłączeniem ust. 2).</w:t>
      </w:r>
    </w:p>
    <w:p w:rsidR="00E40407" w:rsidRPr="00B1527E" w:rsidRDefault="00E40407" w:rsidP="00B1527E">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sz w:val="22"/>
          <w:szCs w:val="22"/>
        </w:rPr>
      </w:pPr>
      <w:r w:rsidRPr="00B1527E">
        <w:rPr>
          <w:rFonts w:asciiTheme="minorHAnsi" w:hAnsiTheme="minorHAnsi" w:cstheme="minorHAnsi"/>
          <w:sz w:val="22"/>
          <w:szCs w:val="22"/>
        </w:rPr>
        <w:t xml:space="preserve">Termin </w:t>
      </w:r>
      <w:r w:rsidRPr="00B1527E">
        <w:rPr>
          <w:rFonts w:asciiTheme="minorHAnsi" w:hAnsiTheme="minorHAnsi" w:cstheme="minorHAnsi"/>
          <w:sz w:val="22"/>
          <w:szCs w:val="22"/>
          <w:lang w:val="pl-PL"/>
        </w:rPr>
        <w:t xml:space="preserve">i miejsce </w:t>
      </w:r>
      <w:r w:rsidRPr="00B1527E">
        <w:rPr>
          <w:rFonts w:asciiTheme="minorHAnsi" w:hAnsiTheme="minorHAnsi" w:cstheme="minorHAnsi"/>
          <w:sz w:val="22"/>
          <w:szCs w:val="22"/>
        </w:rPr>
        <w:t>wykonania przedmiotu zamówienia.</w:t>
      </w:r>
    </w:p>
    <w:p w:rsidR="005F0ABD" w:rsidRDefault="005F0ABD" w:rsidP="00E40407">
      <w:pPr>
        <w:tabs>
          <w:tab w:val="left" w:pos="0"/>
        </w:tabs>
        <w:autoSpaceDE w:val="0"/>
        <w:spacing w:line="276" w:lineRule="auto"/>
        <w:jc w:val="both"/>
        <w:rPr>
          <w:rFonts w:cstheme="minorHAnsi"/>
        </w:rPr>
      </w:pPr>
    </w:p>
    <w:p w:rsidR="00BE1A74" w:rsidRDefault="00E40407" w:rsidP="00E40407">
      <w:pPr>
        <w:tabs>
          <w:tab w:val="left" w:pos="0"/>
        </w:tabs>
        <w:autoSpaceDE w:val="0"/>
        <w:spacing w:line="276" w:lineRule="auto"/>
        <w:jc w:val="both"/>
        <w:rPr>
          <w:rFonts w:cstheme="minorHAnsi"/>
        </w:rPr>
      </w:pPr>
      <w:r w:rsidRPr="00D90A12">
        <w:rPr>
          <w:rFonts w:cstheme="minorHAnsi"/>
        </w:rPr>
        <w:t xml:space="preserve">Termin wykonania niniejszego zamówienia: </w:t>
      </w:r>
      <w:r w:rsidR="00062151">
        <w:rPr>
          <w:rFonts w:cstheme="minorHAnsi"/>
        </w:rPr>
        <w:t xml:space="preserve">do </w:t>
      </w:r>
      <w:r w:rsidR="00487632">
        <w:rPr>
          <w:rFonts w:cstheme="minorHAnsi"/>
        </w:rPr>
        <w:t>8 tygodni</w:t>
      </w:r>
      <w:r w:rsidR="00134589">
        <w:rPr>
          <w:rFonts w:cstheme="minorHAnsi"/>
        </w:rPr>
        <w:t xml:space="preserve"> od daty </w:t>
      </w:r>
      <w:r w:rsidR="00485212">
        <w:rPr>
          <w:rFonts w:cstheme="minorHAnsi"/>
        </w:rPr>
        <w:t>zawarcia</w:t>
      </w:r>
      <w:r w:rsidR="00134589">
        <w:rPr>
          <w:rFonts w:cstheme="minorHAnsi"/>
        </w:rPr>
        <w:t xml:space="preserve"> umowy.</w:t>
      </w:r>
    </w:p>
    <w:p w:rsidR="00E40407" w:rsidRPr="00D90A12" w:rsidRDefault="00E40407" w:rsidP="00E40407">
      <w:pPr>
        <w:numPr>
          <w:ilvl w:val="0"/>
          <w:numId w:val="5"/>
        </w:numPr>
        <w:shd w:val="clear" w:color="auto" w:fill="A6A6A6"/>
        <w:spacing w:after="0" w:line="276" w:lineRule="auto"/>
        <w:rPr>
          <w:rFonts w:cstheme="minorHAnsi"/>
          <w:b/>
        </w:rPr>
      </w:pPr>
      <w:r w:rsidRPr="00D90A12">
        <w:rPr>
          <w:rFonts w:cstheme="minorHAnsi"/>
          <w:b/>
          <w:bCs/>
        </w:rPr>
        <w:t>Wykaz oświadczeń i dokumentów</w:t>
      </w:r>
      <w:r w:rsidRPr="00D90A12">
        <w:rPr>
          <w:rFonts w:cstheme="minorHAnsi"/>
          <w:b/>
        </w:rPr>
        <w:t>:</w:t>
      </w:r>
    </w:p>
    <w:p w:rsidR="00E40407" w:rsidRPr="00D90A12" w:rsidRDefault="00E40407" w:rsidP="00E40407">
      <w:pPr>
        <w:shd w:val="clear" w:color="auto" w:fill="FFFFFF"/>
        <w:spacing w:line="276" w:lineRule="auto"/>
        <w:ind w:left="1146"/>
        <w:rPr>
          <w:rFonts w:cstheme="minorHAnsi"/>
          <w:b/>
        </w:rPr>
      </w:pPr>
    </w:p>
    <w:p w:rsidR="00E40407" w:rsidRPr="00D90A12" w:rsidRDefault="00E40407" w:rsidP="00E40407">
      <w:pPr>
        <w:spacing w:line="276" w:lineRule="auto"/>
        <w:jc w:val="both"/>
        <w:rPr>
          <w:rFonts w:cstheme="minorHAnsi"/>
          <w:b/>
          <w:u w:val="single"/>
        </w:rPr>
      </w:pPr>
      <w:r w:rsidRPr="00D90A12">
        <w:rPr>
          <w:rFonts w:cstheme="minorHAnsi"/>
          <w:b/>
          <w:u w:val="single"/>
        </w:rPr>
        <w:t>Dokumenty, które Wykonawca zobowiązany jest dostarczyć wraz z ofertą przetargową:</w:t>
      </w:r>
    </w:p>
    <w:p w:rsidR="00E40407" w:rsidRPr="00D90A12" w:rsidRDefault="00E40407" w:rsidP="00E40407">
      <w:pPr>
        <w:pStyle w:val="Akapitzlist"/>
        <w:numPr>
          <w:ilvl w:val="3"/>
          <w:numId w:val="6"/>
        </w:numPr>
        <w:spacing w:after="240"/>
        <w:ind w:left="284" w:hanging="284"/>
        <w:jc w:val="both"/>
        <w:rPr>
          <w:rFonts w:asciiTheme="minorHAnsi" w:hAnsiTheme="minorHAnsi" w:cstheme="minorHAnsi"/>
        </w:rPr>
      </w:pPr>
      <w:r w:rsidRPr="00D90A12">
        <w:rPr>
          <w:rFonts w:asciiTheme="minorHAnsi" w:hAnsiTheme="minorHAnsi" w:cstheme="minorHAnsi"/>
          <w:b/>
        </w:rPr>
        <w:t xml:space="preserve">Oświadczenie o niepodleganiu wykluczeniu z postępowania </w:t>
      </w:r>
      <w:r w:rsidRPr="00D90A12">
        <w:rPr>
          <w:rFonts w:asciiTheme="minorHAnsi" w:hAnsiTheme="minorHAnsi" w:cstheme="minorHAnsi"/>
        </w:rPr>
        <w:t>- wzór zawarty jest     w załączniku  nr 2 do SWZ, potwierdzające brak podstaw do wykluczenia z udziału  w postępowaniu na dzień składania ofert.</w:t>
      </w:r>
    </w:p>
    <w:p w:rsidR="00E40407" w:rsidRPr="00D90A12" w:rsidRDefault="00E40407" w:rsidP="008D589A">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lastRenderedPageBreak/>
        <w:t xml:space="preserve">Oświadczenie dotyczące spełniania warunków udziału w postępowaniu </w:t>
      </w:r>
      <w:r w:rsidRPr="00D90A12">
        <w:rPr>
          <w:rFonts w:asciiTheme="minorHAnsi" w:hAnsiTheme="minorHAnsi" w:cstheme="minorHAnsi"/>
        </w:rPr>
        <w:t>- wzór zawarty jest   w</w:t>
      </w:r>
      <w:r w:rsidR="00391EB4">
        <w:rPr>
          <w:rFonts w:asciiTheme="minorHAnsi" w:hAnsiTheme="minorHAnsi" w:cstheme="minorHAnsi"/>
        </w:rPr>
        <w:t> </w:t>
      </w:r>
      <w:r w:rsidRPr="00D90A12">
        <w:rPr>
          <w:rFonts w:asciiTheme="minorHAnsi" w:hAnsiTheme="minorHAnsi" w:cstheme="minorHAnsi"/>
        </w:rPr>
        <w:t>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rPr>
        <w:t xml:space="preserve">W przypadku wykonawców wspólnie ubiegających się o udzielenie zamówienia        </w:t>
      </w:r>
      <w:r w:rsidRPr="00D90A12">
        <w:rPr>
          <w:rFonts w:asciiTheme="minorHAnsi" w:hAnsiTheme="minorHAnsi" w:cstheme="minorHAnsi"/>
          <w:b/>
        </w:rPr>
        <w:t xml:space="preserve">pełnomocnictwo </w:t>
      </w:r>
      <w:r w:rsidRPr="00D90A12">
        <w:rPr>
          <w:rFonts w:asciiTheme="minorHAnsi" w:hAnsiTheme="minorHAnsi" w:cstheme="minorHAnsi"/>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Pełnomocnictwo do podpisania oferty </w:t>
      </w:r>
      <w:r w:rsidRPr="00D90A12">
        <w:rPr>
          <w:rFonts w:asciiTheme="minorHAnsi" w:hAnsiTheme="minorHAnsi" w:cstheme="minorHAnsi"/>
        </w:rPr>
        <w:t>(w przypadku, gdy oferta jest opatrzona podpisem upełnomocnionego przedstawiciela Wykonawcy).</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 xml:space="preserve">Oświadczenie dotyczące wielkości przedsiębiorstwa </w:t>
      </w:r>
      <w:r w:rsidRPr="00D90A12">
        <w:rPr>
          <w:rFonts w:asciiTheme="minorHAnsi" w:hAnsiTheme="minorHAnsi" w:cstheme="minorHAnsi"/>
        </w:rPr>
        <w:t>-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podwykonawstwa</w:t>
      </w:r>
      <w:r w:rsidRPr="00D90A12">
        <w:rPr>
          <w:rFonts w:asciiTheme="minorHAnsi" w:hAnsiTheme="minorHAnsi" w:cstheme="minorHAnsi"/>
        </w:rPr>
        <w:t xml:space="preserve"> - wzór zawarty jest w załączniku  nr 2 do SWZ.</w:t>
      </w:r>
    </w:p>
    <w:p w:rsidR="00E40407" w:rsidRPr="00D90A12" w:rsidRDefault="00E40407" w:rsidP="00E40407">
      <w:pPr>
        <w:pStyle w:val="Akapitzlist"/>
        <w:numPr>
          <w:ilvl w:val="3"/>
          <w:numId w:val="6"/>
        </w:numPr>
        <w:ind w:left="284" w:hanging="284"/>
        <w:jc w:val="both"/>
        <w:rPr>
          <w:rFonts w:asciiTheme="minorHAnsi" w:hAnsiTheme="minorHAnsi" w:cstheme="minorHAnsi"/>
        </w:rPr>
      </w:pPr>
      <w:r w:rsidRPr="00D90A12">
        <w:rPr>
          <w:rFonts w:asciiTheme="minorHAnsi" w:hAnsiTheme="minorHAnsi" w:cstheme="minorHAnsi"/>
          <w:b/>
        </w:rPr>
        <w:t>Oświadczenie dotyczące RODO</w:t>
      </w:r>
      <w:r w:rsidRPr="00D90A12">
        <w:rPr>
          <w:rFonts w:asciiTheme="minorHAnsi" w:hAnsiTheme="minorHAnsi" w:cstheme="minorHAnsi"/>
        </w:rPr>
        <w:t>- wzór zawarty jest w załączniku  nr 2 do SWZ.</w:t>
      </w:r>
    </w:p>
    <w:p w:rsidR="009D61E9" w:rsidRPr="00134589" w:rsidRDefault="00E40407" w:rsidP="00E11972">
      <w:pPr>
        <w:pStyle w:val="Akapitzlist"/>
        <w:numPr>
          <w:ilvl w:val="3"/>
          <w:numId w:val="6"/>
        </w:numPr>
        <w:ind w:left="284" w:hanging="284"/>
        <w:jc w:val="both"/>
        <w:rPr>
          <w:rFonts w:cstheme="minorHAnsi"/>
          <w:bCs/>
          <w:iCs/>
        </w:rPr>
      </w:pPr>
      <w:r w:rsidRPr="0002722F">
        <w:rPr>
          <w:rFonts w:asciiTheme="minorHAnsi" w:hAnsiTheme="minorHAnsi" w:cstheme="minorHAnsi"/>
          <w:b/>
        </w:rPr>
        <w:t xml:space="preserve">Oświadczenie dotyczące przeciwdziałania wspieraniu agresji na Ukrainę </w:t>
      </w:r>
      <w:r w:rsidRPr="0002722F">
        <w:rPr>
          <w:rFonts w:asciiTheme="minorHAnsi" w:hAnsiTheme="minorHAnsi" w:cstheme="minorHAnsi"/>
        </w:rPr>
        <w:t xml:space="preserve">- stanowiące załącznik nr </w:t>
      </w:r>
      <w:r w:rsidR="0010448E">
        <w:rPr>
          <w:rFonts w:asciiTheme="minorHAnsi" w:hAnsiTheme="minorHAnsi" w:cstheme="minorHAnsi"/>
        </w:rPr>
        <w:t>2</w:t>
      </w:r>
      <w:r w:rsidRPr="0002722F">
        <w:rPr>
          <w:rFonts w:asciiTheme="minorHAnsi" w:hAnsiTheme="minorHAnsi" w:cstheme="minorHAnsi"/>
        </w:rPr>
        <w:t xml:space="preserve"> do SWZ - dokument stanowi potwierdzenie niepodleganiu wykluczeni</w:t>
      </w:r>
      <w:r w:rsidR="0002722F" w:rsidRPr="0002722F">
        <w:rPr>
          <w:rFonts w:asciiTheme="minorHAnsi" w:hAnsiTheme="minorHAnsi" w:cstheme="minorHAnsi"/>
        </w:rPr>
        <w:t>a.</w:t>
      </w:r>
    </w:p>
    <w:p w:rsidR="00134589" w:rsidRPr="00134589" w:rsidRDefault="00134589" w:rsidP="00134589">
      <w:pPr>
        <w:jc w:val="both"/>
        <w:rPr>
          <w:rFonts w:cstheme="minorHAnsi"/>
          <w:b/>
          <w:bCs/>
          <w:iCs/>
          <w:u w:val="single"/>
        </w:rPr>
      </w:pPr>
      <w:r w:rsidRPr="00134589">
        <w:rPr>
          <w:rFonts w:cstheme="minorHAnsi"/>
          <w:b/>
          <w:bCs/>
          <w:iCs/>
          <w:u w:val="single"/>
        </w:rPr>
        <w:t>Przedmiotowe środki dowodowe:</w:t>
      </w:r>
    </w:p>
    <w:p w:rsidR="00134589" w:rsidRPr="00134589" w:rsidRDefault="00134589" w:rsidP="00134589">
      <w:pPr>
        <w:pStyle w:val="Akapitzlist"/>
        <w:ind w:left="284" w:hanging="284"/>
        <w:jc w:val="both"/>
        <w:rPr>
          <w:rFonts w:cstheme="minorHAnsi"/>
          <w:bCs/>
          <w:iCs/>
        </w:rPr>
      </w:pPr>
      <w:r w:rsidRPr="00134589">
        <w:rPr>
          <w:rFonts w:cstheme="minorHAnsi"/>
          <w:bCs/>
          <w:iCs/>
        </w:rPr>
        <w:t>1.</w:t>
      </w:r>
      <w:r w:rsidRPr="00134589">
        <w:rPr>
          <w:rFonts w:cstheme="minorHAnsi"/>
          <w:bCs/>
          <w:iCs/>
        </w:rPr>
        <w:tab/>
        <w:t>Odpowiednio - Certyfikat CE lub deklaracja zgodności CE w zależności od klasy wyrobu medycznego - zgodnie z obowiązującymi przepisami dotyczącymi obrotu wyrobami medycznymi.</w:t>
      </w:r>
    </w:p>
    <w:p w:rsidR="00134589" w:rsidRPr="00134589" w:rsidRDefault="00134589" w:rsidP="00134589">
      <w:pPr>
        <w:pStyle w:val="Akapitzlist"/>
        <w:ind w:left="284"/>
        <w:jc w:val="both"/>
        <w:rPr>
          <w:rFonts w:cstheme="minorHAnsi"/>
          <w:bCs/>
          <w:iCs/>
        </w:rPr>
      </w:pPr>
      <w:r w:rsidRPr="00134589">
        <w:rPr>
          <w:rFonts w:cstheme="minorHAnsi"/>
          <w:bCs/>
          <w:iCs/>
        </w:rPr>
        <w:t>W przypadku przedłożenia certyfikatów CE, których ważność jest zachowana  na podstawie okresów przejściowych, należy przedłożyć potwierdzenie zawarcia umowy certyfikacji z jednostką notyfikowaną, zgodnie  z obowiązującymi przepisami.</w:t>
      </w:r>
    </w:p>
    <w:p w:rsidR="00134589" w:rsidRPr="0002722F" w:rsidRDefault="00134589" w:rsidP="00134589">
      <w:pPr>
        <w:pStyle w:val="Akapitzlist"/>
        <w:ind w:left="284"/>
        <w:jc w:val="both"/>
        <w:rPr>
          <w:rFonts w:cstheme="minorHAnsi"/>
          <w:bCs/>
          <w:iCs/>
        </w:rPr>
      </w:pPr>
      <w:r w:rsidRPr="00134589">
        <w:rPr>
          <w:rFonts w:cstheme="minorHAnsi"/>
          <w:bCs/>
          <w:iCs/>
        </w:rPr>
        <w:t>Przedmiotowe środki dowodowe podlegają uzupełnieniu.</w:t>
      </w:r>
    </w:p>
    <w:p w:rsidR="00E40407" w:rsidRPr="00D90A12" w:rsidRDefault="00E40407" w:rsidP="00E40407">
      <w:pPr>
        <w:shd w:val="clear" w:color="auto" w:fill="BFBFBF"/>
        <w:autoSpaceDE w:val="0"/>
        <w:autoSpaceDN w:val="0"/>
        <w:adjustRightInd w:val="0"/>
        <w:spacing w:line="276" w:lineRule="auto"/>
        <w:ind w:left="360" w:hanging="502"/>
        <w:rPr>
          <w:rFonts w:cstheme="minorHAnsi"/>
          <w:b/>
          <w:bCs/>
          <w:iCs/>
          <w:lang w:bidi="pl-PL"/>
        </w:rPr>
      </w:pPr>
      <w:r w:rsidRPr="00D90A12">
        <w:rPr>
          <w:rFonts w:cstheme="minorHAnsi"/>
          <w:b/>
          <w:bCs/>
          <w:iCs/>
          <w:lang w:bidi="pl-PL"/>
        </w:rPr>
        <w:t>VIII. Podstawy wykluczenia.</w:t>
      </w:r>
    </w:p>
    <w:p w:rsidR="00E40407" w:rsidRPr="00D90A12" w:rsidRDefault="00E40407" w:rsidP="002C7B7D">
      <w:pPr>
        <w:numPr>
          <w:ilvl w:val="0"/>
          <w:numId w:val="12"/>
        </w:numPr>
        <w:tabs>
          <w:tab w:val="left" w:pos="142"/>
        </w:tabs>
        <w:autoSpaceDE w:val="0"/>
        <w:autoSpaceDN w:val="0"/>
        <w:adjustRightInd w:val="0"/>
        <w:spacing w:after="0" w:line="276" w:lineRule="auto"/>
        <w:ind w:left="-142"/>
        <w:jc w:val="both"/>
        <w:rPr>
          <w:rFonts w:cstheme="minorHAnsi"/>
          <w:bCs/>
          <w:iCs/>
          <w:lang w:bidi="pl-PL"/>
        </w:rPr>
      </w:pPr>
      <w:r w:rsidRPr="00D90A12">
        <w:rPr>
          <w:rFonts w:cstheme="minorHAnsi"/>
          <w:bCs/>
          <w:iCs/>
          <w:lang w:bidi="pl-PL"/>
        </w:rPr>
        <w:t>Z postępowania o udzielenie zamówienia wykluczony zostanie Wykonawca, w stosunku do którego zachodzi którakolwiek z okoliczności, o których mowa w art. 108 ust. 1 ustawy Prawo zamówień publicznych.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będący osobą fizyczną, którego prawomocnie skazano za przestępstwo: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udziału w zorganizowanej grupie przestępczej albo związku mającym na celu popełnienie przestępstwa lub przestępstwa skarbowego, o którym mowa    w art. 258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handlu ludźmi, o którym mowa w art. 189a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 xml:space="preserve"> 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lastRenderedPageBreak/>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charakterze terrorystycznym, o którym mowa w art. 115 § 20 Kodeksu karnego, lub mające na celu popełnienie tego przestępstwa,</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pracy małoletnich cudzoziemców, o którym mowa w art. 9 ust. 2 ustawy z dnia 15 czerwca 2012 r. o skutkach powierzania wykonywania pracy cudzoziemcom przebywającym wbrew przepisom na terytorium Rzeczypospolitej Polskiej (Dz. U. 2012 poz. 769),</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E40407" w:rsidRPr="00D90A12" w:rsidRDefault="00E40407" w:rsidP="002C7B7D">
      <w:pPr>
        <w:numPr>
          <w:ilvl w:val="0"/>
          <w:numId w:val="13"/>
        </w:numPr>
        <w:autoSpaceDE w:val="0"/>
        <w:autoSpaceDN w:val="0"/>
        <w:adjustRightInd w:val="0"/>
        <w:spacing w:after="0" w:line="276" w:lineRule="auto"/>
        <w:ind w:left="993" w:hanging="283"/>
        <w:jc w:val="both"/>
        <w:rPr>
          <w:rFonts w:cstheme="minorHAnsi"/>
          <w:bCs/>
          <w:iCs/>
          <w:lang w:bidi="pl-PL"/>
        </w:rPr>
      </w:pPr>
      <w:r w:rsidRPr="00D90A12">
        <w:rPr>
          <w:rFonts w:cstheme="minorHAnsi"/>
          <w:bCs/>
          <w:iCs/>
          <w:lang w:bidi="pl-PL"/>
        </w:rPr>
        <w:t>o którym mowa w art. 9 ust. 1 i 3 lub art. 10 ustawy z dnia 15 czerwca 2012 r. o skutkach powierzania wykonywania pracy cudzoziemcom przebywającym wbrew przepisom na terytorium Rzeczypospolitej Polskiej  lub za odpowiedni czyn zabroniony określony w</w:t>
      </w:r>
      <w:r w:rsidR="009D61E9">
        <w:rPr>
          <w:rFonts w:cstheme="minorHAnsi"/>
          <w:bCs/>
          <w:iCs/>
          <w:lang w:bidi="pl-PL"/>
        </w:rPr>
        <w:t> </w:t>
      </w:r>
      <w:r w:rsidRPr="00D90A12">
        <w:rPr>
          <w:rFonts w:cstheme="minorHAnsi"/>
          <w:bCs/>
          <w:iCs/>
          <w:lang w:bidi="pl-PL"/>
        </w:rPr>
        <w:t>przepisach prawa obcego;</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E40407"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wobec którego orzeczono zakaz ubiegania sią o zamówienia publiczne;</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 xml:space="preserve">jeżeli, w przypadkach, o których mowa w art. 85 ust. 1 ustawy </w:t>
      </w:r>
      <w:proofErr w:type="spellStart"/>
      <w:r w:rsidRPr="00D90A12">
        <w:rPr>
          <w:rFonts w:cstheme="minorHAnsi"/>
          <w:bCs/>
          <w:iCs/>
          <w:lang w:bidi="pl-PL"/>
        </w:rPr>
        <w:t>Pzp</w:t>
      </w:r>
      <w:proofErr w:type="spellEnd"/>
      <w:r w:rsidRPr="00D90A12">
        <w:rPr>
          <w:rFonts w:cstheme="minorHAnsi"/>
          <w:bCs/>
          <w:iCs/>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Zamawiający przewiduje wykluczenie wykonawcy na podstawie art. 109 ust. 1 pkt. 4, 7 -10 ustawy Prawo zamówień publicznych: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lastRenderedPageBreak/>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bezprawnie wpływał lub próbował wpływać na czynności zamawiającego lub próbował po-zyskać lub pozyskał informacje poufne, mogące dać mu przewagę w postępowaniu o</w:t>
      </w:r>
      <w:r w:rsidR="00391EB4">
        <w:rPr>
          <w:rFonts w:cstheme="minorHAnsi"/>
          <w:bCs/>
          <w:iCs/>
          <w:lang w:bidi="pl-PL"/>
        </w:rPr>
        <w:t> </w:t>
      </w:r>
      <w:r w:rsidRPr="00D90A12">
        <w:rPr>
          <w:rFonts w:cstheme="minorHAnsi"/>
          <w:bCs/>
          <w:iCs/>
          <w:lang w:bidi="pl-PL"/>
        </w:rPr>
        <w:t>udzielenie zamówienia;</w:t>
      </w:r>
    </w:p>
    <w:p w:rsidR="00E40407" w:rsidRPr="00D90A12" w:rsidRDefault="00E40407" w:rsidP="002C7B7D">
      <w:pPr>
        <w:numPr>
          <w:ilvl w:val="1"/>
          <w:numId w:val="12"/>
        </w:numPr>
        <w:autoSpaceDE w:val="0"/>
        <w:autoSpaceDN w:val="0"/>
        <w:adjustRightInd w:val="0"/>
        <w:spacing w:after="0" w:line="276" w:lineRule="auto"/>
        <w:ind w:left="709" w:hanging="283"/>
        <w:jc w:val="both"/>
        <w:rPr>
          <w:rFonts w:cstheme="minorHAnsi"/>
          <w:bCs/>
          <w:iCs/>
          <w:lang w:bidi="pl-PL"/>
        </w:rPr>
      </w:pPr>
      <w:r w:rsidRPr="00D90A12">
        <w:rPr>
          <w:rFonts w:cstheme="minorHAnsi"/>
          <w:bCs/>
          <w:iCs/>
          <w:lang w:bidi="pl-PL"/>
        </w:rPr>
        <w:t>który w wyniku lekkomyślności lub niedbalstwa przedstawił informacje wprowadzające w błąd, co mogło mieć istotny wpływ na decyzje podejmowane przez zamawiającego w postępowaniu o udzielenie zamówienia</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 xml:space="preserve">Z postępowania o udzielenie zamówienia wyklucza się Wykonawcę z zastrzeżeniem art. 110 ust. 2 ustawy </w:t>
      </w:r>
      <w:proofErr w:type="spellStart"/>
      <w:r w:rsidRPr="00D90A12">
        <w:rPr>
          <w:rFonts w:cstheme="minorHAnsi"/>
          <w:bCs/>
          <w:iCs/>
          <w:lang w:bidi="pl-PL"/>
        </w:rPr>
        <w:t>Pzp</w:t>
      </w:r>
      <w:proofErr w:type="spellEnd"/>
      <w:r w:rsidRPr="00D90A12">
        <w:rPr>
          <w:rFonts w:cstheme="minorHAnsi"/>
          <w:bCs/>
          <w:iCs/>
          <w:lang w:bidi="pl-PL"/>
        </w:rPr>
        <w:t>.</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Wykonawca może zostać wykluczony przez Zamawiającego na każdym etapie postępowania o udzielenie zamówienia</w:t>
      </w:r>
      <w:r w:rsidRPr="00D90A12">
        <w:rPr>
          <w:rFonts w:cstheme="minorHAnsi"/>
          <w:b/>
          <w:bCs/>
          <w:iCs/>
          <w:lang w:bidi="pl-PL"/>
        </w:rPr>
        <w:t>.</w:t>
      </w:r>
    </w:p>
    <w:p w:rsidR="00E40407" w:rsidRPr="00D90A12" w:rsidRDefault="00E40407" w:rsidP="002C7B7D">
      <w:pPr>
        <w:numPr>
          <w:ilvl w:val="0"/>
          <w:numId w:val="12"/>
        </w:numPr>
        <w:autoSpaceDE w:val="0"/>
        <w:autoSpaceDN w:val="0"/>
        <w:adjustRightInd w:val="0"/>
        <w:spacing w:after="0" w:line="276" w:lineRule="auto"/>
        <w:ind w:left="426" w:hanging="426"/>
        <w:jc w:val="both"/>
        <w:rPr>
          <w:rFonts w:cstheme="minorHAnsi"/>
          <w:b/>
          <w:bCs/>
          <w:iCs/>
          <w:lang w:bidi="pl-PL"/>
        </w:rPr>
      </w:pPr>
      <w:r w:rsidRPr="00D90A12">
        <w:rPr>
          <w:rFonts w:cstheme="minorHAnsi"/>
          <w:bCs/>
          <w:iCs/>
          <w:lang w:bidi="pl-PL"/>
        </w:rPr>
        <w:t>Ponadto, zgodnie z przepisem art. 7 ust. 1 Ustawy z dnia 13 kwietnia 2022 r.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E40407" w:rsidRPr="00D90A12" w:rsidRDefault="00E40407" w:rsidP="001E35C1">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w:t>
      </w:r>
      <w:r w:rsidR="00391EB4">
        <w:rPr>
          <w:rFonts w:cstheme="minorHAnsi"/>
          <w:bCs/>
          <w:iCs/>
          <w:lang w:bidi="pl-PL"/>
        </w:rPr>
        <w:t> </w:t>
      </w:r>
      <w:r w:rsidRPr="00D90A12">
        <w:rPr>
          <w:rFonts w:cstheme="minorHAnsi"/>
          <w:bCs/>
          <w:iCs/>
          <w:lang w:bidi="pl-PL"/>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E40407" w:rsidRPr="00D90A12" w:rsidRDefault="00E40407" w:rsidP="00E40407">
      <w:pPr>
        <w:tabs>
          <w:tab w:val="left" w:pos="567"/>
        </w:tabs>
        <w:autoSpaceDE w:val="0"/>
        <w:autoSpaceDN w:val="0"/>
        <w:adjustRightInd w:val="0"/>
        <w:spacing w:line="276" w:lineRule="auto"/>
        <w:ind w:left="709" w:hanging="283"/>
        <w:jc w:val="both"/>
        <w:rPr>
          <w:rFonts w:cstheme="minorHAnsi"/>
          <w:bCs/>
          <w:iCs/>
          <w:lang w:bidi="pl-PL"/>
        </w:rPr>
      </w:pPr>
      <w:r w:rsidRPr="00D90A12">
        <w:rPr>
          <w:rFonts w:cstheme="minorHAnsi"/>
          <w:bCs/>
          <w:iCs/>
          <w:lang w:bidi="pl-PL"/>
        </w:rPr>
        <w:t>3)</w:t>
      </w:r>
      <w:r w:rsidR="00BE1A74">
        <w:rPr>
          <w:rFonts w:cstheme="minorHAnsi"/>
          <w:bCs/>
          <w:iCs/>
          <w:lang w:bidi="pl-PL"/>
        </w:rPr>
        <w:t xml:space="preserve"> </w:t>
      </w:r>
      <w:r w:rsidRPr="00D90A12">
        <w:rPr>
          <w:rFonts w:cstheme="minorHAnsi"/>
          <w:bCs/>
          <w:iCs/>
          <w:lang w:bidi="pl-PL"/>
        </w:rPr>
        <w:t xml:space="preserve">Wykonawcę oraz uczestnika konkursu, którego jednostką dominującą w rozumieniu art. 3 ust. 1 pkt 37 ustawy z dnia 29 września 1994 r. o rachunkowości (Dz. U. z 2021 r. poz. 217, 2105 </w:t>
      </w:r>
      <w:r w:rsidRPr="00D90A12">
        <w:rPr>
          <w:rFonts w:cstheme="minorHAnsi"/>
          <w:bCs/>
          <w:iCs/>
          <w:lang w:bidi="pl-PL"/>
        </w:rPr>
        <w:lastRenderedPageBreak/>
        <w:t>i</w:t>
      </w:r>
      <w:r w:rsidR="00391EB4">
        <w:rPr>
          <w:rFonts w:cstheme="minorHAnsi"/>
          <w:bCs/>
          <w:iCs/>
          <w:lang w:bidi="pl-PL"/>
        </w:rPr>
        <w:t> </w:t>
      </w:r>
      <w:r w:rsidRPr="00D90A12">
        <w:rPr>
          <w:rFonts w:cstheme="minorHAnsi"/>
          <w:bCs/>
          <w:iCs/>
          <w:lang w:bidi="pl-PL"/>
        </w:rPr>
        <w:t>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E40407" w:rsidRPr="00D90A12" w:rsidRDefault="00E40407" w:rsidP="002C7B7D">
      <w:pPr>
        <w:numPr>
          <w:ilvl w:val="0"/>
          <w:numId w:val="12"/>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Wykluczenie następuje na okres trwania okoliczności określonych w ust. 1 art. 7 ww. ustawy z</w:t>
      </w:r>
      <w:r w:rsidR="00391EB4">
        <w:rPr>
          <w:rFonts w:cstheme="minorHAnsi"/>
          <w:bCs/>
          <w:iCs/>
          <w:lang w:bidi="pl-PL"/>
        </w:rPr>
        <w:t> </w:t>
      </w:r>
      <w:r w:rsidRPr="00D90A12">
        <w:rPr>
          <w:rFonts w:cstheme="minorHAnsi"/>
          <w:bCs/>
          <w:iCs/>
          <w:lang w:bidi="pl-PL"/>
        </w:rPr>
        <w:t>dnia  13 kwietnia 2022 r. o szczególnych rozwiązaniach w zakresie przeciwdziałania wspieraniu agresji na Ukrainę oraz służących ochronie bezpieczeństwa narodowego (Dz. U. z 2022r., poz. 835).</w:t>
      </w:r>
    </w:p>
    <w:p w:rsidR="00E40407" w:rsidRPr="00D90A12" w:rsidRDefault="00E40407" w:rsidP="002C7B7D">
      <w:pPr>
        <w:numPr>
          <w:ilvl w:val="0"/>
          <w:numId w:val="12"/>
        </w:numPr>
        <w:tabs>
          <w:tab w:val="left" w:pos="426"/>
        </w:tabs>
        <w:autoSpaceDE w:val="0"/>
        <w:autoSpaceDN w:val="0"/>
        <w:adjustRightInd w:val="0"/>
        <w:spacing w:after="0" w:line="276" w:lineRule="auto"/>
        <w:ind w:left="426" w:hanging="426"/>
        <w:jc w:val="both"/>
        <w:rPr>
          <w:rFonts w:cstheme="minorHAnsi"/>
          <w:bCs/>
          <w:iCs/>
          <w:lang w:bidi="pl-PL"/>
        </w:rPr>
      </w:pPr>
      <w:r w:rsidRPr="00D90A12">
        <w:rPr>
          <w:rFonts w:cstheme="minorHAnsi"/>
          <w:bCs/>
          <w:iCs/>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w:t>
      </w:r>
      <w:r w:rsidR="00391EB4">
        <w:rPr>
          <w:rFonts w:cstheme="minorHAnsi"/>
          <w:bCs/>
          <w:iCs/>
          <w:lang w:bidi="pl-PL"/>
        </w:rPr>
        <w:t> </w:t>
      </w:r>
      <w:r w:rsidRPr="00D90A12">
        <w:rPr>
          <w:rFonts w:cstheme="minorHAnsi"/>
          <w:bCs/>
          <w:iCs/>
          <w:lang w:bidi="pl-PL"/>
        </w:rPr>
        <w:t>2022r., poz. 835), Zamawiający odrzuca wniosek o dopuszczenie do udziału w postępowaniu o</w:t>
      </w:r>
      <w:r w:rsidR="00391EB4">
        <w:rPr>
          <w:rFonts w:cstheme="minorHAnsi"/>
          <w:bCs/>
          <w:iCs/>
          <w:lang w:bidi="pl-PL"/>
        </w:rPr>
        <w:t> </w:t>
      </w:r>
      <w:r w:rsidRPr="00D90A12">
        <w:rPr>
          <w:rFonts w:cstheme="minorHAnsi"/>
          <w:bCs/>
          <w:iCs/>
          <w:lang w:bidi="pl-PL"/>
        </w:rPr>
        <w:t>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w:t>
      </w:r>
      <w:r w:rsidR="00391EB4">
        <w:rPr>
          <w:rFonts w:cstheme="minorHAnsi"/>
          <w:bCs/>
          <w:iCs/>
          <w:lang w:bidi="pl-PL"/>
        </w:rPr>
        <w:t> </w:t>
      </w:r>
      <w:r w:rsidRPr="00D90A12">
        <w:rPr>
          <w:rFonts w:cstheme="minorHAnsi"/>
          <w:bCs/>
          <w:iCs/>
          <w:lang w:bidi="pl-PL"/>
        </w:rPr>
        <w:t>takim wykonawcą negocjacji lub dialogu, odrzuca wniosek o dopuszczenie do udziału w</w:t>
      </w:r>
      <w:r w:rsidR="00391EB4">
        <w:rPr>
          <w:rFonts w:cstheme="minorHAnsi"/>
          <w:bCs/>
          <w:iCs/>
          <w:lang w:bidi="pl-PL"/>
        </w:rPr>
        <w:t> </w:t>
      </w:r>
      <w:r w:rsidRPr="00D90A12">
        <w:rPr>
          <w:rFonts w:cstheme="minorHAnsi"/>
          <w:bCs/>
          <w:iCs/>
          <w:lang w:bidi="pl-PL"/>
        </w:rPr>
        <w:t>konkursie, nie zaprasza do złożenia pracy konkursowej lub nie przeprowadza oceny pracy konkursowej, odpowiednio do trybu stosowanego do udzielenia zamówienia publicznego oraz etapu prowadzonego postępowania o udzielenie zamówienia publicznego.</w:t>
      </w:r>
    </w:p>
    <w:p w:rsidR="001E35C1" w:rsidRPr="00D90A12" w:rsidRDefault="001E35C1" w:rsidP="00E40407">
      <w:pPr>
        <w:autoSpaceDE w:val="0"/>
        <w:autoSpaceDN w:val="0"/>
        <w:adjustRightInd w:val="0"/>
        <w:spacing w:line="276" w:lineRule="auto"/>
        <w:ind w:left="426"/>
        <w:jc w:val="both"/>
        <w:rPr>
          <w:rFonts w:cstheme="minorHAnsi"/>
          <w:b/>
          <w:bCs/>
          <w:iCs/>
          <w:lang w:bidi="pl-PL"/>
        </w:rPr>
      </w:pPr>
    </w:p>
    <w:p w:rsidR="00E40407" w:rsidRPr="00D90A12" w:rsidRDefault="00E40407" w:rsidP="00E40407">
      <w:pPr>
        <w:shd w:val="clear" w:color="auto" w:fill="BFBFBF"/>
        <w:tabs>
          <w:tab w:val="left" w:pos="142"/>
        </w:tabs>
        <w:autoSpaceDE w:val="0"/>
        <w:autoSpaceDN w:val="0"/>
        <w:adjustRightInd w:val="0"/>
        <w:spacing w:line="276" w:lineRule="auto"/>
        <w:rPr>
          <w:rFonts w:cstheme="minorHAnsi"/>
          <w:b/>
          <w:bCs/>
          <w:iCs/>
          <w:lang w:bidi="pl-PL"/>
        </w:rPr>
      </w:pPr>
      <w:r w:rsidRPr="00D90A12">
        <w:rPr>
          <w:rFonts w:cstheme="minorHAnsi"/>
          <w:b/>
          <w:bCs/>
          <w:iCs/>
          <w:lang w:bidi="pl-PL"/>
        </w:rPr>
        <w:t>IX.</w:t>
      </w:r>
      <w:r w:rsidR="00137A6F">
        <w:rPr>
          <w:rFonts w:cstheme="minorHAnsi"/>
          <w:b/>
          <w:bCs/>
          <w:iCs/>
          <w:lang w:bidi="pl-PL"/>
        </w:rPr>
        <w:t xml:space="preserve"> </w:t>
      </w:r>
      <w:r w:rsidRPr="00D90A12">
        <w:rPr>
          <w:rFonts w:cstheme="minorHAnsi"/>
          <w:b/>
          <w:bCs/>
          <w:iCs/>
          <w:lang w:bidi="pl-PL"/>
        </w:rPr>
        <w:t>Konsorcjum.</w:t>
      </w:r>
    </w:p>
    <w:p w:rsidR="00E40407" w:rsidRPr="00D90A12" w:rsidRDefault="00E40407" w:rsidP="002C7B7D">
      <w:pPr>
        <w:numPr>
          <w:ilvl w:val="1"/>
          <w:numId w:val="7"/>
        </w:numPr>
        <w:suppressAutoHyphens/>
        <w:spacing w:after="0" w:line="276" w:lineRule="auto"/>
        <w:jc w:val="both"/>
        <w:rPr>
          <w:rFonts w:cstheme="minorHAnsi"/>
        </w:rPr>
      </w:pPr>
      <w:r w:rsidRPr="00D90A12">
        <w:rPr>
          <w:rFonts w:cstheme="minorHAnsi"/>
        </w:rPr>
        <w:t>W przypadku wnoszenia oferty wspólnej przez dwa lub więcej podmioty gospodarcze (konsorcja/spółki cywilne) oferta musi spełniać wymagania określone w art. 58 ustawy Prawo zamówień publicznych, w tym:</w:t>
      </w:r>
    </w:p>
    <w:p w:rsidR="00E40407" w:rsidRPr="009D22B3" w:rsidRDefault="00E40407" w:rsidP="002C7B7D">
      <w:pPr>
        <w:numPr>
          <w:ilvl w:val="2"/>
          <w:numId w:val="7"/>
        </w:numPr>
        <w:tabs>
          <w:tab w:val="clear" w:pos="0"/>
        </w:tabs>
        <w:suppressAutoHyphens/>
        <w:spacing w:after="120" w:line="276" w:lineRule="auto"/>
        <w:ind w:left="709" w:hanging="283"/>
        <w:jc w:val="both"/>
        <w:rPr>
          <w:rFonts w:cstheme="minorHAnsi"/>
        </w:rPr>
      </w:pPr>
      <w:r w:rsidRPr="00D90A12">
        <w:rPr>
          <w:rFonts w:cstheme="minorHAnsi"/>
        </w:rPr>
        <w:t xml:space="preserve">w przypadku Wykonawców wspólnie ubiegających się o udzielenie zamówienia, zgodnie z art. 58 ust. 2 ustawy </w:t>
      </w:r>
      <w:proofErr w:type="spellStart"/>
      <w:r w:rsidRPr="00D90A12">
        <w:rPr>
          <w:rFonts w:cstheme="minorHAnsi"/>
        </w:rPr>
        <w:t>Pzp</w:t>
      </w:r>
      <w:proofErr w:type="spellEnd"/>
      <w:r w:rsidRPr="00D90A12">
        <w:rPr>
          <w:rFonts w:cstheme="minorHAnsi"/>
        </w:rPr>
        <w:t xml:space="preserve">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w:t>
      </w:r>
      <w:r w:rsidRPr="009D22B3">
        <w:rPr>
          <w:rFonts w:cstheme="minorHAnsi"/>
        </w:rPr>
        <w:t xml:space="preserve">uprawnionego  do występowania w imieniu Wykonawców w sposób umożliwiający                             ich identyfikację. </w:t>
      </w:r>
    </w:p>
    <w:p w:rsidR="00E40407" w:rsidRPr="00D90A12" w:rsidRDefault="00E40407" w:rsidP="002C7B7D">
      <w:pPr>
        <w:numPr>
          <w:ilvl w:val="2"/>
          <w:numId w:val="7"/>
        </w:numPr>
        <w:tabs>
          <w:tab w:val="clear" w:pos="0"/>
        </w:tabs>
        <w:suppressAutoHyphens/>
        <w:spacing w:after="120" w:line="276" w:lineRule="auto"/>
        <w:ind w:left="709" w:hanging="283"/>
        <w:jc w:val="both"/>
        <w:rPr>
          <w:rFonts w:cstheme="minorHAnsi"/>
        </w:rPr>
      </w:pPr>
      <w:r w:rsidRPr="00D90A12">
        <w:rPr>
          <w:rFonts w:cstheme="minorHAnsi"/>
        </w:rPr>
        <w:t>W celu wykazania niepodlegania wykluczeniu z postępowania o udzielenie zamówienia  wymagane jest załączenie do oferty oświadczenia i przedłożenia  dokumentów dla każdego konsorcjanta oddzielnie.</w:t>
      </w:r>
    </w:p>
    <w:p w:rsidR="00E40407" w:rsidRPr="00D90A12" w:rsidRDefault="00E40407" w:rsidP="00E40407">
      <w:pPr>
        <w:pStyle w:val="Nagwek4"/>
        <w:shd w:val="clear" w:color="auto" w:fill="BFBFBF"/>
        <w:spacing w:after="120" w:line="276" w:lineRule="auto"/>
        <w:ind w:left="4244" w:hanging="4386"/>
        <w:rPr>
          <w:rFonts w:asciiTheme="minorHAnsi" w:hAnsiTheme="minorHAnsi" w:cstheme="minorHAnsi"/>
          <w:sz w:val="22"/>
          <w:szCs w:val="22"/>
          <w:lang w:val="pl-PL"/>
        </w:rPr>
      </w:pPr>
      <w:r w:rsidRPr="00D90A12">
        <w:rPr>
          <w:rFonts w:asciiTheme="minorHAnsi" w:hAnsiTheme="minorHAnsi" w:cstheme="minorHAnsi"/>
          <w:sz w:val="22"/>
          <w:szCs w:val="22"/>
          <w:lang w:val="pl-PL"/>
        </w:rPr>
        <w:t>X. Podwykonawcy.</w:t>
      </w:r>
    </w:p>
    <w:p w:rsidR="00E40407" w:rsidRPr="00D90A12" w:rsidRDefault="00E40407" w:rsidP="00E40407">
      <w:pPr>
        <w:spacing w:line="276" w:lineRule="auto"/>
        <w:ind w:left="426" w:hanging="426"/>
        <w:jc w:val="both"/>
        <w:rPr>
          <w:rFonts w:cstheme="minorHAnsi"/>
          <w:lang w:eastAsia="x-none"/>
        </w:rPr>
      </w:pPr>
      <w:r w:rsidRPr="00D90A12">
        <w:rPr>
          <w:rFonts w:cstheme="minorHAnsi"/>
          <w:lang w:eastAsia="x-none"/>
        </w:rPr>
        <w:t>1.</w:t>
      </w:r>
      <w:r w:rsidRPr="00D90A12">
        <w:rPr>
          <w:rFonts w:cstheme="minorHAnsi"/>
          <w:lang w:eastAsia="x-none"/>
        </w:rPr>
        <w:tab/>
        <w:t>Wykonawca, który zamierza powierzyć wykonanie części usług innej firmie (podwykonawcy) jest zobowiązany do:</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t>1)</w:t>
      </w:r>
      <w:r w:rsidRPr="00D90A12">
        <w:rPr>
          <w:rFonts w:cstheme="minorHAnsi"/>
          <w:lang w:eastAsia="x-none"/>
        </w:rPr>
        <w:tab/>
        <w:t>określenia w złożonej ofercie (w załączniku nr 2 do SWZ - JEDZ) informacji, jaka część przedmiotu zamówienia będzie realizowana przez podwykonawców z podaniem jego danych jeżeli są znane.</w:t>
      </w:r>
    </w:p>
    <w:p w:rsidR="00E40407" w:rsidRPr="00D90A12" w:rsidRDefault="00E40407" w:rsidP="00E40407">
      <w:pPr>
        <w:spacing w:line="276" w:lineRule="auto"/>
        <w:ind w:left="709" w:hanging="283"/>
        <w:jc w:val="both"/>
        <w:rPr>
          <w:rFonts w:cstheme="minorHAnsi"/>
          <w:lang w:eastAsia="x-none"/>
        </w:rPr>
      </w:pPr>
      <w:r w:rsidRPr="00D90A12">
        <w:rPr>
          <w:rFonts w:cstheme="minorHAnsi"/>
          <w:lang w:eastAsia="x-none"/>
        </w:rPr>
        <w:lastRenderedPageBreak/>
        <w:t>2)</w:t>
      </w:r>
      <w:r w:rsidRPr="00D90A12">
        <w:rPr>
          <w:rFonts w:cstheme="minorHAnsi"/>
          <w:lang w:eastAsia="x-none"/>
        </w:rPr>
        <w:tab/>
        <w:t>Za zgodą Zamawiającego Wykonawca może w trakcie realizacji zamówienia zgłosić nowych podwykonawców do realizacji zamówienia.</w:t>
      </w:r>
    </w:p>
    <w:p w:rsidR="00E40407" w:rsidRPr="00D90A12" w:rsidRDefault="00E40407" w:rsidP="00E40407">
      <w:pPr>
        <w:pStyle w:val="Teksttreci0"/>
        <w:shd w:val="clear" w:color="auto" w:fill="BFBFBF"/>
        <w:spacing w:after="131" w:line="276" w:lineRule="auto"/>
        <w:ind w:left="426" w:hanging="426"/>
        <w:rPr>
          <w:rFonts w:eastAsia="Trebuchet MS" w:cstheme="minorHAnsi"/>
          <w:b/>
          <w:sz w:val="22"/>
          <w:szCs w:val="22"/>
          <w:lang w:eastAsia="pl-PL" w:bidi="pl-PL"/>
        </w:rPr>
      </w:pPr>
      <w:r w:rsidRPr="00D90A12">
        <w:rPr>
          <w:rFonts w:eastAsia="Trebuchet MS" w:cstheme="minorHAnsi"/>
          <w:b/>
          <w:sz w:val="22"/>
          <w:szCs w:val="22"/>
          <w:lang w:eastAsia="pl-PL" w:bidi="pl-PL"/>
        </w:rPr>
        <w:t>XI.</w:t>
      </w:r>
      <w:r w:rsidRPr="00D90A12">
        <w:rPr>
          <w:rFonts w:eastAsia="Trebuchet MS" w:cstheme="minorHAnsi"/>
          <w:b/>
          <w:sz w:val="22"/>
          <w:szCs w:val="22"/>
          <w:lang w:eastAsia="pl-PL" w:bidi="pl-PL"/>
        </w:rPr>
        <w:tab/>
        <w:t>Informacje o środkach komunikacji elektronicznej, przy użyciu których Zamawiający będzie komunikował się z Wykonawcami, oraz informacje o wymaganiach technicznych i</w:t>
      </w:r>
      <w:r w:rsidR="009D22B3">
        <w:rPr>
          <w:rFonts w:eastAsia="Trebuchet MS" w:cstheme="minorHAnsi"/>
          <w:b/>
          <w:sz w:val="22"/>
          <w:szCs w:val="22"/>
          <w:lang w:eastAsia="pl-PL" w:bidi="pl-PL"/>
        </w:rPr>
        <w:t> </w:t>
      </w:r>
      <w:r w:rsidRPr="00D90A12">
        <w:rPr>
          <w:rFonts w:eastAsia="Trebuchet MS" w:cstheme="minorHAnsi"/>
          <w:b/>
          <w:sz w:val="22"/>
          <w:szCs w:val="22"/>
          <w:lang w:eastAsia="pl-PL" w:bidi="pl-PL"/>
        </w:rPr>
        <w:t>organizacyjnych sporządzania, wysyłania i odbierania korespondencji elektronicznej.</w:t>
      </w:r>
    </w:p>
    <w:p w:rsidR="00E40407" w:rsidRPr="00D90A12" w:rsidRDefault="00E40407" w:rsidP="002C7B7D">
      <w:pPr>
        <w:widowControl w:val="0"/>
        <w:numPr>
          <w:ilvl w:val="0"/>
          <w:numId w:val="11"/>
        </w:numPr>
        <w:spacing w:after="60" w:line="276" w:lineRule="auto"/>
        <w:ind w:left="426" w:right="20" w:hanging="426"/>
        <w:jc w:val="both"/>
        <w:rPr>
          <w:rFonts w:eastAsia="Trebuchet MS" w:cstheme="minorHAnsi"/>
          <w:lang w:bidi="pl-PL"/>
        </w:rPr>
      </w:pPr>
      <w:r w:rsidRPr="00D90A12">
        <w:rPr>
          <w:rFonts w:eastAsia="Trebuchet MS" w:cstheme="minorHAnsi"/>
          <w:lang w:bidi="pl-PL"/>
        </w:rPr>
        <w:t>W postępowaniu o udzielenie zamówienia  komunikacja między Zamawiającym,  a Wykonawcami odbywa się w sposób następujący:</w:t>
      </w:r>
    </w:p>
    <w:p w:rsidR="00E40407" w:rsidRPr="00D90A12" w:rsidRDefault="00E40407" w:rsidP="00E40407">
      <w:pPr>
        <w:widowControl w:val="0"/>
        <w:spacing w:after="60" w:line="276" w:lineRule="auto"/>
        <w:ind w:left="567" w:right="20" w:hanging="141"/>
        <w:jc w:val="both"/>
        <w:rPr>
          <w:rFonts w:eastAsia="Trebuchet MS" w:cstheme="minorHAnsi"/>
          <w:u w:val="single"/>
          <w:lang w:bidi="pl-PL"/>
        </w:rPr>
      </w:pPr>
      <w:r w:rsidRPr="00D90A12">
        <w:rPr>
          <w:rFonts w:eastAsia="Trebuchet MS" w:cstheme="minorHAnsi"/>
          <w:lang w:bidi="pl-PL"/>
        </w:rPr>
        <w:t xml:space="preserve">- </w:t>
      </w:r>
      <w:r w:rsidRPr="00D90A12">
        <w:rPr>
          <w:rFonts w:eastAsia="Trebuchet MS" w:cstheme="minorHAnsi"/>
          <w:b/>
          <w:lang w:bidi="pl-PL"/>
        </w:rPr>
        <w:t>przy użyciu strony internetowej prowadzonego postępowania</w:t>
      </w:r>
      <w:r w:rsidRPr="00D90A12">
        <w:rPr>
          <w:rFonts w:eastAsia="Trebuchet MS" w:cstheme="minorHAnsi"/>
          <w:lang w:bidi="pl-PL"/>
        </w:rPr>
        <w:t xml:space="preserve">: </w:t>
      </w:r>
      <w:r w:rsidRPr="00D90A12">
        <w:rPr>
          <w:rFonts w:eastAsia="Trebuchet MS" w:cstheme="minorHAnsi"/>
          <w:b/>
          <w:lang w:bidi="pl-PL"/>
        </w:rPr>
        <w:t>https://ezamowienia.gov.pl</w:t>
      </w:r>
      <w:r w:rsidRPr="00D90A12">
        <w:rPr>
          <w:rFonts w:eastAsia="Trebuchet MS" w:cstheme="minorHAnsi"/>
          <w:lang w:bidi="pl-PL"/>
        </w:rPr>
        <w:t xml:space="preserve"> - </w:t>
      </w:r>
      <w:r w:rsidRPr="00D90A12">
        <w:rPr>
          <w:rFonts w:eastAsia="Trebuchet MS" w:cstheme="minorHAnsi"/>
          <w:u w:val="single"/>
          <w:lang w:bidi="pl-PL"/>
        </w:rPr>
        <w:t xml:space="preserve">dotyczy złożenia oferty wraz z dokumentami składanymi wraz z oferta przetargową, </w:t>
      </w:r>
    </w:p>
    <w:p w:rsidR="00E40407" w:rsidRPr="00D90A12" w:rsidRDefault="00E40407" w:rsidP="00E40407">
      <w:pPr>
        <w:widowControl w:val="0"/>
        <w:spacing w:after="60" w:line="276" w:lineRule="auto"/>
        <w:ind w:left="567" w:right="20" w:hanging="141"/>
        <w:jc w:val="both"/>
        <w:rPr>
          <w:rFonts w:eastAsia="Trebuchet MS" w:cstheme="minorHAnsi"/>
          <w:lang w:bidi="pl-PL"/>
        </w:rPr>
      </w:pPr>
      <w:r w:rsidRPr="00D90A12">
        <w:rPr>
          <w:rFonts w:eastAsia="Trebuchet MS" w:cstheme="minorHAnsi"/>
          <w:lang w:bidi="pl-PL"/>
        </w:rPr>
        <w:t xml:space="preserve">- </w:t>
      </w:r>
      <w:r w:rsidRPr="00D90A12">
        <w:rPr>
          <w:rFonts w:eastAsia="Trebuchet MS" w:cstheme="minorHAnsi"/>
          <w:b/>
          <w:lang w:bidi="pl-PL"/>
        </w:rPr>
        <w:t xml:space="preserve">przy użyciu  poczty elektronicznej, </w:t>
      </w:r>
      <w:r w:rsidRPr="00D90A12">
        <w:rPr>
          <w:rFonts w:eastAsia="Trebuchet MS" w:cstheme="minorHAnsi"/>
          <w:lang w:bidi="pl-PL"/>
        </w:rPr>
        <w:t xml:space="preserve">email: </w:t>
      </w:r>
      <w:hyperlink r:id="rId9" w:history="1">
        <w:r w:rsidRPr="00D90A12">
          <w:rPr>
            <w:rStyle w:val="Hipercze"/>
            <w:rFonts w:eastAsia="Trebuchet MS" w:cstheme="minorHAnsi"/>
            <w:lang w:bidi="pl-PL"/>
          </w:rPr>
          <w:t>danuta.niewiadomska@szpital-brzozow.pl</w:t>
        </w:r>
      </w:hyperlink>
      <w:r w:rsidRPr="00D90A12">
        <w:rPr>
          <w:rFonts w:eastAsia="Trebuchet MS" w:cstheme="minorHAnsi"/>
          <w:lang w:bidi="pl-PL"/>
        </w:rPr>
        <w:t xml:space="preserve"> - w pozostałych przypadkach (np. zadawanie pytań, składanie wyjaśnień, wzywanie do wyjaśnień dotyczących treści złożonej oferty, składanie dokumentów, uzupełnienie dokumentów itp.)</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Zamawiający dopuszcza złożenie ofert w postaci katalogów elektronicznych lub dołączenia katalogów elektronicznych do oferty.</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Oferta powinna być sporządzona w języku polskim, w formie  elektronicznej opatrzonej  elektronicznym podpisem kwalifikowanym.  </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Wzór oferty stanowi załącznik nr 1 do niniejszej Specyfikacji  Warunków Zamówienia.</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E40407" w:rsidRPr="00D90A12" w:rsidRDefault="00E40407" w:rsidP="002C7B7D">
      <w:pPr>
        <w:widowControl w:val="0"/>
        <w:numPr>
          <w:ilvl w:val="0"/>
          <w:numId w:val="11"/>
        </w:numPr>
        <w:tabs>
          <w:tab w:val="left" w:pos="426"/>
        </w:tabs>
        <w:spacing w:after="60" w:line="276" w:lineRule="auto"/>
        <w:ind w:left="426" w:right="20" w:hanging="426"/>
        <w:jc w:val="both"/>
        <w:rPr>
          <w:rFonts w:eastAsia="Trebuchet MS" w:cstheme="minorHAnsi"/>
          <w:lang w:bidi="pl-PL"/>
        </w:rPr>
      </w:pPr>
      <w:r w:rsidRPr="00D90A12">
        <w:rPr>
          <w:rFonts w:eastAsia="Trebuchet MS" w:cstheme="minorHAnsi"/>
          <w:lang w:bidi="pl-PL"/>
        </w:rPr>
        <w:t>Wykonawca może przed upływem terminu do składania ofert wycofać ofertę.</w:t>
      </w:r>
    </w:p>
    <w:p w:rsidR="00E40407" w:rsidRPr="00D90A12" w:rsidRDefault="00E40407" w:rsidP="002C7B7D">
      <w:pPr>
        <w:widowControl w:val="0"/>
        <w:numPr>
          <w:ilvl w:val="0"/>
          <w:numId w:val="11"/>
        </w:numPr>
        <w:tabs>
          <w:tab w:val="left" w:pos="426"/>
        </w:tabs>
        <w:spacing w:after="60" w:line="240" w:lineRule="auto"/>
        <w:ind w:left="426" w:right="20" w:hanging="426"/>
        <w:jc w:val="both"/>
        <w:rPr>
          <w:rFonts w:eastAsia="Trebuchet MS" w:cstheme="minorHAnsi"/>
          <w:lang w:bidi="pl-PL"/>
        </w:rPr>
      </w:pPr>
      <w:r w:rsidRPr="00D90A12">
        <w:rPr>
          <w:rFonts w:eastAsia="Trebuchet MS" w:cstheme="minorHAnsi"/>
          <w:lang w:bidi="pl-PL"/>
        </w:rPr>
        <w:t xml:space="preserve">Do oferty należy dołączyć dokumenty  w formie elektronicznej </w:t>
      </w:r>
      <w:bookmarkStart w:id="1" w:name="_Hlk124235159"/>
      <w:r w:rsidRPr="00D90A12">
        <w:rPr>
          <w:rFonts w:eastAsia="Trebuchet MS" w:cstheme="minorHAnsi"/>
          <w:lang w:bidi="pl-PL"/>
        </w:rPr>
        <w:t xml:space="preserve">opatrzone elektronicznym podpisem kwalifikowanym.  </w:t>
      </w:r>
      <w:bookmarkEnd w:id="1"/>
    </w:p>
    <w:p w:rsidR="00E40407" w:rsidRPr="00D90A12" w:rsidRDefault="00E40407" w:rsidP="009D61E9">
      <w:pPr>
        <w:pStyle w:val="Bezodstpw"/>
        <w:spacing w:line="276" w:lineRule="auto"/>
        <w:jc w:val="both"/>
        <w:rPr>
          <w:rFonts w:asciiTheme="minorHAnsi" w:hAnsiTheme="minorHAnsi" w:cstheme="minorHAnsi"/>
          <w:sz w:val="22"/>
          <w:szCs w:val="22"/>
        </w:rPr>
      </w:pPr>
    </w:p>
    <w:p w:rsidR="00E40407" w:rsidRPr="00D90A12" w:rsidRDefault="00E40407" w:rsidP="00E40407">
      <w:pPr>
        <w:pStyle w:val="Tekstpodstawowy"/>
        <w:shd w:val="clear" w:color="auto" w:fill="BFBFBF"/>
        <w:tabs>
          <w:tab w:val="left" w:pos="426"/>
          <w:tab w:val="left" w:pos="567"/>
        </w:tabs>
        <w:spacing w:before="120" w:line="276" w:lineRule="auto"/>
        <w:ind w:left="360" w:hanging="360"/>
        <w:rPr>
          <w:rFonts w:cstheme="minorHAnsi"/>
          <w:b/>
          <w:bCs/>
          <w:smallCaps/>
        </w:rPr>
      </w:pPr>
      <w:r w:rsidRPr="00D90A12">
        <w:rPr>
          <w:rFonts w:cstheme="minorHAnsi"/>
          <w:b/>
          <w:bCs/>
          <w:smallCaps/>
        </w:rPr>
        <w:t>XII.</w:t>
      </w:r>
      <w:r w:rsidRPr="00D90A12">
        <w:rPr>
          <w:rFonts w:cstheme="minorHAnsi"/>
          <w:b/>
          <w:bCs/>
          <w:smallCaps/>
        </w:rPr>
        <w:tab/>
      </w:r>
      <w:r w:rsidRPr="00D90A12">
        <w:rPr>
          <w:rFonts w:cstheme="minorHAnsi"/>
          <w:b/>
          <w:bCs/>
          <w:smallCaps/>
        </w:rPr>
        <w:tab/>
        <w:t>Osoby uprawnione do porozumiewania się z Wykonawcami.</w:t>
      </w:r>
    </w:p>
    <w:p w:rsidR="00E40407" w:rsidRPr="00D90A12" w:rsidRDefault="00E40407" w:rsidP="00E40407">
      <w:pPr>
        <w:pStyle w:val="Zwykytekst"/>
        <w:spacing w:line="276" w:lineRule="auto"/>
        <w:ind w:left="284" w:hanging="2"/>
        <w:jc w:val="both"/>
        <w:rPr>
          <w:rFonts w:asciiTheme="minorHAnsi" w:hAnsiTheme="minorHAnsi" w:cstheme="minorHAnsi"/>
          <w:sz w:val="22"/>
          <w:szCs w:val="22"/>
        </w:rPr>
      </w:pPr>
      <w:r w:rsidRPr="00D90A12">
        <w:rPr>
          <w:rFonts w:asciiTheme="minorHAnsi" w:hAnsiTheme="minorHAnsi" w:cstheme="minorHAnsi"/>
          <w:sz w:val="22"/>
          <w:szCs w:val="22"/>
        </w:rPr>
        <w:t>Osob</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uprawnion</w:t>
      </w:r>
      <w:r w:rsidRPr="00D90A12">
        <w:rPr>
          <w:rFonts w:asciiTheme="minorHAnsi" w:hAnsiTheme="minorHAnsi" w:cstheme="minorHAnsi"/>
          <w:sz w:val="22"/>
          <w:szCs w:val="22"/>
          <w:lang w:val="pl-PL"/>
        </w:rPr>
        <w:t>ą</w:t>
      </w:r>
      <w:r w:rsidRPr="00D90A12">
        <w:rPr>
          <w:rFonts w:asciiTheme="minorHAnsi" w:hAnsiTheme="minorHAnsi" w:cstheme="minorHAnsi"/>
          <w:sz w:val="22"/>
          <w:szCs w:val="22"/>
        </w:rPr>
        <w:t xml:space="preserve"> do </w:t>
      </w:r>
      <w:r w:rsidRPr="00D90A12">
        <w:rPr>
          <w:rFonts w:asciiTheme="minorHAnsi" w:hAnsiTheme="minorHAnsi" w:cstheme="minorHAnsi"/>
          <w:sz w:val="22"/>
          <w:szCs w:val="22"/>
          <w:lang w:val="pl-PL"/>
        </w:rPr>
        <w:t>porozumiewania</w:t>
      </w:r>
      <w:r w:rsidRPr="00D90A12">
        <w:rPr>
          <w:rFonts w:asciiTheme="minorHAnsi" w:hAnsiTheme="minorHAnsi" w:cstheme="minorHAnsi"/>
          <w:sz w:val="22"/>
          <w:szCs w:val="22"/>
        </w:rPr>
        <w:t xml:space="preserve"> się z Wykonawcami</w:t>
      </w:r>
      <w:r w:rsidRPr="00D90A12">
        <w:rPr>
          <w:rFonts w:asciiTheme="minorHAnsi" w:hAnsiTheme="minorHAnsi" w:cstheme="minorHAnsi"/>
          <w:sz w:val="22"/>
          <w:szCs w:val="22"/>
          <w:lang w:val="pl-PL"/>
        </w:rPr>
        <w:t xml:space="preserve"> w sprawach</w:t>
      </w:r>
      <w:r w:rsidRPr="00D90A12">
        <w:rPr>
          <w:rFonts w:asciiTheme="minorHAnsi" w:hAnsiTheme="minorHAnsi" w:cstheme="minorHAnsi"/>
          <w:sz w:val="22"/>
          <w:szCs w:val="22"/>
        </w:rPr>
        <w:t xml:space="preserve"> formalnoprawn</w:t>
      </w:r>
      <w:r w:rsidRPr="00D90A12">
        <w:rPr>
          <w:rFonts w:asciiTheme="minorHAnsi" w:hAnsiTheme="minorHAnsi" w:cstheme="minorHAnsi"/>
          <w:sz w:val="22"/>
          <w:szCs w:val="22"/>
          <w:lang w:val="pl-PL"/>
        </w:rPr>
        <w:t>ych jest</w:t>
      </w:r>
      <w:r w:rsidRPr="00D90A12">
        <w:rPr>
          <w:rFonts w:asciiTheme="minorHAnsi" w:hAnsiTheme="minorHAnsi" w:cstheme="minorHAnsi"/>
          <w:sz w:val="22"/>
          <w:szCs w:val="22"/>
        </w:rPr>
        <w:t>:</w:t>
      </w:r>
    </w:p>
    <w:p w:rsidR="00E40407" w:rsidRPr="00D90A12" w:rsidRDefault="00E40407" w:rsidP="00E40407">
      <w:pPr>
        <w:spacing w:line="276" w:lineRule="auto"/>
        <w:ind w:left="567" w:hanging="285"/>
        <w:jc w:val="both"/>
        <w:rPr>
          <w:rFonts w:cstheme="minorHAnsi"/>
        </w:rPr>
      </w:pPr>
      <w:r w:rsidRPr="00D90A12">
        <w:rPr>
          <w:rFonts w:cstheme="minorHAnsi"/>
        </w:rPr>
        <w:t xml:space="preserve">- mgr Danuta Niewiadomska, </w:t>
      </w:r>
      <w:r w:rsidRPr="00D90A12">
        <w:rPr>
          <w:rFonts w:cstheme="minorHAnsi"/>
          <w:color w:val="000000"/>
        </w:rPr>
        <w:t>tel. 13 43 09 587,</w:t>
      </w:r>
      <w:r w:rsidRPr="00D90A12">
        <w:rPr>
          <w:rFonts w:cstheme="minorHAnsi"/>
        </w:rPr>
        <w:t xml:space="preserve"> </w:t>
      </w:r>
      <w:r w:rsidRPr="00D90A12">
        <w:rPr>
          <w:rFonts w:cstheme="minorHAnsi"/>
          <w:color w:val="1F3864"/>
        </w:rPr>
        <w:t>e-mail: danuta.niewiadomska@szpital-brzozow.pl</w:t>
      </w:r>
    </w:p>
    <w:p w:rsidR="00E40407" w:rsidRPr="00D90A12" w:rsidRDefault="00E40407" w:rsidP="00E40407">
      <w:pPr>
        <w:pStyle w:val="Nagwek4"/>
        <w:shd w:val="clear" w:color="auto" w:fill="BFBFBF"/>
        <w:tabs>
          <w:tab w:val="num" w:pos="360"/>
        </w:tabs>
        <w:spacing w:before="120" w:line="276" w:lineRule="auto"/>
        <w:rPr>
          <w:rFonts w:asciiTheme="minorHAnsi" w:hAnsiTheme="minorHAnsi" w:cstheme="minorHAnsi"/>
          <w:sz w:val="22"/>
          <w:szCs w:val="22"/>
        </w:rPr>
      </w:pPr>
      <w:r w:rsidRPr="00D90A12">
        <w:rPr>
          <w:rFonts w:asciiTheme="minorHAnsi" w:hAnsiTheme="minorHAnsi" w:cstheme="minorHAnsi"/>
          <w:sz w:val="22"/>
          <w:szCs w:val="22"/>
          <w:lang w:val="pl-PL"/>
        </w:rPr>
        <w:t>XIII</w:t>
      </w:r>
      <w:r w:rsidRPr="00D90A12">
        <w:rPr>
          <w:rFonts w:asciiTheme="minorHAnsi" w:hAnsiTheme="minorHAnsi" w:cstheme="minorHAnsi"/>
          <w:sz w:val="22"/>
          <w:szCs w:val="22"/>
        </w:rPr>
        <w:t>.</w:t>
      </w:r>
      <w:r w:rsidRPr="00D90A12">
        <w:rPr>
          <w:rFonts w:asciiTheme="minorHAnsi" w:hAnsiTheme="minorHAnsi" w:cstheme="minorHAnsi"/>
          <w:sz w:val="22"/>
          <w:szCs w:val="22"/>
        </w:rPr>
        <w:tab/>
        <w:t>Termin związania z ofertą.</w:t>
      </w:r>
    </w:p>
    <w:p w:rsidR="00E40407" w:rsidRPr="00D90A12" w:rsidRDefault="00E40407" w:rsidP="00E40407">
      <w:pPr>
        <w:pStyle w:val="Nagwek4"/>
        <w:spacing w:before="120" w:line="276" w:lineRule="auto"/>
        <w:ind w:left="284" w:hanging="284"/>
        <w:jc w:val="both"/>
        <w:rPr>
          <w:rFonts w:asciiTheme="minorHAnsi" w:hAnsiTheme="minorHAnsi" w:cstheme="minorHAnsi"/>
          <w:b w:val="0"/>
          <w:bCs w:val="0"/>
          <w:sz w:val="22"/>
          <w:szCs w:val="22"/>
          <w:lang w:val="pl-PL"/>
        </w:rPr>
      </w:pPr>
      <w:r w:rsidRPr="00D90A12">
        <w:rPr>
          <w:rFonts w:asciiTheme="minorHAnsi" w:hAnsiTheme="minorHAnsi" w:cstheme="minorHAnsi"/>
          <w:b w:val="0"/>
          <w:bCs w:val="0"/>
          <w:sz w:val="22"/>
          <w:szCs w:val="22"/>
        </w:rPr>
        <w:t>1.</w:t>
      </w:r>
      <w:r w:rsidRPr="00D90A12">
        <w:rPr>
          <w:rFonts w:asciiTheme="minorHAnsi" w:hAnsiTheme="minorHAnsi" w:cstheme="minorHAnsi"/>
          <w:b w:val="0"/>
          <w:bCs w:val="0"/>
          <w:sz w:val="22"/>
          <w:szCs w:val="22"/>
        </w:rPr>
        <w:tab/>
        <w:t>Wykonawca jest związany ofertą od dnia upływu terminu składania ofert</w:t>
      </w:r>
      <w:r w:rsidRPr="00D90A12">
        <w:rPr>
          <w:rFonts w:asciiTheme="minorHAnsi" w:hAnsiTheme="minorHAnsi" w:cstheme="minorHAnsi"/>
          <w:b w:val="0"/>
          <w:bCs w:val="0"/>
          <w:sz w:val="22"/>
          <w:szCs w:val="22"/>
          <w:lang w:val="pl-PL"/>
        </w:rPr>
        <w:t xml:space="preserve"> </w:t>
      </w:r>
      <w:r w:rsidRPr="00D90A12">
        <w:rPr>
          <w:rFonts w:asciiTheme="minorHAnsi" w:hAnsiTheme="minorHAnsi" w:cstheme="minorHAnsi"/>
          <w:b w:val="0"/>
          <w:bCs w:val="0"/>
          <w:sz w:val="22"/>
          <w:szCs w:val="22"/>
        </w:rPr>
        <w:t>do dnia</w:t>
      </w:r>
      <w:r w:rsidRPr="00D90A12">
        <w:rPr>
          <w:rFonts w:asciiTheme="minorHAnsi" w:hAnsiTheme="minorHAnsi" w:cstheme="minorHAnsi"/>
          <w:b w:val="0"/>
          <w:bCs w:val="0"/>
          <w:sz w:val="22"/>
          <w:szCs w:val="22"/>
          <w:lang w:val="pl-PL"/>
        </w:rPr>
        <w:t>:</w:t>
      </w:r>
      <w:r w:rsidRPr="00D90A12">
        <w:rPr>
          <w:rFonts w:asciiTheme="minorHAnsi" w:hAnsiTheme="minorHAnsi" w:cstheme="minorHAnsi"/>
          <w:b w:val="0"/>
          <w:bCs w:val="0"/>
          <w:sz w:val="22"/>
          <w:szCs w:val="22"/>
        </w:rPr>
        <w:t xml:space="preserve"> </w:t>
      </w:r>
      <w:r w:rsidR="00EB5950">
        <w:rPr>
          <w:rFonts w:asciiTheme="minorHAnsi" w:hAnsiTheme="minorHAnsi" w:cstheme="minorHAnsi"/>
          <w:b w:val="0"/>
          <w:bCs w:val="0"/>
          <w:sz w:val="22"/>
          <w:szCs w:val="22"/>
          <w:lang w:val="pl-PL"/>
        </w:rPr>
        <w:t>30.10.2025</w:t>
      </w:r>
      <w:r w:rsidRPr="00D90A12">
        <w:rPr>
          <w:rFonts w:asciiTheme="minorHAnsi" w:hAnsiTheme="minorHAnsi" w:cstheme="minorHAnsi"/>
          <w:b w:val="0"/>
          <w:bCs w:val="0"/>
          <w:sz w:val="22"/>
          <w:szCs w:val="22"/>
          <w:lang w:val="pl-PL"/>
        </w:rPr>
        <w:t>r.</w:t>
      </w:r>
    </w:p>
    <w:p w:rsidR="00E40407" w:rsidRPr="00D90A12" w:rsidRDefault="00E40407" w:rsidP="00E40407">
      <w:pPr>
        <w:shd w:val="clear" w:color="auto" w:fill="BFBFBF"/>
        <w:tabs>
          <w:tab w:val="num" w:pos="360"/>
        </w:tabs>
        <w:spacing w:line="276" w:lineRule="auto"/>
        <w:ind w:left="360" w:hanging="360"/>
        <w:rPr>
          <w:rFonts w:cstheme="minorHAnsi"/>
          <w:b/>
        </w:rPr>
      </w:pPr>
      <w:r w:rsidRPr="00D90A12">
        <w:rPr>
          <w:rFonts w:cstheme="minorHAnsi"/>
          <w:b/>
        </w:rPr>
        <w:t>XV.</w:t>
      </w:r>
      <w:r w:rsidRPr="00D90A12">
        <w:rPr>
          <w:rFonts w:cstheme="minorHAnsi"/>
          <w:b/>
        </w:rPr>
        <w:tab/>
        <w:t xml:space="preserve"> Wymagania dotyczące wniesienia wadium.</w:t>
      </w:r>
    </w:p>
    <w:p w:rsidR="00E40407" w:rsidRPr="00D90A12" w:rsidRDefault="00E40407" w:rsidP="00E40407">
      <w:pPr>
        <w:spacing w:line="276" w:lineRule="auto"/>
        <w:jc w:val="both"/>
        <w:rPr>
          <w:rFonts w:cstheme="minorHAnsi"/>
        </w:rPr>
      </w:pPr>
      <w:r w:rsidRPr="00D90A12">
        <w:rPr>
          <w:rFonts w:cstheme="minorHAnsi"/>
        </w:rPr>
        <w:t>Wadium nie jest wymagane.</w:t>
      </w:r>
    </w:p>
    <w:p w:rsidR="00E40407" w:rsidRPr="00D90A12" w:rsidRDefault="00E40407" w:rsidP="002C7B7D">
      <w:pPr>
        <w:numPr>
          <w:ilvl w:val="0"/>
          <w:numId w:val="23"/>
        </w:numPr>
        <w:shd w:val="clear" w:color="auto" w:fill="BFBFBF"/>
        <w:spacing w:after="0" w:line="276" w:lineRule="auto"/>
        <w:ind w:hanging="1080"/>
        <w:rPr>
          <w:rFonts w:cstheme="minorHAnsi"/>
          <w:b/>
        </w:rPr>
      </w:pPr>
      <w:r w:rsidRPr="00D90A12">
        <w:rPr>
          <w:rFonts w:cstheme="minorHAnsi"/>
          <w:b/>
        </w:rPr>
        <w:t>Zabezpieczenie należytego wykonania umowy.</w:t>
      </w:r>
    </w:p>
    <w:p w:rsidR="00E40407" w:rsidRPr="00D90A12" w:rsidRDefault="00E40407" w:rsidP="00391EB4">
      <w:pPr>
        <w:pStyle w:val="pkt"/>
        <w:spacing w:line="276" w:lineRule="auto"/>
        <w:ind w:left="0" w:firstLine="0"/>
        <w:rPr>
          <w:rFonts w:asciiTheme="minorHAnsi" w:hAnsiTheme="minorHAnsi" w:cstheme="minorHAnsi"/>
          <w:b/>
          <w:sz w:val="22"/>
          <w:szCs w:val="22"/>
        </w:rPr>
      </w:pPr>
      <w:r w:rsidRPr="00D90A12">
        <w:rPr>
          <w:rFonts w:asciiTheme="minorHAnsi" w:hAnsiTheme="minorHAnsi" w:cstheme="minorHAnsi"/>
          <w:sz w:val="22"/>
          <w:szCs w:val="22"/>
        </w:rPr>
        <w:t>Zabezpieczenie nie jest wymagane.</w:t>
      </w:r>
    </w:p>
    <w:p w:rsidR="00E40407" w:rsidRPr="00D90A12" w:rsidRDefault="00E40407" w:rsidP="002C7B7D">
      <w:pPr>
        <w:pStyle w:val="pkt"/>
        <w:numPr>
          <w:ilvl w:val="0"/>
          <w:numId w:val="23"/>
        </w:numPr>
        <w:shd w:val="clear" w:color="auto" w:fill="BFBFBF"/>
        <w:spacing w:line="276" w:lineRule="auto"/>
        <w:ind w:hanging="1080"/>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Opis sposobu przygotowania oferty.</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lastRenderedPageBreak/>
        <w:t xml:space="preserve">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color w:val="000000"/>
          <w:sz w:val="22"/>
          <w:szCs w:val="22"/>
          <w:lang w:bidi="pl-PL"/>
        </w:rPr>
        <w:t>O</w:t>
      </w:r>
      <w:r w:rsidRPr="00D90A12">
        <w:rPr>
          <w:rFonts w:asciiTheme="minorHAnsi" w:hAnsiTheme="minorHAnsi" w:cstheme="minorHAnsi"/>
          <w:sz w:val="22"/>
          <w:szCs w:val="22"/>
          <w:lang w:bidi="pl-PL"/>
        </w:rPr>
        <w:t>fertę wraz z wymaganymi dokumentami należy złożyć w formie elektronicznej opatrzonej  podpisem kwalifikowanym, a następnie wraz z plikami stanowiącymi ofertę skompresować do jednego pliku archiwum (ZIP).</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Ofertowym.</w:t>
      </w:r>
    </w:p>
    <w:p w:rsidR="00E40407" w:rsidRPr="00D90A12" w:rsidRDefault="00E40407" w:rsidP="002C7B7D">
      <w:pPr>
        <w:widowControl w:val="0"/>
        <w:numPr>
          <w:ilvl w:val="0"/>
          <w:numId w:val="8"/>
        </w:numPr>
        <w:tabs>
          <w:tab w:val="left" w:pos="284"/>
        </w:tabs>
        <w:spacing w:after="60" w:line="276" w:lineRule="auto"/>
        <w:ind w:left="284" w:right="20" w:hanging="284"/>
        <w:jc w:val="both"/>
        <w:rPr>
          <w:rFonts w:eastAsia="Trebuchet MS" w:cstheme="minorHAnsi"/>
          <w:lang w:bidi="pl-PL"/>
        </w:rPr>
      </w:pPr>
      <w:r w:rsidRPr="00D90A12">
        <w:rPr>
          <w:rFonts w:cstheme="minorHAnsi"/>
          <w:lang w:bidi="pl-PL"/>
        </w:rPr>
        <w:t>Interaktywny formularz ofertowy znajdujący się na stronie internetowej e-zamówienia nie stanowi oferty, jest jedynie dokumentem pomocniczym przy tworzeniu dokumentów przez portal e-zamówienia. W przypadku rozbieżności lub braku danych w formularzu interaktywnym w stosunku do złożonej oferty zamawiający będzie uwzględniał przy ocenie ofert dane zawarte w złożonej ofercie.</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Jeżeli Wykonawca nie złoży przedmiotowych środków dowodowych lub złożone przedmiotowe środki dowodowe będą niekompletne, Zamawiający wezwie do ich złożenia lub uzupełnienia w wyznaczonym terminie.</w:t>
      </w:r>
    </w:p>
    <w:p w:rsidR="00E40407" w:rsidRPr="00D90A12" w:rsidRDefault="00E40407" w:rsidP="002C7B7D">
      <w:pPr>
        <w:pStyle w:val="pkt"/>
        <w:numPr>
          <w:ilvl w:val="0"/>
          <w:numId w:val="8"/>
        </w:numPr>
        <w:spacing w:line="276" w:lineRule="auto"/>
        <w:ind w:left="284"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Postanowień ust. 5 nie stosuje się do oferty oraz jeżeli przedmiotowy środek dowo</w:t>
      </w:r>
      <w:r w:rsidRPr="00D90A12">
        <w:rPr>
          <w:rFonts w:asciiTheme="minorHAnsi" w:hAnsiTheme="minorHAnsi" w:cstheme="minorHAnsi"/>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E40407" w:rsidRPr="00D90A12" w:rsidRDefault="00E40407" w:rsidP="00E40407">
      <w:pPr>
        <w:pStyle w:val="pkt"/>
        <w:spacing w:line="276" w:lineRule="auto"/>
        <w:ind w:left="0" w:firstLine="0"/>
        <w:rPr>
          <w:rFonts w:asciiTheme="minorHAnsi" w:hAnsiTheme="minorHAnsi" w:cstheme="minorHAnsi"/>
          <w:sz w:val="22"/>
          <w:szCs w:val="22"/>
          <w:lang w:bidi="pl-PL"/>
        </w:rPr>
      </w:pPr>
    </w:p>
    <w:p w:rsidR="00E40407" w:rsidRPr="00D90A12" w:rsidRDefault="00E40407" w:rsidP="002C7B7D">
      <w:pPr>
        <w:pStyle w:val="pkt"/>
        <w:numPr>
          <w:ilvl w:val="0"/>
          <w:numId w:val="23"/>
        </w:numPr>
        <w:shd w:val="clear" w:color="auto" w:fill="BFBFBF"/>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Sposób oraz termin składania ofert.</w:t>
      </w:r>
    </w:p>
    <w:p w:rsidR="00E40407" w:rsidRPr="00D90A12" w:rsidRDefault="00E40407" w:rsidP="002C7B7D">
      <w:pPr>
        <w:pStyle w:val="pkt"/>
        <w:numPr>
          <w:ilvl w:val="0"/>
          <w:numId w:val="9"/>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Oferta powinna być sporządzona w języku polskim, z zachowaniem w formy elektronicznej opatrzona </w:t>
      </w:r>
      <w:r w:rsidRPr="00D90A12">
        <w:rPr>
          <w:rFonts w:asciiTheme="minorHAnsi" w:eastAsia="Trebuchet MS" w:hAnsiTheme="minorHAnsi" w:cstheme="minorHAnsi"/>
          <w:sz w:val="22"/>
          <w:szCs w:val="22"/>
          <w:lang w:bidi="pl-PL"/>
        </w:rPr>
        <w:t xml:space="preserve">elektronicznym podpisem kwalifikowanym.  </w:t>
      </w:r>
    </w:p>
    <w:p w:rsidR="00E40407" w:rsidRPr="00D90A12" w:rsidRDefault="00E40407" w:rsidP="002C7B7D">
      <w:pPr>
        <w:pStyle w:val="pkt"/>
        <w:numPr>
          <w:ilvl w:val="0"/>
          <w:numId w:val="9"/>
        </w:numPr>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Wykonawca po upływie terminu do składania ofert nie może skutecznie  wycofać złożonej oferty.</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odrzuci ofertę złożoną po terminie składania ofert.</w:t>
      </w:r>
    </w:p>
    <w:p w:rsidR="00E40407" w:rsidRPr="00D90A12" w:rsidRDefault="00E40407" w:rsidP="002C7B7D">
      <w:pPr>
        <w:pStyle w:val="pkt"/>
        <w:numPr>
          <w:ilvl w:val="0"/>
          <w:numId w:val="9"/>
        </w:numPr>
        <w:spacing w:line="276" w:lineRule="auto"/>
        <w:ind w:left="426" w:hanging="284"/>
        <w:rPr>
          <w:rFonts w:asciiTheme="minorHAnsi" w:hAnsiTheme="minorHAnsi" w:cstheme="minorHAnsi"/>
          <w:b/>
          <w:sz w:val="22"/>
          <w:szCs w:val="22"/>
          <w:u w:val="single"/>
          <w:lang w:bidi="pl-PL"/>
        </w:rPr>
      </w:pPr>
      <w:r w:rsidRPr="00D90A12">
        <w:rPr>
          <w:rFonts w:asciiTheme="minorHAnsi" w:hAnsiTheme="minorHAnsi" w:cstheme="minorHAnsi"/>
          <w:sz w:val="22"/>
          <w:szCs w:val="22"/>
          <w:lang w:bidi="pl-PL"/>
        </w:rPr>
        <w:t xml:space="preserve">Termin składania ofert ustala się na dzień: </w:t>
      </w:r>
      <w:r w:rsidR="0010448E">
        <w:rPr>
          <w:rFonts w:asciiTheme="minorHAnsi" w:hAnsiTheme="minorHAnsi" w:cstheme="minorHAnsi"/>
          <w:sz w:val="22"/>
          <w:szCs w:val="22"/>
          <w:lang w:bidi="pl-PL"/>
        </w:rPr>
        <w:t>01.10</w:t>
      </w:r>
      <w:r w:rsidRPr="00D90A12">
        <w:rPr>
          <w:rFonts w:asciiTheme="minorHAnsi" w:hAnsiTheme="minorHAnsi" w:cstheme="minorHAnsi"/>
          <w:sz w:val="22"/>
          <w:szCs w:val="22"/>
          <w:lang w:bidi="pl-PL"/>
        </w:rPr>
        <w:t>.2025r. godz.10:00.</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lastRenderedPageBreak/>
        <w:t>Zamawiający, najpóźniej przed otwarciem ofert, udostępnia na stronie internetowej prowadzonego postępowania informację o kwocie, jaką zamierza przeznaczyć na sfinansowanie zamówienia.</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2C7B7D">
      <w:pPr>
        <w:pStyle w:val="pkt"/>
        <w:numPr>
          <w:ilvl w:val="0"/>
          <w:numId w:val="26"/>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E40407" w:rsidRPr="00D90A12" w:rsidRDefault="00E40407" w:rsidP="002C7B7D">
      <w:pPr>
        <w:pStyle w:val="pkt"/>
        <w:numPr>
          <w:ilvl w:val="0"/>
          <w:numId w:val="26"/>
        </w:numPr>
        <w:spacing w:line="276" w:lineRule="auto"/>
        <w:rPr>
          <w:rFonts w:asciiTheme="minorHAnsi" w:hAnsiTheme="minorHAnsi" w:cstheme="minorHAnsi"/>
          <w:sz w:val="22"/>
          <w:szCs w:val="22"/>
          <w:lang w:bidi="pl-PL"/>
        </w:rPr>
      </w:pPr>
      <w:r w:rsidRPr="00D90A12">
        <w:rPr>
          <w:rFonts w:asciiTheme="minorHAnsi" w:hAnsiTheme="minorHAnsi" w:cstheme="minorHAnsi"/>
          <w:sz w:val="22"/>
          <w:szCs w:val="22"/>
          <w:lang w:bidi="pl-PL"/>
        </w:rPr>
        <w:t>cenach lub kosztach zawartych w ofertach.</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2C7B7D">
      <w:pPr>
        <w:pStyle w:val="pkt"/>
        <w:numPr>
          <w:ilvl w:val="0"/>
          <w:numId w:val="9"/>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D90A12" w:rsidRDefault="00E40407" w:rsidP="00E40407">
      <w:pPr>
        <w:pStyle w:val="pkt"/>
        <w:spacing w:line="276" w:lineRule="auto"/>
        <w:ind w:left="426" w:firstLine="0"/>
        <w:rPr>
          <w:rFonts w:asciiTheme="minorHAnsi" w:hAnsiTheme="minorHAnsi" w:cstheme="minorHAnsi"/>
          <w:sz w:val="22"/>
          <w:szCs w:val="22"/>
          <w:lang w:bidi="pl-PL"/>
        </w:rPr>
      </w:pPr>
    </w:p>
    <w:p w:rsidR="00E40407" w:rsidRPr="00D90A12" w:rsidRDefault="00E40407" w:rsidP="002C7B7D">
      <w:pPr>
        <w:pStyle w:val="pkt"/>
        <w:numPr>
          <w:ilvl w:val="0"/>
          <w:numId w:val="23"/>
        </w:numPr>
        <w:shd w:val="clear" w:color="auto" w:fill="BFBFBF"/>
        <w:tabs>
          <w:tab w:val="left" w:pos="851"/>
        </w:tabs>
        <w:spacing w:line="276" w:lineRule="auto"/>
        <w:jc w:val="left"/>
        <w:rPr>
          <w:rFonts w:asciiTheme="minorHAnsi" w:hAnsiTheme="minorHAnsi" w:cstheme="minorHAnsi"/>
          <w:b/>
          <w:sz w:val="22"/>
          <w:szCs w:val="22"/>
          <w:lang w:bidi="pl-PL"/>
        </w:rPr>
      </w:pPr>
      <w:r w:rsidRPr="00D90A12">
        <w:rPr>
          <w:rFonts w:asciiTheme="minorHAnsi" w:hAnsiTheme="minorHAnsi" w:cstheme="minorHAnsi"/>
          <w:b/>
          <w:sz w:val="22"/>
          <w:szCs w:val="22"/>
          <w:lang w:bidi="pl-PL"/>
        </w:rPr>
        <w:t>Termin otwarcia ofert.</w:t>
      </w:r>
    </w:p>
    <w:p w:rsidR="00E40407" w:rsidRPr="00D90A12" w:rsidRDefault="00E40407" w:rsidP="002C7B7D">
      <w:pPr>
        <w:pStyle w:val="pkt"/>
        <w:numPr>
          <w:ilvl w:val="0"/>
          <w:numId w:val="10"/>
        </w:numPr>
        <w:spacing w:line="276" w:lineRule="auto"/>
        <w:ind w:left="426" w:hanging="284"/>
        <w:rPr>
          <w:rFonts w:asciiTheme="minorHAnsi" w:hAnsiTheme="minorHAnsi" w:cstheme="minorHAnsi"/>
          <w:b/>
          <w:sz w:val="22"/>
          <w:szCs w:val="22"/>
          <w:u w:val="single"/>
          <w:lang w:bidi="pl-PL"/>
        </w:rPr>
      </w:pPr>
      <w:r w:rsidRPr="00D90A12">
        <w:rPr>
          <w:rFonts w:asciiTheme="minorHAnsi" w:hAnsiTheme="minorHAnsi" w:cstheme="minorHAnsi"/>
          <w:sz w:val="22"/>
          <w:szCs w:val="22"/>
          <w:lang w:bidi="pl-PL"/>
        </w:rPr>
        <w:t xml:space="preserve">Otwarcie ofert nastąpi w dniu: </w:t>
      </w:r>
      <w:r w:rsidR="0010448E">
        <w:rPr>
          <w:rFonts w:asciiTheme="minorHAnsi" w:hAnsiTheme="minorHAnsi" w:cstheme="minorHAnsi"/>
          <w:sz w:val="22"/>
          <w:szCs w:val="22"/>
          <w:lang w:bidi="pl-PL"/>
        </w:rPr>
        <w:t>01.10</w:t>
      </w:r>
      <w:r w:rsidRPr="00D90A12">
        <w:rPr>
          <w:rFonts w:asciiTheme="minorHAnsi" w:hAnsiTheme="minorHAnsi" w:cstheme="minorHAnsi"/>
          <w:sz w:val="22"/>
          <w:szCs w:val="22"/>
          <w:lang w:bidi="pl-PL"/>
        </w:rPr>
        <w:t>.2025r. godz. 10:05.</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Otwarcie ofert jest niejawne.</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Zamawiający, najpóźniej przed otwarciem ofert, udostępnia na stronie internetowej prowadzonego postępowania informację o kwocie, jaką zamierza przeznaczyć  </w:t>
      </w:r>
      <w:r w:rsidR="00400EDC">
        <w:rPr>
          <w:rFonts w:asciiTheme="minorHAnsi" w:hAnsiTheme="minorHAnsi" w:cstheme="minorHAnsi"/>
          <w:sz w:val="22"/>
          <w:szCs w:val="22"/>
          <w:lang w:bidi="pl-PL"/>
        </w:rPr>
        <w:t>n</w:t>
      </w:r>
      <w:r w:rsidRPr="00D90A12">
        <w:rPr>
          <w:rFonts w:asciiTheme="minorHAnsi" w:hAnsiTheme="minorHAnsi" w:cstheme="minorHAnsi"/>
          <w:sz w:val="22"/>
          <w:szCs w:val="22"/>
          <w:lang w:bidi="pl-PL"/>
        </w:rPr>
        <w:t>a</w:t>
      </w:r>
      <w:r w:rsidR="00400EDC">
        <w:rPr>
          <w:rFonts w:asciiTheme="minorHAnsi" w:hAnsiTheme="minorHAnsi" w:cstheme="minorHAnsi"/>
          <w:sz w:val="22"/>
          <w:szCs w:val="22"/>
          <w:lang w:bidi="pl-PL"/>
        </w:rPr>
        <w:t xml:space="preserve"> </w:t>
      </w:r>
      <w:r w:rsidRPr="00D90A12">
        <w:rPr>
          <w:rFonts w:asciiTheme="minorHAnsi" w:hAnsiTheme="minorHAnsi" w:cstheme="minorHAnsi"/>
          <w:sz w:val="22"/>
          <w:szCs w:val="22"/>
          <w:lang w:bidi="pl-PL"/>
        </w:rPr>
        <w:t>sfinansowanie zamówienia.</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niezwłocznie po otwarciu ofert, udostępnia na stronie internetowej prowadzonego postępowania informacje o:</w:t>
      </w:r>
    </w:p>
    <w:p w:rsidR="00E40407" w:rsidRPr="00D90A12" w:rsidRDefault="00E40407" w:rsidP="002C7B7D">
      <w:pPr>
        <w:pStyle w:val="pkt"/>
        <w:numPr>
          <w:ilvl w:val="1"/>
          <w:numId w:val="10"/>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nazwach albo imionach i nazwiskach oraz siedzibach lub miejscach prowadzonej działalności gospodarczej albo miejscach zamieszkania wykonawców, których oferty zostały otwarte;</w:t>
      </w:r>
    </w:p>
    <w:p w:rsidR="00E40407" w:rsidRPr="00D90A12" w:rsidRDefault="00E40407" w:rsidP="002C7B7D">
      <w:pPr>
        <w:pStyle w:val="pkt"/>
        <w:numPr>
          <w:ilvl w:val="1"/>
          <w:numId w:val="10"/>
        </w:numPr>
        <w:spacing w:line="276" w:lineRule="auto"/>
        <w:ind w:left="709" w:hanging="283"/>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 cenach lub kosztach zawartych w ofertach.</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E40407" w:rsidRPr="00D90A12" w:rsidRDefault="00E40407" w:rsidP="002C7B7D">
      <w:pPr>
        <w:pStyle w:val="pkt"/>
        <w:numPr>
          <w:ilvl w:val="0"/>
          <w:numId w:val="10"/>
        </w:numPr>
        <w:spacing w:line="276" w:lineRule="auto"/>
        <w:ind w:left="426" w:hanging="284"/>
        <w:rPr>
          <w:rFonts w:asciiTheme="minorHAnsi" w:hAnsiTheme="minorHAnsi" w:cstheme="minorHAnsi"/>
          <w:sz w:val="22"/>
          <w:szCs w:val="22"/>
          <w:lang w:bidi="pl-PL"/>
        </w:rPr>
      </w:pPr>
      <w:r w:rsidRPr="00D90A12">
        <w:rPr>
          <w:rFonts w:asciiTheme="minorHAnsi" w:hAnsiTheme="minorHAnsi" w:cstheme="minorHAnsi"/>
          <w:sz w:val="22"/>
          <w:szCs w:val="22"/>
          <w:lang w:bidi="pl-PL"/>
        </w:rPr>
        <w:t>Zamawiający poinformuje o zmianie terminu otwarcia ofert na stronie internetowej prowadzonego postępowania.</w:t>
      </w:r>
    </w:p>
    <w:p w:rsidR="00E40407" w:rsidRPr="00D90A12" w:rsidRDefault="00E40407" w:rsidP="002C7B7D">
      <w:pPr>
        <w:pStyle w:val="Nagwek4"/>
        <w:numPr>
          <w:ilvl w:val="0"/>
          <w:numId w:val="23"/>
        </w:numPr>
        <w:shd w:val="clear" w:color="auto" w:fill="BFBFBF"/>
        <w:spacing w:before="120" w:line="276" w:lineRule="auto"/>
        <w:ind w:hanging="1080"/>
        <w:rPr>
          <w:rFonts w:asciiTheme="minorHAnsi" w:hAnsiTheme="minorHAnsi" w:cstheme="minorHAnsi"/>
          <w:sz w:val="22"/>
          <w:szCs w:val="22"/>
          <w:u w:val="single"/>
          <w:lang w:val="pl-PL"/>
        </w:rPr>
      </w:pPr>
      <w:r w:rsidRPr="00D90A12">
        <w:rPr>
          <w:rFonts w:asciiTheme="minorHAnsi" w:hAnsiTheme="minorHAnsi" w:cstheme="minorHAnsi"/>
          <w:sz w:val="22"/>
          <w:szCs w:val="22"/>
        </w:rPr>
        <w:t>Sposób obliczenia ceny</w:t>
      </w:r>
      <w:r w:rsidRPr="00D90A12">
        <w:rPr>
          <w:rFonts w:asciiTheme="minorHAnsi" w:hAnsiTheme="minorHAnsi" w:cstheme="minorHAnsi"/>
          <w:sz w:val="22"/>
          <w:szCs w:val="22"/>
          <w:lang w:val="pl-PL"/>
        </w:rPr>
        <w:t>.</w:t>
      </w:r>
    </w:p>
    <w:p w:rsidR="0002722F" w:rsidRPr="0050262E" w:rsidRDefault="0002722F" w:rsidP="002C7B7D">
      <w:pPr>
        <w:pStyle w:val="Tekstpodstawowy"/>
        <w:numPr>
          <w:ilvl w:val="0"/>
          <w:numId w:val="18"/>
        </w:numPr>
        <w:tabs>
          <w:tab w:val="left" w:pos="284"/>
        </w:tabs>
        <w:spacing w:after="60" w:line="276" w:lineRule="auto"/>
        <w:ind w:left="284" w:hanging="284"/>
        <w:jc w:val="both"/>
        <w:rPr>
          <w:rFonts w:cstheme="minorHAnsi"/>
          <w:smallCaps/>
        </w:rPr>
      </w:pPr>
      <w:bookmarkStart w:id="2" w:name="_Hlk60383589"/>
      <w:r w:rsidRPr="0050262E">
        <w:rPr>
          <w:rFonts w:cstheme="minorHAnsi"/>
        </w:rPr>
        <w:t>Oferowaną cenę należy podać w PLN. Przez cenę należy rozumieć cenę w rozumieniu art. 3 ust. 1 pkt. 1 i ust. 2 ustawy z dnia 9 maja 2014 r. o informowaniu o cenach towarów i usług (Dz.U. z 2014 r., poz. 915 z </w:t>
      </w:r>
      <w:proofErr w:type="spellStart"/>
      <w:r w:rsidRPr="0050262E">
        <w:rPr>
          <w:rFonts w:cstheme="minorHAnsi"/>
        </w:rPr>
        <w:t>późn</w:t>
      </w:r>
      <w:proofErr w:type="spellEnd"/>
      <w:r w:rsidRPr="0050262E">
        <w:rPr>
          <w:rFonts w:cstheme="minorHAnsi"/>
        </w:rPr>
        <w:t xml:space="preserve">. zm.). </w:t>
      </w:r>
    </w:p>
    <w:p w:rsidR="0002722F" w:rsidRPr="0050262E" w:rsidRDefault="0002722F" w:rsidP="002C7B7D">
      <w:pPr>
        <w:pStyle w:val="Tekstpodstawowy"/>
        <w:numPr>
          <w:ilvl w:val="0"/>
          <w:numId w:val="18"/>
        </w:numPr>
        <w:tabs>
          <w:tab w:val="left" w:pos="284"/>
        </w:tabs>
        <w:spacing w:after="60" w:line="276" w:lineRule="auto"/>
        <w:jc w:val="both"/>
        <w:rPr>
          <w:rFonts w:cstheme="minorHAnsi"/>
          <w:smallCaps/>
        </w:rPr>
      </w:pPr>
      <w:r w:rsidRPr="0050262E">
        <w:rPr>
          <w:rFonts w:cstheme="minorHAnsi"/>
        </w:rPr>
        <w:t xml:space="preserve">Cenę należy podać z dokładnością do dwóch miejsc po przecinku. </w:t>
      </w:r>
    </w:p>
    <w:p w:rsidR="0002722F" w:rsidRPr="0050262E" w:rsidRDefault="0002722F" w:rsidP="002C7B7D">
      <w:pPr>
        <w:pStyle w:val="Tekstpodstawowy"/>
        <w:numPr>
          <w:ilvl w:val="0"/>
          <w:numId w:val="18"/>
        </w:numPr>
        <w:tabs>
          <w:tab w:val="left" w:pos="284"/>
        </w:tabs>
        <w:spacing w:after="60" w:line="276" w:lineRule="auto"/>
        <w:jc w:val="both"/>
        <w:rPr>
          <w:rFonts w:cstheme="minorHAnsi"/>
          <w:smallCaps/>
        </w:rPr>
      </w:pPr>
      <w:r w:rsidRPr="0050262E">
        <w:rPr>
          <w:rFonts w:cstheme="minorHAnsi"/>
        </w:rPr>
        <w:t>Sposób obliczania ceny, jaki wykonawcy powinni przyjąć w ofertach:</w:t>
      </w:r>
    </w:p>
    <w:p w:rsidR="0002722F" w:rsidRPr="0050262E" w:rsidRDefault="0002722F" w:rsidP="0002722F">
      <w:pPr>
        <w:pStyle w:val="Tekstpodstawowy"/>
        <w:tabs>
          <w:tab w:val="left" w:pos="284"/>
        </w:tabs>
        <w:spacing w:after="60" w:line="276" w:lineRule="auto"/>
        <w:jc w:val="both"/>
        <w:rPr>
          <w:rFonts w:cstheme="minorHAnsi"/>
          <w:smallCaps/>
        </w:rPr>
      </w:pPr>
      <w:r w:rsidRPr="0050262E">
        <w:rPr>
          <w:rFonts w:cstheme="minorHAnsi"/>
        </w:rPr>
        <w:t xml:space="preserve">       Cena jednostkowa netto x ilość = wartość netto + podatek VAT = wartość brutto</w:t>
      </w:r>
    </w:p>
    <w:p w:rsidR="0002722F" w:rsidRPr="0050262E" w:rsidRDefault="0002722F" w:rsidP="002C7B7D">
      <w:pPr>
        <w:pStyle w:val="Tekstpodstawowy"/>
        <w:numPr>
          <w:ilvl w:val="0"/>
          <w:numId w:val="18"/>
        </w:numPr>
        <w:tabs>
          <w:tab w:val="left" w:pos="284"/>
        </w:tabs>
        <w:spacing w:after="60" w:line="276" w:lineRule="auto"/>
        <w:ind w:left="284" w:hanging="284"/>
        <w:jc w:val="both"/>
        <w:rPr>
          <w:rFonts w:cstheme="minorHAnsi"/>
          <w:smallCaps/>
        </w:rPr>
      </w:pPr>
      <w:r w:rsidRPr="0050262E">
        <w:rPr>
          <w:rFonts w:cstheme="minorHAnsi"/>
        </w:rPr>
        <w:t>Przez cenę  zamówienia zamawiający rozumie łączną cenę za całość przedmiotu zamówienia   stanowiący całkowite wynagrodzenie wykonawcy.</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cstheme="minorHAnsi"/>
          <w:smallCaps/>
        </w:rPr>
      </w:pPr>
      <w:r w:rsidRPr="0050262E">
        <w:rPr>
          <w:rFonts w:cstheme="minorHAnsi"/>
        </w:rPr>
        <w:lastRenderedPageBreak/>
        <w:t>Rozliczenia między Zamawiającym, a Wykonawcą będą prowadzone w złotych polskich (PLN).</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eastAsia="Arial Unicode MS" w:cstheme="minorHAnsi"/>
          <w:b/>
          <w:smallCaps/>
        </w:rPr>
      </w:pPr>
      <w:r w:rsidRPr="0050262E">
        <w:rPr>
          <w:rFonts w:eastAsia="Calibri" w:cstheme="minorHAnsi"/>
        </w:rPr>
        <w:t xml:space="preserve">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 </w:t>
      </w:r>
      <w:r w:rsidRPr="0050262E">
        <w:rPr>
          <w:rFonts w:eastAsia="Arial Unicode MS" w:cstheme="minorHAnsi"/>
          <w:b/>
        </w:rPr>
        <w:t>Niezłożenie przez Wykonawcę informacji będzie oznaczało, że taki obowiązek nie powstaje.</w:t>
      </w:r>
    </w:p>
    <w:p w:rsidR="0002722F" w:rsidRPr="0050262E" w:rsidRDefault="0002722F" w:rsidP="002C7B7D">
      <w:pPr>
        <w:pStyle w:val="Tekstpodstawowy"/>
        <w:numPr>
          <w:ilvl w:val="0"/>
          <w:numId w:val="18"/>
        </w:numPr>
        <w:tabs>
          <w:tab w:val="left" w:pos="284"/>
        </w:tabs>
        <w:spacing w:after="60" w:line="276" w:lineRule="auto"/>
        <w:ind w:left="360" w:hanging="360"/>
        <w:jc w:val="both"/>
        <w:rPr>
          <w:rFonts w:cstheme="minorHAnsi"/>
          <w:smallCaps/>
        </w:rPr>
      </w:pPr>
      <w:r w:rsidRPr="0050262E">
        <w:rPr>
          <w:rFonts w:eastAsia="Calibri" w:cstheme="minorHAnsi"/>
        </w:rPr>
        <w:t xml:space="preserve"> W okolicznościach, o których mowa w ust. 6 zamawiający w celu oceny takiej oferty dolicza do przedstawionej w niej ceny podatek VAT, który miałby obowiązek rozliczyć zgodnie z tymi przepisami.</w:t>
      </w:r>
    </w:p>
    <w:p w:rsidR="008D589A" w:rsidRPr="00D90A12" w:rsidRDefault="008D589A" w:rsidP="00E40407">
      <w:pPr>
        <w:pStyle w:val="Tekstpodstawowy"/>
        <w:tabs>
          <w:tab w:val="left" w:pos="284"/>
        </w:tabs>
        <w:spacing w:after="60" w:line="276" w:lineRule="auto"/>
        <w:ind w:left="360"/>
        <w:jc w:val="both"/>
        <w:rPr>
          <w:rFonts w:cstheme="minorHAnsi"/>
          <w:smallCaps/>
        </w:rPr>
      </w:pPr>
    </w:p>
    <w:p w:rsidR="00E40407" w:rsidRPr="00D90A12" w:rsidRDefault="00E40407" w:rsidP="00E40407">
      <w:pPr>
        <w:pStyle w:val="Tekstpodstawowy"/>
        <w:shd w:val="clear" w:color="auto" w:fill="BFBFBF"/>
        <w:spacing w:after="60" w:line="276" w:lineRule="auto"/>
        <w:ind w:left="851" w:hanging="851"/>
        <w:rPr>
          <w:rFonts w:cstheme="minorHAnsi"/>
          <w:b/>
          <w:smallCaps/>
          <w:lang w:bidi="pl-PL"/>
        </w:rPr>
      </w:pPr>
      <w:r w:rsidRPr="00D90A12">
        <w:rPr>
          <w:rFonts w:cstheme="minorHAnsi"/>
          <w:b/>
          <w:smallCaps/>
          <w:lang w:bidi="pl-PL"/>
        </w:rPr>
        <w:t>XXI.</w:t>
      </w:r>
      <w:r w:rsidRPr="00D90A12">
        <w:rPr>
          <w:rFonts w:cstheme="minorHAnsi"/>
          <w:b/>
          <w:smallCaps/>
          <w:lang w:bidi="pl-PL"/>
        </w:rPr>
        <w:tab/>
        <w:t>Opis kryteriów oceny ofert i sposobu   oceny ofert.</w:t>
      </w:r>
    </w:p>
    <w:bookmarkEnd w:id="2"/>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Przy wyborze oferty Zamawiający będzie się kierował kryteriami </w:t>
      </w:r>
      <w:r w:rsidRPr="00D90A12">
        <w:rPr>
          <w:rFonts w:eastAsia="Batang" w:cstheme="minorHAnsi"/>
          <w:lang w:eastAsia="x-none" w:bidi="pl-PL"/>
        </w:rPr>
        <w:t>określonymi poniżej</w:t>
      </w:r>
      <w:r w:rsidRPr="00D90A12">
        <w:rPr>
          <w:rFonts w:eastAsia="Batang" w:cstheme="minorHAnsi"/>
          <w:lang w:val="x-none" w:eastAsia="x-none" w:bidi="pl-PL"/>
        </w:rPr>
        <w:t>.</w:t>
      </w:r>
    </w:p>
    <w:p w:rsidR="00E40407" w:rsidRPr="00D90A12" w:rsidRDefault="00E40407" w:rsidP="002C7B7D">
      <w:pPr>
        <w:numPr>
          <w:ilvl w:val="0"/>
          <w:numId w:val="14"/>
        </w:numPr>
        <w:spacing w:after="0" w:line="276" w:lineRule="auto"/>
        <w:ind w:left="284" w:hanging="284"/>
        <w:rPr>
          <w:rFonts w:eastAsia="Batang" w:cstheme="minorHAnsi"/>
          <w:lang w:val="x-none" w:eastAsia="x-none" w:bidi="pl-PL"/>
        </w:rPr>
      </w:pPr>
      <w:r w:rsidRPr="00D90A12">
        <w:rPr>
          <w:rFonts w:eastAsia="Batang" w:cstheme="minorHAnsi"/>
          <w:lang w:val="x-none" w:eastAsia="x-none" w:bidi="pl-PL"/>
        </w:rPr>
        <w:t>Ocenie będ</w:t>
      </w:r>
      <w:r w:rsidRPr="00D90A12">
        <w:rPr>
          <w:rFonts w:eastAsia="Batang" w:cstheme="minorHAnsi"/>
          <w:lang w:eastAsia="x-none" w:bidi="pl-PL"/>
        </w:rPr>
        <w:t xml:space="preserve">ą </w:t>
      </w:r>
      <w:r w:rsidRPr="00D90A12">
        <w:rPr>
          <w:rFonts w:eastAsia="Batang" w:cstheme="minorHAnsi"/>
          <w:lang w:val="x-none" w:eastAsia="x-none" w:bidi="pl-PL"/>
        </w:rPr>
        <w:t xml:space="preserve"> podlegać wyłącznie oferty niepodlegające odrzuceniu.</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Za najkorzystniejszą zostanie uznana oferta z </w:t>
      </w:r>
      <w:r w:rsidRPr="00D90A12">
        <w:rPr>
          <w:rFonts w:eastAsia="Batang" w:cstheme="minorHAnsi"/>
          <w:lang w:eastAsia="x-none" w:bidi="pl-PL"/>
        </w:rPr>
        <w:t>najniższą ceną.</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W sytuacji, gdy Zamawiający nie będzie mógł dokonać wyboru najkorzystniejszej oferty ze względu na to, że zostały złożone </w:t>
      </w:r>
      <w:r w:rsidRPr="00D90A12">
        <w:rPr>
          <w:rFonts w:eastAsia="Batang" w:cstheme="minorHAnsi"/>
          <w:lang w:eastAsia="x-none" w:bidi="pl-PL"/>
        </w:rPr>
        <w:t xml:space="preserve">dwie (lub więcej </w:t>
      </w:r>
      <w:r w:rsidRPr="00D90A12">
        <w:rPr>
          <w:rFonts w:eastAsia="Batang" w:cstheme="minorHAnsi"/>
          <w:lang w:val="x-none" w:eastAsia="x-none" w:bidi="pl-PL"/>
        </w:rPr>
        <w:t>ofert</w:t>
      </w:r>
      <w:r w:rsidRPr="00D90A12">
        <w:rPr>
          <w:rFonts w:eastAsia="Batang" w:cstheme="minorHAnsi"/>
          <w:lang w:eastAsia="x-none" w:bidi="pl-PL"/>
        </w:rPr>
        <w:t>)</w:t>
      </w:r>
      <w:r w:rsidRPr="00D90A12">
        <w:rPr>
          <w:rFonts w:eastAsia="Batang" w:cstheme="minorHAnsi"/>
          <w:lang w:val="x-none" w:eastAsia="x-none" w:bidi="pl-PL"/>
        </w:rPr>
        <w:t xml:space="preserve"> o takiej samej </w:t>
      </w:r>
      <w:r w:rsidRPr="00D90A12">
        <w:rPr>
          <w:rFonts w:eastAsia="Batang" w:cstheme="minorHAnsi"/>
          <w:lang w:eastAsia="x-none" w:bidi="pl-PL"/>
        </w:rPr>
        <w:t>cenie</w:t>
      </w:r>
    </w:p>
    <w:p w:rsidR="00E40407" w:rsidRPr="00D90A12" w:rsidRDefault="00E40407" w:rsidP="00E40407">
      <w:pPr>
        <w:spacing w:line="276" w:lineRule="auto"/>
        <w:ind w:left="284"/>
        <w:jc w:val="both"/>
        <w:rPr>
          <w:rFonts w:eastAsia="Batang" w:cstheme="minorHAnsi"/>
          <w:lang w:eastAsia="x-none" w:bidi="pl-PL"/>
        </w:rPr>
      </w:pPr>
      <w:r w:rsidRPr="00D90A12">
        <w:rPr>
          <w:rFonts w:eastAsia="Batang" w:cstheme="minorHAnsi"/>
          <w:lang w:eastAsia="x-none" w:bidi="pl-PL"/>
        </w:rPr>
        <w:t>Zamawiający wezwie wykonawców, którzy złożyli te oferty, do złożenia w terminie określonym przez zamawiającego  ofert dodatkowych zawierających nowa cenę.</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eastAsia="x-none" w:bidi="pl-PL"/>
        </w:rPr>
        <w:t>Wykonawcy składając oferty dodatkowe, nie mogą zaoferować cen wyższych niż zaoferowane w</w:t>
      </w:r>
      <w:r w:rsidR="00514D91">
        <w:rPr>
          <w:rFonts w:eastAsia="Batang" w:cstheme="minorHAnsi"/>
          <w:lang w:eastAsia="x-none" w:bidi="pl-PL"/>
        </w:rPr>
        <w:t> </w:t>
      </w:r>
      <w:r w:rsidRPr="00D90A12">
        <w:rPr>
          <w:rFonts w:eastAsia="Batang" w:cstheme="minorHAnsi"/>
          <w:lang w:eastAsia="x-none" w:bidi="pl-PL"/>
        </w:rPr>
        <w:t xml:space="preserve">uprzednio złożonych ofertach. </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Zamawiający wybiera najkorzystniejszą ofertą w terminie związania ofertą określonym w SWZ.</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Jeżeli termin związania ofertą upłynie przed wyborem najkorzystniejszej oferty, Zamawiający wezwie Wykonawc</w:t>
      </w:r>
      <w:r w:rsidRPr="00D90A12">
        <w:rPr>
          <w:rFonts w:eastAsia="Batang" w:cstheme="minorHAnsi"/>
          <w:lang w:eastAsia="x-none" w:bidi="pl-PL"/>
        </w:rPr>
        <w:t>ę</w:t>
      </w:r>
      <w:r w:rsidRPr="00D90A12">
        <w:rPr>
          <w:rFonts w:eastAsia="Batang" w:cstheme="minorHAnsi"/>
          <w:lang w:val="x-none" w:eastAsia="x-none" w:bidi="pl-PL"/>
        </w:rPr>
        <w:fldChar w:fldCharType="begin"/>
      </w:r>
      <w:r w:rsidRPr="00D90A12">
        <w:rPr>
          <w:rFonts w:eastAsia="Batang" w:cstheme="minorHAnsi"/>
          <w:lang w:val="x-none" w:eastAsia="x-none" w:bidi="pl-PL"/>
        </w:rPr>
        <w:instrText xml:space="preserve"> LISTNUM </w:instrText>
      </w:r>
      <w:r w:rsidRPr="00D90A12">
        <w:rPr>
          <w:rFonts w:eastAsia="Batang" w:cstheme="minorHAnsi"/>
          <w:lang w:val="x-none" w:eastAsia="x-none" w:bidi="pl-PL"/>
        </w:rPr>
        <w:fldChar w:fldCharType="end"/>
      </w:r>
      <w:r w:rsidRPr="00D90A12">
        <w:rPr>
          <w:rFonts w:eastAsia="Batang" w:cstheme="minorHAnsi"/>
          <w:lang w:val="x-none" w:eastAsia="x-none" w:bidi="pl-PL"/>
        </w:rPr>
        <w:t>, którego oferta otrzymała najwyższą ocen</w:t>
      </w:r>
      <w:r w:rsidRPr="00D90A12">
        <w:rPr>
          <w:rFonts w:eastAsia="Batang" w:cstheme="minorHAnsi"/>
          <w:lang w:eastAsia="x-none" w:bidi="pl-PL"/>
        </w:rPr>
        <w:t>ę</w:t>
      </w:r>
      <w:r w:rsidRPr="00D90A12">
        <w:rPr>
          <w:rFonts w:eastAsia="Batang" w:cstheme="minorHAnsi"/>
          <w:lang w:val="x-none" w:eastAsia="x-none" w:bidi="pl-PL"/>
        </w:rPr>
        <w:t>, do wyrażenia, w wyznaczonym przez Zamawiającego terminie, pisemnej zgody na wybór jego oferty.</w:t>
      </w:r>
    </w:p>
    <w:p w:rsidR="00E40407" w:rsidRPr="00D90A12" w:rsidRDefault="00E40407" w:rsidP="002C7B7D">
      <w:pPr>
        <w:numPr>
          <w:ilvl w:val="0"/>
          <w:numId w:val="14"/>
        </w:numPr>
        <w:spacing w:after="0" w:line="276" w:lineRule="auto"/>
        <w:ind w:left="284" w:hanging="284"/>
        <w:jc w:val="both"/>
        <w:rPr>
          <w:rFonts w:eastAsia="Batang" w:cstheme="minorHAnsi"/>
          <w:lang w:val="x-none" w:eastAsia="x-none" w:bidi="pl-PL"/>
        </w:rPr>
      </w:pPr>
      <w:r w:rsidRPr="00D90A12">
        <w:rPr>
          <w:rFonts w:eastAsia="Batang" w:cstheme="minorHAnsi"/>
          <w:lang w:val="x-none" w:eastAsia="x-none" w:bidi="pl-PL"/>
        </w:rPr>
        <w:t xml:space="preserve"> W przypadku braku zgody, o której mowa w ust. </w:t>
      </w:r>
      <w:r w:rsidRPr="00D90A12">
        <w:rPr>
          <w:rFonts w:eastAsia="Batang" w:cstheme="minorHAnsi"/>
          <w:lang w:eastAsia="x-none" w:bidi="pl-PL"/>
        </w:rPr>
        <w:t>8</w:t>
      </w:r>
      <w:r w:rsidRPr="00D90A12">
        <w:rPr>
          <w:rFonts w:eastAsia="Batang" w:cstheme="minorHAnsi"/>
          <w:lang w:val="x-none" w:eastAsia="x-none" w:bidi="pl-PL"/>
        </w:rPr>
        <w:t>, oferta podlega odrzuceniu, a Zamawiający zwraca sią o wyrażenie takiej zgody do kolejnego Wykonawcy, którego oferta została najwyżej oceniona, chyba</w:t>
      </w:r>
      <w:r w:rsidRPr="00D90A12">
        <w:rPr>
          <w:rFonts w:eastAsia="Batang" w:cstheme="minorHAnsi"/>
          <w:lang w:eastAsia="x-none" w:bidi="pl-PL"/>
        </w:rPr>
        <w:t>,</w:t>
      </w:r>
      <w:r w:rsidRPr="00D90A12">
        <w:rPr>
          <w:rFonts w:eastAsia="Batang" w:cstheme="minorHAnsi"/>
          <w:lang w:val="x-none" w:eastAsia="x-none" w:bidi="pl-PL"/>
        </w:rPr>
        <w:t xml:space="preserve"> </w:t>
      </w:r>
      <w:r w:rsidRPr="00D90A12">
        <w:rPr>
          <w:rFonts w:eastAsia="Batang" w:cstheme="minorHAnsi"/>
          <w:lang w:eastAsia="x-none" w:bidi="pl-PL"/>
        </w:rPr>
        <w:t>ż</w:t>
      </w:r>
      <w:r w:rsidRPr="00D90A12">
        <w:rPr>
          <w:rFonts w:eastAsia="Batang" w:cstheme="minorHAnsi"/>
          <w:lang w:val="x-none" w:eastAsia="x-none" w:bidi="pl-PL"/>
        </w:rPr>
        <w:t xml:space="preserve">e zachodzą przesłanki </w:t>
      </w:r>
      <w:r w:rsidRPr="00D90A12">
        <w:rPr>
          <w:rFonts w:eastAsia="Batang" w:cstheme="minorHAnsi"/>
          <w:lang w:eastAsia="x-none" w:bidi="pl-PL"/>
        </w:rPr>
        <w:t xml:space="preserve">  </w:t>
      </w:r>
      <w:r w:rsidRPr="00D90A12">
        <w:rPr>
          <w:rFonts w:eastAsia="Batang" w:cstheme="minorHAnsi"/>
          <w:lang w:val="x-none" w:eastAsia="x-none" w:bidi="pl-PL"/>
        </w:rPr>
        <w:t>do unieważnienia postępowania.</w:t>
      </w:r>
    </w:p>
    <w:p w:rsidR="00E40407" w:rsidRPr="00BE1A74" w:rsidRDefault="00E40407" w:rsidP="002C7B7D">
      <w:pPr>
        <w:numPr>
          <w:ilvl w:val="0"/>
          <w:numId w:val="14"/>
        </w:numPr>
        <w:spacing w:after="0" w:line="276" w:lineRule="auto"/>
        <w:ind w:left="142" w:hanging="142"/>
        <w:jc w:val="both"/>
        <w:rPr>
          <w:rFonts w:cstheme="minorHAnsi"/>
          <w:smallCaps/>
        </w:rPr>
      </w:pPr>
      <w:r w:rsidRPr="00D90A12">
        <w:rPr>
          <w:rFonts w:cstheme="minorHAnsi"/>
          <w:lang w:eastAsia="x-none"/>
        </w:rPr>
        <w:t>Kryteria i ich opis:</w:t>
      </w:r>
    </w:p>
    <w:p w:rsidR="00BE1A74" w:rsidRPr="00D90A12" w:rsidRDefault="00BE1A74" w:rsidP="00BE1A74">
      <w:pPr>
        <w:spacing w:after="0" w:line="276" w:lineRule="auto"/>
        <w:ind w:left="142"/>
        <w:jc w:val="both"/>
        <w:rPr>
          <w:rFonts w:cstheme="minorHAnsi"/>
          <w:smallCaps/>
        </w:rPr>
      </w:pPr>
    </w:p>
    <w:p w:rsidR="00E40407" w:rsidRPr="00D90A12" w:rsidRDefault="00E40407" w:rsidP="00582EC4">
      <w:pPr>
        <w:spacing w:after="0" w:line="240" w:lineRule="auto"/>
        <w:ind w:left="284"/>
        <w:jc w:val="both"/>
        <w:rPr>
          <w:rFonts w:cstheme="minorHAnsi"/>
          <w:lang w:eastAsia="x-none"/>
        </w:rPr>
      </w:pPr>
      <w:r w:rsidRPr="00D90A12">
        <w:rPr>
          <w:rFonts w:cstheme="minorHAnsi"/>
          <w:lang w:eastAsia="x-none"/>
        </w:rPr>
        <w:t xml:space="preserve">                           </w:t>
      </w:r>
      <w:bookmarkStart w:id="3" w:name="_Hlk200444526"/>
      <w:r w:rsidRPr="00D90A12">
        <w:rPr>
          <w:rFonts w:cstheme="minorHAnsi"/>
          <w:lang w:eastAsia="x-none"/>
        </w:rPr>
        <w:t>kryterium</w:t>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007D5418">
        <w:rPr>
          <w:rFonts w:cstheme="minorHAnsi"/>
          <w:lang w:eastAsia="x-none"/>
        </w:rPr>
        <w:t>w</w:t>
      </w:r>
      <w:r w:rsidRPr="00D90A12">
        <w:rPr>
          <w:rFonts w:cstheme="minorHAnsi"/>
          <w:lang w:eastAsia="x-none"/>
        </w:rPr>
        <w:t>aga kryterium</w:t>
      </w:r>
    </w:p>
    <w:p w:rsidR="00E40407" w:rsidRPr="00D90A12" w:rsidRDefault="00E40407" w:rsidP="00582EC4">
      <w:pPr>
        <w:spacing w:after="0" w:line="240" w:lineRule="auto"/>
        <w:ind w:left="284"/>
        <w:jc w:val="both"/>
        <w:rPr>
          <w:rFonts w:cstheme="minorHAnsi"/>
          <w:lang w:eastAsia="x-none"/>
        </w:rPr>
      </w:pPr>
    </w:p>
    <w:p w:rsidR="00E40407" w:rsidRPr="00D90A12" w:rsidRDefault="00E40407" w:rsidP="00582EC4">
      <w:pPr>
        <w:spacing w:after="0" w:line="240" w:lineRule="auto"/>
        <w:ind w:left="284"/>
        <w:jc w:val="both"/>
        <w:rPr>
          <w:rFonts w:cstheme="minorHAnsi"/>
          <w:lang w:eastAsia="x-none"/>
        </w:rPr>
      </w:pPr>
      <w:r w:rsidRPr="00D90A12">
        <w:rPr>
          <w:rFonts w:cstheme="minorHAnsi"/>
          <w:lang w:eastAsia="x-none"/>
        </w:rPr>
        <w:t xml:space="preserve">                         a) cena             </w:t>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r>
      <w:r w:rsidRPr="00D90A12">
        <w:rPr>
          <w:rFonts w:cstheme="minorHAnsi"/>
          <w:lang w:eastAsia="x-none"/>
        </w:rPr>
        <w:tab/>
        <w:t xml:space="preserve">   </w:t>
      </w:r>
      <w:r w:rsidR="00582EC4">
        <w:rPr>
          <w:rFonts w:cstheme="minorHAnsi"/>
          <w:lang w:eastAsia="x-none"/>
        </w:rPr>
        <w:t xml:space="preserve">   </w:t>
      </w:r>
      <w:r w:rsidRPr="00D90A12">
        <w:rPr>
          <w:rFonts w:cstheme="minorHAnsi"/>
          <w:lang w:eastAsia="x-none"/>
        </w:rPr>
        <w:t xml:space="preserve">       60 %</w:t>
      </w:r>
    </w:p>
    <w:p w:rsidR="00953ADE" w:rsidRPr="00D90A12" w:rsidRDefault="00E40407" w:rsidP="00582EC4">
      <w:pPr>
        <w:spacing w:after="0" w:line="240" w:lineRule="auto"/>
        <w:ind w:left="284"/>
        <w:jc w:val="both"/>
        <w:rPr>
          <w:rFonts w:cstheme="minorHAnsi"/>
          <w:lang w:eastAsia="x-none"/>
        </w:rPr>
      </w:pPr>
      <w:r w:rsidRPr="00D90A12">
        <w:rPr>
          <w:rFonts w:cstheme="minorHAnsi"/>
          <w:lang w:eastAsia="x-none"/>
        </w:rPr>
        <w:t xml:space="preserve">                         b) </w:t>
      </w:r>
      <w:r w:rsidR="00953ADE">
        <w:rPr>
          <w:rFonts w:cstheme="minorHAnsi"/>
          <w:lang w:eastAsia="x-none"/>
        </w:rPr>
        <w:t xml:space="preserve">termin gwarancji                                                              </w:t>
      </w:r>
      <w:r w:rsidR="00EB5950">
        <w:rPr>
          <w:rFonts w:cstheme="minorHAnsi"/>
          <w:lang w:eastAsia="x-none"/>
        </w:rPr>
        <w:t>4</w:t>
      </w:r>
      <w:r w:rsidR="00953ADE">
        <w:rPr>
          <w:rFonts w:cstheme="minorHAnsi"/>
          <w:lang w:eastAsia="x-none"/>
        </w:rPr>
        <w:t>0 %</w:t>
      </w:r>
    </w:p>
    <w:bookmarkEnd w:id="3"/>
    <w:p w:rsidR="00E40407" w:rsidRDefault="00E40407" w:rsidP="00E40407">
      <w:pPr>
        <w:spacing w:line="276" w:lineRule="auto"/>
        <w:ind w:left="284"/>
        <w:jc w:val="both"/>
        <w:rPr>
          <w:rFonts w:cstheme="minorHAnsi"/>
          <w:b/>
          <w:lang w:eastAsia="x-none"/>
        </w:rPr>
      </w:pPr>
    </w:p>
    <w:p w:rsidR="00E40407" w:rsidRPr="00D90A12" w:rsidRDefault="00E40407" w:rsidP="002C7B7D">
      <w:pPr>
        <w:numPr>
          <w:ilvl w:val="0"/>
          <w:numId w:val="27"/>
        </w:numPr>
        <w:spacing w:after="0" w:line="276" w:lineRule="auto"/>
        <w:jc w:val="both"/>
        <w:rPr>
          <w:rFonts w:cstheme="minorHAnsi"/>
          <w:b/>
          <w:lang w:eastAsia="x-none"/>
        </w:rPr>
      </w:pPr>
      <w:r w:rsidRPr="00D90A12">
        <w:rPr>
          <w:rFonts w:cstheme="minorHAnsi"/>
          <w:b/>
          <w:lang w:eastAsia="x-none"/>
        </w:rPr>
        <w:t xml:space="preserve">cena </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Maksymalna ilość możliwych do uzyskania punktów: 60 punktów</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lastRenderedPageBreak/>
        <w:t>Przez cenę zamówienia zamawiający rozumie łączną cenę za całość przedmiotu zamówienia, stanowiącą całkowite wynagrodzenie wykonawcy.</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Liczbę punktów, jaką uzyskała badana oferta zamawiający obliczy w następujący sposób:</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Oferta z najniższą oferowaną ceną brutto „</w:t>
      </w:r>
      <w:proofErr w:type="spellStart"/>
      <w:r w:rsidRPr="00D90A12">
        <w:rPr>
          <w:rFonts w:cstheme="minorHAnsi"/>
          <w:lang w:eastAsia="x-none"/>
        </w:rPr>
        <w:t>cmin</w:t>
      </w:r>
      <w:proofErr w:type="spellEnd"/>
      <w:r w:rsidRPr="00D90A12">
        <w:rPr>
          <w:rFonts w:cstheme="minorHAnsi"/>
          <w:lang w:eastAsia="x-none"/>
        </w:rPr>
        <w:t>”  otrzymuje punktów 60.</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Każda inna oferta „c” otrzymuje ilość punktów w kryterium cena wynikającą z wyliczenia wg wzoru</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w:t>
      </w:r>
      <w:proofErr w:type="spellStart"/>
      <w:r w:rsidRPr="00D90A12">
        <w:rPr>
          <w:rFonts w:cstheme="minorHAnsi"/>
          <w:lang w:eastAsia="x-none"/>
        </w:rPr>
        <w:t>cmin</w:t>
      </w:r>
      <w:proofErr w:type="spellEnd"/>
      <w:r w:rsidRPr="00D90A12">
        <w:rPr>
          <w:rFonts w:cstheme="minorHAnsi"/>
          <w:lang w:eastAsia="x-none"/>
        </w:rPr>
        <w:t>/c)*60 = C</w:t>
      </w:r>
    </w:p>
    <w:p w:rsidR="00E40407" w:rsidRPr="00D90A12" w:rsidRDefault="00E40407" w:rsidP="00E40407">
      <w:pPr>
        <w:spacing w:line="276" w:lineRule="auto"/>
        <w:ind w:left="284"/>
        <w:jc w:val="both"/>
        <w:rPr>
          <w:rFonts w:cstheme="minorHAnsi"/>
          <w:lang w:eastAsia="x-none"/>
        </w:rPr>
      </w:pPr>
      <w:proofErr w:type="spellStart"/>
      <w:r w:rsidRPr="00D90A12">
        <w:rPr>
          <w:rFonts w:cstheme="minorHAnsi"/>
          <w:lang w:eastAsia="x-none"/>
        </w:rPr>
        <w:t>cmin</w:t>
      </w:r>
      <w:proofErr w:type="spellEnd"/>
      <w:r w:rsidRPr="00D90A12">
        <w:rPr>
          <w:rFonts w:cstheme="minorHAnsi"/>
          <w:lang w:eastAsia="x-none"/>
        </w:rPr>
        <w:t xml:space="preserve"> – najniższa oferowana cena</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c</w:t>
      </w:r>
      <w:r w:rsidRPr="00D90A12">
        <w:rPr>
          <w:rFonts w:cstheme="minorHAnsi"/>
          <w:lang w:eastAsia="x-none"/>
        </w:rPr>
        <w:tab/>
        <w:t>- cena badanej oferty</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C</w:t>
      </w:r>
      <w:r w:rsidRPr="00D90A12">
        <w:rPr>
          <w:rFonts w:cstheme="minorHAnsi"/>
          <w:lang w:eastAsia="x-none"/>
        </w:rPr>
        <w:tab/>
        <w:t>- liczba punktów uzyskanych przez ofertę z kryterium cena</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(przy przeliczaniu liczbę punktów zamawiający zaokrągla w dół do dwóch liczb po przecinku np. liczba punktów 4,543 zostanie zaokrąglona do 4,54)</w:t>
      </w:r>
    </w:p>
    <w:p w:rsidR="00E40407" w:rsidRPr="00D90A12" w:rsidRDefault="00E40407" w:rsidP="00E40407">
      <w:pPr>
        <w:spacing w:line="276" w:lineRule="auto"/>
        <w:ind w:left="284"/>
        <w:jc w:val="both"/>
        <w:rPr>
          <w:rFonts w:cstheme="minorHAnsi"/>
          <w:lang w:eastAsia="x-none"/>
        </w:rPr>
      </w:pPr>
      <w:r w:rsidRPr="00D90A12">
        <w:rPr>
          <w:rFonts w:cstheme="minorHAnsi"/>
          <w:lang w:eastAsia="x-none"/>
        </w:rPr>
        <w:t>Sposób obliczania ceny, jaki wykonawcy powinni przyjąć w ofertach:</w:t>
      </w:r>
    </w:p>
    <w:p w:rsidR="00E40407" w:rsidRDefault="00E40407" w:rsidP="00E40407">
      <w:pPr>
        <w:spacing w:line="276" w:lineRule="auto"/>
        <w:ind w:left="284"/>
        <w:jc w:val="both"/>
        <w:rPr>
          <w:rFonts w:cstheme="minorHAnsi"/>
          <w:lang w:eastAsia="x-none"/>
        </w:rPr>
      </w:pPr>
      <w:r w:rsidRPr="00D90A12">
        <w:rPr>
          <w:rFonts w:cstheme="minorHAnsi"/>
          <w:lang w:eastAsia="x-none"/>
        </w:rPr>
        <w:t>cena jednostkowa netto x ilość = wartość netto + podatek vat = wartość brutto</w:t>
      </w:r>
    </w:p>
    <w:p w:rsidR="007D198A" w:rsidRDefault="007D198A" w:rsidP="00E40407">
      <w:pPr>
        <w:spacing w:line="276" w:lineRule="auto"/>
        <w:ind w:left="284"/>
        <w:jc w:val="both"/>
        <w:rPr>
          <w:rFonts w:cstheme="minorHAnsi"/>
          <w:lang w:eastAsia="x-none"/>
        </w:rPr>
      </w:pPr>
    </w:p>
    <w:p w:rsidR="007D198A" w:rsidRPr="007D198A" w:rsidRDefault="007D198A" w:rsidP="007D198A">
      <w:pPr>
        <w:spacing w:line="276" w:lineRule="auto"/>
        <w:ind w:left="284"/>
        <w:jc w:val="both"/>
        <w:rPr>
          <w:rFonts w:cstheme="minorHAnsi"/>
          <w:b/>
          <w:lang w:eastAsia="x-none"/>
        </w:rPr>
      </w:pPr>
      <w:r>
        <w:rPr>
          <w:rFonts w:cstheme="minorHAnsi"/>
          <w:b/>
          <w:lang w:eastAsia="x-none"/>
        </w:rPr>
        <w:t>b</w:t>
      </w:r>
      <w:r w:rsidRPr="007D198A">
        <w:rPr>
          <w:rFonts w:cstheme="minorHAnsi"/>
          <w:b/>
          <w:lang w:eastAsia="x-none"/>
        </w:rPr>
        <w:t xml:space="preserve">)  </w:t>
      </w:r>
      <w:r w:rsidR="005F0ABD">
        <w:rPr>
          <w:rFonts w:cstheme="minorHAnsi"/>
          <w:b/>
          <w:lang w:eastAsia="x-none"/>
        </w:rPr>
        <w:t>Termin</w:t>
      </w:r>
      <w:r w:rsidRPr="007D198A">
        <w:rPr>
          <w:rFonts w:cstheme="minorHAnsi"/>
          <w:b/>
          <w:lang w:eastAsia="x-none"/>
        </w:rPr>
        <w:t xml:space="preserve"> gwarancji</w:t>
      </w:r>
    </w:p>
    <w:p w:rsidR="007D198A" w:rsidRPr="007D198A" w:rsidRDefault="007D198A" w:rsidP="007D198A">
      <w:pPr>
        <w:spacing w:line="276" w:lineRule="auto"/>
        <w:ind w:left="284"/>
        <w:jc w:val="both"/>
        <w:rPr>
          <w:rFonts w:cstheme="minorHAnsi"/>
          <w:lang w:eastAsia="x-none"/>
        </w:rPr>
      </w:pPr>
      <w:r w:rsidRPr="007D198A">
        <w:rPr>
          <w:rFonts w:cstheme="minorHAnsi"/>
          <w:lang w:eastAsia="x-none"/>
        </w:rPr>
        <w:t xml:space="preserve">Maksymalna ilość możliwych do uzyskania punktów w tym  kryterium  – </w:t>
      </w:r>
      <w:r w:rsidR="00EB5950">
        <w:rPr>
          <w:rFonts w:cstheme="minorHAnsi"/>
          <w:lang w:eastAsia="x-none"/>
        </w:rPr>
        <w:t>4</w:t>
      </w:r>
      <w:r w:rsidRPr="007D198A">
        <w:rPr>
          <w:rFonts w:cstheme="minorHAnsi"/>
          <w:lang w:eastAsia="x-none"/>
        </w:rPr>
        <w:t>0 punktów.</w:t>
      </w:r>
    </w:p>
    <w:p w:rsidR="007D198A" w:rsidRPr="007D198A" w:rsidRDefault="007D198A" w:rsidP="007D198A">
      <w:pPr>
        <w:spacing w:line="276" w:lineRule="auto"/>
        <w:ind w:left="284"/>
        <w:jc w:val="both"/>
        <w:rPr>
          <w:rFonts w:cstheme="minorHAnsi"/>
          <w:lang w:eastAsia="x-none"/>
        </w:rPr>
      </w:pPr>
      <w:r w:rsidRPr="007D198A">
        <w:rPr>
          <w:rFonts w:cstheme="minorHAnsi"/>
          <w:lang w:eastAsia="x-none"/>
        </w:rPr>
        <w:t>Okres gwarancji należy podać w miesiącach.</w:t>
      </w:r>
    </w:p>
    <w:p w:rsidR="007D198A" w:rsidRPr="007D198A" w:rsidRDefault="007D198A" w:rsidP="007D198A">
      <w:pPr>
        <w:spacing w:line="276" w:lineRule="auto"/>
        <w:ind w:left="284"/>
        <w:jc w:val="both"/>
        <w:rPr>
          <w:rFonts w:cstheme="minorHAnsi"/>
          <w:b/>
          <w:lang w:eastAsia="x-none"/>
        </w:rPr>
      </w:pPr>
      <w:r w:rsidRPr="007D198A">
        <w:rPr>
          <w:rFonts w:cstheme="minorHAnsi"/>
          <w:lang w:eastAsia="x-none"/>
        </w:rPr>
        <w:t xml:space="preserve">- W przypadku, gdy Wykonawca zaoferuje okres gwarancji – </w:t>
      </w:r>
      <w:r w:rsidRPr="007D198A">
        <w:rPr>
          <w:rFonts w:cstheme="minorHAnsi"/>
          <w:b/>
          <w:lang w:eastAsia="x-none"/>
        </w:rPr>
        <w:t>24 miesiące</w:t>
      </w:r>
      <w:r w:rsidRPr="007D198A">
        <w:rPr>
          <w:rFonts w:cstheme="minorHAnsi"/>
          <w:lang w:eastAsia="x-none"/>
        </w:rPr>
        <w:t xml:space="preserve"> –</w:t>
      </w:r>
      <w:r w:rsidRPr="007D198A">
        <w:rPr>
          <w:rFonts w:cstheme="minorHAnsi"/>
          <w:b/>
          <w:lang w:eastAsia="x-none"/>
        </w:rPr>
        <w:t xml:space="preserve"> otrzyma 0 punktów                  </w:t>
      </w:r>
      <w:r w:rsidRPr="007D198A">
        <w:rPr>
          <w:rFonts w:cstheme="minorHAnsi"/>
          <w:lang w:eastAsia="x-none"/>
        </w:rPr>
        <w:t>w kryterium okres gwarancji.</w:t>
      </w:r>
      <w:r w:rsidRPr="007D198A">
        <w:rPr>
          <w:rFonts w:cstheme="minorHAnsi"/>
          <w:b/>
          <w:lang w:eastAsia="x-none"/>
        </w:rPr>
        <w:t xml:space="preserve"> </w:t>
      </w:r>
    </w:p>
    <w:p w:rsidR="007D198A" w:rsidRDefault="007D198A" w:rsidP="007D198A">
      <w:pPr>
        <w:spacing w:line="276" w:lineRule="auto"/>
        <w:ind w:left="284"/>
        <w:jc w:val="both"/>
        <w:rPr>
          <w:rFonts w:cstheme="minorHAnsi"/>
          <w:lang w:eastAsia="x-none"/>
        </w:rPr>
      </w:pPr>
      <w:r w:rsidRPr="007D198A">
        <w:rPr>
          <w:rFonts w:cstheme="minorHAnsi"/>
          <w:lang w:eastAsia="x-none"/>
        </w:rPr>
        <w:t xml:space="preserve">- W przypadku, gdy Wykonawca zaoferuje okres gwarancji – </w:t>
      </w:r>
      <w:r w:rsidRPr="007D198A">
        <w:rPr>
          <w:rFonts w:cstheme="minorHAnsi"/>
          <w:b/>
          <w:lang w:eastAsia="x-none"/>
        </w:rPr>
        <w:t>36 miesięcy</w:t>
      </w:r>
      <w:r>
        <w:rPr>
          <w:rFonts w:cstheme="minorHAnsi"/>
          <w:b/>
          <w:lang w:eastAsia="x-none"/>
        </w:rPr>
        <w:t xml:space="preserve"> lub więcej</w:t>
      </w:r>
      <w:r w:rsidRPr="007D198A">
        <w:rPr>
          <w:rFonts w:cstheme="minorHAnsi"/>
          <w:b/>
          <w:lang w:eastAsia="x-none"/>
        </w:rPr>
        <w:t xml:space="preserve"> – otrzyma </w:t>
      </w:r>
      <w:r w:rsidR="00EB5950">
        <w:rPr>
          <w:rFonts w:cstheme="minorHAnsi"/>
          <w:b/>
          <w:lang w:eastAsia="x-none"/>
        </w:rPr>
        <w:t>2</w:t>
      </w:r>
      <w:r w:rsidRPr="007D198A">
        <w:rPr>
          <w:rFonts w:cstheme="minorHAnsi"/>
          <w:b/>
          <w:lang w:eastAsia="x-none"/>
        </w:rPr>
        <w:t>0 punktów</w:t>
      </w:r>
      <w:r w:rsidRPr="007D198A">
        <w:rPr>
          <w:rFonts w:cstheme="minorHAnsi"/>
          <w:lang w:eastAsia="x-none"/>
        </w:rPr>
        <w:t xml:space="preserve">   w kryterium okres gwarancji. </w:t>
      </w:r>
    </w:p>
    <w:p w:rsidR="00EB5950" w:rsidRPr="007D198A" w:rsidRDefault="00EB5950" w:rsidP="007D198A">
      <w:pPr>
        <w:spacing w:line="276" w:lineRule="auto"/>
        <w:ind w:left="284"/>
        <w:jc w:val="both"/>
        <w:rPr>
          <w:rFonts w:cstheme="minorHAnsi"/>
          <w:lang w:eastAsia="x-none"/>
        </w:rPr>
      </w:pPr>
      <w:r w:rsidRPr="00EB5950">
        <w:rPr>
          <w:rFonts w:cstheme="minorHAnsi"/>
          <w:lang w:eastAsia="x-none"/>
        </w:rPr>
        <w:t xml:space="preserve">- W przypadku, gdy Wykonawca zaoferuje okres gwarancji – </w:t>
      </w:r>
      <w:r>
        <w:rPr>
          <w:rFonts w:cstheme="minorHAnsi"/>
          <w:b/>
          <w:lang w:eastAsia="x-none"/>
        </w:rPr>
        <w:t>48</w:t>
      </w:r>
      <w:r w:rsidRPr="00EB5950">
        <w:rPr>
          <w:rFonts w:cstheme="minorHAnsi"/>
          <w:b/>
          <w:lang w:eastAsia="x-none"/>
        </w:rPr>
        <w:t xml:space="preserve"> miesięcy lu</w:t>
      </w:r>
      <w:r>
        <w:rPr>
          <w:rFonts w:cstheme="minorHAnsi"/>
          <w:b/>
          <w:lang w:eastAsia="x-none"/>
        </w:rPr>
        <w:t>b więcej</w:t>
      </w:r>
      <w:r w:rsidRPr="00EB5950">
        <w:rPr>
          <w:rFonts w:cstheme="minorHAnsi"/>
          <w:b/>
          <w:lang w:eastAsia="x-none"/>
        </w:rPr>
        <w:t xml:space="preserve">– otrzyma </w:t>
      </w:r>
      <w:r>
        <w:rPr>
          <w:rFonts w:cstheme="minorHAnsi"/>
          <w:b/>
          <w:lang w:eastAsia="x-none"/>
        </w:rPr>
        <w:t>4</w:t>
      </w:r>
      <w:r w:rsidRPr="00EB5950">
        <w:rPr>
          <w:rFonts w:cstheme="minorHAnsi"/>
          <w:b/>
          <w:lang w:eastAsia="x-none"/>
        </w:rPr>
        <w:t>0 punktów</w:t>
      </w:r>
      <w:r w:rsidRPr="00EB5950">
        <w:rPr>
          <w:rFonts w:cstheme="minorHAnsi"/>
          <w:lang w:eastAsia="x-none"/>
        </w:rPr>
        <w:t xml:space="preserve">   w kryterium okres gwarancji</w:t>
      </w:r>
    </w:p>
    <w:p w:rsidR="007D198A" w:rsidRDefault="007D198A" w:rsidP="007D198A">
      <w:pPr>
        <w:spacing w:line="276" w:lineRule="auto"/>
        <w:ind w:left="284"/>
        <w:jc w:val="both"/>
        <w:rPr>
          <w:rFonts w:cstheme="minorHAnsi"/>
          <w:lang w:eastAsia="x-none"/>
        </w:rPr>
      </w:pPr>
      <w:r w:rsidRPr="007D198A">
        <w:rPr>
          <w:rFonts w:cstheme="minorHAnsi"/>
          <w:lang w:eastAsia="x-none"/>
        </w:rPr>
        <w:t>W przypadku, gdy wykonawca nie określi w ofercie okresu gwarancji, zamawiający przyjmie okres gwarancji 24 miesiące.</w:t>
      </w:r>
    </w:p>
    <w:p w:rsidR="00176D83" w:rsidRPr="007D198A" w:rsidRDefault="00176D83" w:rsidP="007D198A">
      <w:pPr>
        <w:spacing w:line="276" w:lineRule="auto"/>
        <w:ind w:left="284"/>
        <w:jc w:val="both"/>
        <w:rPr>
          <w:rFonts w:cstheme="minorHAnsi"/>
          <w:lang w:eastAsia="x-none"/>
        </w:rPr>
      </w:pPr>
    </w:p>
    <w:p w:rsidR="00E40407" w:rsidRPr="00D90A12" w:rsidRDefault="00E40407" w:rsidP="002A4858">
      <w:pPr>
        <w:spacing w:line="276" w:lineRule="auto"/>
        <w:jc w:val="both"/>
        <w:rPr>
          <w:rFonts w:cstheme="minorHAnsi"/>
          <w:lang w:eastAsia="x-none"/>
        </w:rPr>
      </w:pPr>
      <w:r w:rsidRPr="00D90A12">
        <w:rPr>
          <w:rFonts w:cstheme="minorHAnsi"/>
          <w:lang w:eastAsia="x-none"/>
        </w:rPr>
        <w:t>W</w:t>
      </w:r>
      <w:r w:rsidRPr="00D90A12">
        <w:rPr>
          <w:rFonts w:cstheme="minorHAnsi"/>
          <w:lang w:val="x-none" w:eastAsia="x-none"/>
        </w:rPr>
        <w:t xml:space="preserve"> postępowaniu zwycięży oferta, która w wyniku oceny otrzyma najwyższą sumę  punktów uzyskanych w</w:t>
      </w:r>
      <w:r w:rsidRPr="00D90A12">
        <w:rPr>
          <w:rFonts w:cstheme="minorHAnsi"/>
          <w:lang w:eastAsia="x-none"/>
        </w:rPr>
        <w:t> </w:t>
      </w:r>
      <w:r w:rsidRPr="00D90A12">
        <w:rPr>
          <w:rFonts w:cstheme="minorHAnsi"/>
          <w:lang w:val="x-none" w:eastAsia="x-none"/>
        </w:rPr>
        <w:t xml:space="preserve">poszczególnych kryteriach i spełni wszystkie wymogi zawarte w ustawie </w:t>
      </w:r>
      <w:r w:rsidR="00FF3F66">
        <w:rPr>
          <w:rFonts w:cstheme="minorHAnsi"/>
          <w:lang w:eastAsia="x-none"/>
        </w:rPr>
        <w:t>P</w:t>
      </w:r>
      <w:proofErr w:type="spellStart"/>
      <w:r w:rsidRPr="00D90A12">
        <w:rPr>
          <w:rFonts w:cstheme="minorHAnsi"/>
          <w:lang w:val="x-none" w:eastAsia="x-none"/>
        </w:rPr>
        <w:t>rawo</w:t>
      </w:r>
      <w:proofErr w:type="spellEnd"/>
      <w:r w:rsidRPr="00D90A12">
        <w:rPr>
          <w:rFonts w:cstheme="minorHAnsi"/>
          <w:lang w:val="x-none" w:eastAsia="x-none"/>
        </w:rPr>
        <w:t xml:space="preserve"> zamówień publicznych i specyfikacji  warunków zamówienia.</w:t>
      </w:r>
    </w:p>
    <w:p w:rsidR="00E40407" w:rsidRDefault="00E40407" w:rsidP="00E40407">
      <w:pPr>
        <w:suppressAutoHyphens/>
        <w:jc w:val="both"/>
        <w:rPr>
          <w:rFonts w:cstheme="minorHAnsi"/>
          <w:lang w:val="x-none" w:eastAsia="ar-SA"/>
        </w:rPr>
      </w:pPr>
      <w:r w:rsidRPr="00D90A12">
        <w:rPr>
          <w:rFonts w:cstheme="minorHAnsi"/>
          <w:lang w:val="x-none" w:eastAsia="ar-SA"/>
        </w:rPr>
        <w:t>Oferty zostaną ocenione przez członków komisji przetargowej.</w:t>
      </w:r>
    </w:p>
    <w:p w:rsidR="007D198A" w:rsidRDefault="007D198A" w:rsidP="00E40407">
      <w:pPr>
        <w:suppressAutoHyphens/>
        <w:jc w:val="both"/>
        <w:rPr>
          <w:rFonts w:cstheme="minorHAnsi"/>
          <w:lang w:val="x-none" w:eastAsia="ar-SA"/>
        </w:rPr>
      </w:pPr>
    </w:p>
    <w:p w:rsidR="00E40407" w:rsidRPr="00D90A12" w:rsidRDefault="00E40407" w:rsidP="00E40407">
      <w:pPr>
        <w:widowControl w:val="0"/>
        <w:shd w:val="clear" w:color="auto" w:fill="BFBFBF"/>
        <w:spacing w:after="60" w:line="276" w:lineRule="auto"/>
        <w:ind w:left="426" w:hanging="426"/>
        <w:jc w:val="both"/>
        <w:rPr>
          <w:rFonts w:eastAsia="Trebuchet MS" w:cstheme="minorHAnsi"/>
          <w:b/>
          <w:lang w:bidi="pl-PL"/>
        </w:rPr>
      </w:pPr>
      <w:r w:rsidRPr="00D90A12">
        <w:rPr>
          <w:rFonts w:eastAsia="Trebuchet MS" w:cstheme="minorHAnsi"/>
          <w:b/>
          <w:lang w:bidi="pl-PL"/>
        </w:rPr>
        <w:lastRenderedPageBreak/>
        <w:t>XXII.</w:t>
      </w:r>
      <w:r w:rsidRPr="00D90A12">
        <w:rPr>
          <w:rFonts w:eastAsia="Trebuchet MS" w:cstheme="minorHAnsi"/>
          <w:b/>
          <w:lang w:bidi="pl-PL"/>
        </w:rPr>
        <w:tab/>
        <w:t>Informacje o formalnościach, jakie muszą zostać dopełnione   po wyborze oferty w celu zawarcia umowy w sprawie zamówienia publicznego.</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zawiera umowę w sprawie zamówienia publicznego, z uwzględnie</w:t>
      </w:r>
      <w:r w:rsidRPr="00D90A12">
        <w:rPr>
          <w:rFonts w:eastAsia="Trebuchet MS" w:cstheme="minorHAnsi"/>
          <w:lang w:bidi="pl-PL"/>
        </w:rPr>
        <w:softHyphen/>
        <w:t xml:space="preserve">niem art. 577 ustawy </w:t>
      </w:r>
      <w:proofErr w:type="spellStart"/>
      <w:r w:rsidRPr="00D90A12">
        <w:rPr>
          <w:rFonts w:eastAsia="Trebuchet MS" w:cstheme="minorHAnsi"/>
          <w:lang w:bidi="pl-PL"/>
        </w:rPr>
        <w:t>Pzp</w:t>
      </w:r>
      <w:proofErr w:type="spellEnd"/>
      <w:r w:rsidRPr="00D90A12">
        <w:rPr>
          <w:rFonts w:eastAsia="Trebuchet MS" w:cstheme="minorHAnsi"/>
          <w:lang w:bidi="pl-PL"/>
        </w:rPr>
        <w:t>, w terminie nie krótszym niż 10 dni od dnia przesłania zawiado</w:t>
      </w:r>
      <w:r w:rsidRPr="00D90A12">
        <w:rPr>
          <w:rFonts w:eastAsia="Trebuchet MS" w:cstheme="minorHAnsi"/>
          <w:lang w:bidi="pl-PL"/>
        </w:rPr>
        <w:softHyphen/>
        <w:t>mienia o wyborze najkorzystniejszej oferty, jeżeli zawiadomienie to zostało prze</w:t>
      </w:r>
      <w:r w:rsidRPr="00D90A12">
        <w:rPr>
          <w:rFonts w:eastAsia="Trebuchet MS" w:cstheme="minorHAnsi"/>
          <w:lang w:bidi="pl-PL"/>
        </w:rPr>
        <w:softHyphen/>
        <w:t>słane przy użyciu środków komunikacji elektronicznej, albo 15 dni, jeżeli zostało przesłane w inny sposób.</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Zamawiający może zawrzeć umowę w sprawie zamówienia publicznego przed upływem terminu, o którym mowa w ust. 1, jeżeli w postępowaniu o udzielenie zamówienia złożono tylko jedną ofertą.</w:t>
      </w:r>
    </w:p>
    <w:p w:rsidR="00E40407" w:rsidRPr="00D90A12" w:rsidRDefault="00E40407" w:rsidP="002C7B7D">
      <w:pPr>
        <w:widowControl w:val="0"/>
        <w:numPr>
          <w:ilvl w:val="0"/>
          <w:numId w:val="15"/>
        </w:numPr>
        <w:spacing w:after="60" w:line="276" w:lineRule="auto"/>
        <w:ind w:left="426" w:right="40" w:hanging="426"/>
        <w:jc w:val="both"/>
        <w:rPr>
          <w:rFonts w:eastAsia="Trebuchet MS" w:cstheme="minorHAnsi"/>
          <w:lang w:bidi="pl-PL"/>
        </w:rPr>
      </w:pPr>
      <w:r w:rsidRPr="00D90A12">
        <w:rPr>
          <w:rFonts w:eastAsia="Trebuchet MS" w:cstheme="minorHAnsi"/>
          <w:lang w:bidi="pl-PL"/>
        </w:rPr>
        <w:t xml:space="preserve"> Wykonawca, którego oferta została wybrana jako najkorzystniejsza, zostanie po</w:t>
      </w:r>
      <w:r w:rsidRPr="00D90A12">
        <w:rPr>
          <w:rFonts w:eastAsia="Trebuchet MS" w:cstheme="minorHAnsi"/>
          <w:lang w:bidi="pl-PL"/>
        </w:rPr>
        <w:softHyphen/>
        <w:t>informowany przez Zamawiającego o miejscu i terminie podpisania umowy.</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 xml:space="preserve"> Jeżeli Wykonawca, którego oferta została wybrana jako najkorzystniejsza, uchyla się od zawarcia umowy w sprawie zamówienia publicznego Zamawiający może dokonać ponownego badania i</w:t>
      </w:r>
      <w:r w:rsidR="00582EC4">
        <w:rPr>
          <w:rFonts w:eastAsia="Trebuchet MS" w:cstheme="minorHAnsi"/>
          <w:lang w:bidi="pl-PL"/>
        </w:rPr>
        <w:t> </w:t>
      </w:r>
      <w:r w:rsidRPr="00D90A12">
        <w:rPr>
          <w:rFonts w:eastAsia="Trebuchet MS" w:cstheme="minorHAnsi"/>
          <w:lang w:bidi="pl-PL"/>
        </w:rPr>
        <w:t>oceny ofert spośród ofert pozostałych w postępo</w:t>
      </w:r>
      <w:r w:rsidRPr="00D90A12">
        <w:rPr>
          <w:rFonts w:eastAsia="Trebuchet MS" w:cstheme="minorHAnsi"/>
          <w:lang w:bidi="pl-PL"/>
        </w:rPr>
        <w:softHyphen/>
        <w:t>waniu Wykonawców albo unieważnić postępowanie.</w:t>
      </w:r>
    </w:p>
    <w:p w:rsidR="00E40407" w:rsidRPr="00D90A12" w:rsidRDefault="00E40407" w:rsidP="002C7B7D">
      <w:pPr>
        <w:widowControl w:val="0"/>
        <w:numPr>
          <w:ilvl w:val="0"/>
          <w:numId w:val="15"/>
        </w:numPr>
        <w:spacing w:after="0" w:line="276" w:lineRule="auto"/>
        <w:ind w:left="426" w:right="40" w:hanging="426"/>
        <w:jc w:val="both"/>
        <w:rPr>
          <w:rFonts w:eastAsia="Trebuchet MS" w:cstheme="minorHAnsi"/>
          <w:lang w:bidi="pl-PL"/>
        </w:rPr>
      </w:pPr>
      <w:r w:rsidRPr="00D90A12">
        <w:rPr>
          <w:rFonts w:eastAsia="Trebuchet MS" w:cstheme="minorHAnsi"/>
          <w:lang w:bidi="pl-PL"/>
        </w:rPr>
        <w:t>Wykonawca, którego oferta zostanie uznana za najkorzystniejszą zostanie niezwłocznie powiadomiony przez zamawiającego o miejscu i terminie zawarcia umowy.</w:t>
      </w:r>
    </w:p>
    <w:p w:rsidR="00E40407" w:rsidRPr="00D90A12" w:rsidRDefault="00E40407" w:rsidP="00E40407">
      <w:pPr>
        <w:widowControl w:val="0"/>
        <w:spacing w:line="276" w:lineRule="auto"/>
        <w:ind w:left="426" w:right="40"/>
        <w:jc w:val="both"/>
        <w:rPr>
          <w:rFonts w:eastAsia="Trebuchet MS" w:cstheme="minorHAnsi"/>
          <w:lang w:bidi="pl-PL"/>
        </w:rPr>
      </w:pPr>
    </w:p>
    <w:p w:rsidR="00E40407" w:rsidRPr="00D90A12" w:rsidRDefault="00E40407" w:rsidP="002C7B7D">
      <w:pPr>
        <w:pStyle w:val="Tekstpodstawowy"/>
        <w:numPr>
          <w:ilvl w:val="0"/>
          <w:numId w:val="24"/>
        </w:numPr>
        <w:shd w:val="clear" w:color="auto" w:fill="BFBFBF"/>
        <w:spacing w:after="0" w:line="276" w:lineRule="auto"/>
        <w:ind w:left="709" w:hanging="709"/>
        <w:jc w:val="both"/>
        <w:rPr>
          <w:rFonts w:cstheme="minorHAnsi"/>
          <w:b/>
          <w:smallCaps/>
        </w:rPr>
      </w:pPr>
      <w:r w:rsidRPr="00D90A12">
        <w:rPr>
          <w:rFonts w:cstheme="minorHAnsi"/>
          <w:b/>
          <w:smallCaps/>
        </w:rPr>
        <w:t>Projektowane postanowienia umowy w sprawie zamówienia publicznego, które zostaną wprowadzone do treści tej umowy.</w:t>
      </w:r>
    </w:p>
    <w:p w:rsidR="00E40407" w:rsidRPr="00D90A12" w:rsidRDefault="00E40407" w:rsidP="00E40407">
      <w:pPr>
        <w:pStyle w:val="Tekstpodstawowy"/>
        <w:spacing w:line="276" w:lineRule="auto"/>
        <w:ind w:left="993" w:hanging="360"/>
        <w:rPr>
          <w:rFonts w:cstheme="minorHAnsi"/>
          <w:b/>
          <w:smallCaps/>
        </w:rPr>
      </w:pPr>
    </w:p>
    <w:p w:rsidR="00E40407" w:rsidRDefault="00E40407" w:rsidP="00E40407">
      <w:pPr>
        <w:widowControl w:val="0"/>
        <w:spacing w:line="276" w:lineRule="auto"/>
        <w:ind w:right="40"/>
        <w:jc w:val="both"/>
        <w:rPr>
          <w:rFonts w:eastAsia="Trebuchet MS" w:cstheme="minorHAnsi"/>
          <w:lang w:bidi="pl-PL"/>
        </w:rPr>
      </w:pPr>
      <w:r w:rsidRPr="00D90A12">
        <w:rPr>
          <w:rFonts w:eastAsia="Trebuchet MS" w:cstheme="minorHAnsi"/>
          <w:lang w:bidi="pl-PL"/>
        </w:rPr>
        <w:t xml:space="preserve">Wzór umowy dostawy stanowi załącznik nr </w:t>
      </w:r>
      <w:r w:rsidR="00DD4BCF">
        <w:rPr>
          <w:rFonts w:eastAsia="Trebuchet MS" w:cstheme="minorHAnsi"/>
          <w:lang w:bidi="pl-PL"/>
        </w:rPr>
        <w:t>4</w:t>
      </w:r>
      <w:r w:rsidRPr="00D90A12">
        <w:rPr>
          <w:rFonts w:eastAsia="Trebuchet MS" w:cstheme="minorHAnsi"/>
          <w:lang w:bidi="pl-PL"/>
        </w:rPr>
        <w:t xml:space="preserve">  do SWZ.</w:t>
      </w:r>
    </w:p>
    <w:p w:rsidR="00E40407" w:rsidRPr="00D90A12" w:rsidRDefault="00E40407" w:rsidP="002C7B7D">
      <w:pPr>
        <w:numPr>
          <w:ilvl w:val="0"/>
          <w:numId w:val="24"/>
        </w:numPr>
        <w:shd w:val="clear" w:color="auto" w:fill="BFBFBF"/>
        <w:spacing w:after="0" w:line="276" w:lineRule="auto"/>
        <w:ind w:left="709" w:hanging="709"/>
        <w:jc w:val="both"/>
        <w:rPr>
          <w:rFonts w:cstheme="minorHAnsi"/>
          <w:b/>
          <w:bCs/>
        </w:rPr>
      </w:pPr>
      <w:r w:rsidRPr="00D90A12">
        <w:rPr>
          <w:rFonts w:cstheme="minorHAnsi"/>
          <w:b/>
          <w:bCs/>
        </w:rPr>
        <w:t>Zamawiający dopuszcza następujące zmiany w treści umowy.</w:t>
      </w:r>
    </w:p>
    <w:p w:rsidR="00E40407" w:rsidRPr="00D90A12" w:rsidRDefault="00E40407" w:rsidP="00E40407">
      <w:pPr>
        <w:suppressAutoHyphens/>
        <w:jc w:val="both"/>
        <w:rPr>
          <w:rFonts w:cstheme="minorHAnsi"/>
        </w:rPr>
      </w:pPr>
    </w:p>
    <w:p w:rsidR="00E40407" w:rsidRPr="00D90A12" w:rsidRDefault="00E40407" w:rsidP="00E40407">
      <w:pPr>
        <w:suppressAutoHyphens/>
        <w:jc w:val="both"/>
        <w:rPr>
          <w:rFonts w:cstheme="minorHAnsi"/>
        </w:rPr>
      </w:pPr>
      <w:r w:rsidRPr="00D90A12">
        <w:rPr>
          <w:rFonts w:cstheme="minorHAnsi"/>
        </w:rPr>
        <w:t xml:space="preserve">Możliwe zmiany treści umowy określone są w załączniku nr </w:t>
      </w:r>
      <w:r w:rsidR="00DD4BCF">
        <w:rPr>
          <w:rFonts w:cstheme="minorHAnsi"/>
        </w:rPr>
        <w:t>4</w:t>
      </w:r>
      <w:r w:rsidRPr="00D90A12">
        <w:rPr>
          <w:rFonts w:cstheme="minorHAnsi"/>
        </w:rPr>
        <w:t xml:space="preserve"> do SWZ.</w:t>
      </w:r>
    </w:p>
    <w:p w:rsidR="00E40407" w:rsidRPr="00D90A12" w:rsidRDefault="00E40407" w:rsidP="002C7B7D">
      <w:pPr>
        <w:widowControl w:val="0"/>
        <w:numPr>
          <w:ilvl w:val="0"/>
          <w:numId w:val="24"/>
        </w:numPr>
        <w:shd w:val="clear" w:color="auto" w:fill="BFBFBF"/>
        <w:spacing w:after="72" w:line="276" w:lineRule="auto"/>
        <w:ind w:left="426" w:hanging="426"/>
        <w:rPr>
          <w:rFonts w:eastAsia="Trebuchet MS" w:cstheme="minorHAnsi"/>
          <w:b/>
          <w:lang w:bidi="pl-PL"/>
        </w:rPr>
      </w:pPr>
      <w:r w:rsidRPr="00D90A12">
        <w:rPr>
          <w:rFonts w:eastAsia="Trebuchet MS" w:cstheme="minorHAnsi"/>
          <w:b/>
          <w:lang w:bidi="pl-PL"/>
        </w:rPr>
        <w:t>Pouczenie o środkach ochrony prawnej przysługujących Wykonawcy.</w:t>
      </w:r>
    </w:p>
    <w:p w:rsidR="00E40407" w:rsidRPr="00D90A12" w:rsidRDefault="00E40407" w:rsidP="002C7B7D">
      <w:pPr>
        <w:widowControl w:val="0"/>
        <w:numPr>
          <w:ilvl w:val="0"/>
          <w:numId w:val="16"/>
        </w:numPr>
        <w:spacing w:after="159" w:line="276" w:lineRule="auto"/>
        <w:ind w:left="284" w:right="40" w:hanging="284"/>
        <w:jc w:val="both"/>
        <w:rPr>
          <w:rFonts w:eastAsia="Trebuchet MS" w:cstheme="minorHAnsi"/>
          <w:lang w:bidi="pl-PL"/>
        </w:rPr>
      </w:pPr>
      <w:r w:rsidRPr="00D90A12">
        <w:rPr>
          <w:rFonts w:eastAsia="Trebuchet MS" w:cstheme="minorHAnsi"/>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E40407" w:rsidRPr="00D90A12" w:rsidRDefault="00E40407" w:rsidP="002C7B7D">
      <w:pPr>
        <w:widowControl w:val="0"/>
        <w:numPr>
          <w:ilvl w:val="0"/>
          <w:numId w:val="16"/>
        </w:numPr>
        <w:spacing w:after="62" w:line="276" w:lineRule="auto"/>
        <w:ind w:left="284" w:hanging="284"/>
        <w:jc w:val="both"/>
        <w:rPr>
          <w:rFonts w:eastAsia="Trebuchet MS" w:cstheme="minorHAnsi"/>
          <w:lang w:bidi="pl-PL"/>
        </w:rPr>
      </w:pPr>
      <w:r w:rsidRPr="00D90A12">
        <w:rPr>
          <w:rFonts w:eastAsia="Trebuchet MS" w:cstheme="minorHAnsi"/>
          <w:lang w:bidi="pl-PL"/>
        </w:rPr>
        <w:t>Odwołanie przysługuje na:</w:t>
      </w:r>
    </w:p>
    <w:p w:rsidR="00E40407" w:rsidRPr="00D90A12" w:rsidRDefault="00E40407" w:rsidP="002C7B7D">
      <w:pPr>
        <w:widowControl w:val="0"/>
        <w:numPr>
          <w:ilvl w:val="1"/>
          <w:numId w:val="16"/>
        </w:numPr>
        <w:spacing w:after="120" w:line="276" w:lineRule="auto"/>
        <w:ind w:left="567" w:right="40" w:hanging="386"/>
        <w:jc w:val="both"/>
        <w:rPr>
          <w:rFonts w:eastAsia="Trebuchet MS" w:cstheme="minorHAnsi"/>
          <w:lang w:bidi="pl-PL"/>
        </w:rPr>
      </w:pPr>
      <w:r w:rsidRPr="00D90A12">
        <w:rPr>
          <w:rFonts w:eastAsia="Trebuchet MS" w:cstheme="minorHAnsi"/>
          <w:lang w:bidi="pl-PL"/>
        </w:rPr>
        <w:t>niezgodną z przepisami ustawy czynność Zamawiającego, podjętą w postępowa</w:t>
      </w:r>
      <w:r w:rsidRPr="00D90A12">
        <w:rPr>
          <w:rFonts w:eastAsia="Trebuchet MS" w:cstheme="minorHAnsi"/>
          <w:lang w:bidi="pl-PL"/>
        </w:rPr>
        <w:softHyphen/>
        <w:t>niu o udzielenie zamówienia, w tym na projektowane postanowienie umowy;</w:t>
      </w:r>
    </w:p>
    <w:p w:rsidR="00E40407" w:rsidRPr="00D90A12" w:rsidRDefault="00E40407" w:rsidP="002C7B7D">
      <w:pPr>
        <w:widowControl w:val="0"/>
        <w:numPr>
          <w:ilvl w:val="1"/>
          <w:numId w:val="16"/>
        </w:numPr>
        <w:spacing w:after="120" w:line="276" w:lineRule="auto"/>
        <w:ind w:left="567" w:right="40" w:hanging="386"/>
        <w:jc w:val="both"/>
        <w:rPr>
          <w:rFonts w:eastAsia="Trebuchet MS" w:cstheme="minorHAnsi"/>
          <w:lang w:bidi="pl-PL"/>
        </w:rPr>
      </w:pPr>
      <w:r w:rsidRPr="00D90A12">
        <w:rPr>
          <w:rFonts w:eastAsia="Trebuchet MS" w:cstheme="minorHAnsi"/>
          <w:lang w:bidi="pl-PL"/>
        </w:rPr>
        <w:t xml:space="preserve"> zaniechanie czynności w postępowaniu o udzielenie zamówienia, do której Zamawiający był obowiązany na podstawie ustawy.</w:t>
      </w:r>
    </w:p>
    <w:p w:rsidR="00E40407" w:rsidRPr="00D90A12" w:rsidRDefault="00E40407" w:rsidP="002C7B7D">
      <w:pPr>
        <w:widowControl w:val="0"/>
        <w:numPr>
          <w:ilvl w:val="0"/>
          <w:numId w:val="16"/>
        </w:numPr>
        <w:spacing w:after="120" w:line="276" w:lineRule="auto"/>
        <w:ind w:left="284" w:right="40" w:hanging="284"/>
        <w:jc w:val="both"/>
        <w:rPr>
          <w:rFonts w:eastAsia="Trebuchet MS" w:cstheme="minorHAnsi"/>
          <w:lang w:bidi="pl-PL"/>
        </w:rPr>
      </w:pPr>
      <w:r w:rsidRPr="00D90A12">
        <w:rPr>
          <w:rFonts w:eastAsia="Trebuchet MS" w:cstheme="minorHAnsi"/>
          <w:lang w:bidi="pl-PL"/>
        </w:rPr>
        <w:t xml:space="preserve">Odwołanie wnosi się do Prezesa Krajowej Izby Odwoławczej w formie pisemnej albo w formie </w:t>
      </w:r>
      <w:r w:rsidRPr="00D90A12">
        <w:rPr>
          <w:rFonts w:eastAsia="Trebuchet MS" w:cstheme="minorHAnsi"/>
          <w:lang w:bidi="pl-PL"/>
        </w:rPr>
        <w:lastRenderedPageBreak/>
        <w:t>elektronicznej albo w postaci elektronicznej opatrzone podpisem zaufanym.</w:t>
      </w:r>
    </w:p>
    <w:p w:rsidR="00E40407" w:rsidRPr="00D90A12" w:rsidRDefault="00E40407" w:rsidP="002C7B7D">
      <w:pPr>
        <w:pStyle w:val="Bezodstpw"/>
        <w:numPr>
          <w:ilvl w:val="0"/>
          <w:numId w:val="16"/>
        </w:numPr>
        <w:spacing w:line="276" w:lineRule="auto"/>
        <w:ind w:left="284" w:hanging="284"/>
        <w:jc w:val="both"/>
        <w:rPr>
          <w:rFonts w:asciiTheme="minorHAnsi" w:hAnsiTheme="minorHAnsi" w:cstheme="minorHAnsi"/>
          <w:sz w:val="22"/>
          <w:szCs w:val="22"/>
          <w:lang w:bidi="pl-PL"/>
        </w:rPr>
      </w:pPr>
      <w:r w:rsidRPr="00D90A12">
        <w:rPr>
          <w:rFonts w:asciiTheme="minorHAnsi" w:hAnsiTheme="minorHAnsi" w:cstheme="minorHAnsi"/>
          <w:sz w:val="22"/>
          <w:szCs w:val="22"/>
          <w:lang w:bidi="pl-PL"/>
        </w:rPr>
        <w:t xml:space="preserve">Na orzeczenie Krajowej Izby Odwoławczej oraz postanowienie Prezesa Krajowej Izby Odwoławczej, o którym mowa w art. 519 ust. 1 ustawy </w:t>
      </w:r>
      <w:proofErr w:type="spellStart"/>
      <w:r w:rsidRPr="00D90A12">
        <w:rPr>
          <w:rFonts w:asciiTheme="minorHAnsi" w:hAnsiTheme="minorHAnsi" w:cstheme="minorHAnsi"/>
          <w:sz w:val="22"/>
          <w:szCs w:val="22"/>
          <w:lang w:bidi="pl-PL"/>
        </w:rPr>
        <w:t>Pzp</w:t>
      </w:r>
      <w:proofErr w:type="spellEnd"/>
      <w:r w:rsidRPr="00D90A12">
        <w:rPr>
          <w:rFonts w:asciiTheme="minorHAnsi" w:hAnsiTheme="minorHAnsi" w:cstheme="minorHAnsi"/>
          <w:sz w:val="22"/>
          <w:szCs w:val="22"/>
          <w:lang w:bidi="pl-PL"/>
        </w:rPr>
        <w:t>, stronom oraz uczestni</w:t>
      </w:r>
      <w:r w:rsidRPr="00D90A12">
        <w:rPr>
          <w:rFonts w:asciiTheme="minorHAnsi" w:hAnsiTheme="minorHAnsi" w:cstheme="minorHAnsi"/>
          <w:sz w:val="22"/>
          <w:szCs w:val="22"/>
          <w:lang w:bidi="pl-PL"/>
        </w:rPr>
        <w:softHyphen/>
        <w:t xml:space="preserve">kom postępowania odwoławczego przysługuje skarga do </w:t>
      </w:r>
      <w:r w:rsidRPr="00D90A12">
        <w:rPr>
          <w:rFonts w:asciiTheme="minorHAnsi" w:hAnsiTheme="minorHAnsi" w:cstheme="minorHAnsi"/>
          <w:sz w:val="22"/>
          <w:szCs w:val="22"/>
        </w:rPr>
        <w:t>sądu. Skargę wnosi się  do Sądu Okręgowego</w:t>
      </w:r>
      <w:r w:rsidRPr="00D90A12">
        <w:rPr>
          <w:rFonts w:asciiTheme="minorHAnsi" w:hAnsiTheme="minorHAnsi" w:cstheme="minorHAnsi"/>
          <w:sz w:val="22"/>
          <w:szCs w:val="22"/>
          <w:lang w:bidi="pl-PL"/>
        </w:rPr>
        <w:t xml:space="preserve"> w Warszawie za pośrednictwem Prezesa Krajowej Izby Od</w:t>
      </w:r>
      <w:r w:rsidRPr="00D90A12">
        <w:rPr>
          <w:rFonts w:asciiTheme="minorHAnsi" w:hAnsiTheme="minorHAnsi" w:cstheme="minorHAnsi"/>
          <w:sz w:val="22"/>
          <w:szCs w:val="22"/>
          <w:lang w:bidi="pl-PL"/>
        </w:rPr>
        <w:softHyphen/>
        <w:t>woławczej.</w:t>
      </w:r>
    </w:p>
    <w:p w:rsidR="00E40407" w:rsidRPr="00D90A12" w:rsidRDefault="00E40407" w:rsidP="002C7B7D">
      <w:pPr>
        <w:widowControl w:val="0"/>
        <w:numPr>
          <w:ilvl w:val="0"/>
          <w:numId w:val="16"/>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Szczegółowe informacje dotyczące środków ochrony prawnej określone są w Dziale IX „Środki ochrony prawnej” ustawy </w:t>
      </w:r>
      <w:proofErr w:type="spellStart"/>
      <w:r w:rsidRPr="00D90A12">
        <w:rPr>
          <w:rFonts w:eastAsia="Trebuchet MS" w:cstheme="minorHAnsi"/>
          <w:lang w:bidi="pl-PL"/>
        </w:rPr>
        <w:t>Pzp</w:t>
      </w:r>
      <w:proofErr w:type="spellEnd"/>
      <w:r w:rsidRPr="00D90A12">
        <w:rPr>
          <w:rFonts w:eastAsia="Trebuchet MS" w:cstheme="minorHAnsi"/>
          <w:lang w:bidi="pl-PL"/>
        </w:rPr>
        <w:t>.</w:t>
      </w:r>
    </w:p>
    <w:p w:rsidR="00104B97" w:rsidRPr="00D90A12" w:rsidRDefault="00104B97" w:rsidP="00E40407">
      <w:pPr>
        <w:widowControl w:val="0"/>
        <w:spacing w:line="276" w:lineRule="auto"/>
        <w:ind w:right="40"/>
        <w:jc w:val="both"/>
        <w:rPr>
          <w:rFonts w:eastAsia="Trebuchet MS" w:cstheme="minorHAnsi"/>
          <w:lang w:bidi="pl-PL"/>
        </w:rPr>
      </w:pPr>
    </w:p>
    <w:p w:rsidR="00E40407" w:rsidRPr="00D90A12" w:rsidRDefault="00E40407" w:rsidP="002C7B7D">
      <w:pPr>
        <w:widowControl w:val="0"/>
        <w:numPr>
          <w:ilvl w:val="0"/>
          <w:numId w:val="24"/>
        </w:numPr>
        <w:shd w:val="clear" w:color="auto" w:fill="BFBFBF"/>
        <w:spacing w:after="0" w:line="276" w:lineRule="auto"/>
        <w:ind w:left="851" w:right="40" w:hanging="851"/>
        <w:rPr>
          <w:rFonts w:eastAsia="Trebuchet MS" w:cstheme="minorHAnsi"/>
          <w:b/>
          <w:lang w:bidi="pl-PL"/>
        </w:rPr>
      </w:pPr>
      <w:r w:rsidRPr="00D90A12">
        <w:rPr>
          <w:rFonts w:eastAsia="Trebuchet MS" w:cstheme="minorHAnsi"/>
          <w:b/>
          <w:lang w:bidi="pl-PL"/>
        </w:rPr>
        <w:t>Informacje dodatkowe dotyczące składania ofert</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Niniejsza SWZ oraz wszystkie dokumenty do niej dołączone mogą być użyte jedynie w celu sporządzenia oferty.</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 xml:space="preserve">Wykonawca przedstawia ofertę zgodnie z wymaganiami określonymi w niniejszej  SWZ.  </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Wykonawca ponosi wszystkie koszty związane z przygotowaniem i złożeniem oferty Zamawiający nie przewiduje zwrotu kosztów udziału w postępowaniu.</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składania ofert wariantowych.</w:t>
      </w:r>
    </w:p>
    <w:p w:rsidR="00E40407" w:rsidRPr="00D90A12" w:rsidRDefault="00E40407" w:rsidP="002C7B7D">
      <w:pPr>
        <w:widowControl w:val="0"/>
        <w:numPr>
          <w:ilvl w:val="0"/>
          <w:numId w:val="17"/>
        </w:numPr>
        <w:spacing w:after="0" w:line="276" w:lineRule="auto"/>
        <w:ind w:left="284" w:right="40" w:hanging="284"/>
        <w:jc w:val="both"/>
        <w:rPr>
          <w:rFonts w:eastAsia="Trebuchet MS" w:cstheme="minorHAnsi"/>
          <w:lang w:bidi="pl-PL"/>
        </w:rPr>
      </w:pPr>
      <w:r w:rsidRPr="00D90A12">
        <w:rPr>
          <w:rFonts w:eastAsia="Trebuchet MS" w:cstheme="minorHAnsi"/>
          <w:lang w:bidi="pl-PL"/>
        </w:rPr>
        <w:t>Zamawiający nie przewiduje aukcji elektronicznej i dynamicznego systemu zakupów.</w:t>
      </w:r>
    </w:p>
    <w:p w:rsidR="00E40407" w:rsidRPr="00D90A12" w:rsidRDefault="00E40407" w:rsidP="00E40407">
      <w:pPr>
        <w:widowControl w:val="0"/>
        <w:spacing w:line="276" w:lineRule="auto"/>
        <w:ind w:right="40"/>
        <w:jc w:val="both"/>
        <w:rPr>
          <w:rFonts w:eastAsia="Trebuchet MS" w:cstheme="minorHAnsi"/>
          <w:lang w:bidi="pl-PL"/>
        </w:rPr>
      </w:pPr>
    </w:p>
    <w:p w:rsidR="00E40407" w:rsidRPr="00D90A12" w:rsidRDefault="00E40407" w:rsidP="002C7B7D">
      <w:pPr>
        <w:pStyle w:val="Tekstpodstawowy"/>
        <w:numPr>
          <w:ilvl w:val="0"/>
          <w:numId w:val="25"/>
        </w:numPr>
        <w:shd w:val="clear" w:color="auto" w:fill="BFBFBF"/>
        <w:tabs>
          <w:tab w:val="left" w:pos="709"/>
        </w:tabs>
        <w:spacing w:after="0" w:line="276" w:lineRule="auto"/>
        <w:ind w:left="851" w:hanging="851"/>
        <w:rPr>
          <w:rFonts w:cstheme="minorHAnsi"/>
          <w:b/>
          <w:smallCaps/>
        </w:rPr>
      </w:pPr>
      <w:r w:rsidRPr="00D90A12">
        <w:rPr>
          <w:rFonts w:cstheme="minorHAnsi"/>
          <w:b/>
          <w:smallCaps/>
        </w:rPr>
        <w:t>Klauzula informacyjna dotycząca RODO</w:t>
      </w:r>
    </w:p>
    <w:p w:rsidR="00E40407" w:rsidRPr="00D90A12" w:rsidRDefault="00E40407" w:rsidP="00E40407">
      <w:pPr>
        <w:pStyle w:val="Tekstpodstawowy"/>
        <w:spacing w:line="276" w:lineRule="auto"/>
        <w:ind w:left="4244"/>
        <w:rPr>
          <w:rFonts w:cstheme="minorHAnsi"/>
          <w:b/>
          <w:smallCaps/>
        </w:rPr>
      </w:pPr>
    </w:p>
    <w:p w:rsidR="00E40407" w:rsidRPr="00D90A12" w:rsidRDefault="00E40407" w:rsidP="00E40407">
      <w:pPr>
        <w:spacing w:line="276" w:lineRule="auto"/>
        <w:jc w:val="both"/>
        <w:rPr>
          <w:rFonts w:cstheme="minorHAnsi"/>
          <w:lang w:eastAsia="x-none"/>
        </w:rPr>
      </w:pPr>
      <w:r w:rsidRPr="00D90A12">
        <w:rPr>
          <w:rFonts w:cstheme="minorHAnsi"/>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Z Inspektorem Ochrony Danych można się skontaktować poprzez e-mail </w:t>
      </w:r>
      <w:hyperlink r:id="rId10" w:history="1">
        <w:r w:rsidRPr="00D90A12">
          <w:rPr>
            <w:rStyle w:val="Hipercze"/>
            <w:rFonts w:cstheme="minorHAnsi"/>
            <w:lang w:eastAsia="x-none"/>
          </w:rPr>
          <w:t>robert.tomza@szpital-</w:t>
        </w:r>
      </w:hyperlink>
      <w:r w:rsidRPr="00D90A12">
        <w:rPr>
          <w:rFonts w:cstheme="minorHAnsi"/>
          <w:lang w:eastAsia="x-none"/>
        </w:rPr>
        <w:t xml:space="preserve"> brzozow.pl, lub pisemnie na adres Administratora.</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przetwarzane będą na podstawie art. 6 ust. 1 lit. C</w:t>
      </w:r>
      <w:r w:rsidRPr="00D90A12">
        <w:rPr>
          <w:rFonts w:cstheme="minorHAnsi"/>
          <w:i/>
          <w:lang w:eastAsia="x-none"/>
        </w:rPr>
        <w:t> </w:t>
      </w:r>
      <w:r w:rsidRPr="00D90A12">
        <w:rPr>
          <w:rFonts w:cstheme="minorHAnsi"/>
          <w:lang w:eastAsia="x-none"/>
        </w:rPr>
        <w:t>RODO w celu związanym z postępowaniem o udzielenie niniejszego zamówienia publicznego,</w:t>
      </w:r>
      <w:r w:rsidRPr="00D90A12">
        <w:rPr>
          <w:rFonts w:cstheme="minorHAnsi"/>
          <w:b/>
          <w:lang w:eastAsia="x-none"/>
        </w:rPr>
        <w:t xml:space="preserve"> </w:t>
      </w:r>
      <w:r w:rsidRPr="00D90A12">
        <w:rPr>
          <w:rFonts w:cstheme="minorHAnsi"/>
          <w:lang w:eastAsia="x-none"/>
        </w:rPr>
        <w:t>prowadzonym w</w:t>
      </w:r>
      <w:r w:rsidR="00582EC4">
        <w:rPr>
          <w:rFonts w:cstheme="minorHAnsi"/>
          <w:lang w:eastAsia="x-none"/>
        </w:rPr>
        <w:t> </w:t>
      </w:r>
      <w:r w:rsidRPr="00D90A12">
        <w:rPr>
          <w:rFonts w:cstheme="minorHAnsi"/>
          <w:lang w:eastAsia="x-none"/>
        </w:rPr>
        <w:t>trybie przetargu nieograniczonego;</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Odbiorcami danych osobowych Wykonawcy będą osoby lub podmioty, którym udostępniona zostanie dokumentacja postępowania w oparciu o art. 8 oraz art. 96 ust. 3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Dane osobowe Wykonawcy będą przechowywane, zgodnie z art. 97 ust. 1 ustawy </w:t>
      </w:r>
      <w:proofErr w:type="spellStart"/>
      <w:r w:rsidRPr="00D90A12">
        <w:rPr>
          <w:rFonts w:cstheme="minorHAnsi"/>
          <w:lang w:eastAsia="x-none"/>
        </w:rPr>
        <w:t>Pzp</w:t>
      </w:r>
      <w:proofErr w:type="spellEnd"/>
      <w:r w:rsidRPr="00D90A12">
        <w:rPr>
          <w:rFonts w:cstheme="minorHAnsi"/>
          <w:lang w:eastAsia="x-none"/>
        </w:rPr>
        <w:t>, przez okres 4 lat od dnia zakończenia postępowania o udzielenie zamówienia, a jeżeli czas trwania umowy przekracza 4 lata, okres przechowywania obejmuje cały czas trwania umowy;</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Obowiązek podania przez Wykonawcę danych osobowych bezpośrednio go dotyczących jest wymogiem ustawowym określonym w przepisach ustawy </w:t>
      </w:r>
      <w:proofErr w:type="spellStart"/>
      <w:r w:rsidRPr="00D90A12">
        <w:rPr>
          <w:rFonts w:cstheme="minorHAnsi"/>
          <w:lang w:eastAsia="x-none"/>
        </w:rPr>
        <w:t>Pzp</w:t>
      </w:r>
      <w:proofErr w:type="spellEnd"/>
      <w:r w:rsidRPr="00D90A12">
        <w:rPr>
          <w:rFonts w:cstheme="minorHAnsi"/>
          <w:lang w:eastAsia="x-none"/>
        </w:rPr>
        <w:t>, związanym z udziałem w</w:t>
      </w:r>
      <w:r w:rsidR="00582EC4">
        <w:rPr>
          <w:rFonts w:cstheme="minorHAnsi"/>
          <w:lang w:eastAsia="x-none"/>
        </w:rPr>
        <w:t> </w:t>
      </w:r>
      <w:r w:rsidRPr="00D90A12">
        <w:rPr>
          <w:rFonts w:cstheme="minorHAnsi"/>
          <w:lang w:eastAsia="x-none"/>
        </w:rPr>
        <w:t xml:space="preserve">postępowaniu o udzielenie zamówienia publicznego; konsekwencje niepodania określonych danych wynikają z ustawy </w:t>
      </w:r>
      <w:proofErr w:type="spellStart"/>
      <w:r w:rsidRPr="00D90A12">
        <w:rPr>
          <w:rFonts w:cstheme="minorHAnsi"/>
          <w:lang w:eastAsia="x-none"/>
        </w:rPr>
        <w:t>Pzp</w:t>
      </w:r>
      <w:proofErr w:type="spellEnd"/>
      <w:r w:rsidRPr="00D90A12">
        <w:rPr>
          <w:rFonts w:cstheme="minorHAnsi"/>
          <w:lang w:eastAsia="x-none"/>
        </w:rPr>
        <w:t xml:space="preserve">;  </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lastRenderedPageBreak/>
        <w:t xml:space="preserve">  W odniesieniu do danych osobowych Wykonawcy decyzje nie będą podejmowane w sposób zautomatyzowany, stosowanie do art. 22 RODO;</w:t>
      </w:r>
    </w:p>
    <w:p w:rsidR="00E40407" w:rsidRPr="00D90A12" w:rsidRDefault="00E40407" w:rsidP="002C7B7D">
      <w:pPr>
        <w:numPr>
          <w:ilvl w:val="0"/>
          <w:numId w:val="19"/>
        </w:numPr>
        <w:tabs>
          <w:tab w:val="clear" w:pos="0"/>
          <w:tab w:val="num" w:pos="284"/>
        </w:tabs>
        <w:spacing w:after="0" w:line="276" w:lineRule="auto"/>
        <w:ind w:left="284" w:hanging="284"/>
        <w:jc w:val="both"/>
        <w:rPr>
          <w:rFonts w:cstheme="minorHAnsi"/>
          <w:lang w:eastAsia="x-none"/>
        </w:rPr>
      </w:pPr>
      <w:r w:rsidRPr="00D90A12">
        <w:rPr>
          <w:rFonts w:cstheme="minorHAnsi"/>
          <w:lang w:eastAsia="x-none"/>
        </w:rPr>
        <w:t xml:space="preserve">   Wykonawca posiada:</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na podstawie art. 15 RODO prawo dostępu do swoich danych osobowych;</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D90A12">
        <w:rPr>
          <w:rFonts w:cstheme="minorHAnsi"/>
          <w:lang w:eastAsia="x-none"/>
        </w:rPr>
        <w:t>Pzp</w:t>
      </w:r>
      <w:proofErr w:type="spellEnd"/>
      <w:r w:rsidRPr="00D90A12">
        <w:rPr>
          <w:rFonts w:cstheme="minorHAnsi"/>
          <w:lang w:eastAsia="x-none"/>
        </w:rPr>
        <w:t xml:space="preserve"> oraz nie narusza integralności protokołu oraz jego załączników;</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E40407" w:rsidRPr="00D90A12" w:rsidRDefault="00E40407" w:rsidP="002C7B7D">
      <w:pPr>
        <w:numPr>
          <w:ilvl w:val="0"/>
          <w:numId w:val="20"/>
        </w:numPr>
        <w:spacing w:after="0" w:line="276" w:lineRule="auto"/>
        <w:jc w:val="both"/>
        <w:rPr>
          <w:rFonts w:cstheme="minorHAnsi"/>
          <w:lang w:eastAsia="x-none"/>
        </w:rPr>
      </w:pPr>
      <w:r w:rsidRPr="00D90A12">
        <w:rPr>
          <w:rFonts w:cstheme="minorHAnsi"/>
          <w:lang w:eastAsia="x-none"/>
        </w:rPr>
        <w:t>prawo do wniesienia skargi do Prezesa Urzędu Ochrony Danych Osobowych, gdy Wykonawca uzna, że przetwarzanie jego danych osobowych narusza przepisy RODO;</w:t>
      </w:r>
    </w:p>
    <w:p w:rsidR="00E40407" w:rsidRPr="00D90A12" w:rsidRDefault="00E40407" w:rsidP="002C7B7D">
      <w:pPr>
        <w:numPr>
          <w:ilvl w:val="0"/>
          <w:numId w:val="19"/>
        </w:numPr>
        <w:spacing w:after="0" w:line="276" w:lineRule="auto"/>
        <w:jc w:val="both"/>
        <w:rPr>
          <w:rFonts w:cstheme="minorHAnsi"/>
          <w:lang w:eastAsia="x-none"/>
        </w:rPr>
      </w:pPr>
      <w:r w:rsidRPr="00D90A12">
        <w:rPr>
          <w:rFonts w:cstheme="minorHAnsi"/>
          <w:lang w:eastAsia="x-none"/>
        </w:rPr>
        <w:t xml:space="preserve">  Wykonawcy nie przysługuje:</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w związku z art. 17 ust. 3 lit. b, d lub e RODO prawo do usunięcia danych osobowych;</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prawo do przenoszenia danych osobowych, o którym mowa w art. 20 RODO;</w:t>
      </w:r>
    </w:p>
    <w:p w:rsidR="00E40407" w:rsidRPr="00D90A12" w:rsidRDefault="00E40407" w:rsidP="002C7B7D">
      <w:pPr>
        <w:numPr>
          <w:ilvl w:val="0"/>
          <w:numId w:val="22"/>
        </w:numPr>
        <w:spacing w:after="0" w:line="276" w:lineRule="auto"/>
        <w:jc w:val="both"/>
        <w:rPr>
          <w:rFonts w:cstheme="minorHAnsi"/>
          <w:lang w:eastAsia="x-none"/>
        </w:rPr>
      </w:pPr>
      <w:r w:rsidRPr="00D90A12">
        <w:rPr>
          <w:rFonts w:cstheme="minorHAnsi"/>
          <w:lang w:eastAsia="x-none"/>
        </w:rPr>
        <w:t xml:space="preserve">na podstawie art. 21 RODO prawo sprzeciwu, wobec przetwarzania danych osobowych, gdyż podstawą prawną przetwarzania Pani/Pana danych osobowych jest art. 6 ust. 1 lit. c RODO.  </w:t>
      </w:r>
    </w:p>
    <w:p w:rsidR="00E40407" w:rsidRPr="00D90A12" w:rsidRDefault="00E40407" w:rsidP="00E40407">
      <w:pPr>
        <w:spacing w:line="276" w:lineRule="auto"/>
        <w:ind w:left="426" w:firstLine="1"/>
        <w:jc w:val="both"/>
        <w:rPr>
          <w:rFonts w:cstheme="minorHAnsi"/>
          <w:lang w:eastAsia="x-none"/>
        </w:rPr>
      </w:pPr>
      <w:r w:rsidRPr="00D90A12">
        <w:rPr>
          <w:rFonts w:cstheme="minorHAnsi"/>
          <w:b/>
          <w:lang w:eastAsia="x-none"/>
        </w:rPr>
        <w:t>UWAGA!</w:t>
      </w:r>
    </w:p>
    <w:p w:rsidR="00E40407" w:rsidRPr="00D90A12" w:rsidRDefault="00E40407" w:rsidP="002C7B7D">
      <w:pPr>
        <w:numPr>
          <w:ilvl w:val="0"/>
          <w:numId w:val="21"/>
        </w:numPr>
        <w:spacing w:after="0" w:line="276" w:lineRule="auto"/>
        <w:jc w:val="both"/>
        <w:rPr>
          <w:rFonts w:cstheme="minorHAnsi"/>
          <w:lang w:eastAsia="x-none"/>
        </w:rPr>
      </w:pPr>
      <w:r w:rsidRPr="00D90A12">
        <w:rPr>
          <w:rFonts w:cstheme="minorHAnsi"/>
          <w:bCs/>
          <w:lang w:eastAsia="x-none"/>
        </w:rPr>
        <w:t>Do obowiązków Wykonawcy należą m.in. obowiązki wynikające z RODO, w szczególności obowiązek informacyjny przewidziany w art. 13 RODO względem osób fizycznych</w:t>
      </w:r>
      <w:r w:rsidRPr="00D90A12">
        <w:rPr>
          <w:rFonts w:cstheme="minorHAnsi"/>
          <w:lang w:eastAsia="x-none"/>
        </w:rPr>
        <w:t xml:space="preserve">, których dane osobowe dotyczą i od których dane te Wykonawca bezpośrednio pozyskał. </w:t>
      </w:r>
    </w:p>
    <w:p w:rsidR="00E40407" w:rsidRPr="00D90A12" w:rsidRDefault="00E40407" w:rsidP="002C7B7D">
      <w:pPr>
        <w:numPr>
          <w:ilvl w:val="0"/>
          <w:numId w:val="21"/>
        </w:numPr>
        <w:tabs>
          <w:tab w:val="clear" w:pos="540"/>
          <w:tab w:val="num" w:pos="0"/>
        </w:tabs>
        <w:spacing w:after="0" w:line="276" w:lineRule="auto"/>
        <w:jc w:val="both"/>
        <w:rPr>
          <w:rFonts w:cstheme="minorHAnsi"/>
          <w:lang w:eastAsia="x-none"/>
        </w:rPr>
      </w:pPr>
      <w:r w:rsidRPr="00D90A12">
        <w:rPr>
          <w:rFonts w:cstheme="minorHAnsi"/>
          <w:lang w:eastAsia="x-none"/>
        </w:rPr>
        <w:t xml:space="preserve">Jednakże obowiązek informacyjny wynikający z art. 13 RODO nie będzie miał zastosowania, gdy i w zakresie, w jakim osoba fizyczna, której dane dotyczą, dysponuje już tymi informacjami (vide: art. 13 ust. 4 RODO). </w:t>
      </w:r>
    </w:p>
    <w:p w:rsidR="00E40407" w:rsidRPr="00D90A12" w:rsidRDefault="00E40407" w:rsidP="002C7B7D">
      <w:pPr>
        <w:numPr>
          <w:ilvl w:val="0"/>
          <w:numId w:val="21"/>
        </w:numPr>
        <w:tabs>
          <w:tab w:val="clear" w:pos="540"/>
          <w:tab w:val="num" w:pos="0"/>
        </w:tabs>
        <w:spacing w:after="0" w:line="276" w:lineRule="auto"/>
        <w:jc w:val="both"/>
        <w:rPr>
          <w:rFonts w:cstheme="minorHAnsi"/>
          <w:lang w:eastAsia="x-none"/>
        </w:rPr>
      </w:pPr>
      <w:r w:rsidRPr="00D90A12">
        <w:rPr>
          <w:rFonts w:cstheme="minorHAnsi"/>
          <w:bCs/>
          <w:lang w:eastAsia="x-none"/>
        </w:rPr>
        <w:t>Ponadto, Wykonawca będzie musiał wypełnić obowiązek informacyjny wynikający z art. 14 RODO względem osób fizycznych</w:t>
      </w:r>
      <w:r w:rsidRPr="00D90A12">
        <w:rPr>
          <w:rFonts w:cstheme="minorHAnsi"/>
          <w:lang w:eastAsia="x-none"/>
        </w:rPr>
        <w:t xml:space="preserve">, których dane przekazuje Zamawiającemu i których dane pośrednio pozyskał, chyba że ma zastosowanie                co najmniej jedno z </w:t>
      </w:r>
      <w:proofErr w:type="spellStart"/>
      <w:r w:rsidRPr="00D90A12">
        <w:rPr>
          <w:rFonts w:cstheme="minorHAnsi"/>
          <w:lang w:eastAsia="x-none"/>
        </w:rPr>
        <w:t>wyłączeń</w:t>
      </w:r>
      <w:proofErr w:type="spellEnd"/>
      <w:r w:rsidRPr="00D90A12">
        <w:rPr>
          <w:rFonts w:cstheme="minorHAnsi"/>
          <w:lang w:eastAsia="x-none"/>
        </w:rPr>
        <w:t xml:space="preserve">, o których mowa w art. 14 ust. 5 RODO. </w:t>
      </w:r>
    </w:p>
    <w:p w:rsidR="00E40407" w:rsidRPr="00D90A12" w:rsidRDefault="00E40407" w:rsidP="002C7B7D">
      <w:pPr>
        <w:numPr>
          <w:ilvl w:val="0"/>
          <w:numId w:val="21"/>
        </w:numPr>
        <w:tabs>
          <w:tab w:val="clear" w:pos="540"/>
          <w:tab w:val="num" w:pos="0"/>
        </w:tabs>
        <w:spacing w:after="0" w:line="276" w:lineRule="auto"/>
        <w:jc w:val="both"/>
        <w:rPr>
          <w:rFonts w:cstheme="minorHAnsi"/>
          <w:u w:val="single"/>
          <w:lang w:eastAsia="x-none"/>
        </w:rPr>
      </w:pPr>
      <w:r w:rsidRPr="00D90A12">
        <w:rPr>
          <w:rFonts w:cstheme="minorHAnsi"/>
          <w:u w:val="single"/>
          <w:lang w:eastAsia="x-none"/>
        </w:rPr>
        <w:t>W związku z powyższym Wykonawca składa (o ile dotyczy) stosowne oświadczenie</w:t>
      </w:r>
      <w:r w:rsidRPr="00D90A12">
        <w:rPr>
          <w:rFonts w:cstheme="minorHAnsi"/>
        </w:rPr>
        <w:t xml:space="preserve"> </w:t>
      </w:r>
      <w:r w:rsidRPr="00D90A12">
        <w:rPr>
          <w:rFonts w:cstheme="minorHAnsi"/>
          <w:u w:val="single"/>
          <w:lang w:eastAsia="x-none"/>
        </w:rPr>
        <w:t>- wzór zawarty jest w załączniku  nr 3 do SWZ.</w:t>
      </w:r>
    </w:p>
    <w:p w:rsidR="00E40407" w:rsidRPr="00D90A12" w:rsidRDefault="00E40407" w:rsidP="00E40407">
      <w:pPr>
        <w:spacing w:line="276" w:lineRule="auto"/>
        <w:jc w:val="both"/>
        <w:rPr>
          <w:rFonts w:cstheme="minorHAnsi"/>
          <w:lang w:eastAsia="x-none"/>
        </w:rPr>
      </w:pPr>
    </w:p>
    <w:p w:rsidR="00E40407" w:rsidRPr="00D90A12" w:rsidRDefault="00E40407" w:rsidP="00E40407">
      <w:pPr>
        <w:pStyle w:val="Tekstpodstawowy"/>
        <w:shd w:val="clear" w:color="auto" w:fill="BFBFBF"/>
        <w:spacing w:line="276" w:lineRule="auto"/>
        <w:ind w:left="426" w:hanging="426"/>
        <w:rPr>
          <w:rFonts w:cstheme="minorHAnsi"/>
          <w:b/>
          <w:bCs/>
          <w:smallCaps/>
        </w:rPr>
      </w:pPr>
      <w:r w:rsidRPr="00D90A12">
        <w:rPr>
          <w:rFonts w:cstheme="minorHAnsi"/>
          <w:b/>
          <w:bCs/>
          <w:smallCaps/>
        </w:rPr>
        <w:t>XXVIII. Załączniki stanowiące integralną część Specyfikacji (SWZ).</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1</w:t>
      </w:r>
      <w:r w:rsidR="002A4858">
        <w:rPr>
          <w:rFonts w:asciiTheme="minorHAnsi" w:hAnsiTheme="minorHAnsi" w:cstheme="minorHAnsi"/>
          <w:b/>
          <w:sz w:val="22"/>
          <w:szCs w:val="22"/>
        </w:rPr>
        <w:t xml:space="preserve"> </w:t>
      </w:r>
      <w:r w:rsidRPr="00D90A12">
        <w:rPr>
          <w:rFonts w:asciiTheme="minorHAnsi" w:hAnsiTheme="minorHAnsi" w:cstheme="minorHAnsi"/>
          <w:sz w:val="22"/>
          <w:szCs w:val="22"/>
        </w:rPr>
        <w:t>- opis przedmiotu zamówienia/Formularz oferty.</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Załącznik nr 2</w:t>
      </w:r>
      <w:r w:rsidRPr="00D90A12">
        <w:rPr>
          <w:rFonts w:asciiTheme="minorHAnsi" w:hAnsiTheme="minorHAnsi" w:cstheme="minorHAnsi"/>
          <w:sz w:val="22"/>
          <w:szCs w:val="22"/>
        </w:rPr>
        <w:t xml:space="preserve"> – oświadczenie Wykonawcy.</w:t>
      </w:r>
    </w:p>
    <w:p w:rsidR="00E40407" w:rsidRPr="00D90A12" w:rsidRDefault="00E40407" w:rsidP="00E40407">
      <w:pPr>
        <w:pStyle w:val="Bezodstpw"/>
        <w:spacing w:line="276" w:lineRule="auto"/>
        <w:ind w:left="426"/>
        <w:rPr>
          <w:rFonts w:asciiTheme="minorHAnsi" w:hAnsiTheme="minorHAnsi" w:cstheme="minorHAnsi"/>
          <w:sz w:val="22"/>
          <w:szCs w:val="22"/>
        </w:rPr>
      </w:pPr>
      <w:r w:rsidRPr="00D90A12">
        <w:rPr>
          <w:rFonts w:asciiTheme="minorHAnsi" w:hAnsiTheme="minorHAnsi" w:cstheme="minorHAnsi"/>
          <w:b/>
          <w:sz w:val="22"/>
          <w:szCs w:val="22"/>
        </w:rPr>
        <w:t>Zał</w:t>
      </w:r>
      <w:r w:rsidR="00582EC4">
        <w:rPr>
          <w:rFonts w:asciiTheme="minorHAnsi" w:hAnsiTheme="minorHAnsi" w:cstheme="minorHAnsi"/>
          <w:b/>
          <w:sz w:val="22"/>
          <w:szCs w:val="22"/>
        </w:rPr>
        <w:t>ą</w:t>
      </w:r>
      <w:r w:rsidRPr="00D90A12">
        <w:rPr>
          <w:rFonts w:asciiTheme="minorHAnsi" w:hAnsiTheme="minorHAnsi" w:cstheme="minorHAnsi"/>
          <w:b/>
          <w:sz w:val="22"/>
          <w:szCs w:val="22"/>
        </w:rPr>
        <w:t xml:space="preserve">cznik nr 3 </w:t>
      </w:r>
      <w:r w:rsidRPr="00D90A12">
        <w:rPr>
          <w:rFonts w:asciiTheme="minorHAnsi" w:hAnsiTheme="minorHAnsi" w:cstheme="minorHAnsi"/>
          <w:sz w:val="22"/>
          <w:szCs w:val="22"/>
        </w:rPr>
        <w:t>– oświadczenie Wykonawcy.</w:t>
      </w:r>
    </w:p>
    <w:p w:rsidR="00E40407" w:rsidRPr="00D90A12" w:rsidRDefault="00E40407" w:rsidP="00E40407">
      <w:pPr>
        <w:pStyle w:val="Bezodstpw"/>
        <w:rPr>
          <w:rFonts w:asciiTheme="minorHAnsi" w:hAnsiTheme="minorHAnsi" w:cstheme="minorHAnsi"/>
          <w:b/>
          <w:sz w:val="22"/>
          <w:szCs w:val="22"/>
        </w:rPr>
      </w:pPr>
      <w:r w:rsidRPr="00D90A12">
        <w:rPr>
          <w:rFonts w:asciiTheme="minorHAnsi" w:hAnsiTheme="minorHAnsi" w:cstheme="minorHAnsi"/>
          <w:b/>
          <w:sz w:val="22"/>
          <w:szCs w:val="22"/>
        </w:rPr>
        <w:t xml:space="preserve">        Załącznik nr 4</w:t>
      </w:r>
      <w:r w:rsidR="002A4858">
        <w:rPr>
          <w:rFonts w:asciiTheme="minorHAnsi" w:hAnsiTheme="minorHAnsi" w:cstheme="minorHAnsi"/>
          <w:b/>
          <w:sz w:val="22"/>
          <w:szCs w:val="22"/>
        </w:rPr>
        <w:t xml:space="preserve"> </w:t>
      </w:r>
      <w:r w:rsidRPr="00D90A12">
        <w:rPr>
          <w:rFonts w:asciiTheme="minorHAnsi" w:hAnsiTheme="minorHAnsi" w:cstheme="minorHAnsi"/>
          <w:b/>
          <w:sz w:val="22"/>
          <w:szCs w:val="22"/>
        </w:rPr>
        <w:t xml:space="preserve"> - </w:t>
      </w:r>
      <w:r w:rsidRPr="00D90A12">
        <w:rPr>
          <w:rFonts w:asciiTheme="minorHAnsi" w:hAnsiTheme="minorHAnsi" w:cstheme="minorHAnsi"/>
          <w:sz w:val="22"/>
          <w:szCs w:val="22"/>
        </w:rPr>
        <w:t>wzór umowy.</w:t>
      </w:r>
    </w:p>
    <w:p w:rsidR="00582EC4" w:rsidRDefault="00582EC4" w:rsidP="00E40407">
      <w:pPr>
        <w:tabs>
          <w:tab w:val="left" w:pos="9072"/>
        </w:tabs>
        <w:ind w:left="7788"/>
        <w:jc w:val="both"/>
        <w:rPr>
          <w:rFonts w:cstheme="minorHAnsi"/>
          <w:b/>
        </w:rPr>
      </w:pPr>
    </w:p>
    <w:p w:rsidR="00281858" w:rsidRDefault="00281858" w:rsidP="00A63A29">
      <w:pPr>
        <w:shd w:val="clear" w:color="auto" w:fill="FFFFFF"/>
        <w:suppressAutoHyphens/>
        <w:rPr>
          <w:rFonts w:ascii="Calibri" w:eastAsia="Calibri" w:hAnsi="Calibri" w:cs="Calibri"/>
          <w:b/>
          <w:bCs/>
          <w:lang w:eastAsia="ar-SA"/>
        </w:rPr>
      </w:pPr>
      <w:r>
        <w:rPr>
          <w:rFonts w:ascii="Calibri" w:eastAsia="Calibri" w:hAnsi="Calibri" w:cs="Calibri"/>
          <w:b/>
          <w:bCs/>
          <w:lang w:eastAsia="ar-SA"/>
        </w:rPr>
        <w:lastRenderedPageBreak/>
        <w:t xml:space="preserve">    </w:t>
      </w:r>
      <w:r w:rsidR="008D589A">
        <w:rPr>
          <w:rFonts w:ascii="Calibri" w:eastAsia="Calibri" w:hAnsi="Calibri" w:cs="Calibri"/>
          <w:b/>
          <w:bCs/>
          <w:lang w:eastAsia="ar-SA"/>
        </w:rPr>
        <w:t xml:space="preserve">        </w:t>
      </w:r>
      <w:r>
        <w:rPr>
          <w:rFonts w:ascii="Calibri" w:eastAsia="Calibri" w:hAnsi="Calibri" w:cs="Calibri"/>
          <w:b/>
          <w:bCs/>
          <w:lang w:eastAsia="ar-SA"/>
        </w:rPr>
        <w:t xml:space="preserve">                                                                                                                                            Załącznik nr 1</w:t>
      </w:r>
    </w:p>
    <w:p w:rsidR="00A63A29" w:rsidRPr="00BE6796" w:rsidRDefault="00A63A29" w:rsidP="008D589A">
      <w:pPr>
        <w:shd w:val="clear" w:color="auto" w:fill="FFFFFF"/>
        <w:suppressAutoHyphens/>
        <w:spacing w:after="0" w:line="240" w:lineRule="auto"/>
        <w:rPr>
          <w:rFonts w:ascii="Calibri" w:eastAsia="Calibri" w:hAnsi="Calibri" w:cs="Calibri"/>
          <w:b/>
          <w:bCs/>
          <w:lang w:eastAsia="ar-SA"/>
        </w:rPr>
      </w:pPr>
      <w:r w:rsidRPr="00BE6796">
        <w:rPr>
          <w:rFonts w:ascii="Calibri" w:eastAsia="Calibri" w:hAnsi="Calibri" w:cs="Calibri"/>
          <w:b/>
          <w:bCs/>
          <w:lang w:eastAsia="ar-SA"/>
        </w:rPr>
        <w:t>Wykonawca:</w:t>
      </w:r>
    </w:p>
    <w:p w:rsidR="00A63A29" w:rsidRPr="00BE6796" w:rsidRDefault="00A63A29" w:rsidP="008D589A">
      <w:pPr>
        <w:shd w:val="clear" w:color="auto" w:fill="FFFFFF"/>
        <w:suppressAutoHyphens/>
        <w:spacing w:after="0" w:line="240" w:lineRule="auto"/>
        <w:rPr>
          <w:rFonts w:ascii="Calibri" w:eastAsia="Calibri" w:hAnsi="Calibri" w:cs="Calibri"/>
          <w:b/>
          <w:bCs/>
          <w:lang w:eastAsia="ar-SA"/>
        </w:rPr>
      </w:pPr>
      <w:r w:rsidRPr="00BE6796">
        <w:rPr>
          <w:rFonts w:ascii="Calibri" w:eastAsia="Calibri" w:hAnsi="Calibri" w:cs="Calibri"/>
          <w:b/>
          <w:bCs/>
          <w:lang w:eastAsia="ar-SA"/>
        </w:rPr>
        <w:t>………………………..…………</w:t>
      </w:r>
    </w:p>
    <w:p w:rsidR="00A63A29" w:rsidRPr="00BE6796" w:rsidRDefault="00A63A29" w:rsidP="008D589A">
      <w:pPr>
        <w:shd w:val="clear" w:color="auto" w:fill="FFFFFF"/>
        <w:suppressAutoHyphens/>
        <w:spacing w:after="0" w:line="240" w:lineRule="auto"/>
        <w:rPr>
          <w:rFonts w:ascii="Calibri" w:eastAsia="Calibri" w:hAnsi="Calibri" w:cs="Calibri"/>
          <w:b/>
          <w:bCs/>
          <w:lang w:eastAsia="ar-SA"/>
        </w:rPr>
      </w:pPr>
      <w:r w:rsidRPr="00BE6796">
        <w:rPr>
          <w:rFonts w:ascii="Calibri" w:eastAsia="Calibri" w:hAnsi="Calibri" w:cs="Calibri"/>
          <w:b/>
          <w:bCs/>
          <w:lang w:eastAsia="ar-SA"/>
        </w:rPr>
        <w:t>…………………………..………</w:t>
      </w:r>
    </w:p>
    <w:p w:rsidR="00A63A29" w:rsidRPr="00BE6796" w:rsidRDefault="00A63A29" w:rsidP="008D589A">
      <w:pPr>
        <w:shd w:val="clear" w:color="auto" w:fill="FFFFFF"/>
        <w:suppressAutoHyphens/>
        <w:spacing w:after="0" w:line="240" w:lineRule="auto"/>
        <w:rPr>
          <w:rFonts w:ascii="Calibri" w:eastAsia="Calibri" w:hAnsi="Calibri" w:cs="Calibri"/>
          <w:b/>
          <w:bCs/>
          <w:lang w:eastAsia="ar-SA"/>
        </w:rPr>
      </w:pPr>
      <w:r w:rsidRPr="00BE6796">
        <w:rPr>
          <w:rFonts w:ascii="Calibri" w:eastAsia="Calibri" w:hAnsi="Calibri" w:cs="Calibri"/>
          <w:b/>
          <w:bCs/>
          <w:lang w:eastAsia="ar-SA"/>
        </w:rPr>
        <w:t>………………………..…………</w:t>
      </w:r>
    </w:p>
    <w:p w:rsidR="00A63A29" w:rsidRPr="00BE6796" w:rsidRDefault="00A63A29" w:rsidP="008D589A">
      <w:pPr>
        <w:shd w:val="clear" w:color="auto" w:fill="FFFFFF"/>
        <w:suppressAutoHyphens/>
        <w:spacing w:after="0" w:line="240" w:lineRule="auto"/>
        <w:rPr>
          <w:rFonts w:ascii="Calibri" w:eastAsia="Calibri" w:hAnsi="Calibri" w:cs="Calibri"/>
          <w:b/>
          <w:bCs/>
          <w:i/>
          <w:lang w:eastAsia="ar-SA"/>
        </w:rPr>
      </w:pPr>
      <w:r w:rsidRPr="00BE6796">
        <w:rPr>
          <w:rFonts w:ascii="Calibri" w:eastAsia="Calibri" w:hAnsi="Calibri" w:cs="Calibri"/>
          <w:b/>
          <w:bCs/>
          <w:lang w:eastAsia="ar-SA"/>
        </w:rPr>
        <w:t>(</w:t>
      </w:r>
      <w:r w:rsidRPr="00BE6796">
        <w:rPr>
          <w:rFonts w:ascii="Calibri" w:eastAsia="Calibri" w:hAnsi="Calibri" w:cs="Calibri"/>
          <w:b/>
          <w:bCs/>
          <w:i/>
          <w:lang w:eastAsia="ar-SA"/>
        </w:rPr>
        <w:t>pełna nazwa/firma, adres)</w:t>
      </w:r>
    </w:p>
    <w:p w:rsidR="00A63A29" w:rsidRPr="00BE6796" w:rsidRDefault="00A63A29" w:rsidP="008D589A">
      <w:pPr>
        <w:shd w:val="clear" w:color="auto" w:fill="FFFFFF"/>
        <w:suppressAutoHyphens/>
        <w:spacing w:after="0" w:line="240" w:lineRule="auto"/>
        <w:rPr>
          <w:rFonts w:ascii="Calibri" w:eastAsia="Calibri" w:hAnsi="Calibri" w:cs="Calibri"/>
          <w:b/>
          <w:bCs/>
          <w:i/>
          <w:lang w:eastAsia="ar-SA"/>
        </w:rPr>
      </w:pPr>
      <w:r w:rsidRPr="00BE6796">
        <w:rPr>
          <w:rFonts w:ascii="Calibri" w:eastAsia="Calibri" w:hAnsi="Calibri" w:cs="Calibri"/>
          <w:b/>
          <w:bCs/>
          <w:lang w:eastAsia="ar-SA"/>
        </w:rPr>
        <w:t>NIP</w:t>
      </w:r>
      <w:r w:rsidRPr="00BE6796">
        <w:rPr>
          <w:rFonts w:ascii="Calibri" w:eastAsia="Calibri" w:hAnsi="Calibri" w:cs="Calibri"/>
          <w:b/>
          <w:bCs/>
          <w:i/>
          <w:lang w:eastAsia="ar-SA"/>
        </w:rPr>
        <w:t xml:space="preserve"> ………………………….….</w:t>
      </w:r>
    </w:p>
    <w:p w:rsidR="00A63A29" w:rsidRPr="00BE6796" w:rsidRDefault="00A63A29" w:rsidP="008D589A">
      <w:pPr>
        <w:shd w:val="clear" w:color="auto" w:fill="FFFFFF"/>
        <w:suppressAutoHyphens/>
        <w:spacing w:after="0" w:line="240" w:lineRule="auto"/>
        <w:rPr>
          <w:rFonts w:ascii="Calibri" w:eastAsia="Calibri" w:hAnsi="Calibri" w:cs="Calibri"/>
          <w:b/>
          <w:bCs/>
          <w:i/>
          <w:lang w:eastAsia="ar-SA"/>
        </w:rPr>
      </w:pPr>
      <w:r w:rsidRPr="00BE6796">
        <w:rPr>
          <w:rFonts w:ascii="Calibri" w:eastAsia="Calibri" w:hAnsi="Calibri" w:cs="Calibri"/>
          <w:b/>
          <w:bCs/>
          <w:i/>
          <w:lang w:eastAsia="ar-SA"/>
        </w:rPr>
        <w:t>KRS ……………………..………</w:t>
      </w:r>
    </w:p>
    <w:p w:rsidR="00A63A29" w:rsidRPr="009953A7" w:rsidRDefault="00A63A29" w:rsidP="00A63A29">
      <w:pPr>
        <w:shd w:val="clear" w:color="auto" w:fill="FFFFFF"/>
        <w:suppressAutoHyphens/>
        <w:spacing w:before="280" w:after="280" w:line="276" w:lineRule="auto"/>
        <w:jc w:val="center"/>
        <w:rPr>
          <w:rFonts w:ascii="Calibri" w:eastAsia="Calibri" w:hAnsi="Calibri" w:cs="Calibri"/>
          <w:b/>
          <w:bCs/>
          <w:lang w:eastAsia="ar-SA"/>
        </w:rPr>
      </w:pPr>
      <w:r w:rsidRPr="009953A7">
        <w:rPr>
          <w:rFonts w:ascii="Calibri" w:eastAsia="Calibri" w:hAnsi="Calibri" w:cs="Calibri"/>
          <w:b/>
          <w:bCs/>
          <w:lang w:eastAsia="ar-SA"/>
        </w:rPr>
        <w:t xml:space="preserve">OFERTA </w:t>
      </w:r>
    </w:p>
    <w:p w:rsidR="00A63A29" w:rsidRDefault="00A63A29" w:rsidP="00A63A29">
      <w:pPr>
        <w:overflowPunct w:val="0"/>
        <w:autoSpaceDE w:val="0"/>
        <w:autoSpaceDN w:val="0"/>
        <w:adjustRightInd w:val="0"/>
        <w:spacing w:after="60" w:line="276" w:lineRule="auto"/>
        <w:jc w:val="both"/>
        <w:textAlignment w:val="baseline"/>
        <w:rPr>
          <w:rFonts w:ascii="Calibri" w:hAnsi="Calibri" w:cs="Calibri"/>
          <w:bCs/>
          <w:lang w:eastAsia="x-none"/>
        </w:rPr>
      </w:pPr>
      <w:r w:rsidRPr="00BE6796">
        <w:rPr>
          <w:rFonts w:ascii="Calibri" w:eastAsia="Calibri" w:hAnsi="Calibri" w:cs="Calibri"/>
          <w:lang w:val="x-none" w:eastAsia="ar-SA"/>
        </w:rPr>
        <w:t xml:space="preserve">W odpowiedzi na ogłoszenie dotyczące udzielenia zamówienia publicznego na  </w:t>
      </w:r>
      <w:r w:rsidRPr="00BE6796">
        <w:rPr>
          <w:rFonts w:ascii="Calibri" w:eastAsia="Calibri" w:hAnsi="Calibri" w:cs="Calibri"/>
          <w:lang w:eastAsia="ar-SA"/>
        </w:rPr>
        <w:t xml:space="preserve">dostawę </w:t>
      </w:r>
      <w:r w:rsidR="00EB5950">
        <w:rPr>
          <w:rFonts w:ascii="Calibri" w:eastAsia="Calibri" w:hAnsi="Calibri" w:cs="Calibri"/>
          <w:lang w:eastAsia="ar-SA"/>
        </w:rPr>
        <w:t>inkubatora</w:t>
      </w:r>
      <w:r w:rsidRPr="00BE6796">
        <w:rPr>
          <w:rFonts w:ascii="Calibri" w:eastAsia="Calibri" w:hAnsi="Calibri" w:cs="Calibri"/>
          <w:lang w:eastAsia="ar-SA"/>
        </w:rPr>
        <w:t xml:space="preserve">, </w:t>
      </w:r>
      <w:r w:rsidRPr="00BE6796">
        <w:rPr>
          <w:rFonts w:ascii="Calibri" w:hAnsi="Calibri" w:cs="Calibri"/>
          <w:bCs/>
          <w:lang w:eastAsia="x-none"/>
        </w:rPr>
        <w:t xml:space="preserve">składam </w:t>
      </w:r>
      <w:r w:rsidR="00281858">
        <w:rPr>
          <w:rFonts w:ascii="Calibri" w:hAnsi="Calibri" w:cs="Calibri"/>
          <w:bCs/>
          <w:lang w:eastAsia="x-none"/>
        </w:rPr>
        <w:t>następuj</w:t>
      </w:r>
      <w:r w:rsidR="008D589A">
        <w:rPr>
          <w:rFonts w:ascii="Calibri" w:hAnsi="Calibri" w:cs="Calibri"/>
          <w:bCs/>
          <w:lang w:eastAsia="x-none"/>
        </w:rPr>
        <w:t>ą</w:t>
      </w:r>
      <w:r w:rsidR="00281858">
        <w:rPr>
          <w:rFonts w:ascii="Calibri" w:hAnsi="Calibri" w:cs="Calibri"/>
          <w:bCs/>
          <w:lang w:eastAsia="x-none"/>
        </w:rPr>
        <w:t xml:space="preserve">cą </w:t>
      </w:r>
      <w:r w:rsidRPr="00BE6796">
        <w:rPr>
          <w:rFonts w:ascii="Calibri" w:hAnsi="Calibri" w:cs="Calibri"/>
          <w:bCs/>
          <w:lang w:eastAsia="x-none"/>
        </w:rPr>
        <w:t>ofertę:</w:t>
      </w:r>
    </w:p>
    <w:p w:rsidR="00A63A29" w:rsidRPr="00BE6796" w:rsidRDefault="00A63A29" w:rsidP="00A63A29">
      <w:pPr>
        <w:overflowPunct w:val="0"/>
        <w:autoSpaceDE w:val="0"/>
        <w:autoSpaceDN w:val="0"/>
        <w:adjustRightInd w:val="0"/>
        <w:spacing w:after="60" w:line="276" w:lineRule="auto"/>
        <w:jc w:val="both"/>
        <w:textAlignment w:val="baseline"/>
        <w:rPr>
          <w:rFonts w:ascii="Calibri" w:hAnsi="Calibri" w:cs="Calibri"/>
          <w:bCs/>
          <w:lang w:eastAsia="x-none"/>
        </w:rPr>
      </w:pPr>
    </w:p>
    <w:tbl>
      <w:tblPr>
        <w:tblpPr w:leftFromText="141" w:rightFromText="141" w:vertAnchor="text" w:horzAnchor="margin" w:tblpXSpec="center" w:tblpY="1"/>
        <w:tblOverlap w:val="never"/>
        <w:tblW w:w="10621" w:type="dxa"/>
        <w:tblLayout w:type="fixed"/>
        <w:tblCellMar>
          <w:left w:w="10" w:type="dxa"/>
          <w:right w:w="10" w:type="dxa"/>
        </w:tblCellMar>
        <w:tblLook w:val="0000" w:firstRow="0" w:lastRow="0" w:firstColumn="0" w:lastColumn="0" w:noHBand="0" w:noVBand="0"/>
      </w:tblPr>
      <w:tblGrid>
        <w:gridCol w:w="426"/>
        <w:gridCol w:w="2824"/>
        <w:gridCol w:w="567"/>
        <w:gridCol w:w="709"/>
        <w:gridCol w:w="1276"/>
        <w:gridCol w:w="1139"/>
        <w:gridCol w:w="1412"/>
        <w:gridCol w:w="851"/>
        <w:gridCol w:w="1417"/>
      </w:tblGrid>
      <w:tr w:rsidR="00A63A29" w:rsidRPr="00931A99" w:rsidTr="00104B97">
        <w:trPr>
          <w:trHeight w:val="1030"/>
        </w:trPr>
        <w:tc>
          <w:tcPr>
            <w:tcW w:w="426" w:type="dxa"/>
            <w:tcBorders>
              <w:top w:val="single" w:sz="4" w:space="0" w:color="000000"/>
              <w:left w:val="single" w:sz="4" w:space="0" w:color="000000"/>
              <w:bottom w:val="single" w:sz="4" w:space="0" w:color="000000"/>
            </w:tcBorders>
            <w:shd w:val="pct15" w:color="auto" w:fill="auto"/>
          </w:tcPr>
          <w:p w:rsidR="00A63A29" w:rsidRPr="00931A99" w:rsidRDefault="00A63A29" w:rsidP="00EB5A38">
            <w:pPr>
              <w:tabs>
                <w:tab w:val="left" w:pos="9072"/>
              </w:tabs>
              <w:spacing w:line="480" w:lineRule="auto"/>
              <w:jc w:val="both"/>
              <w:rPr>
                <w:rFonts w:ascii="Calibri" w:hAnsi="Calibri" w:cs="Calibri"/>
                <w:bCs/>
              </w:rPr>
            </w:pPr>
            <w:r w:rsidRPr="00931A99">
              <w:rPr>
                <w:rFonts w:ascii="Calibri" w:hAnsi="Calibri" w:cs="Calibri"/>
                <w:b/>
                <w:bCs/>
                <w:i/>
              </w:rPr>
              <w:t>L.p.</w:t>
            </w:r>
          </w:p>
        </w:tc>
        <w:tc>
          <w:tcPr>
            <w:tcW w:w="2824" w:type="dxa"/>
            <w:tcBorders>
              <w:top w:val="single" w:sz="4" w:space="0" w:color="000000"/>
              <w:left w:val="single" w:sz="4" w:space="0" w:color="000000"/>
              <w:bottom w:val="single" w:sz="4" w:space="0" w:color="000000"/>
            </w:tcBorders>
            <w:shd w:val="pct15" w:color="auto" w:fill="auto"/>
            <w:vAlign w:val="center"/>
          </w:tcPr>
          <w:p w:rsidR="00A63A29" w:rsidRPr="00931A99" w:rsidRDefault="00A63A29" w:rsidP="00EB5A38">
            <w:pPr>
              <w:tabs>
                <w:tab w:val="left" w:pos="9072"/>
              </w:tabs>
              <w:spacing w:line="480" w:lineRule="auto"/>
              <w:jc w:val="center"/>
              <w:rPr>
                <w:rFonts w:ascii="Calibri" w:hAnsi="Calibri" w:cs="Calibri"/>
                <w:bCs/>
              </w:rPr>
            </w:pPr>
            <w:r w:rsidRPr="00931A99">
              <w:rPr>
                <w:rFonts w:ascii="Calibri" w:hAnsi="Calibri" w:cs="Calibri"/>
                <w:b/>
                <w:bCs/>
                <w:i/>
              </w:rPr>
              <w:t>Opis przedmiotu zamówienia</w:t>
            </w:r>
          </w:p>
        </w:tc>
        <w:tc>
          <w:tcPr>
            <w:tcW w:w="567" w:type="dxa"/>
            <w:tcBorders>
              <w:top w:val="single" w:sz="4" w:space="0" w:color="000000"/>
              <w:left w:val="single" w:sz="4" w:space="0" w:color="000000"/>
              <w:bottom w:val="single" w:sz="4" w:space="0" w:color="000000"/>
            </w:tcBorders>
            <w:shd w:val="pct15" w:color="auto" w:fill="auto"/>
            <w:vAlign w:val="center"/>
          </w:tcPr>
          <w:p w:rsidR="00A63A29" w:rsidRPr="00931A99" w:rsidRDefault="00A63A29" w:rsidP="00EB5A38">
            <w:pPr>
              <w:tabs>
                <w:tab w:val="left" w:pos="9072"/>
              </w:tabs>
              <w:spacing w:line="480" w:lineRule="auto"/>
              <w:jc w:val="center"/>
              <w:rPr>
                <w:rFonts w:ascii="Calibri" w:hAnsi="Calibri" w:cs="Calibri"/>
                <w:bCs/>
              </w:rPr>
            </w:pPr>
            <w:r w:rsidRPr="00931A99">
              <w:rPr>
                <w:rFonts w:ascii="Calibri" w:hAnsi="Calibri" w:cs="Calibri"/>
                <w:b/>
                <w:bCs/>
                <w:i/>
              </w:rPr>
              <w:t>j.m.</w:t>
            </w:r>
          </w:p>
        </w:tc>
        <w:tc>
          <w:tcPr>
            <w:tcW w:w="709" w:type="dxa"/>
            <w:tcBorders>
              <w:top w:val="single" w:sz="4" w:space="0" w:color="000000"/>
              <w:left w:val="single" w:sz="4" w:space="0" w:color="000000"/>
              <w:bottom w:val="single" w:sz="4" w:space="0" w:color="000000"/>
            </w:tcBorders>
            <w:shd w:val="pct15" w:color="auto" w:fill="auto"/>
            <w:vAlign w:val="center"/>
          </w:tcPr>
          <w:p w:rsidR="00A63A29" w:rsidRPr="00931A99" w:rsidRDefault="00A63A29" w:rsidP="00EB5A38">
            <w:pPr>
              <w:tabs>
                <w:tab w:val="left" w:pos="9072"/>
              </w:tabs>
              <w:spacing w:line="480" w:lineRule="auto"/>
              <w:jc w:val="center"/>
              <w:rPr>
                <w:rFonts w:ascii="Calibri" w:hAnsi="Calibri" w:cs="Calibri"/>
                <w:bCs/>
              </w:rPr>
            </w:pPr>
            <w:r w:rsidRPr="00931A99">
              <w:rPr>
                <w:rFonts w:ascii="Calibri" w:hAnsi="Calibri" w:cs="Calibri"/>
                <w:b/>
                <w:bCs/>
                <w:i/>
              </w:rPr>
              <w:t>Ilość</w:t>
            </w:r>
          </w:p>
        </w:tc>
        <w:tc>
          <w:tcPr>
            <w:tcW w:w="1276" w:type="dxa"/>
            <w:tcBorders>
              <w:top w:val="single" w:sz="4" w:space="0" w:color="000000"/>
              <w:left w:val="single" w:sz="4" w:space="0" w:color="000000"/>
              <w:bottom w:val="single" w:sz="4" w:space="0" w:color="000000"/>
            </w:tcBorders>
            <w:shd w:val="pct15" w:color="auto" w:fill="auto"/>
            <w:vAlign w:val="center"/>
          </w:tcPr>
          <w:p w:rsidR="00A63A29" w:rsidRPr="00931A99" w:rsidRDefault="00A63A29" w:rsidP="00EB5A38">
            <w:pPr>
              <w:tabs>
                <w:tab w:val="left" w:pos="9072"/>
              </w:tabs>
              <w:spacing w:line="276" w:lineRule="auto"/>
              <w:jc w:val="center"/>
              <w:rPr>
                <w:rFonts w:ascii="Calibri" w:hAnsi="Calibri" w:cs="Calibri"/>
                <w:bCs/>
              </w:rPr>
            </w:pPr>
            <w:r w:rsidRPr="00931A99">
              <w:rPr>
                <w:rFonts w:ascii="Calibri" w:hAnsi="Calibri" w:cs="Calibri"/>
                <w:b/>
                <w:bCs/>
                <w:i/>
              </w:rPr>
              <w:t>Cena jedn. netto PLN</w:t>
            </w:r>
          </w:p>
        </w:tc>
        <w:tc>
          <w:tcPr>
            <w:tcW w:w="1139" w:type="dxa"/>
            <w:tcBorders>
              <w:top w:val="single" w:sz="4" w:space="0" w:color="000000"/>
              <w:left w:val="single" w:sz="4" w:space="0" w:color="000000"/>
              <w:bottom w:val="single" w:sz="4" w:space="0" w:color="000000"/>
              <w:right w:val="single" w:sz="4" w:space="0" w:color="000000"/>
            </w:tcBorders>
            <w:shd w:val="pct15" w:color="auto" w:fill="auto"/>
          </w:tcPr>
          <w:p w:rsidR="00A63A29" w:rsidRPr="00931A99" w:rsidRDefault="00A63A29" w:rsidP="00EB5A38">
            <w:pPr>
              <w:tabs>
                <w:tab w:val="left" w:pos="9072"/>
              </w:tabs>
              <w:jc w:val="center"/>
              <w:rPr>
                <w:rFonts w:ascii="Calibri" w:hAnsi="Calibri" w:cs="Calibri"/>
                <w:b/>
                <w:bCs/>
                <w:i/>
              </w:rPr>
            </w:pPr>
          </w:p>
          <w:p w:rsidR="00A63A29" w:rsidRPr="00931A99" w:rsidRDefault="00A63A29" w:rsidP="00EB5A38">
            <w:pPr>
              <w:tabs>
                <w:tab w:val="left" w:pos="9072"/>
              </w:tabs>
              <w:jc w:val="center"/>
              <w:rPr>
                <w:rFonts w:ascii="Calibri" w:hAnsi="Calibri" w:cs="Calibri"/>
                <w:b/>
                <w:bCs/>
                <w:i/>
              </w:rPr>
            </w:pPr>
            <w:r w:rsidRPr="00931A99">
              <w:rPr>
                <w:rFonts w:ascii="Calibri" w:hAnsi="Calibri" w:cs="Calibri"/>
                <w:b/>
                <w:bCs/>
                <w:i/>
              </w:rPr>
              <w:t>Cena jednostkowa brutto</w:t>
            </w:r>
          </w:p>
          <w:p w:rsidR="00A63A29" w:rsidRPr="00931A99" w:rsidRDefault="00A63A29" w:rsidP="00EB5A38">
            <w:pPr>
              <w:tabs>
                <w:tab w:val="left" w:pos="9072"/>
              </w:tabs>
              <w:spacing w:line="480" w:lineRule="auto"/>
              <w:jc w:val="center"/>
              <w:rPr>
                <w:rFonts w:ascii="Calibri" w:hAnsi="Calibri" w:cs="Calibri"/>
                <w:b/>
                <w:bCs/>
                <w:i/>
              </w:rPr>
            </w:pPr>
            <w:r w:rsidRPr="00931A99">
              <w:rPr>
                <w:rFonts w:ascii="Calibri" w:hAnsi="Calibri" w:cs="Calibri"/>
                <w:b/>
                <w:bCs/>
                <w:i/>
              </w:rPr>
              <w:t>PLN</w:t>
            </w:r>
          </w:p>
        </w:tc>
        <w:tc>
          <w:tcPr>
            <w:tcW w:w="1412" w:type="dxa"/>
            <w:tcBorders>
              <w:top w:val="single" w:sz="4" w:space="0" w:color="000000"/>
              <w:left w:val="single" w:sz="4" w:space="0" w:color="000000"/>
              <w:bottom w:val="single" w:sz="4" w:space="0" w:color="000000"/>
            </w:tcBorders>
            <w:shd w:val="pct15" w:color="auto" w:fill="auto"/>
            <w:vAlign w:val="center"/>
          </w:tcPr>
          <w:p w:rsidR="00A63A29" w:rsidRPr="00931A99" w:rsidRDefault="00A63A29" w:rsidP="00EB5A38">
            <w:pPr>
              <w:tabs>
                <w:tab w:val="left" w:pos="9072"/>
              </w:tabs>
              <w:spacing w:line="276" w:lineRule="auto"/>
              <w:jc w:val="center"/>
              <w:rPr>
                <w:rFonts w:ascii="Calibri" w:hAnsi="Calibri" w:cs="Calibri"/>
                <w:bCs/>
              </w:rPr>
            </w:pPr>
            <w:r w:rsidRPr="00931A99">
              <w:rPr>
                <w:rFonts w:ascii="Calibri" w:hAnsi="Calibri" w:cs="Calibri"/>
                <w:b/>
                <w:bCs/>
                <w:i/>
              </w:rPr>
              <w:t>Wartość netto PLN</w:t>
            </w:r>
          </w:p>
        </w:tc>
        <w:tc>
          <w:tcPr>
            <w:tcW w:w="851" w:type="dxa"/>
            <w:tcBorders>
              <w:top w:val="single" w:sz="4" w:space="0" w:color="000000"/>
              <w:left w:val="single" w:sz="4" w:space="0" w:color="000000"/>
              <w:bottom w:val="single" w:sz="4" w:space="0" w:color="000000"/>
            </w:tcBorders>
            <w:shd w:val="pct15" w:color="auto" w:fill="auto"/>
            <w:vAlign w:val="center"/>
          </w:tcPr>
          <w:p w:rsidR="00A63A29" w:rsidRPr="00931A99" w:rsidRDefault="00A63A29" w:rsidP="00EB5A38">
            <w:pPr>
              <w:tabs>
                <w:tab w:val="left" w:pos="9072"/>
              </w:tabs>
              <w:spacing w:line="480" w:lineRule="auto"/>
              <w:jc w:val="center"/>
              <w:rPr>
                <w:rFonts w:ascii="Calibri" w:hAnsi="Calibri" w:cs="Calibri"/>
                <w:b/>
                <w:bCs/>
                <w:i/>
              </w:rPr>
            </w:pPr>
            <w:r w:rsidRPr="00931A99">
              <w:rPr>
                <w:rFonts w:ascii="Calibri" w:hAnsi="Calibri" w:cs="Calibri"/>
                <w:b/>
                <w:bCs/>
                <w:i/>
              </w:rPr>
              <w:t>VAT</w:t>
            </w:r>
          </w:p>
          <w:p w:rsidR="00A63A29" w:rsidRPr="00931A99" w:rsidRDefault="00A63A29" w:rsidP="00EB5A38">
            <w:pPr>
              <w:tabs>
                <w:tab w:val="left" w:pos="9072"/>
              </w:tabs>
              <w:spacing w:line="480" w:lineRule="auto"/>
              <w:jc w:val="center"/>
              <w:rPr>
                <w:rFonts w:ascii="Calibri" w:hAnsi="Calibri" w:cs="Calibri"/>
                <w:bCs/>
              </w:rPr>
            </w:pPr>
            <w:r w:rsidRPr="00931A99">
              <w:rPr>
                <w:rFonts w:ascii="Calibri" w:hAnsi="Calibri" w:cs="Calibri"/>
                <w:b/>
                <w:bCs/>
                <w:i/>
              </w:rPr>
              <w:t xml:space="preserve"> %</w:t>
            </w:r>
          </w:p>
        </w:tc>
        <w:tc>
          <w:tcPr>
            <w:tcW w:w="1417" w:type="dxa"/>
            <w:tcBorders>
              <w:top w:val="single" w:sz="4" w:space="0" w:color="000000"/>
              <w:left w:val="single" w:sz="4" w:space="0" w:color="000000"/>
              <w:bottom w:val="single" w:sz="4" w:space="0" w:color="000000"/>
              <w:right w:val="single" w:sz="4" w:space="0" w:color="auto"/>
            </w:tcBorders>
            <w:shd w:val="pct15" w:color="auto" w:fill="auto"/>
            <w:vAlign w:val="center"/>
          </w:tcPr>
          <w:p w:rsidR="00A63A29" w:rsidRPr="00931A99" w:rsidRDefault="00A63A29" w:rsidP="00EB5A38">
            <w:pPr>
              <w:tabs>
                <w:tab w:val="left" w:pos="9072"/>
              </w:tabs>
              <w:spacing w:line="276" w:lineRule="auto"/>
              <w:jc w:val="center"/>
              <w:rPr>
                <w:rFonts w:ascii="Calibri" w:hAnsi="Calibri" w:cs="Calibri"/>
                <w:b/>
                <w:bCs/>
                <w:i/>
              </w:rPr>
            </w:pPr>
            <w:r w:rsidRPr="00931A99">
              <w:rPr>
                <w:rFonts w:ascii="Calibri" w:hAnsi="Calibri" w:cs="Calibri"/>
                <w:b/>
                <w:bCs/>
                <w:i/>
              </w:rPr>
              <w:t>Wartość brutto</w:t>
            </w:r>
          </w:p>
          <w:p w:rsidR="00A63A29" w:rsidRPr="00931A99" w:rsidRDefault="00A63A29" w:rsidP="00EB5A38">
            <w:pPr>
              <w:tabs>
                <w:tab w:val="left" w:pos="9072"/>
              </w:tabs>
              <w:spacing w:line="276" w:lineRule="auto"/>
              <w:jc w:val="center"/>
              <w:rPr>
                <w:rFonts w:ascii="Calibri" w:hAnsi="Calibri" w:cs="Calibri"/>
                <w:bCs/>
              </w:rPr>
            </w:pPr>
            <w:r w:rsidRPr="00931A99">
              <w:rPr>
                <w:rFonts w:ascii="Calibri" w:hAnsi="Calibri" w:cs="Calibri"/>
                <w:b/>
                <w:bCs/>
                <w:i/>
              </w:rPr>
              <w:t>PLN</w:t>
            </w:r>
          </w:p>
        </w:tc>
      </w:tr>
      <w:tr w:rsidR="00A63A29" w:rsidRPr="00931A99" w:rsidTr="00104B97">
        <w:trPr>
          <w:trHeight w:val="1063"/>
        </w:trPr>
        <w:tc>
          <w:tcPr>
            <w:tcW w:w="426" w:type="dxa"/>
            <w:tcBorders>
              <w:top w:val="single" w:sz="4" w:space="0" w:color="000000"/>
              <w:left w:val="single" w:sz="4" w:space="0" w:color="000000"/>
              <w:bottom w:val="single" w:sz="4" w:space="0" w:color="auto"/>
            </w:tcBorders>
            <w:shd w:val="clear" w:color="auto" w:fill="auto"/>
          </w:tcPr>
          <w:p w:rsidR="00A63A29" w:rsidRPr="00931A99" w:rsidRDefault="00A63A29" w:rsidP="00EB5A38">
            <w:pPr>
              <w:tabs>
                <w:tab w:val="left" w:pos="9072"/>
              </w:tabs>
              <w:spacing w:line="480" w:lineRule="auto"/>
              <w:jc w:val="both"/>
              <w:rPr>
                <w:rFonts w:ascii="Calibri" w:hAnsi="Calibri" w:cs="Calibri"/>
                <w:bCs/>
              </w:rPr>
            </w:pPr>
          </w:p>
          <w:p w:rsidR="00A63A29" w:rsidRPr="00931A99" w:rsidRDefault="00A63A29" w:rsidP="00EB5A38">
            <w:pPr>
              <w:tabs>
                <w:tab w:val="left" w:pos="9072"/>
              </w:tabs>
              <w:spacing w:line="480" w:lineRule="auto"/>
              <w:jc w:val="both"/>
              <w:rPr>
                <w:rFonts w:ascii="Calibri" w:hAnsi="Calibri" w:cs="Calibri"/>
                <w:bCs/>
              </w:rPr>
            </w:pPr>
            <w:r w:rsidRPr="00931A99">
              <w:rPr>
                <w:rFonts w:ascii="Calibri" w:hAnsi="Calibri" w:cs="Calibri"/>
                <w:bCs/>
              </w:rPr>
              <w:t xml:space="preserve"> 1.</w:t>
            </w:r>
          </w:p>
        </w:tc>
        <w:tc>
          <w:tcPr>
            <w:tcW w:w="2824" w:type="dxa"/>
            <w:tcBorders>
              <w:top w:val="single" w:sz="4" w:space="0" w:color="auto"/>
              <w:left w:val="single" w:sz="4" w:space="0" w:color="auto"/>
              <w:bottom w:val="single" w:sz="4" w:space="0" w:color="auto"/>
              <w:right w:val="single" w:sz="4" w:space="0" w:color="auto"/>
            </w:tcBorders>
            <w:shd w:val="clear" w:color="auto" w:fill="auto"/>
            <w:vAlign w:val="center"/>
          </w:tcPr>
          <w:p w:rsidR="00A63A29" w:rsidRPr="008D589A" w:rsidRDefault="00EB5950" w:rsidP="00EB5A38">
            <w:pPr>
              <w:tabs>
                <w:tab w:val="left" w:pos="9072"/>
              </w:tabs>
              <w:jc w:val="both"/>
              <w:rPr>
                <w:rFonts w:ascii="Calibri" w:hAnsi="Calibri" w:cs="Calibri"/>
                <w:b/>
                <w:bCs/>
              </w:rPr>
            </w:pPr>
            <w:r>
              <w:rPr>
                <w:rFonts w:ascii="Calibri" w:hAnsi="Calibri" w:cs="Calibri"/>
                <w:b/>
                <w:bCs/>
              </w:rPr>
              <w:t>Inkubator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63A29" w:rsidRPr="00931A99" w:rsidRDefault="00A63A29" w:rsidP="00EB5A38">
            <w:pPr>
              <w:tabs>
                <w:tab w:val="left" w:pos="9072"/>
              </w:tabs>
              <w:rPr>
                <w:rFonts w:ascii="Calibri" w:hAnsi="Calibri" w:cs="Calibri"/>
                <w:bCs/>
              </w:rPr>
            </w:pPr>
            <w:r w:rsidRPr="00931A99">
              <w:rPr>
                <w:rFonts w:ascii="Calibri" w:hAnsi="Calibri" w:cs="Calibri"/>
                <w:bCs/>
              </w:rPr>
              <w:t xml:space="preserve">  szt.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63A29" w:rsidRPr="00931A99" w:rsidRDefault="00EB5950" w:rsidP="00EB5A38">
            <w:pPr>
              <w:tabs>
                <w:tab w:val="left" w:pos="9072"/>
              </w:tabs>
              <w:jc w:val="center"/>
              <w:rPr>
                <w:rFonts w:ascii="Calibri" w:hAnsi="Calibri" w:cs="Calibri"/>
                <w:bCs/>
              </w:rPr>
            </w:pPr>
            <w:r>
              <w:rPr>
                <w:rFonts w:ascii="Calibri" w:hAnsi="Calibri" w:cs="Calibri"/>
                <w:bCs/>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63A29" w:rsidRPr="00931A99" w:rsidRDefault="00A63A29" w:rsidP="00EB5A38">
            <w:pPr>
              <w:tabs>
                <w:tab w:val="left" w:pos="9072"/>
              </w:tabs>
              <w:jc w:val="both"/>
              <w:rPr>
                <w:rFonts w:ascii="Calibri" w:hAnsi="Calibri" w:cs="Calibri"/>
                <w:bCs/>
              </w:rPr>
            </w:pPr>
          </w:p>
        </w:tc>
        <w:tc>
          <w:tcPr>
            <w:tcW w:w="1139" w:type="dxa"/>
            <w:tcBorders>
              <w:top w:val="single" w:sz="4" w:space="0" w:color="auto"/>
              <w:left w:val="single" w:sz="4" w:space="0" w:color="auto"/>
              <w:bottom w:val="single" w:sz="4" w:space="0" w:color="auto"/>
              <w:right w:val="single" w:sz="4" w:space="0" w:color="auto"/>
            </w:tcBorders>
          </w:tcPr>
          <w:p w:rsidR="00A63A29" w:rsidRPr="00931A99" w:rsidRDefault="00A63A29" w:rsidP="00EB5A38">
            <w:pPr>
              <w:tabs>
                <w:tab w:val="left" w:pos="9072"/>
              </w:tabs>
              <w:jc w:val="both"/>
              <w:rPr>
                <w:rFonts w:ascii="Calibri" w:hAnsi="Calibri" w:cs="Calibri"/>
                <w:bCs/>
              </w:rPr>
            </w:pP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A63A29" w:rsidRPr="00931A99" w:rsidRDefault="00A63A29" w:rsidP="00EB5A38">
            <w:pPr>
              <w:tabs>
                <w:tab w:val="left" w:pos="9072"/>
              </w:tabs>
              <w:jc w:val="both"/>
              <w:rPr>
                <w:rFonts w:ascii="Calibri" w:hAnsi="Calibri" w:cs="Calibri"/>
                <w:bCs/>
              </w:rPr>
            </w:pPr>
          </w:p>
        </w:tc>
        <w:tc>
          <w:tcPr>
            <w:tcW w:w="851" w:type="dxa"/>
            <w:tcBorders>
              <w:top w:val="single" w:sz="4" w:space="0" w:color="000000"/>
              <w:left w:val="single" w:sz="4" w:space="0" w:color="000000"/>
              <w:bottom w:val="single" w:sz="4" w:space="0" w:color="auto"/>
            </w:tcBorders>
            <w:shd w:val="clear" w:color="auto" w:fill="auto"/>
            <w:vAlign w:val="center"/>
          </w:tcPr>
          <w:p w:rsidR="00A63A29" w:rsidRPr="00931A99" w:rsidRDefault="00A63A29" w:rsidP="00EB5A38">
            <w:pPr>
              <w:tabs>
                <w:tab w:val="left" w:pos="9072"/>
              </w:tabs>
              <w:jc w:val="both"/>
              <w:rPr>
                <w:rFonts w:ascii="Calibri" w:hAnsi="Calibri" w:cs="Calibri"/>
                <w:bCs/>
                <w:iCs/>
              </w:rPr>
            </w:pP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A63A29" w:rsidRPr="00931A99" w:rsidRDefault="00A63A29" w:rsidP="00EB5A38">
            <w:pPr>
              <w:tabs>
                <w:tab w:val="left" w:pos="9072"/>
              </w:tabs>
              <w:jc w:val="both"/>
              <w:rPr>
                <w:rFonts w:ascii="Calibri" w:hAnsi="Calibri" w:cs="Calibri"/>
                <w:bCs/>
              </w:rPr>
            </w:pPr>
          </w:p>
        </w:tc>
      </w:tr>
      <w:tr w:rsidR="00A63A29" w:rsidRPr="00931A99" w:rsidTr="00104B97">
        <w:trPr>
          <w:trHeight w:val="701"/>
        </w:trPr>
        <w:tc>
          <w:tcPr>
            <w:tcW w:w="426" w:type="dxa"/>
            <w:tcBorders>
              <w:top w:val="single" w:sz="4" w:space="0" w:color="000000"/>
              <w:left w:val="single" w:sz="4" w:space="0" w:color="000000"/>
              <w:bottom w:val="single" w:sz="4" w:space="0" w:color="000000"/>
            </w:tcBorders>
            <w:shd w:val="clear" w:color="auto" w:fill="auto"/>
          </w:tcPr>
          <w:p w:rsidR="00A63A29" w:rsidRPr="00931A99" w:rsidRDefault="00A63A29" w:rsidP="00EB5A38">
            <w:pPr>
              <w:tabs>
                <w:tab w:val="left" w:pos="9072"/>
              </w:tabs>
              <w:spacing w:line="480" w:lineRule="auto"/>
              <w:jc w:val="both"/>
              <w:rPr>
                <w:rFonts w:ascii="Calibri" w:hAnsi="Calibri" w:cs="Calibri"/>
                <w:bCs/>
              </w:rPr>
            </w:pPr>
            <w:r w:rsidRPr="00931A99">
              <w:rPr>
                <w:rFonts w:ascii="Calibri" w:hAnsi="Calibri" w:cs="Calibri"/>
                <w:bCs/>
              </w:rPr>
              <w:t xml:space="preserve">2. </w:t>
            </w:r>
          </w:p>
        </w:tc>
        <w:tc>
          <w:tcPr>
            <w:tcW w:w="65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3A29" w:rsidRPr="00931A99" w:rsidRDefault="00A63A29" w:rsidP="00EB5A38">
            <w:pPr>
              <w:tabs>
                <w:tab w:val="left" w:pos="9072"/>
              </w:tabs>
              <w:jc w:val="both"/>
              <w:rPr>
                <w:rFonts w:ascii="Calibri" w:hAnsi="Calibri" w:cs="Calibri"/>
                <w:bCs/>
              </w:rPr>
            </w:pPr>
            <w:r w:rsidRPr="00931A99">
              <w:rPr>
                <w:rFonts w:ascii="Calibri" w:hAnsi="Calibri" w:cs="Calibri"/>
                <w:b/>
                <w:bCs/>
              </w:rPr>
              <w:t>Razem:</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A63A29" w:rsidRPr="00931A99" w:rsidRDefault="00A63A29" w:rsidP="00EB5A38">
            <w:pPr>
              <w:tabs>
                <w:tab w:val="left" w:pos="9072"/>
              </w:tabs>
              <w:jc w:val="both"/>
              <w:rPr>
                <w:rFonts w:ascii="Calibri" w:hAnsi="Calibri" w:cs="Calibri"/>
                <w:bCs/>
              </w:rPr>
            </w:pPr>
          </w:p>
        </w:tc>
        <w:tc>
          <w:tcPr>
            <w:tcW w:w="851" w:type="dxa"/>
            <w:tcBorders>
              <w:top w:val="single" w:sz="4" w:space="0" w:color="000000"/>
              <w:left w:val="single" w:sz="4" w:space="0" w:color="000000"/>
              <w:bottom w:val="single" w:sz="4" w:space="0" w:color="000000"/>
            </w:tcBorders>
            <w:shd w:val="clear" w:color="auto" w:fill="auto"/>
            <w:vAlign w:val="center"/>
          </w:tcPr>
          <w:p w:rsidR="00A63A29" w:rsidRPr="00931A99" w:rsidRDefault="00A63A29" w:rsidP="00EB5A38">
            <w:pPr>
              <w:tabs>
                <w:tab w:val="left" w:pos="9072"/>
              </w:tabs>
              <w:jc w:val="both"/>
              <w:rPr>
                <w:rFonts w:ascii="Calibri" w:hAnsi="Calibri" w:cs="Calibri"/>
                <w:bCs/>
                <w:iCs/>
              </w:rPr>
            </w:pPr>
            <w:r w:rsidRPr="00931A99">
              <w:rPr>
                <w:rFonts w:ascii="Calibri" w:hAnsi="Calibri" w:cs="Calibri"/>
                <w:bCs/>
                <w:iCs/>
              </w:rPr>
              <w:t xml:space="preserve">        x</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A63A29" w:rsidRPr="00931A99" w:rsidRDefault="00A63A29" w:rsidP="00EB5A38">
            <w:pPr>
              <w:tabs>
                <w:tab w:val="left" w:pos="9072"/>
              </w:tabs>
              <w:jc w:val="both"/>
              <w:rPr>
                <w:rFonts w:ascii="Calibri" w:hAnsi="Calibri" w:cs="Calibri"/>
                <w:bCs/>
              </w:rPr>
            </w:pPr>
          </w:p>
        </w:tc>
      </w:tr>
    </w:tbl>
    <w:p w:rsidR="00A63A29" w:rsidRPr="00931A99" w:rsidRDefault="00A63A29" w:rsidP="00A63A29">
      <w:pPr>
        <w:spacing w:after="60" w:line="276" w:lineRule="auto"/>
        <w:jc w:val="both"/>
        <w:rPr>
          <w:rFonts w:ascii="Calibri" w:eastAsia="Batang" w:hAnsi="Calibri" w:cs="Calibri"/>
          <w:b/>
          <w:bCs/>
          <w:lang w:eastAsia="x-none"/>
        </w:rPr>
      </w:pPr>
    </w:p>
    <w:p w:rsidR="00A63A29" w:rsidRPr="00931A99" w:rsidRDefault="00A63A29" w:rsidP="00A63A29">
      <w:pPr>
        <w:spacing w:after="60" w:line="276" w:lineRule="auto"/>
        <w:jc w:val="both"/>
        <w:rPr>
          <w:rFonts w:ascii="Calibri" w:eastAsia="Batang" w:hAnsi="Calibri" w:cs="Calibri"/>
          <w:b/>
          <w:bCs/>
          <w:lang w:eastAsia="x-none"/>
        </w:rPr>
      </w:pPr>
      <w:r w:rsidRPr="00931A99">
        <w:rPr>
          <w:rFonts w:ascii="Calibri" w:eastAsia="Batang" w:hAnsi="Calibri" w:cs="Calibri"/>
          <w:b/>
          <w:bCs/>
          <w:lang w:eastAsia="x-none"/>
        </w:rPr>
        <w:t>UWAGA!</w:t>
      </w:r>
    </w:p>
    <w:p w:rsidR="00A63A29" w:rsidRPr="00931A99" w:rsidRDefault="00A63A29" w:rsidP="00A63A29">
      <w:pPr>
        <w:spacing w:after="60" w:line="276" w:lineRule="auto"/>
        <w:jc w:val="both"/>
        <w:rPr>
          <w:rFonts w:ascii="Calibri" w:eastAsia="Batang" w:hAnsi="Calibri" w:cs="Calibri"/>
          <w:bCs/>
          <w:lang w:eastAsia="x-none"/>
        </w:rPr>
      </w:pPr>
      <w:r w:rsidRPr="00931A99">
        <w:rPr>
          <w:rFonts w:ascii="Calibri" w:eastAsia="Batang" w:hAnsi="Calibri" w:cs="Calibri"/>
          <w:bCs/>
          <w:lang w:eastAsia="x-none"/>
        </w:rPr>
        <w:t>Jeżeli na przedmiot zamówienia składają się elementy o różnej stawce podatku VAT należy w tabeli powyżej wyszczególnić je odrębnie.</w:t>
      </w:r>
    </w:p>
    <w:p w:rsidR="008D589A" w:rsidRDefault="008D589A" w:rsidP="00281858">
      <w:pPr>
        <w:spacing w:after="120" w:line="240" w:lineRule="auto"/>
        <w:jc w:val="center"/>
        <w:rPr>
          <w:rFonts w:asciiTheme="majorHAnsi" w:eastAsia="Calibri" w:hAnsiTheme="majorHAnsi" w:cstheme="majorHAnsi"/>
        </w:rPr>
      </w:pPr>
    </w:p>
    <w:p w:rsidR="00281858" w:rsidRPr="00D06C9F" w:rsidRDefault="00281858" w:rsidP="00281858">
      <w:pPr>
        <w:spacing w:after="120" w:line="240" w:lineRule="auto"/>
        <w:jc w:val="center"/>
        <w:rPr>
          <w:rFonts w:asciiTheme="majorHAnsi" w:eastAsia="Calibri" w:hAnsiTheme="majorHAnsi" w:cstheme="majorHAnsi"/>
        </w:rPr>
      </w:pPr>
      <w:r w:rsidRPr="00D06C9F">
        <w:rPr>
          <w:rFonts w:asciiTheme="majorHAnsi" w:eastAsia="Calibri" w:hAnsiTheme="majorHAnsi" w:cstheme="majorHAnsi"/>
        </w:rPr>
        <w:t xml:space="preserve">Opis przedmiotu zamówienia – zestawienie parametrów wymaganych </w:t>
      </w:r>
      <w:r w:rsidR="00104B97">
        <w:rPr>
          <w:rFonts w:asciiTheme="majorHAnsi" w:eastAsia="Calibri" w:hAnsiTheme="majorHAnsi" w:cstheme="majorHAnsi"/>
        </w:rPr>
        <w:t>i oferowanych</w:t>
      </w:r>
    </w:p>
    <w:p w:rsidR="00281858" w:rsidRDefault="00EB5950" w:rsidP="00281858">
      <w:pPr>
        <w:spacing w:after="360" w:line="240" w:lineRule="auto"/>
        <w:jc w:val="center"/>
        <w:rPr>
          <w:rFonts w:asciiTheme="majorHAnsi" w:hAnsiTheme="majorHAnsi" w:cstheme="majorHAnsi"/>
        </w:rPr>
      </w:pPr>
      <w:r>
        <w:rPr>
          <w:rFonts w:asciiTheme="majorHAnsi" w:hAnsiTheme="majorHAnsi" w:cstheme="majorHAnsi"/>
        </w:rPr>
        <w:t>Inkubator - 1</w:t>
      </w:r>
      <w:r w:rsidR="00281858" w:rsidRPr="00D06C9F">
        <w:rPr>
          <w:rFonts w:asciiTheme="majorHAnsi" w:hAnsiTheme="majorHAnsi" w:cstheme="majorHAnsi"/>
        </w:rPr>
        <w:t xml:space="preserve"> sztuk</w:t>
      </w:r>
      <w:r>
        <w:rPr>
          <w:rFonts w:asciiTheme="majorHAnsi" w:hAnsiTheme="majorHAnsi" w:cstheme="majorHAnsi"/>
        </w:rPr>
        <w:t>a</w:t>
      </w:r>
      <w:r w:rsidR="00281858" w:rsidRPr="00D06C9F">
        <w:rPr>
          <w:rFonts w:asciiTheme="majorHAnsi" w:hAnsiTheme="majorHAnsi" w:cstheme="majorHAnsi"/>
        </w:rPr>
        <w:t>.</w:t>
      </w:r>
    </w:p>
    <w:p w:rsidR="00281858" w:rsidRPr="00D06C9F" w:rsidRDefault="00281858" w:rsidP="00281858">
      <w:pPr>
        <w:spacing w:after="0" w:line="360" w:lineRule="auto"/>
        <w:ind w:left="357"/>
        <w:contextualSpacing/>
        <w:rPr>
          <w:rFonts w:asciiTheme="majorHAnsi" w:eastAsia="Calibri" w:hAnsiTheme="majorHAnsi" w:cstheme="majorHAnsi"/>
        </w:rPr>
      </w:pPr>
      <w:r w:rsidRPr="00D06C9F">
        <w:rPr>
          <w:rFonts w:asciiTheme="majorHAnsi" w:eastAsia="Calibri" w:hAnsiTheme="majorHAnsi" w:cstheme="majorHAnsi"/>
        </w:rPr>
        <w:t>Nazwa …………………………………………………………</w:t>
      </w:r>
      <w:r w:rsidR="008D589A">
        <w:rPr>
          <w:rFonts w:asciiTheme="majorHAnsi" w:eastAsia="Calibri" w:hAnsiTheme="majorHAnsi" w:cstheme="majorHAnsi"/>
        </w:rPr>
        <w:t>……………</w:t>
      </w:r>
      <w:r w:rsidRPr="00D06C9F">
        <w:rPr>
          <w:rFonts w:asciiTheme="majorHAnsi" w:eastAsia="Calibri" w:hAnsiTheme="majorHAnsi" w:cstheme="majorHAnsi"/>
        </w:rPr>
        <w:t>…………………………………..</w:t>
      </w:r>
      <w:r w:rsidRPr="00D06C9F">
        <w:rPr>
          <w:rFonts w:asciiTheme="majorHAnsi" w:eastAsia="Calibri" w:hAnsiTheme="majorHAnsi" w:cstheme="majorHAnsi"/>
        </w:rPr>
        <w:br/>
        <w:t>Typ / model ……………………………………</w:t>
      </w:r>
      <w:r w:rsidR="008D589A">
        <w:rPr>
          <w:rFonts w:asciiTheme="majorHAnsi" w:eastAsia="Calibri" w:hAnsiTheme="majorHAnsi" w:cstheme="majorHAnsi"/>
        </w:rPr>
        <w:t>……………</w:t>
      </w:r>
      <w:r w:rsidRPr="00D06C9F">
        <w:rPr>
          <w:rFonts w:asciiTheme="majorHAnsi" w:eastAsia="Calibri" w:hAnsiTheme="majorHAnsi" w:cstheme="majorHAnsi"/>
        </w:rPr>
        <w:t>…………………………………………………</w:t>
      </w:r>
    </w:p>
    <w:p w:rsidR="00281858" w:rsidRPr="00D06C9F" w:rsidRDefault="00281858" w:rsidP="00281858">
      <w:pPr>
        <w:spacing w:after="0" w:line="360" w:lineRule="auto"/>
        <w:ind w:left="357"/>
        <w:contextualSpacing/>
        <w:rPr>
          <w:rFonts w:asciiTheme="majorHAnsi" w:eastAsia="Calibri" w:hAnsiTheme="majorHAnsi" w:cstheme="majorHAnsi"/>
        </w:rPr>
      </w:pPr>
      <w:r w:rsidRPr="00D06C9F">
        <w:rPr>
          <w:rFonts w:asciiTheme="majorHAnsi" w:eastAsia="Calibri" w:hAnsiTheme="majorHAnsi" w:cstheme="majorHAnsi"/>
        </w:rPr>
        <w:t>Producent …………………</w:t>
      </w:r>
      <w:r w:rsidR="008D589A">
        <w:rPr>
          <w:rFonts w:asciiTheme="majorHAnsi" w:eastAsia="Calibri" w:hAnsiTheme="majorHAnsi" w:cstheme="majorHAnsi"/>
        </w:rPr>
        <w:t>…………..</w:t>
      </w:r>
      <w:r w:rsidRPr="00D06C9F">
        <w:rPr>
          <w:rFonts w:asciiTheme="majorHAnsi" w:eastAsia="Calibri" w:hAnsiTheme="majorHAnsi" w:cstheme="majorHAnsi"/>
        </w:rPr>
        <w:t>…………. Kraj ……………………………………………………</w:t>
      </w:r>
    </w:p>
    <w:p w:rsidR="00281858" w:rsidRPr="00D06C9F" w:rsidRDefault="00281858" w:rsidP="00281858">
      <w:pPr>
        <w:spacing w:after="120" w:line="480" w:lineRule="auto"/>
        <w:ind w:left="357"/>
        <w:contextualSpacing/>
        <w:rPr>
          <w:rFonts w:asciiTheme="majorHAnsi" w:eastAsia="Calibri" w:hAnsiTheme="majorHAnsi" w:cstheme="majorHAnsi"/>
        </w:rPr>
      </w:pPr>
      <w:r w:rsidRPr="00D06C9F">
        <w:rPr>
          <w:rFonts w:asciiTheme="majorHAnsi" w:eastAsia="Calibri" w:hAnsiTheme="majorHAnsi" w:cstheme="majorHAnsi"/>
        </w:rPr>
        <w:t>Urządzenie fabrycznie nowe. Rok produkcji (nie starszy niż 2025) ………………….</w:t>
      </w:r>
    </w:p>
    <w:p w:rsidR="00EB5950" w:rsidRDefault="00EB5950" w:rsidP="00A63A29">
      <w:pPr>
        <w:rPr>
          <w:rFonts w:ascii="Calibri" w:hAnsi="Calibri" w:cs="Calibri"/>
          <w:b/>
        </w:rPr>
      </w:pPr>
    </w:p>
    <w:tbl>
      <w:tblPr>
        <w:tblStyle w:val="Tabela-Siatka"/>
        <w:tblW w:w="10065" w:type="dxa"/>
        <w:tblInd w:w="-289" w:type="dxa"/>
        <w:tblLayout w:type="fixed"/>
        <w:tblLook w:val="04A0" w:firstRow="1" w:lastRow="0" w:firstColumn="1" w:lastColumn="0" w:noHBand="0" w:noVBand="1"/>
      </w:tblPr>
      <w:tblGrid>
        <w:gridCol w:w="851"/>
        <w:gridCol w:w="5954"/>
        <w:gridCol w:w="1276"/>
        <w:gridCol w:w="1984"/>
      </w:tblGrid>
      <w:tr w:rsidR="00EB5950" w:rsidRPr="00EB5950" w:rsidTr="00EB5950">
        <w:trPr>
          <w:cantSplit/>
        </w:trPr>
        <w:tc>
          <w:tcPr>
            <w:tcW w:w="851" w:type="dxa"/>
            <w:shd w:val="clear" w:color="auto" w:fill="BFBFBF" w:themeFill="background1" w:themeFillShade="BF"/>
            <w:vAlign w:val="center"/>
          </w:tcPr>
          <w:p w:rsidR="00EB5950" w:rsidRPr="00EB5950" w:rsidRDefault="00EB5950" w:rsidP="00EB5950">
            <w:pPr>
              <w:suppressAutoHyphens/>
              <w:ind w:left="360"/>
              <w:rPr>
                <w:rFonts w:asciiTheme="majorHAnsi" w:eastAsia="Times New Roman" w:hAnsiTheme="majorHAnsi" w:cs="Calibri Light"/>
              </w:rPr>
            </w:pPr>
            <w:r>
              <w:rPr>
                <w:rFonts w:asciiTheme="majorHAnsi" w:eastAsia="Times New Roman" w:hAnsiTheme="majorHAnsi" w:cs="Calibri Light"/>
              </w:rPr>
              <w:lastRenderedPageBreak/>
              <w:t>Lp.</w:t>
            </w:r>
          </w:p>
        </w:tc>
        <w:tc>
          <w:tcPr>
            <w:tcW w:w="5954" w:type="dxa"/>
            <w:shd w:val="clear" w:color="auto" w:fill="BFBFBF" w:themeFill="background1" w:themeFillShade="BF"/>
            <w:vAlign w:val="center"/>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Parametr</w:t>
            </w:r>
          </w:p>
        </w:tc>
        <w:tc>
          <w:tcPr>
            <w:tcW w:w="1276" w:type="dxa"/>
            <w:shd w:val="clear" w:color="auto" w:fill="BFBFBF" w:themeFill="background1" w:themeFillShade="BF"/>
            <w:vAlign w:val="center"/>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Wartość wymagana</w:t>
            </w:r>
          </w:p>
        </w:tc>
        <w:tc>
          <w:tcPr>
            <w:tcW w:w="1984" w:type="dxa"/>
            <w:shd w:val="clear" w:color="auto" w:fill="BFBFBF" w:themeFill="background1" w:themeFillShade="BF"/>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 xml:space="preserve">Wartość oferowana przez Wykonawcę </w:t>
            </w:r>
            <w:r w:rsidRPr="00EB5950">
              <w:rPr>
                <w:rFonts w:asciiTheme="majorHAnsi" w:eastAsia="Times New Roman" w:hAnsiTheme="majorHAnsi" w:cs="Calibri Light"/>
              </w:rPr>
              <w:br/>
              <w:t>(podać oferowaną wartość w zależności od wartości wymaganej)</w:t>
            </w: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rPr>
                <w:rFonts w:asciiTheme="majorHAnsi" w:eastAsia="Times New Roman" w:hAnsiTheme="majorHAnsi" w:cs="Calibri Light"/>
                <w:color w:val="000000"/>
              </w:rPr>
            </w:pPr>
            <w:r w:rsidRPr="00EB5950">
              <w:rPr>
                <w:rFonts w:asciiTheme="majorHAnsi" w:eastAsia="Times New Roman" w:hAnsiTheme="majorHAnsi" w:cs="Calibri Light"/>
              </w:rPr>
              <w:t>Inkubator przeznaczony do intensywnej opieki nad noworodkiem</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Inkubator stacjonarny o stabilnej konstrukcji umieszczony na podstawie jezdnej. Wszystkie kółka wyposażone w hamulce</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Height w:val="70"/>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jc w:val="both"/>
              <w:rPr>
                <w:rFonts w:asciiTheme="majorHAnsi" w:eastAsia="Times New Roman" w:hAnsiTheme="majorHAnsi" w:cs="Calibri Light"/>
              </w:rPr>
            </w:pPr>
            <w:r w:rsidRPr="00EB5950">
              <w:rPr>
                <w:rFonts w:asciiTheme="majorHAnsi" w:eastAsia="Times New Roman" w:hAnsiTheme="majorHAnsi" w:cs="Calibri Light"/>
              </w:rPr>
              <w:t>Rok produkcji urządzenia nie starszy niż 2024</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 podać</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Height w:val="70"/>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rPr>
                <w:rFonts w:asciiTheme="majorHAnsi" w:eastAsia="Times New Roman" w:hAnsiTheme="majorHAnsi" w:cs="Calibri Light"/>
              </w:rPr>
            </w:pPr>
            <w:r w:rsidRPr="00EB5950">
              <w:rPr>
                <w:rFonts w:asciiTheme="majorHAnsi" w:eastAsia="Times New Roman" w:hAnsiTheme="majorHAnsi" w:cs="Calibri Light"/>
              </w:rPr>
              <w:t xml:space="preserve">Zasilanie sieciowe 230 V, 50 </w:t>
            </w:r>
            <w:proofErr w:type="spellStart"/>
            <w:r w:rsidRPr="00EB5950">
              <w:rPr>
                <w:rFonts w:asciiTheme="majorHAnsi" w:eastAsia="Times New Roman" w:hAnsiTheme="majorHAnsi" w:cs="Calibri Light"/>
              </w:rPr>
              <w:t>Hz</w:t>
            </w:r>
            <w:proofErr w:type="spellEnd"/>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jc w:val="both"/>
              <w:rPr>
                <w:rFonts w:asciiTheme="majorHAnsi" w:eastAsia="Times New Roman" w:hAnsiTheme="majorHAnsi" w:cs="Calibri Light"/>
              </w:rPr>
            </w:pPr>
            <w:r w:rsidRPr="00EB5950">
              <w:rPr>
                <w:rFonts w:asciiTheme="majorHAnsi" w:eastAsia="Times New Roman" w:hAnsiTheme="majorHAnsi" w:cs="Calibri Light"/>
              </w:rPr>
              <w:t>Podstawa z elektrycznie regulowaną wysokością umożliwiająca  dostęp do dziecka przebywającego w inkubatorze z pozycji siedzącej dla rodziców. Możliwość wysunięcia szuflad na jedną ze stron aby umożliwić wsunięcie krzesła fotela z siedzącym opiekunem i kontakt z dzieckiem. Regulacja podstawy realizowana z obu stron inkubatora</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Możliwość zablokowania pedałów unoszenia kopuły.</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Materacyk o udokumentowanych właściwościach przeciwodleżynowych</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Po dwa otwory pielęgnacyjne na ściankach bocznych i min. 1 od strony czołowej. Otwory pielęgnacyjne z cichym zamykaniem.</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 podać</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tabs>
                <w:tab w:val="left" w:pos="2625"/>
              </w:tabs>
              <w:suppressAutoHyphens/>
              <w:spacing w:after="40"/>
              <w:rPr>
                <w:rFonts w:asciiTheme="majorHAnsi" w:eastAsia="Times New Roman" w:hAnsiTheme="majorHAnsi" w:cs="Calibri Light"/>
              </w:rPr>
            </w:pPr>
            <w:r w:rsidRPr="00EB5950">
              <w:rPr>
                <w:rFonts w:asciiTheme="majorHAnsi" w:eastAsia="Times New Roman" w:hAnsiTheme="majorHAnsi" w:cs="Calibri Light"/>
              </w:rPr>
              <w:t>Kopuła umożliwiająca dostęp do noworodka poprzez jej otwarcie, uniesienie. Ruch kopuły realizowany za pomocą mechanizmu sterowanego elektrycznie. Regulacja realizowana z obu stron inkubatora. Możliwość uniesienia kopuły za dotknięciem jednego przycisku w sytuacjach krytycznych dla noworodka.</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rPr>
                <w:rFonts w:asciiTheme="majorHAnsi" w:eastAsia="Times New Roman" w:hAnsiTheme="majorHAnsi" w:cs="Calibri Light"/>
              </w:rPr>
            </w:pPr>
            <w:r w:rsidRPr="00EB5950">
              <w:rPr>
                <w:rFonts w:asciiTheme="majorHAnsi" w:eastAsia="Times New Roman" w:hAnsiTheme="majorHAnsi" w:cs="Calibri Light"/>
              </w:rPr>
              <w:t>Możliwość zablokowania pedałów podnoszenia osłony górnej.</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tabs>
                <w:tab w:val="left" w:pos="1020"/>
              </w:tabs>
              <w:suppressAutoHyphens/>
              <w:spacing w:after="40"/>
              <w:rPr>
                <w:rFonts w:asciiTheme="majorHAnsi" w:eastAsia="Times New Roman" w:hAnsiTheme="majorHAnsi" w:cs="Calibri Light"/>
              </w:rPr>
            </w:pPr>
            <w:r w:rsidRPr="00EB5950">
              <w:rPr>
                <w:rFonts w:asciiTheme="majorHAnsi" w:eastAsia="Times New Roman" w:hAnsiTheme="majorHAnsi" w:cs="Calibri Light"/>
              </w:rPr>
              <w:t>Po uniesieniu kopuły urządzenie automatycznie ma utrzymywać zadaną wcześniej temperaturę</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Regulacja pochylenia materacyka minimum +/-12 stopni</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 podać</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Otwierana ścianka boczna z podwójnym zabezpieczeniem przed przypadkowym otwarciem.</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 xml:space="preserve">Podstawa materacyka obrotowa (obrót 360º), zapewniająca optymalny dostęp do pacjenta bez konieczności przemieszczania go do celów zabiegowych. Obrotowy materacyk zmniejszający ilość stresu związanego z nadmiernym przenoszeniem. </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contextualSpacing/>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rPr>
                <w:rFonts w:asciiTheme="majorHAnsi" w:eastAsia="Times New Roman" w:hAnsiTheme="majorHAnsi" w:cs="Calibri Light"/>
              </w:rPr>
            </w:pPr>
            <w:r w:rsidRPr="00EB5950">
              <w:rPr>
                <w:rFonts w:asciiTheme="majorHAnsi" w:eastAsia="Times New Roman" w:hAnsiTheme="majorHAnsi" w:cs="Calibri Light"/>
              </w:rPr>
              <w:t xml:space="preserve">Możliwość wysunięcia łóżeczka na zewnątrz inkubatora z zabezpieczeniem przed wypadnięciem i przechyleniem przy wysunięciu. </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contextualSpacing/>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Prowadnice do wprowadzenia kasety RTG pod materacyk bez konieczności przemieszczania dziecka, ze znacznikami pozycji kasety.</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 xml:space="preserve">Konstrukcja kopuły dwuścienna z aktywnym ogrzewaniem przestrzeni miedzy ściankami co umożliwi lepsze utrzymanie temperatury oraz ograniczy skraplanie podczas prowadzenia nawilżania. </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Uszczelnione otwory (przepusty) na rury, przewody monitorowania, cewniki</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jc w:val="both"/>
              <w:rPr>
                <w:rFonts w:asciiTheme="majorHAnsi" w:eastAsia="Times New Roman" w:hAnsiTheme="majorHAnsi" w:cs="Calibri Light"/>
              </w:rPr>
            </w:pPr>
            <w:r w:rsidRPr="00EB5950">
              <w:rPr>
                <w:rFonts w:asciiTheme="majorHAnsi" w:eastAsia="Times New Roman" w:hAnsiTheme="majorHAnsi" w:cs="Calibri Light"/>
              </w:rPr>
              <w:t>System cyrkulacji powietrza pod kopułą tworzący kurtynę, zwiększany przy otwarciu ścianki bocznej</w:t>
            </w:r>
          </w:p>
        </w:tc>
        <w:tc>
          <w:tcPr>
            <w:tcW w:w="1276" w:type="dxa"/>
            <w:tcBorders>
              <w:top w:val="single" w:sz="6" w:space="0" w:color="auto"/>
              <w:left w:val="single" w:sz="6" w:space="0" w:color="auto"/>
              <w:bottom w:val="single" w:sz="6" w:space="0" w:color="auto"/>
              <w:right w:val="single" w:sz="6" w:space="0" w:color="auto"/>
            </w:tcBorders>
          </w:tcPr>
          <w:p w:rsidR="00EB5950" w:rsidRPr="0010448E" w:rsidRDefault="00EB5950" w:rsidP="00EB5950">
            <w:pPr>
              <w:suppressAutoHyphens/>
              <w:jc w:val="center"/>
              <w:rPr>
                <w:rFonts w:asciiTheme="majorHAnsi" w:eastAsia="Times New Roman" w:hAnsiTheme="majorHAnsi" w:cs="Calibri Light"/>
              </w:rPr>
            </w:pPr>
            <w:r w:rsidRPr="0010448E">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Głośniki alarmów umieszczone w sposób ograniczający poziom hałasu oddziałującego na pacjenta</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Średni poziom hałasu pod kopułą nie większy niż 41dB</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 podać</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 xml:space="preserve"> Układ automatycznej regulacji nawilżania </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Zakres regulacji nawilżania minimum (30÷90)%.</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 podać</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Zbiornik na wodę umieszczony poza przedziałem pacjenta. Nie dopuszcza się bezpośredniego kontaktu wody w zbiorniku z powietrzem obiegającym przedział noworodka. Poziom wody w zbiorniku, widoczny dla personelu.</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System nawilżania i podaży nawilżonego powietrza do przestrzeni inkubatora niwelujący drobnoustroje.</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 xml:space="preserve">System nawilżenia z udokumentowanym działaniem niwelującym wzrost drobnoustrojów. </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 xml:space="preserve">Możliwość sterylizacji pojemnika na wodę. </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 xml:space="preserve"> Układ automatycznej regulacji stężenia tlenu</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Układ automatycznej regulacji temperatury bazujący na pomiarach temperatury skóry noworodka</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Układ automatycznej regulacji temperatury bazujący na pomiarach temperatury powietrza w kopule</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Height w:val="1044"/>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Panel sterujący z dużym, dotykowym kolorowym ekranem powyżej 10 cali umieszczonym centralnie, do konfiguracji pracy inkubatora, oraz prezentacji mierzonych parametrów</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Ekran sterowania i wyświetlania dostępny z obu stron inkubatora.</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Jednoczesne cyfrowe wyświetlanie temperatury nastawionej i rzeczywistej (zmierzonej)</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Alarmy akustyczno-optyczne monitorowanych parametrów oraz braku wody w pojemniku nawilżacza</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System bezdotykowego wyciszania alarmów, realizowany wyłącznie poprzez ruch ręki w pobliżu czujnika ruchu, zapobiegający rozprzestrzenianiu drobnoustrojów poprzez kontakt personelu z częścią niesterylną urządzenia oraz ułatwiający obsługę urządzenia podczas wykonywania procedur medycznych</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Wykonywanie automatycznie testu sprawdzającego po włączeniu do sieci</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Wbudowana elektroniczna waga dla noworodka</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Height w:val="188"/>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Dołączona prosta instrukcja jak poprawnie zważyć pacjenta</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 xml:space="preserve">Minimum dwie szyny umożliwiające mocowanie akcesoriów do inkubatora </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 podać</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Możliwość przesyłania danych do urządzeń zewnętrznych</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Automatyczne ustawienie parametrów inkubatora (zakres temperatury) na podstawie wprowadzonych parametrów życiowych noworodka</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Szuflada lub szafka, umieszczona pod łóżeczkiem inkubatora, na akcesoria i przybory pielęgnacyjne wysuwana na obie dłuższe strony inkubatora.</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rPr>
                <w:rFonts w:asciiTheme="majorHAnsi" w:eastAsia="Times New Roman" w:hAnsiTheme="majorHAnsi" w:cs="Calibri Light"/>
              </w:rPr>
            </w:pPr>
            <w:r w:rsidRPr="00EB5950">
              <w:rPr>
                <w:rFonts w:asciiTheme="majorHAnsi" w:eastAsia="Times New Roman" w:hAnsiTheme="majorHAnsi" w:cs="Calibri Light"/>
              </w:rPr>
              <w:t xml:space="preserve">Dopuszczalne obciążenie szuflady lub szafki: minimum 6,5 kg. </w:t>
            </w:r>
          </w:p>
        </w:tc>
        <w:tc>
          <w:tcPr>
            <w:tcW w:w="1276"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 podać</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Możliwość wyświetlania na ekranie pomocy instrukcji z objaśnieniami dotyczącymi alarmów, funkcji, elementów sterowania, obsługi</w:t>
            </w:r>
          </w:p>
        </w:tc>
        <w:tc>
          <w:tcPr>
            <w:tcW w:w="1276" w:type="dxa"/>
            <w:tcBorders>
              <w:top w:val="nil"/>
            </w:tcBorders>
            <w:vAlign w:val="center"/>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4" w:space="0" w:color="000000"/>
              <w:left w:val="single" w:sz="4" w:space="0" w:color="000000"/>
              <w:bottom w:val="single" w:sz="4" w:space="0" w:color="000000"/>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Możliwość wpisania na ekranie imienia i nazwiska dziecka, datę urodzenia, możliwość zmiany jasności ekranu</w:t>
            </w:r>
          </w:p>
        </w:tc>
        <w:tc>
          <w:tcPr>
            <w:tcW w:w="1276" w:type="dxa"/>
            <w:tcBorders>
              <w:top w:val="nil"/>
            </w:tcBorders>
            <w:vAlign w:val="center"/>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TAK</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r w:rsidR="00EB5950" w:rsidRPr="00EB5950" w:rsidTr="00EB5950">
        <w:trPr>
          <w:cantSplit/>
        </w:trPr>
        <w:tc>
          <w:tcPr>
            <w:tcW w:w="851" w:type="dxa"/>
            <w:tcBorders>
              <w:top w:val="nil"/>
            </w:tcBorders>
            <w:vAlign w:val="center"/>
          </w:tcPr>
          <w:p w:rsidR="00EB5950" w:rsidRPr="00EB5950" w:rsidRDefault="00EB5950" w:rsidP="00EB5950">
            <w:pPr>
              <w:numPr>
                <w:ilvl w:val="0"/>
                <w:numId w:val="61"/>
              </w:numPr>
              <w:suppressAutoHyphens/>
              <w:ind w:left="357" w:hanging="357"/>
              <w:rPr>
                <w:rFonts w:asciiTheme="majorHAnsi" w:eastAsia="Times New Roman" w:hAnsiTheme="majorHAnsi" w:cs="Calibri Light"/>
                <w:bCs/>
              </w:rPr>
            </w:pPr>
          </w:p>
        </w:tc>
        <w:tc>
          <w:tcPr>
            <w:tcW w:w="5954" w:type="dxa"/>
            <w:tcBorders>
              <w:top w:val="single" w:sz="6" w:space="0" w:color="auto"/>
              <w:left w:val="single" w:sz="6" w:space="0" w:color="auto"/>
              <w:bottom w:val="single" w:sz="6" w:space="0" w:color="auto"/>
              <w:right w:val="single" w:sz="6" w:space="0" w:color="auto"/>
            </w:tcBorders>
          </w:tcPr>
          <w:p w:rsidR="00EB5950" w:rsidRPr="00EB5950" w:rsidRDefault="00EB5950" w:rsidP="00EB5950">
            <w:pPr>
              <w:suppressAutoHyphens/>
              <w:spacing w:after="40"/>
              <w:rPr>
                <w:rFonts w:asciiTheme="majorHAnsi" w:eastAsia="Times New Roman" w:hAnsiTheme="majorHAnsi" w:cs="Calibri Light"/>
              </w:rPr>
            </w:pPr>
            <w:r w:rsidRPr="00EB5950">
              <w:rPr>
                <w:rFonts w:asciiTheme="majorHAnsi" w:eastAsia="Times New Roman" w:hAnsiTheme="majorHAnsi" w:cs="Calibri Light"/>
              </w:rPr>
              <w:t>Gwarancja zapewniona przez autoryzowanego dystrybutora producenta minimum 24 miesiące  wraz z bezpłatnymi przeglądami w tym okresie</w:t>
            </w:r>
          </w:p>
        </w:tc>
        <w:tc>
          <w:tcPr>
            <w:tcW w:w="1276" w:type="dxa"/>
            <w:tcBorders>
              <w:top w:val="nil"/>
            </w:tcBorders>
            <w:vAlign w:val="center"/>
          </w:tcPr>
          <w:p w:rsidR="00EB5950" w:rsidRPr="00EB5950" w:rsidRDefault="00EB5950" w:rsidP="00EB5950">
            <w:pPr>
              <w:suppressAutoHyphens/>
              <w:jc w:val="center"/>
              <w:rPr>
                <w:rFonts w:asciiTheme="majorHAnsi" w:eastAsia="Times New Roman" w:hAnsiTheme="majorHAnsi" w:cs="Calibri Light"/>
              </w:rPr>
            </w:pPr>
            <w:r w:rsidRPr="00EB5950">
              <w:rPr>
                <w:rFonts w:asciiTheme="majorHAnsi" w:eastAsia="Times New Roman" w:hAnsiTheme="majorHAnsi" w:cs="Calibri Light"/>
              </w:rPr>
              <w:t xml:space="preserve">TAK, podać </w:t>
            </w:r>
          </w:p>
        </w:tc>
        <w:tc>
          <w:tcPr>
            <w:tcW w:w="1984" w:type="dxa"/>
            <w:tcBorders>
              <w:top w:val="nil"/>
            </w:tcBorders>
          </w:tcPr>
          <w:p w:rsidR="00EB5950" w:rsidRPr="00EB5950" w:rsidRDefault="00EB5950" w:rsidP="00EB5950">
            <w:pPr>
              <w:suppressAutoHyphens/>
              <w:jc w:val="center"/>
              <w:rPr>
                <w:rFonts w:asciiTheme="majorHAnsi" w:eastAsia="Times New Roman" w:hAnsiTheme="majorHAnsi" w:cs="Calibri Light"/>
              </w:rPr>
            </w:pPr>
          </w:p>
        </w:tc>
      </w:tr>
    </w:tbl>
    <w:p w:rsidR="00EB5950" w:rsidRDefault="00EB5950" w:rsidP="00A63A29">
      <w:pPr>
        <w:rPr>
          <w:rFonts w:ascii="Calibri" w:hAnsi="Calibri" w:cs="Calibri"/>
          <w:b/>
        </w:rPr>
      </w:pPr>
    </w:p>
    <w:p w:rsidR="00A63A29" w:rsidRDefault="00A63A29" w:rsidP="00A63A29">
      <w:pPr>
        <w:rPr>
          <w:rFonts w:ascii="Calibri" w:hAnsi="Calibri" w:cs="Calibri"/>
        </w:rPr>
      </w:pPr>
      <w:r w:rsidRPr="00931A99">
        <w:rPr>
          <w:rFonts w:ascii="Calibri" w:hAnsi="Calibri" w:cs="Calibri"/>
          <w:b/>
        </w:rPr>
        <w:t>Termin dostawy:</w:t>
      </w:r>
      <w:r w:rsidRPr="00931A99">
        <w:rPr>
          <w:rFonts w:ascii="Calibri" w:hAnsi="Calibri" w:cs="Calibri"/>
        </w:rPr>
        <w:t xml:space="preserve"> </w:t>
      </w:r>
      <w:r>
        <w:rPr>
          <w:rFonts w:ascii="Calibri" w:hAnsi="Calibri" w:cs="Calibri"/>
        </w:rPr>
        <w:t>do …………….</w:t>
      </w:r>
      <w:r w:rsidR="00EB5950">
        <w:rPr>
          <w:rFonts w:ascii="Calibri" w:hAnsi="Calibri" w:cs="Calibri"/>
        </w:rPr>
        <w:t>tygodni od</w:t>
      </w:r>
      <w:r w:rsidR="00062151">
        <w:rPr>
          <w:rFonts w:ascii="Calibri" w:hAnsi="Calibri" w:cs="Calibri"/>
        </w:rPr>
        <w:t xml:space="preserve"> zawarcia umowy.</w:t>
      </w:r>
    </w:p>
    <w:p w:rsidR="00EB5950" w:rsidRDefault="00EB5950" w:rsidP="00A63A29">
      <w:pPr>
        <w:rPr>
          <w:rFonts w:ascii="Calibri" w:hAnsi="Calibri" w:cs="Calibri"/>
          <w:b/>
        </w:rPr>
      </w:pPr>
    </w:p>
    <w:p w:rsidR="00A63A29" w:rsidRPr="00931A99" w:rsidRDefault="00A63A29" w:rsidP="00A63A29">
      <w:pPr>
        <w:rPr>
          <w:rFonts w:ascii="Calibri" w:hAnsi="Calibri" w:cs="Calibri"/>
        </w:rPr>
      </w:pPr>
      <w:r w:rsidRPr="00931A99">
        <w:rPr>
          <w:rFonts w:ascii="Calibri" w:hAnsi="Calibri" w:cs="Calibri"/>
          <w:b/>
        </w:rPr>
        <w:t>Osoba do kontaktu</w:t>
      </w:r>
      <w:r w:rsidRPr="00931A99">
        <w:rPr>
          <w:rFonts w:ascii="Calibri" w:hAnsi="Calibri" w:cs="Calibri"/>
        </w:rPr>
        <w:t>: …………………………………</w:t>
      </w:r>
    </w:p>
    <w:p w:rsidR="008D589A" w:rsidRPr="00931A99" w:rsidRDefault="008D589A" w:rsidP="00A63A29">
      <w:pPr>
        <w:rPr>
          <w:rFonts w:ascii="Calibri" w:hAnsi="Calibri" w:cs="Calibri"/>
        </w:rPr>
      </w:pPr>
      <w:r w:rsidRPr="008D589A">
        <w:rPr>
          <w:rFonts w:ascii="Calibri" w:hAnsi="Calibri" w:cs="Calibri"/>
          <w:b/>
        </w:rPr>
        <w:t>Tel.</w:t>
      </w:r>
      <w:r>
        <w:rPr>
          <w:rFonts w:ascii="Calibri" w:hAnsi="Calibri" w:cs="Calibri"/>
        </w:rPr>
        <w:t xml:space="preserve"> …………………………………………………………..</w:t>
      </w:r>
    </w:p>
    <w:p w:rsidR="00A63A29" w:rsidRPr="00931A99" w:rsidRDefault="00A63A29" w:rsidP="00A63A29">
      <w:pPr>
        <w:rPr>
          <w:rFonts w:ascii="Calibri" w:hAnsi="Calibri" w:cs="Calibri"/>
        </w:rPr>
      </w:pPr>
      <w:r w:rsidRPr="00931A99">
        <w:rPr>
          <w:rFonts w:ascii="Calibri" w:hAnsi="Calibri" w:cs="Calibri"/>
          <w:b/>
        </w:rPr>
        <w:t>Adres e-mail:</w:t>
      </w:r>
      <w:r w:rsidRPr="00931A99">
        <w:rPr>
          <w:rFonts w:ascii="Calibri" w:hAnsi="Calibri" w:cs="Calibri"/>
        </w:rPr>
        <w:t xml:space="preserve"> ……………………………………</w:t>
      </w:r>
      <w:r>
        <w:rPr>
          <w:rFonts w:ascii="Calibri" w:hAnsi="Calibri" w:cs="Calibri"/>
        </w:rPr>
        <w:t>……..</w:t>
      </w:r>
    </w:p>
    <w:p w:rsidR="00A63A29" w:rsidRPr="00931A99" w:rsidRDefault="00A63A29" w:rsidP="00A63A29">
      <w:pPr>
        <w:rPr>
          <w:rFonts w:ascii="Calibri" w:hAnsi="Calibri" w:cs="Calibri"/>
        </w:rPr>
      </w:pPr>
    </w:p>
    <w:p w:rsidR="00EB5A38" w:rsidRPr="00D06C9F" w:rsidRDefault="00EB5A38" w:rsidP="00EB5A38">
      <w:pPr>
        <w:spacing w:after="0" w:line="240" w:lineRule="auto"/>
        <w:ind w:left="4956"/>
        <w:jc w:val="right"/>
        <w:rPr>
          <w:rFonts w:asciiTheme="majorHAnsi" w:eastAsia="Calibri" w:hAnsiTheme="majorHAnsi" w:cstheme="majorHAnsi"/>
          <w:color w:val="FF0000"/>
        </w:rPr>
      </w:pPr>
      <w:r w:rsidRPr="00D06C9F">
        <w:rPr>
          <w:rFonts w:asciiTheme="majorHAnsi" w:eastAsia="Calibri" w:hAnsiTheme="majorHAnsi" w:cstheme="majorHAnsi"/>
        </w:rPr>
        <w:t xml:space="preserve">______________________________                                                                                                                                                  Podpis osoby upoważnionej                      </w:t>
      </w:r>
    </w:p>
    <w:p w:rsidR="00EB5A38" w:rsidRDefault="00EB5A38" w:rsidP="00EB5A38">
      <w:pPr>
        <w:rPr>
          <w:rFonts w:ascii="Calibri" w:hAnsi="Calibri" w:cs="Calibr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2A4858" w:rsidRDefault="002A4858" w:rsidP="00E40407">
      <w:pPr>
        <w:tabs>
          <w:tab w:val="left" w:pos="9072"/>
        </w:tabs>
        <w:ind w:left="7788"/>
        <w:jc w:val="both"/>
        <w:rPr>
          <w:rFonts w:cstheme="minorHAnsi"/>
          <w:b/>
        </w:rPr>
      </w:pPr>
    </w:p>
    <w:p w:rsidR="00EB5950" w:rsidRDefault="00EB5950" w:rsidP="00E40407">
      <w:pPr>
        <w:tabs>
          <w:tab w:val="left" w:pos="9072"/>
        </w:tabs>
        <w:ind w:left="7788"/>
        <w:jc w:val="both"/>
        <w:rPr>
          <w:rFonts w:cstheme="minorHAnsi"/>
          <w:b/>
        </w:rPr>
      </w:pPr>
    </w:p>
    <w:p w:rsidR="007A0E47" w:rsidRPr="00D90A12" w:rsidRDefault="002A4858" w:rsidP="007A0E47">
      <w:pPr>
        <w:spacing w:line="480" w:lineRule="auto"/>
        <w:ind w:left="5246" w:firstLine="708"/>
        <w:jc w:val="right"/>
        <w:rPr>
          <w:rFonts w:cstheme="minorHAnsi"/>
          <w:b/>
        </w:rPr>
      </w:pPr>
      <w:r>
        <w:rPr>
          <w:rFonts w:cstheme="minorHAnsi"/>
          <w:b/>
        </w:rPr>
        <w:lastRenderedPageBreak/>
        <w:t>Załą</w:t>
      </w:r>
      <w:r w:rsidR="007A0E47" w:rsidRPr="00D90A12">
        <w:rPr>
          <w:rFonts w:cstheme="minorHAnsi"/>
          <w:b/>
        </w:rPr>
        <w:t>cznik nr 2 do SWZ</w:t>
      </w:r>
    </w:p>
    <w:p w:rsidR="007A0E47" w:rsidRPr="00D90A12" w:rsidRDefault="007A0E47" w:rsidP="007A0E47">
      <w:pPr>
        <w:spacing w:line="480" w:lineRule="auto"/>
        <w:rPr>
          <w:rFonts w:cstheme="minorHAnsi"/>
          <w:b/>
        </w:rPr>
      </w:pPr>
      <w:r w:rsidRPr="00D90A12">
        <w:rPr>
          <w:rFonts w:cstheme="minorHAnsi"/>
          <w:b/>
        </w:rPr>
        <w:t>Wykonawca:</w:t>
      </w:r>
    </w:p>
    <w:p w:rsidR="007A0E47" w:rsidRPr="00D90A12" w:rsidRDefault="007A0E47" w:rsidP="007A0E47">
      <w:pPr>
        <w:ind w:right="5954"/>
        <w:rPr>
          <w:rFonts w:cstheme="minorHAnsi"/>
        </w:rPr>
      </w:pPr>
      <w:r w:rsidRPr="00D90A12">
        <w:rPr>
          <w:rFonts w:cstheme="minorHAnsi"/>
        </w:rPr>
        <w:t>…………………………………………………………………………………………</w:t>
      </w:r>
      <w:r w:rsidR="00582EC4">
        <w:rPr>
          <w:rFonts w:cstheme="minorHAnsi"/>
        </w:rPr>
        <w:t>……………..</w:t>
      </w:r>
    </w:p>
    <w:p w:rsidR="007A0E47" w:rsidRPr="00D90A12" w:rsidRDefault="007A0E47" w:rsidP="007A0E47">
      <w:pPr>
        <w:ind w:right="5953"/>
        <w:rPr>
          <w:rFonts w:cstheme="minorHAnsi"/>
          <w:i/>
        </w:rPr>
      </w:pPr>
      <w:r w:rsidRPr="00D90A12">
        <w:rPr>
          <w:rFonts w:cstheme="minorHAnsi"/>
          <w:i/>
        </w:rPr>
        <w:t>(pełna nazwa/firma, adres, w</w:t>
      </w:r>
      <w:r w:rsidR="00582EC4">
        <w:rPr>
          <w:rFonts w:cstheme="minorHAnsi"/>
          <w:i/>
        </w:rPr>
        <w:t> </w:t>
      </w:r>
      <w:r w:rsidRPr="00D90A12">
        <w:rPr>
          <w:rFonts w:cstheme="minorHAnsi"/>
          <w:i/>
        </w:rPr>
        <w:t>zależności od podmiotu</w:t>
      </w:r>
      <w:r w:rsidR="00EB5A38">
        <w:rPr>
          <w:rFonts w:cstheme="minorHAnsi"/>
          <w:i/>
        </w:rPr>
        <w:t>.</w:t>
      </w:r>
      <w:r w:rsidRPr="00D90A12">
        <w:rPr>
          <w:rFonts w:cstheme="minorHAnsi"/>
          <w:i/>
        </w:rPr>
        <w:t xml:space="preserve"> </w:t>
      </w:r>
    </w:p>
    <w:p w:rsidR="007A0E47" w:rsidRPr="00D90A12" w:rsidRDefault="007A0E47" w:rsidP="007A0E47">
      <w:pPr>
        <w:rPr>
          <w:rFonts w:cstheme="minorHAnsi"/>
        </w:rPr>
      </w:pPr>
    </w:p>
    <w:p w:rsidR="007A0E47" w:rsidRPr="00D90A12" w:rsidRDefault="007A0E47" w:rsidP="007A0E47">
      <w:pPr>
        <w:pStyle w:val="Tekstpodstawowy2"/>
        <w:spacing w:before="240" w:line="276" w:lineRule="auto"/>
        <w:ind w:firstLine="708"/>
        <w:jc w:val="both"/>
        <w:rPr>
          <w:rFonts w:asciiTheme="minorHAnsi" w:hAnsiTheme="minorHAnsi" w:cstheme="minorHAnsi"/>
          <w:sz w:val="22"/>
          <w:szCs w:val="22"/>
          <w:lang w:val="pl-PL"/>
        </w:rPr>
      </w:pPr>
      <w:r w:rsidRPr="00D90A12">
        <w:rPr>
          <w:rFonts w:asciiTheme="minorHAnsi" w:hAnsiTheme="minorHAnsi" w:cstheme="minorHAnsi"/>
          <w:sz w:val="22"/>
          <w:szCs w:val="22"/>
        </w:rPr>
        <w:t xml:space="preserve">Na potrzeby postępowania o udzielenie zamówienia publicznego </w:t>
      </w:r>
      <w:r w:rsidRPr="00D90A12">
        <w:rPr>
          <w:rFonts w:asciiTheme="minorHAnsi" w:hAnsiTheme="minorHAnsi" w:cstheme="minorHAnsi"/>
          <w:sz w:val="22"/>
          <w:szCs w:val="22"/>
          <w:lang w:val="pl-PL"/>
        </w:rPr>
        <w:t>oś</w:t>
      </w:r>
      <w:proofErr w:type="spellStart"/>
      <w:r w:rsidRPr="00D90A12">
        <w:rPr>
          <w:rFonts w:asciiTheme="minorHAnsi" w:hAnsiTheme="minorHAnsi" w:cstheme="minorHAnsi"/>
          <w:sz w:val="22"/>
          <w:szCs w:val="22"/>
        </w:rPr>
        <w:t>wiadczam</w:t>
      </w:r>
      <w:proofErr w:type="spellEnd"/>
      <w:r w:rsidRPr="00D90A12">
        <w:rPr>
          <w:rFonts w:asciiTheme="minorHAnsi" w:hAnsiTheme="minorHAnsi" w:cstheme="minorHAnsi"/>
          <w:sz w:val="22"/>
          <w:szCs w:val="22"/>
        </w:rPr>
        <w:t>, co następuje:</w:t>
      </w:r>
    </w:p>
    <w:p w:rsidR="007A0E47" w:rsidRPr="00D90A12" w:rsidRDefault="007A0E47" w:rsidP="007A0E47">
      <w:pPr>
        <w:pStyle w:val="Tekstpodstawowy2"/>
        <w:spacing w:before="240" w:line="276" w:lineRule="auto"/>
        <w:ind w:firstLine="708"/>
        <w:jc w:val="both"/>
        <w:rPr>
          <w:rFonts w:asciiTheme="minorHAnsi" w:hAnsiTheme="minorHAnsi" w:cstheme="minorHAnsi"/>
          <w:sz w:val="22"/>
          <w:szCs w:val="22"/>
          <w:lang w:val="pl-PL"/>
        </w:rPr>
      </w:pP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SPEŁNIANIA WARUNKÓW UDZIAŁU W POSTĘPOWANIU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pStyle w:val="Akapitzlist"/>
        <w:spacing w:after="0" w:line="360" w:lineRule="auto"/>
        <w:jc w:val="both"/>
        <w:rPr>
          <w:rFonts w:asciiTheme="minorHAnsi" w:hAnsiTheme="minorHAnsi" w:cstheme="minorHAnsi"/>
        </w:rPr>
      </w:pPr>
    </w:p>
    <w:p w:rsidR="007A0E47" w:rsidRPr="00D14E0F" w:rsidRDefault="007A0E47" w:rsidP="002C7B7D">
      <w:pPr>
        <w:pStyle w:val="Akapitzlist"/>
        <w:numPr>
          <w:ilvl w:val="0"/>
          <w:numId w:val="30"/>
        </w:numPr>
        <w:spacing w:after="0" w:line="360" w:lineRule="auto"/>
        <w:contextualSpacing/>
        <w:jc w:val="both"/>
        <w:rPr>
          <w:rFonts w:asciiTheme="minorHAnsi" w:hAnsiTheme="minorHAnsi" w:cstheme="minorHAnsi"/>
          <w:bCs/>
          <w:color w:val="000000"/>
        </w:rPr>
      </w:pPr>
      <w:r w:rsidRPr="00D90A12">
        <w:rPr>
          <w:rFonts w:asciiTheme="minorHAnsi" w:hAnsiTheme="minorHAnsi" w:cstheme="minorHAnsi"/>
          <w:b/>
        </w:rPr>
        <w:t>Oświadczam, że spełniam warunki udziału w postępowaniu</w:t>
      </w:r>
      <w:r w:rsidR="00D14E0F">
        <w:rPr>
          <w:rFonts w:asciiTheme="minorHAnsi" w:hAnsiTheme="minorHAnsi" w:cstheme="minorHAnsi"/>
          <w:b/>
        </w:rPr>
        <w:t xml:space="preserve"> </w:t>
      </w:r>
      <w:bookmarkStart w:id="4" w:name="_GoBack"/>
      <w:r w:rsidR="00D14E0F" w:rsidRPr="00D14E0F">
        <w:rPr>
          <w:rFonts w:asciiTheme="minorHAnsi" w:hAnsiTheme="minorHAnsi" w:cstheme="minorHAnsi"/>
        </w:rPr>
        <w:t>w zakresie określonym przez zamawiającego.</w:t>
      </w:r>
    </w:p>
    <w:bookmarkEnd w:id="4"/>
    <w:p w:rsidR="007A0E47" w:rsidRPr="00D90A12" w:rsidRDefault="007A0E47" w:rsidP="007A0E47">
      <w:pPr>
        <w:pStyle w:val="Akapitzlist"/>
        <w:spacing w:after="0" w:line="360" w:lineRule="auto"/>
        <w:contextualSpacing/>
        <w:jc w:val="both"/>
        <w:rPr>
          <w:rFonts w:asciiTheme="minorHAnsi" w:hAnsiTheme="minorHAnsi" w:cstheme="minorHAnsi"/>
          <w:b/>
          <w:bCs/>
          <w:color w:val="000000"/>
        </w:rPr>
      </w:pPr>
      <w:r w:rsidRPr="00D90A12">
        <w:rPr>
          <w:rFonts w:asciiTheme="minorHAnsi" w:hAnsiTheme="minorHAnsi" w:cstheme="minorHAnsi"/>
          <w:b/>
          <w:bCs/>
          <w:color w:val="000000"/>
        </w:rPr>
        <w:t xml:space="preserve">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OŚWIADCZENIA DOTYCZĄCE</w:t>
      </w:r>
      <w:r w:rsidRPr="00D90A12">
        <w:rPr>
          <w:rFonts w:cstheme="minorHAnsi"/>
          <w:b/>
          <w:u w:val="single"/>
        </w:rPr>
        <w:t xml:space="preserve"> </w:t>
      </w:r>
      <w:r w:rsidRPr="00D90A12">
        <w:rPr>
          <w:rFonts w:cstheme="minorHAnsi"/>
          <w:b/>
        </w:rPr>
        <w:t>PRZESŁANEK WYKLUCZENIA Z POSTĘPOWANIA  :</w:t>
      </w:r>
    </w:p>
    <w:p w:rsidR="007A0E47" w:rsidRPr="00D90A12" w:rsidRDefault="007A0E47" w:rsidP="007A0E47">
      <w:pPr>
        <w:shd w:val="clear" w:color="auto" w:fill="BFBFBF"/>
        <w:spacing w:line="360" w:lineRule="auto"/>
        <w:rPr>
          <w:rFonts w:cstheme="minorHAnsi"/>
          <w:b/>
        </w:rPr>
      </w:pPr>
    </w:p>
    <w:p w:rsidR="007A0E47" w:rsidRPr="00D90A12" w:rsidRDefault="007A0E47" w:rsidP="007A0E47">
      <w:pPr>
        <w:pStyle w:val="Akapitzlist"/>
        <w:spacing w:after="0" w:line="360" w:lineRule="auto"/>
        <w:jc w:val="both"/>
        <w:rPr>
          <w:rFonts w:asciiTheme="minorHAnsi" w:hAnsiTheme="minorHAnsi" w:cstheme="minorHAnsi"/>
        </w:rPr>
      </w:pPr>
    </w:p>
    <w:p w:rsidR="007A0E47" w:rsidRPr="00D90A12" w:rsidRDefault="007A0E47" w:rsidP="002C7B7D">
      <w:pPr>
        <w:pStyle w:val="Akapitzlist"/>
        <w:numPr>
          <w:ilvl w:val="0"/>
          <w:numId w:val="30"/>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108 ust. 1 ustawy </w:t>
      </w:r>
      <w:proofErr w:type="spellStart"/>
      <w:r w:rsidRPr="00D90A12">
        <w:rPr>
          <w:rFonts w:asciiTheme="minorHAnsi" w:hAnsiTheme="minorHAnsi" w:cstheme="minorHAnsi"/>
        </w:rPr>
        <w:t>Pzp</w:t>
      </w:r>
      <w:proofErr w:type="spellEnd"/>
      <w:r w:rsidRPr="00D90A12">
        <w:rPr>
          <w:rFonts w:asciiTheme="minorHAnsi" w:hAnsiTheme="minorHAnsi" w:cstheme="minorHAnsi"/>
        </w:rPr>
        <w:t>.</w:t>
      </w:r>
    </w:p>
    <w:p w:rsidR="007A0E47" w:rsidRPr="00D90A12" w:rsidRDefault="007A0E47" w:rsidP="002C7B7D">
      <w:pPr>
        <w:pStyle w:val="Akapitzlist"/>
        <w:numPr>
          <w:ilvl w:val="0"/>
          <w:numId w:val="30"/>
        </w:numPr>
        <w:spacing w:after="0" w:line="360" w:lineRule="auto"/>
        <w:contextualSpacing/>
        <w:jc w:val="both"/>
        <w:rPr>
          <w:rFonts w:asciiTheme="minorHAnsi" w:hAnsiTheme="minorHAnsi" w:cstheme="minorHAnsi"/>
        </w:rPr>
      </w:pPr>
      <w:r w:rsidRPr="00D90A12">
        <w:rPr>
          <w:rFonts w:asciiTheme="minorHAnsi" w:hAnsiTheme="minorHAnsi" w:cstheme="minorHAnsi"/>
          <w:b/>
        </w:rPr>
        <w:t>Oświadczam, że nie podlegam wykluczeniu z postępowania</w:t>
      </w:r>
      <w:r w:rsidRPr="00D90A12">
        <w:rPr>
          <w:rFonts w:asciiTheme="minorHAnsi" w:hAnsiTheme="minorHAnsi" w:cstheme="minorHAnsi"/>
        </w:rPr>
        <w:t xml:space="preserve"> na podstawie art. 109 ustawy </w:t>
      </w:r>
      <w:proofErr w:type="spellStart"/>
      <w:r w:rsidRPr="00D90A12">
        <w:rPr>
          <w:rFonts w:asciiTheme="minorHAnsi" w:hAnsiTheme="minorHAnsi" w:cstheme="minorHAnsi"/>
        </w:rPr>
        <w:t>Pzp</w:t>
      </w:r>
      <w:proofErr w:type="spellEnd"/>
      <w:r w:rsidRPr="00D90A12">
        <w:rPr>
          <w:rFonts w:asciiTheme="minorHAnsi" w:hAnsiTheme="minorHAnsi" w:cstheme="minorHAnsi"/>
        </w:rPr>
        <w:t xml:space="preserve"> w zakresie jaki Zamawiający wymagał .</w:t>
      </w:r>
    </w:p>
    <w:p w:rsidR="007A0E47" w:rsidRPr="00D90A12" w:rsidRDefault="007A0E47" w:rsidP="002C7B7D">
      <w:pPr>
        <w:pStyle w:val="Akapitzlist"/>
        <w:numPr>
          <w:ilvl w:val="0"/>
          <w:numId w:val="30"/>
        </w:numPr>
        <w:spacing w:after="0" w:line="360" w:lineRule="auto"/>
        <w:contextualSpacing/>
        <w:jc w:val="both"/>
        <w:rPr>
          <w:rFonts w:asciiTheme="minorHAnsi" w:hAnsiTheme="minorHAnsi" w:cstheme="minorHAnsi"/>
        </w:rPr>
      </w:pPr>
      <w:r w:rsidRPr="00D90A12">
        <w:rPr>
          <w:rFonts w:asciiTheme="minorHAnsi" w:hAnsiTheme="minorHAnsi" w:cstheme="minorHAnsi"/>
        </w:rPr>
        <w:t>Oświadczam, że zachodzą/nie zachodzą</w:t>
      </w:r>
      <w:r w:rsidRPr="00D90A12">
        <w:rPr>
          <w:rFonts w:asciiTheme="minorHAnsi" w:hAnsiTheme="minorHAnsi" w:cstheme="minorHAnsi"/>
          <w:b/>
        </w:rPr>
        <w:t>*</w:t>
      </w:r>
      <w:r w:rsidRPr="00D90A12">
        <w:rPr>
          <w:rFonts w:asciiTheme="minorHAnsi" w:hAnsiTheme="minorHAnsi" w:cstheme="minorHAnsi"/>
        </w:rPr>
        <w:t xml:space="preserve"> w stosunku do mnie przesłanki wykluczenia z postępowania na podstawie art.  7 ust. 1 ustawy z dnia 13 kwietnia 2022 r. o szczególnych rozwiązaniach w zakresie przeciwdziałania wspieraniu agresji na Ukrainę oraz służących ochronie bezpieczeństwa narodowego(Dz. U. poz. 835).</w:t>
      </w:r>
    </w:p>
    <w:p w:rsidR="007A0E47" w:rsidRPr="00D90A12" w:rsidRDefault="007A0E47" w:rsidP="007A0E47">
      <w:pPr>
        <w:spacing w:line="360" w:lineRule="auto"/>
        <w:jc w:val="both"/>
        <w:rPr>
          <w:rFonts w:cstheme="minorHAnsi"/>
          <w:i/>
        </w:rPr>
      </w:pPr>
    </w:p>
    <w:p w:rsidR="007A0E47" w:rsidRPr="00D90A12" w:rsidRDefault="007A0E47" w:rsidP="00C222B7">
      <w:pPr>
        <w:spacing w:line="360" w:lineRule="auto"/>
        <w:jc w:val="both"/>
        <w:rPr>
          <w:rFonts w:cstheme="minorHAnsi"/>
        </w:rPr>
      </w:pPr>
      <w:r w:rsidRPr="00D90A12">
        <w:rPr>
          <w:rFonts w:cstheme="minorHAnsi"/>
        </w:rPr>
        <w:lastRenderedPageBreak/>
        <w:t xml:space="preserve">Oświadczam, </w:t>
      </w:r>
      <w:r w:rsidRPr="00D90A12">
        <w:rPr>
          <w:rFonts w:cstheme="minorHAnsi"/>
          <w:b/>
        </w:rPr>
        <w:t>że zachodzą/ nie zachodzą*</w:t>
      </w:r>
      <w:r w:rsidRPr="00D90A12">
        <w:rPr>
          <w:rFonts w:cstheme="minorHAnsi"/>
        </w:rPr>
        <w:t xml:space="preserve"> (nie potrzebne skreślić) w stosunku do mnie podstawy wykluczenia wymienione poniżej z postępowania na podstawie art. …………. ustawy </w:t>
      </w:r>
      <w:proofErr w:type="spellStart"/>
      <w:r w:rsidRPr="00D90A12">
        <w:rPr>
          <w:rFonts w:cstheme="minorHAnsi"/>
        </w:rPr>
        <w:t>Pzp</w:t>
      </w:r>
      <w:proofErr w:type="spellEnd"/>
      <w:r w:rsidRPr="00D90A12">
        <w:rPr>
          <w:rFonts w:cstheme="minorHAnsi"/>
        </w:rPr>
        <w:t xml:space="preserve"> </w:t>
      </w:r>
      <w:r w:rsidRPr="00D90A12">
        <w:rPr>
          <w:rFonts w:cstheme="minorHAnsi"/>
          <w:i/>
        </w:rPr>
        <w:t xml:space="preserve">(podać mającą zastosowanie podstawę wykluczenia spośród wymienionych w art. 108 ust. 1 pkt 1, 2, 5 ustawy </w:t>
      </w:r>
      <w:proofErr w:type="spellStart"/>
      <w:r w:rsidRPr="00D90A12">
        <w:rPr>
          <w:rFonts w:cstheme="minorHAnsi"/>
          <w:i/>
        </w:rPr>
        <w:t>Pzp</w:t>
      </w:r>
      <w:proofErr w:type="spellEnd"/>
      <w:r w:rsidRPr="00D90A12">
        <w:rPr>
          <w:rFonts w:cstheme="minorHAnsi"/>
          <w:i/>
        </w:rPr>
        <w:t xml:space="preserve"> lub art. 109 ustawy </w:t>
      </w:r>
      <w:proofErr w:type="spellStart"/>
      <w:r w:rsidRPr="00D90A12">
        <w:rPr>
          <w:rFonts w:cstheme="minorHAnsi"/>
          <w:i/>
        </w:rPr>
        <w:t>Pzp</w:t>
      </w:r>
      <w:proofErr w:type="spellEnd"/>
      <w:r w:rsidRPr="00D90A12">
        <w:rPr>
          <w:rFonts w:cstheme="minorHAnsi"/>
          <w:i/>
        </w:rPr>
        <w:t>).</w:t>
      </w:r>
      <w:r w:rsidRPr="00D90A12">
        <w:rPr>
          <w:rFonts w:cstheme="minorHAnsi"/>
        </w:rPr>
        <w:t xml:space="preserve"> Jednocześnie oświadczam, że w związku z ww. okolicznością, na podstawie art. 110 ust. 2 ustawy </w:t>
      </w:r>
      <w:proofErr w:type="spellStart"/>
      <w:r w:rsidRPr="00D90A12">
        <w:rPr>
          <w:rFonts w:cstheme="minorHAnsi"/>
        </w:rPr>
        <w:t>Pzp</w:t>
      </w:r>
      <w:proofErr w:type="spellEnd"/>
      <w:r w:rsidRPr="00D90A12">
        <w:rPr>
          <w:rFonts w:cstheme="minorHAnsi"/>
        </w:rPr>
        <w:t xml:space="preserve"> podjąłem następujące środki naprawcze: ……………………………………………………………………………………..……………………………………………                                                                                                              </w:t>
      </w:r>
    </w:p>
    <w:p w:rsidR="007A0E47" w:rsidRPr="00D90A12" w:rsidRDefault="007A0E47" w:rsidP="007A0E47">
      <w:pPr>
        <w:spacing w:line="360" w:lineRule="auto"/>
        <w:jc w:val="both"/>
        <w:rPr>
          <w:rFonts w:cstheme="minorHAnsi"/>
          <w:b/>
          <w:u w:val="single"/>
        </w:rPr>
      </w:pPr>
      <w:r w:rsidRPr="00D90A12">
        <w:rPr>
          <w:rFonts w:cstheme="minorHAnsi"/>
          <w:b/>
          <w:u w:val="single"/>
        </w:rPr>
        <w:t>* właściwe podkreślić</w:t>
      </w:r>
    </w:p>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WIELKOŚCI PRZEDSIĘBIORSTWA: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
        </w:rPr>
      </w:pPr>
    </w:p>
    <w:p w:rsidR="007A0E47" w:rsidRPr="00D90A12" w:rsidRDefault="007A0E47" w:rsidP="007A0E47">
      <w:pPr>
        <w:spacing w:line="360" w:lineRule="auto"/>
        <w:jc w:val="both"/>
        <w:rPr>
          <w:rFonts w:cstheme="minorHAnsi"/>
          <w:bCs/>
        </w:rPr>
      </w:pPr>
      <w:r w:rsidRPr="00D90A12">
        <w:rPr>
          <w:rFonts w:cstheme="minorHAnsi"/>
          <w:bCs/>
        </w:rPr>
        <w:t>Na potrzeby postępowania o udzielenie zamówienia publicznego oświadczam,  że:</w:t>
      </w:r>
    </w:p>
    <w:p w:rsidR="007A0E47" w:rsidRPr="00D90A12" w:rsidRDefault="007A0E47" w:rsidP="002C7B7D">
      <w:pPr>
        <w:numPr>
          <w:ilvl w:val="0"/>
          <w:numId w:val="32"/>
        </w:numPr>
        <w:spacing w:after="0" w:line="360" w:lineRule="auto"/>
        <w:ind w:left="709" w:hanging="425"/>
        <w:jc w:val="both"/>
        <w:rPr>
          <w:rFonts w:cstheme="minorHAnsi"/>
          <w:bCs/>
        </w:rPr>
      </w:pPr>
      <w:r w:rsidRPr="00D90A12">
        <w:rPr>
          <w:rFonts w:cstheme="minorHAnsi"/>
          <w:bCs/>
        </w:rPr>
        <w:t>jesteśmy mikroprzedsiębiorstwem*</w:t>
      </w:r>
    </w:p>
    <w:p w:rsidR="007A0E47" w:rsidRPr="00D90A12" w:rsidRDefault="007A0E47" w:rsidP="002C7B7D">
      <w:pPr>
        <w:numPr>
          <w:ilvl w:val="0"/>
          <w:numId w:val="32"/>
        </w:numPr>
        <w:spacing w:after="0" w:line="360" w:lineRule="auto"/>
        <w:ind w:left="709" w:hanging="425"/>
        <w:jc w:val="both"/>
        <w:rPr>
          <w:rFonts w:cstheme="minorHAnsi"/>
          <w:bCs/>
        </w:rPr>
      </w:pPr>
      <w:r w:rsidRPr="00D90A12">
        <w:rPr>
          <w:rFonts w:cstheme="minorHAnsi"/>
          <w:bCs/>
        </w:rPr>
        <w:t>jesteśmy małym przedsiębiorstwem*</w:t>
      </w:r>
    </w:p>
    <w:p w:rsidR="007A0E47" w:rsidRPr="00D90A12" w:rsidRDefault="007A0E47" w:rsidP="002C7B7D">
      <w:pPr>
        <w:numPr>
          <w:ilvl w:val="0"/>
          <w:numId w:val="32"/>
        </w:numPr>
        <w:spacing w:after="0" w:line="360" w:lineRule="auto"/>
        <w:ind w:left="709" w:hanging="425"/>
        <w:jc w:val="both"/>
        <w:rPr>
          <w:rFonts w:cstheme="minorHAnsi"/>
          <w:bCs/>
        </w:rPr>
      </w:pPr>
      <w:r w:rsidRPr="00D90A12">
        <w:rPr>
          <w:rFonts w:cstheme="minorHAnsi"/>
          <w:bCs/>
        </w:rPr>
        <w:t>jesteśmy średnim przedsiębiorstwem*</w:t>
      </w:r>
    </w:p>
    <w:p w:rsidR="007A0E47" w:rsidRPr="00D90A12" w:rsidRDefault="007A0E47" w:rsidP="002C7B7D">
      <w:pPr>
        <w:numPr>
          <w:ilvl w:val="0"/>
          <w:numId w:val="32"/>
        </w:numPr>
        <w:spacing w:after="0" w:line="360" w:lineRule="auto"/>
        <w:ind w:left="709" w:hanging="425"/>
        <w:jc w:val="both"/>
        <w:rPr>
          <w:rFonts w:cstheme="minorHAnsi"/>
          <w:bCs/>
        </w:rPr>
      </w:pPr>
      <w:r w:rsidRPr="00D90A12">
        <w:rPr>
          <w:rFonts w:cstheme="minorHAnsi"/>
          <w:bCs/>
        </w:rPr>
        <w:t>prowadzę jednoosobową działalność gospodarczą*</w:t>
      </w:r>
    </w:p>
    <w:p w:rsidR="007A0E47" w:rsidRPr="00D90A12" w:rsidRDefault="007A0E47" w:rsidP="002C7B7D">
      <w:pPr>
        <w:numPr>
          <w:ilvl w:val="0"/>
          <w:numId w:val="31"/>
        </w:numPr>
        <w:spacing w:after="0" w:line="360" w:lineRule="auto"/>
        <w:ind w:hanging="436"/>
        <w:jc w:val="both"/>
        <w:rPr>
          <w:rFonts w:cstheme="minorHAnsi"/>
          <w:bCs/>
        </w:rPr>
      </w:pPr>
      <w:r w:rsidRPr="00D90A12">
        <w:rPr>
          <w:rFonts w:cstheme="minorHAnsi"/>
          <w:bCs/>
        </w:rPr>
        <w:t>jestem osobą fizyczną nieprowadzącą działalności gospodarczej*</w:t>
      </w:r>
    </w:p>
    <w:p w:rsidR="007A0E47" w:rsidRPr="00D90A12" w:rsidRDefault="007A0E47" w:rsidP="002C7B7D">
      <w:pPr>
        <w:numPr>
          <w:ilvl w:val="0"/>
          <w:numId w:val="31"/>
        </w:numPr>
        <w:spacing w:after="0" w:line="360" w:lineRule="auto"/>
        <w:ind w:hanging="436"/>
        <w:jc w:val="both"/>
        <w:rPr>
          <w:rFonts w:cstheme="minorHAnsi"/>
          <w:bCs/>
        </w:rPr>
      </w:pPr>
      <w:r w:rsidRPr="00D90A12">
        <w:rPr>
          <w:rFonts w:cstheme="minorHAnsi"/>
          <w:bCs/>
        </w:rPr>
        <w:t>inny rodzaj*</w:t>
      </w:r>
    </w:p>
    <w:p w:rsidR="007A0E47" w:rsidRPr="00D90A12" w:rsidRDefault="007A0E47" w:rsidP="007A0E47">
      <w:pPr>
        <w:spacing w:line="360" w:lineRule="auto"/>
        <w:jc w:val="both"/>
        <w:rPr>
          <w:rFonts w:cstheme="minorHAnsi"/>
          <w:b/>
          <w:bCs/>
          <w:u w:val="single"/>
        </w:rPr>
      </w:pPr>
      <w:r w:rsidRPr="00D90A12">
        <w:rPr>
          <w:rFonts w:cstheme="minorHAnsi"/>
          <w:b/>
          <w:bCs/>
          <w:u w:val="single"/>
        </w:rPr>
        <w:t>* właściwe podkreślić</w:t>
      </w:r>
    </w:p>
    <w:p w:rsidR="007A0E47" w:rsidRPr="00D90A12" w:rsidRDefault="007A0E47" w:rsidP="007A0E47">
      <w:pPr>
        <w:spacing w:line="360" w:lineRule="auto"/>
        <w:jc w:val="both"/>
        <w:rPr>
          <w:rFonts w:cstheme="minorHAnsi"/>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PODWYKONAWSTWA:</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p>
    <w:p w:rsidR="007A0E47" w:rsidRPr="00D90A12" w:rsidRDefault="007A0E47" w:rsidP="007A0E47">
      <w:pPr>
        <w:spacing w:line="360" w:lineRule="auto"/>
        <w:jc w:val="both"/>
        <w:rPr>
          <w:rFonts w:cstheme="minorHAnsi"/>
          <w:bCs/>
          <w:iCs/>
        </w:rPr>
      </w:pPr>
      <w:r w:rsidRPr="00D90A12">
        <w:rPr>
          <w:rFonts w:cstheme="minorHAnsi"/>
          <w:bCs/>
          <w:iCs/>
        </w:rPr>
        <w:t>Oświadczamy, że zaoferowany przedmiot zamówienia wykonamy :</w:t>
      </w:r>
    </w:p>
    <w:p w:rsidR="007A0E47" w:rsidRPr="00D90A12" w:rsidRDefault="007A0E47" w:rsidP="002C7B7D">
      <w:pPr>
        <w:numPr>
          <w:ilvl w:val="0"/>
          <w:numId w:val="31"/>
        </w:numPr>
        <w:spacing w:after="0" w:line="360" w:lineRule="auto"/>
        <w:jc w:val="both"/>
        <w:rPr>
          <w:rFonts w:cstheme="minorHAnsi"/>
          <w:bCs/>
          <w:iCs/>
        </w:rPr>
      </w:pPr>
      <w:r w:rsidRPr="00D90A12">
        <w:rPr>
          <w:rFonts w:cstheme="minorHAnsi"/>
          <w:bCs/>
          <w:iCs/>
        </w:rPr>
        <w:t>samodzielnie,*</w:t>
      </w:r>
    </w:p>
    <w:p w:rsidR="007A0E47" w:rsidRPr="00D90A12" w:rsidRDefault="007A0E47" w:rsidP="002C7B7D">
      <w:pPr>
        <w:numPr>
          <w:ilvl w:val="0"/>
          <w:numId w:val="31"/>
        </w:numPr>
        <w:spacing w:after="0" w:line="360" w:lineRule="auto"/>
        <w:jc w:val="both"/>
        <w:rPr>
          <w:rFonts w:cstheme="minorHAnsi"/>
          <w:bCs/>
          <w:iCs/>
        </w:rPr>
      </w:pPr>
      <w:r w:rsidRPr="00D90A12">
        <w:rPr>
          <w:rFonts w:cstheme="minorHAnsi"/>
          <w:bCs/>
          <w:iCs/>
        </w:rPr>
        <w:lastRenderedPageBreak/>
        <w:t>przy udziale podwykonawców,*</w:t>
      </w:r>
    </w:p>
    <w:p w:rsidR="007A0E47" w:rsidRPr="00D90A12" w:rsidRDefault="007A0E47" w:rsidP="007A0E47">
      <w:pPr>
        <w:spacing w:line="360" w:lineRule="auto"/>
        <w:jc w:val="both"/>
        <w:rPr>
          <w:rFonts w:cstheme="minorHAnsi"/>
          <w:b/>
          <w:bCs/>
          <w:iCs/>
          <w:u w:val="single"/>
        </w:rPr>
      </w:pPr>
      <w:r w:rsidRPr="00D90A12">
        <w:rPr>
          <w:rFonts w:cstheme="minorHAnsi"/>
          <w:b/>
          <w:bCs/>
          <w:iCs/>
          <w:u w:val="single"/>
        </w:rPr>
        <w:t>* właściwe podkreślić</w:t>
      </w:r>
    </w:p>
    <w:p w:rsidR="007A0E47" w:rsidRPr="00D90A12" w:rsidRDefault="007A0E47" w:rsidP="007A0E47">
      <w:pPr>
        <w:spacing w:line="360" w:lineRule="auto"/>
        <w:jc w:val="both"/>
        <w:rPr>
          <w:rFonts w:cstheme="minorHAnsi"/>
          <w:b/>
          <w:bCs/>
          <w:i/>
          <w:iCs/>
          <w:u w:val="single"/>
        </w:rPr>
      </w:pPr>
    </w:p>
    <w:p w:rsidR="007A0E47" w:rsidRPr="00D90A12" w:rsidRDefault="007A0E47" w:rsidP="007A0E47">
      <w:pPr>
        <w:spacing w:line="360" w:lineRule="auto"/>
        <w:jc w:val="both"/>
        <w:rPr>
          <w:rFonts w:cstheme="minorHAnsi"/>
          <w:b/>
        </w:rPr>
      </w:pPr>
      <w:r w:rsidRPr="00D90A12">
        <w:rPr>
          <w:rFonts w:cstheme="minorHAnsi"/>
          <w:b/>
        </w:rPr>
        <w:t>W przypadku, gdy Wykonawca zamierza realizować przedmiot zamówienia za pomocą podwykonawców -wypełnia poniższą treść oświadczenia. Jeżeli nie,  pozostawiamy niewypełnione lub oznaczamy zapisem  - nie dotyczy</w:t>
      </w:r>
    </w:p>
    <w:p w:rsidR="007A0E47" w:rsidRPr="00D90A12" w:rsidRDefault="007A0E47" w:rsidP="007A0E47">
      <w:pPr>
        <w:spacing w:line="360" w:lineRule="auto"/>
        <w:jc w:val="both"/>
        <w:rPr>
          <w:rFonts w:cstheme="minorHAnsi"/>
        </w:rPr>
      </w:pPr>
      <w:r w:rsidRPr="00D90A12">
        <w:rPr>
          <w:rFonts w:cstheme="minorHAnsi"/>
        </w:rPr>
        <w:t>Oświadczam, że następujący/e podmiot/y, które będą uczestniczyły w realizacji przedmiotu zamówienia na podstawie podwykonawstwa, nie podlega/ją wykluczeniu z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Nazwa i adres podwykonawcy</w:t>
            </w:r>
          </w:p>
        </w:tc>
        <w:tc>
          <w:tcPr>
            <w:tcW w:w="4606" w:type="dxa"/>
            <w:shd w:val="clear" w:color="auto" w:fill="auto"/>
          </w:tcPr>
          <w:p w:rsidR="007A0E47" w:rsidRPr="00D90A12" w:rsidRDefault="007A0E47" w:rsidP="00057F0B">
            <w:pPr>
              <w:spacing w:line="360" w:lineRule="auto"/>
              <w:jc w:val="both"/>
              <w:rPr>
                <w:rFonts w:cstheme="minorHAnsi"/>
              </w:rPr>
            </w:pPr>
            <w:r w:rsidRPr="00D90A12">
              <w:rPr>
                <w:rFonts w:cstheme="minorHAnsi"/>
              </w:rPr>
              <w:t>Część zamówienia, którą będzie wykonywał</w:t>
            </w:r>
          </w:p>
        </w:tc>
      </w:tr>
      <w:tr w:rsidR="007A0E47" w:rsidRPr="00D90A12" w:rsidTr="00057F0B">
        <w:tc>
          <w:tcPr>
            <w:tcW w:w="4606" w:type="dxa"/>
            <w:shd w:val="clear" w:color="auto" w:fill="auto"/>
          </w:tcPr>
          <w:p w:rsidR="007A0E47" w:rsidRPr="00D90A12" w:rsidRDefault="007A0E47" w:rsidP="00057F0B">
            <w:pPr>
              <w:spacing w:line="360" w:lineRule="auto"/>
              <w:jc w:val="both"/>
              <w:rPr>
                <w:rFonts w:cstheme="minorHAnsi"/>
                <w:i/>
              </w:rPr>
            </w:pPr>
          </w:p>
        </w:tc>
        <w:tc>
          <w:tcPr>
            <w:tcW w:w="4606" w:type="dxa"/>
            <w:shd w:val="clear" w:color="auto" w:fill="auto"/>
          </w:tcPr>
          <w:p w:rsidR="007A0E47" w:rsidRPr="00D90A12" w:rsidRDefault="007A0E47" w:rsidP="00057F0B">
            <w:pPr>
              <w:spacing w:line="360" w:lineRule="auto"/>
              <w:jc w:val="both"/>
              <w:rPr>
                <w:rFonts w:cstheme="minorHAnsi"/>
                <w:i/>
              </w:rPr>
            </w:pPr>
          </w:p>
        </w:tc>
      </w:tr>
    </w:tbl>
    <w:p w:rsidR="007A0E47" w:rsidRPr="00D90A12" w:rsidRDefault="007A0E47" w:rsidP="007A0E47">
      <w:pPr>
        <w:spacing w:line="360" w:lineRule="auto"/>
        <w:jc w:val="both"/>
        <w:rPr>
          <w:rFonts w:cstheme="minorHAnsi"/>
          <w:b/>
        </w:rPr>
      </w:pPr>
      <w:r w:rsidRPr="00D90A12">
        <w:rPr>
          <w:rFonts w:cstheme="minorHAnsi"/>
        </w:rPr>
        <w:t xml:space="preserve">                                       </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hd w:val="clear" w:color="auto" w:fill="BFBFBF"/>
        <w:spacing w:line="360" w:lineRule="auto"/>
        <w:jc w:val="center"/>
        <w:rPr>
          <w:rFonts w:cstheme="minorHAnsi"/>
          <w:b/>
        </w:rPr>
      </w:pPr>
      <w:r w:rsidRPr="00D90A12">
        <w:rPr>
          <w:rFonts w:cstheme="minorHAnsi"/>
          <w:b/>
        </w:rPr>
        <w:t>OŚWIADCZENIE DOTYCZĄCE RODO</w:t>
      </w:r>
    </w:p>
    <w:p w:rsidR="007A0E47" w:rsidRPr="00D90A12" w:rsidRDefault="007A0E47" w:rsidP="007A0E47">
      <w:pPr>
        <w:shd w:val="clear" w:color="auto" w:fill="BFBFBF"/>
        <w:spacing w:line="360" w:lineRule="auto"/>
        <w:jc w:val="both"/>
        <w:rPr>
          <w:rFonts w:cstheme="minorHAnsi"/>
          <w:b/>
        </w:rPr>
      </w:pPr>
    </w:p>
    <w:p w:rsidR="007A0E47" w:rsidRPr="00D90A12" w:rsidRDefault="007A0E47" w:rsidP="007A0E47">
      <w:pPr>
        <w:spacing w:line="360" w:lineRule="auto"/>
        <w:jc w:val="both"/>
        <w:rPr>
          <w:rFonts w:cstheme="minorHAnsi"/>
          <w:bCs/>
          <w:iCs/>
        </w:rPr>
      </w:pPr>
      <w:r w:rsidRPr="00D90A12">
        <w:rPr>
          <w:rFonts w:cstheme="minorHAnsi"/>
          <w:bCs/>
        </w:rPr>
        <w:t>Na potrzeby postępowania o udzielenie zamówienia publicznego oświadczam, że wypełniłem obowiązki informacyjne przewidziane w art. 13 lub art. 14 rozporządzenia Parlamentu Europejskiego i</w:t>
      </w:r>
      <w:r w:rsidR="00582EC4">
        <w:rPr>
          <w:rFonts w:cstheme="minorHAnsi"/>
          <w:bCs/>
        </w:rPr>
        <w:t> </w:t>
      </w:r>
      <w:r w:rsidRPr="00D90A12">
        <w:rPr>
          <w:rFonts w:cstheme="minorHAnsi"/>
          <w:bCs/>
        </w:rPr>
        <w:t>Rady (UE) 2016/679 z dnia 27 kwietnia 2016 r. w sprawie ochrony osób fizycznych w związku z</w:t>
      </w:r>
      <w:r w:rsidR="00582EC4">
        <w:rPr>
          <w:rFonts w:cstheme="minorHAnsi"/>
          <w:bCs/>
        </w:rPr>
        <w:t> </w:t>
      </w:r>
      <w:r w:rsidRPr="00D90A12">
        <w:rPr>
          <w:rFonts w:cstheme="minorHAnsi"/>
          <w:bCs/>
        </w:rPr>
        <w:t>przetwarzaniem danych osobowych  i w sprawie swobodnego przepływu takich danych oraz uchylenia dyrektywy 95/46/WE (ogólne rozporządzenie o ochronie danych) (Dz. Urz. UE L 119 z</w:t>
      </w:r>
      <w:r w:rsidR="00582EC4">
        <w:rPr>
          <w:rFonts w:cstheme="minorHAnsi"/>
          <w:bCs/>
        </w:rPr>
        <w:t> </w:t>
      </w:r>
      <w:r w:rsidRPr="00D90A12">
        <w:rPr>
          <w:rFonts w:cstheme="minorHAnsi"/>
          <w:bCs/>
        </w:rPr>
        <w:t xml:space="preserve">04.05.2016, str. 1), dalej RODO, wobec osób fizycznych, od których dane osobowe bezpośrednio lub pośrednio pozyskałem w celu ubiegania się o udzielenie zamówienia publicznego w niniejszym postępowaniu </w:t>
      </w:r>
      <w:r w:rsidRPr="00D90A12">
        <w:rPr>
          <w:rFonts w:cstheme="minorHAnsi"/>
          <w:bCs/>
          <w:iCs/>
        </w:rPr>
        <w:t>(wykonawca wykreśla powyższe oświadczenie w przypadku gdy go nie dotyczy).</w:t>
      </w:r>
    </w:p>
    <w:p w:rsidR="007A0E47" w:rsidRPr="00D90A12" w:rsidRDefault="007A0E47" w:rsidP="007A0E47">
      <w:pPr>
        <w:spacing w:line="360" w:lineRule="auto"/>
        <w:jc w:val="both"/>
        <w:rPr>
          <w:rFonts w:cstheme="minorHAnsi"/>
        </w:rPr>
      </w:pPr>
      <w:r w:rsidRPr="00D90A12">
        <w:rPr>
          <w:rFonts w:cstheme="minorHAnsi"/>
        </w:rPr>
        <w:t xml:space="preserve">…………….……. </w:t>
      </w:r>
      <w:r w:rsidRPr="00D90A12">
        <w:rPr>
          <w:rFonts w:cstheme="minorHAnsi"/>
          <w:i/>
        </w:rPr>
        <w:t xml:space="preserve">(miejscowość), </w:t>
      </w:r>
      <w:r w:rsidRPr="00D90A12">
        <w:rPr>
          <w:rFonts w:cstheme="minorHAnsi"/>
        </w:rPr>
        <w:t xml:space="preserve">dnia …………………. r. </w:t>
      </w:r>
    </w:p>
    <w:p w:rsidR="007A0E47" w:rsidRPr="00D90A12" w:rsidRDefault="007A0E47" w:rsidP="007A0E47">
      <w:pPr>
        <w:spacing w:line="360" w:lineRule="auto"/>
        <w:jc w:val="right"/>
        <w:rPr>
          <w:rFonts w:cstheme="minorHAnsi"/>
        </w:rPr>
      </w:pPr>
      <w:r w:rsidRPr="00D90A12">
        <w:rPr>
          <w:rFonts w:cstheme="minorHAnsi"/>
        </w:rPr>
        <w:tab/>
      </w:r>
      <w:r w:rsidRPr="00D90A12">
        <w:rPr>
          <w:rFonts w:cstheme="minorHAnsi"/>
        </w:rPr>
        <w:tab/>
      </w:r>
      <w:r w:rsidRPr="00D90A12">
        <w:rPr>
          <w:rFonts w:cstheme="minorHAnsi"/>
        </w:rPr>
        <w:tab/>
      </w:r>
      <w:r w:rsidRPr="00D90A12">
        <w:rPr>
          <w:rFonts w:cstheme="minorHAnsi"/>
        </w:rPr>
        <w:tab/>
      </w:r>
      <w:r w:rsidRPr="00D90A12">
        <w:rPr>
          <w:rFonts w:cstheme="minorHAnsi"/>
        </w:rPr>
        <w:tab/>
        <w:t xml:space="preserve">                              …………………………………………………………….</w:t>
      </w:r>
    </w:p>
    <w:p w:rsidR="007A0E47" w:rsidRDefault="00EE2D77" w:rsidP="007A0E47">
      <w:pPr>
        <w:spacing w:line="360" w:lineRule="auto"/>
        <w:ind w:left="5664" w:firstLine="708"/>
        <w:jc w:val="both"/>
        <w:rPr>
          <w:rFonts w:cstheme="minorHAnsi"/>
          <w:i/>
        </w:rPr>
      </w:pPr>
      <w:r>
        <w:rPr>
          <w:rFonts w:cstheme="minorHAnsi"/>
          <w:i/>
        </w:rPr>
        <w:t xml:space="preserve">          </w:t>
      </w:r>
      <w:r w:rsidR="007A0E47" w:rsidRPr="00D90A12">
        <w:rPr>
          <w:rFonts w:cstheme="minorHAnsi"/>
          <w:i/>
        </w:rPr>
        <w:t>(podpis)</w:t>
      </w:r>
    </w:p>
    <w:p w:rsidR="00EB5A38" w:rsidRDefault="00EB5A38" w:rsidP="007A0E47">
      <w:pPr>
        <w:spacing w:line="360" w:lineRule="auto"/>
        <w:ind w:left="5664" w:firstLine="708"/>
        <w:jc w:val="both"/>
        <w:rPr>
          <w:rFonts w:cstheme="minorHAnsi"/>
          <w:i/>
        </w:rPr>
      </w:pPr>
    </w:p>
    <w:p w:rsidR="007A0E47" w:rsidRPr="00D90A12" w:rsidRDefault="007A0E47" w:rsidP="00EE2D77">
      <w:pPr>
        <w:spacing w:line="360" w:lineRule="auto"/>
        <w:jc w:val="right"/>
        <w:rPr>
          <w:rFonts w:cstheme="minorHAnsi"/>
          <w:b/>
        </w:rPr>
      </w:pPr>
      <w:r w:rsidRPr="00D90A12">
        <w:rPr>
          <w:rFonts w:cstheme="minorHAnsi"/>
        </w:rPr>
        <w:lastRenderedPageBreak/>
        <w:t xml:space="preserve">       </w:t>
      </w:r>
      <w:r w:rsidRPr="00D90A12">
        <w:rPr>
          <w:rFonts w:cstheme="minorHAnsi"/>
          <w:b/>
        </w:rPr>
        <w:t>Załącznik nr 3</w:t>
      </w:r>
      <w:r w:rsidRPr="00D90A12">
        <w:rPr>
          <w:rFonts w:eastAsia="Calibri" w:cstheme="minorHAnsi"/>
        </w:rPr>
        <w:t xml:space="preserve">                                                                                                            </w:t>
      </w:r>
    </w:p>
    <w:p w:rsidR="007A0E47" w:rsidRPr="007646E7" w:rsidRDefault="007A0E47" w:rsidP="007646E7">
      <w:pPr>
        <w:spacing w:after="0" w:line="240" w:lineRule="auto"/>
        <w:jc w:val="center"/>
        <w:rPr>
          <w:rFonts w:cstheme="minorHAnsi"/>
        </w:rPr>
      </w:pPr>
      <w:r w:rsidRPr="00D90A12">
        <w:rPr>
          <w:rFonts w:cstheme="minorHAnsi"/>
        </w:rPr>
        <w:t>Wzór umowy zawierający istotne dla zamawiającego postanowienia, które zostaną wprowadzone do treści zawieranej umowy.</w:t>
      </w:r>
    </w:p>
    <w:p w:rsidR="00EB5A38" w:rsidRPr="00502A3F" w:rsidRDefault="00721DA0" w:rsidP="00EB5A38">
      <w:pPr>
        <w:keepNext/>
        <w:tabs>
          <w:tab w:val="num" w:pos="0"/>
        </w:tabs>
        <w:spacing w:after="200" w:line="276" w:lineRule="auto"/>
        <w:outlineLvl w:val="0"/>
        <w:rPr>
          <w:rFonts w:ascii="Calibri" w:eastAsia="Calibri" w:hAnsi="Calibri" w:cs="Calibri"/>
        </w:rPr>
      </w:pPr>
      <w:r>
        <w:rPr>
          <w:rFonts w:cstheme="minorHAnsi"/>
          <w:b/>
          <w:i/>
        </w:rPr>
        <w:t xml:space="preserve">     </w:t>
      </w:r>
      <w:r w:rsidR="00B64934" w:rsidRPr="00B64934">
        <w:rPr>
          <w:rFonts w:cstheme="minorHAnsi"/>
          <w:b/>
          <w:i/>
        </w:rPr>
        <w:tab/>
      </w:r>
      <w:r w:rsidR="00B64934" w:rsidRPr="00B64934">
        <w:rPr>
          <w:rFonts w:cstheme="minorHAnsi"/>
          <w:b/>
          <w:i/>
        </w:rPr>
        <w:tab/>
      </w:r>
      <w:r w:rsidR="00EB5A38" w:rsidRPr="00502A3F">
        <w:rPr>
          <w:rFonts w:ascii="Calibri" w:eastAsia="Calibri" w:hAnsi="Calibri" w:cs="Calibri"/>
        </w:rPr>
        <w:t xml:space="preserve">                                                                                                                      </w:t>
      </w:r>
    </w:p>
    <w:p w:rsidR="00EB5A38" w:rsidRPr="00502A3F" w:rsidRDefault="00EB5A38" w:rsidP="00EB5A38">
      <w:pPr>
        <w:ind w:left="284"/>
        <w:jc w:val="center"/>
        <w:rPr>
          <w:rFonts w:ascii="Calibri" w:hAnsi="Calibri" w:cs="Calibri"/>
          <w:b/>
        </w:rPr>
      </w:pPr>
      <w:r w:rsidRPr="00502A3F">
        <w:rPr>
          <w:rFonts w:ascii="Calibri" w:hAnsi="Calibri" w:cs="Calibri"/>
          <w:b/>
        </w:rPr>
        <w:t>UMOWA SPRZEDAŻY</w:t>
      </w:r>
      <w:r w:rsidR="007B3019">
        <w:rPr>
          <w:rFonts w:ascii="Calibri" w:hAnsi="Calibri" w:cs="Calibri"/>
          <w:b/>
        </w:rPr>
        <w:t xml:space="preserve"> – W Z Ó R</w:t>
      </w:r>
    </w:p>
    <w:p w:rsidR="00EB5A38" w:rsidRPr="00502A3F" w:rsidRDefault="00EB5A38" w:rsidP="00EB5A38">
      <w:pPr>
        <w:ind w:left="284"/>
        <w:jc w:val="center"/>
        <w:rPr>
          <w:rFonts w:ascii="Calibri" w:hAnsi="Calibri" w:cs="Calibri"/>
          <w:b/>
        </w:rPr>
      </w:pPr>
      <w:r w:rsidRPr="00502A3F">
        <w:rPr>
          <w:rFonts w:ascii="Calibri" w:hAnsi="Calibri" w:cs="Calibri"/>
          <w:b/>
        </w:rPr>
        <w:t>NR SZP 3810/</w:t>
      </w:r>
      <w:r w:rsidR="007646E7">
        <w:rPr>
          <w:rFonts w:ascii="Calibri" w:hAnsi="Calibri" w:cs="Calibri"/>
          <w:b/>
        </w:rPr>
        <w:t>88</w:t>
      </w:r>
      <w:r>
        <w:rPr>
          <w:rFonts w:ascii="Calibri" w:hAnsi="Calibri" w:cs="Calibri"/>
          <w:b/>
        </w:rPr>
        <w:t>/</w:t>
      </w:r>
      <w:r w:rsidRPr="00502A3F">
        <w:rPr>
          <w:rFonts w:ascii="Calibri" w:hAnsi="Calibri" w:cs="Calibri"/>
          <w:b/>
        </w:rPr>
        <w:t>2025</w:t>
      </w:r>
    </w:p>
    <w:p w:rsidR="00EB5A38" w:rsidRPr="00502A3F" w:rsidRDefault="00EB5A38" w:rsidP="00EB5A38">
      <w:pPr>
        <w:ind w:left="284"/>
        <w:jc w:val="center"/>
        <w:rPr>
          <w:rFonts w:ascii="Calibri" w:hAnsi="Calibri" w:cs="Calibri"/>
          <w:b/>
        </w:rPr>
      </w:pPr>
    </w:p>
    <w:p w:rsidR="00EB5A38" w:rsidRPr="00502A3F" w:rsidRDefault="00EB5A38" w:rsidP="007B3019">
      <w:pPr>
        <w:spacing w:after="0" w:line="240" w:lineRule="auto"/>
        <w:ind w:left="284"/>
        <w:jc w:val="both"/>
        <w:rPr>
          <w:rFonts w:ascii="Calibri" w:hAnsi="Calibri" w:cs="Calibri"/>
        </w:rPr>
      </w:pPr>
      <w:r w:rsidRPr="00502A3F">
        <w:rPr>
          <w:rFonts w:ascii="Calibri" w:hAnsi="Calibri" w:cs="Calibri"/>
        </w:rPr>
        <w:t>zawarta w Brzozowie, w dniu ………………………….. r. pomiędzy:</w:t>
      </w:r>
    </w:p>
    <w:p w:rsidR="00EB5A38" w:rsidRPr="00502A3F" w:rsidRDefault="00EB5A38" w:rsidP="007B3019">
      <w:pPr>
        <w:spacing w:after="0" w:line="240" w:lineRule="auto"/>
        <w:ind w:left="284"/>
        <w:jc w:val="both"/>
        <w:rPr>
          <w:rFonts w:ascii="Calibri" w:hAnsi="Calibri" w:cs="Calibri"/>
        </w:rPr>
      </w:pPr>
      <w:r w:rsidRPr="00502A3F">
        <w:rPr>
          <w:rFonts w:ascii="Calibri" w:hAnsi="Calibri" w:cs="Calibri"/>
        </w:rPr>
        <w:t>Szpitalem Specjalistycznym w Brzozowie Podkarpackim Ośrodkiem Onkologicznym im. ks. B. Markiewicza, 36-200 Brzozów, ul. Ks. J. Bielawskiego 18, zarejestrowanym w Sądzie Rejonowym w Rzeszowie w Wydziale Gospodarczym Krajowego Rejestru Sądowego pod numerem KRS 0000007954, reprezentowanym przez:</w:t>
      </w:r>
    </w:p>
    <w:p w:rsidR="00EB5A38" w:rsidRPr="00502A3F" w:rsidRDefault="00EB5A38" w:rsidP="007B3019">
      <w:pPr>
        <w:spacing w:after="0" w:line="240" w:lineRule="auto"/>
        <w:ind w:left="284"/>
        <w:jc w:val="both"/>
        <w:rPr>
          <w:rFonts w:ascii="Calibri" w:hAnsi="Calibri" w:cs="Calibri"/>
        </w:rPr>
      </w:pPr>
      <w:r w:rsidRPr="00502A3F">
        <w:rPr>
          <w:rFonts w:ascii="Calibri" w:hAnsi="Calibri" w:cs="Calibri"/>
        </w:rPr>
        <w:t>Lek. Tomasza Kondraciuka, MBA - Dyrektora</w:t>
      </w:r>
    </w:p>
    <w:p w:rsidR="00EB5A38" w:rsidRPr="00502A3F" w:rsidRDefault="00EB5A38" w:rsidP="007B3019">
      <w:pPr>
        <w:spacing w:after="0" w:line="240" w:lineRule="auto"/>
        <w:ind w:left="284"/>
        <w:jc w:val="both"/>
        <w:rPr>
          <w:rFonts w:ascii="Calibri" w:hAnsi="Calibri" w:cs="Calibri"/>
        </w:rPr>
      </w:pPr>
      <w:r w:rsidRPr="00502A3F">
        <w:rPr>
          <w:rFonts w:ascii="Calibri" w:hAnsi="Calibri" w:cs="Calibri"/>
        </w:rPr>
        <w:t xml:space="preserve">zwanym w dalszej części umowy „Kupującym”, </w:t>
      </w:r>
    </w:p>
    <w:p w:rsidR="00EB5A38" w:rsidRPr="00502A3F" w:rsidRDefault="00EB5A38" w:rsidP="007B3019">
      <w:pPr>
        <w:spacing w:after="0" w:line="240" w:lineRule="auto"/>
        <w:ind w:left="284"/>
        <w:jc w:val="both"/>
        <w:rPr>
          <w:rFonts w:ascii="Calibri" w:hAnsi="Calibri" w:cs="Calibri"/>
        </w:rPr>
      </w:pPr>
      <w:r w:rsidRPr="00502A3F">
        <w:rPr>
          <w:rFonts w:ascii="Calibri" w:hAnsi="Calibri" w:cs="Calibri"/>
        </w:rPr>
        <w:t>a:</w:t>
      </w:r>
    </w:p>
    <w:p w:rsidR="00EB5A38" w:rsidRPr="00502A3F" w:rsidRDefault="00EB5A38" w:rsidP="007B3019">
      <w:pPr>
        <w:spacing w:after="0" w:line="240" w:lineRule="auto"/>
        <w:ind w:left="284"/>
        <w:jc w:val="both"/>
        <w:rPr>
          <w:rFonts w:ascii="Calibri" w:hAnsi="Calibri" w:cs="Calibri"/>
        </w:rPr>
      </w:pPr>
      <w:r w:rsidRPr="00502A3F">
        <w:rPr>
          <w:rFonts w:ascii="Calibri" w:hAnsi="Calibri" w:cs="Calibri"/>
        </w:rPr>
        <w:t>…………………………………………………………………………………………………………………………..</w:t>
      </w:r>
    </w:p>
    <w:p w:rsidR="00EB5A38" w:rsidRPr="00502A3F" w:rsidRDefault="00EB5A38" w:rsidP="007B3019">
      <w:pPr>
        <w:spacing w:after="0" w:line="240" w:lineRule="auto"/>
        <w:ind w:left="284"/>
        <w:jc w:val="both"/>
        <w:rPr>
          <w:rFonts w:ascii="Calibri" w:hAnsi="Calibri" w:cs="Calibri"/>
        </w:rPr>
      </w:pPr>
      <w:r w:rsidRPr="00502A3F">
        <w:rPr>
          <w:rFonts w:ascii="Calibri" w:hAnsi="Calibri" w:cs="Calibri"/>
        </w:rPr>
        <w:t>reprezentowaną przez:</w:t>
      </w:r>
    </w:p>
    <w:p w:rsidR="00EB5A38" w:rsidRPr="00502A3F" w:rsidRDefault="00EB5A38" w:rsidP="007B3019">
      <w:pPr>
        <w:spacing w:after="0" w:line="240" w:lineRule="auto"/>
        <w:ind w:left="284"/>
        <w:jc w:val="both"/>
        <w:rPr>
          <w:rFonts w:ascii="Calibri" w:hAnsi="Calibri" w:cs="Calibri"/>
        </w:rPr>
      </w:pPr>
      <w:r w:rsidRPr="00502A3F">
        <w:rPr>
          <w:rFonts w:ascii="Calibri" w:hAnsi="Calibri" w:cs="Calibri"/>
        </w:rPr>
        <w:t>…………………………………………….</w:t>
      </w:r>
    </w:p>
    <w:p w:rsidR="00EB5A38" w:rsidRPr="00502A3F" w:rsidRDefault="00EB5A38" w:rsidP="007B3019">
      <w:pPr>
        <w:spacing w:after="0" w:line="240" w:lineRule="auto"/>
        <w:ind w:left="284"/>
        <w:jc w:val="both"/>
        <w:rPr>
          <w:rFonts w:ascii="Calibri" w:hAnsi="Calibri" w:cs="Calibri"/>
        </w:rPr>
      </w:pPr>
      <w:r w:rsidRPr="00502A3F">
        <w:rPr>
          <w:rFonts w:ascii="Calibri" w:hAnsi="Calibri" w:cs="Calibri"/>
        </w:rPr>
        <w:t>…………………………………………….</w:t>
      </w:r>
    </w:p>
    <w:p w:rsidR="00EB5A38" w:rsidRPr="00502A3F" w:rsidRDefault="00EB5A38" w:rsidP="007B3019">
      <w:pPr>
        <w:spacing w:after="0" w:line="240" w:lineRule="auto"/>
        <w:jc w:val="both"/>
        <w:rPr>
          <w:rFonts w:ascii="Calibri" w:hAnsi="Calibri" w:cs="Calibri"/>
        </w:rPr>
      </w:pPr>
      <w:r w:rsidRPr="00502A3F">
        <w:rPr>
          <w:rFonts w:ascii="Calibri" w:hAnsi="Calibri" w:cs="Calibri"/>
        </w:rPr>
        <w:t xml:space="preserve">     zwaną w dalszej części umowy „Sprzedającym”.</w:t>
      </w:r>
    </w:p>
    <w:p w:rsidR="00EB5A38" w:rsidRPr="00A6456A" w:rsidRDefault="00EB5A38" w:rsidP="00EB5A38">
      <w:pPr>
        <w:ind w:left="284"/>
        <w:jc w:val="both"/>
        <w:rPr>
          <w:rFonts w:ascii="Calibri" w:hAnsi="Calibri" w:cs="Calibri"/>
          <w:color w:val="FF0000"/>
        </w:rPr>
      </w:pPr>
    </w:p>
    <w:p w:rsidR="00EB5A38" w:rsidRPr="00C17646" w:rsidRDefault="00EB5A38" w:rsidP="00EB5A38">
      <w:pPr>
        <w:pStyle w:val="Default"/>
        <w:jc w:val="both"/>
        <w:rPr>
          <w:rFonts w:ascii="Calibri" w:hAnsi="Calibri" w:cs="Calibri"/>
          <w:bCs/>
          <w:color w:val="auto"/>
          <w:sz w:val="22"/>
          <w:szCs w:val="22"/>
        </w:rPr>
      </w:pPr>
    </w:p>
    <w:p w:rsidR="00EB5A38" w:rsidRPr="00CF21F4" w:rsidRDefault="00EB5A38" w:rsidP="00EB5A38">
      <w:pPr>
        <w:ind w:left="284"/>
        <w:jc w:val="both"/>
        <w:rPr>
          <w:rFonts w:ascii="Calibri" w:hAnsi="Calibri" w:cs="Calibri"/>
        </w:rPr>
      </w:pPr>
      <w:r w:rsidRPr="00CF21F4">
        <w:rPr>
          <w:rFonts w:ascii="Calibri" w:hAnsi="Calibri" w:cs="Calibri"/>
        </w:rPr>
        <w:t xml:space="preserve">                                                                             § 1</w:t>
      </w:r>
    </w:p>
    <w:p w:rsidR="00EB5A38" w:rsidRPr="006E56E7" w:rsidRDefault="00EB5A38" w:rsidP="00EB5A38">
      <w:pPr>
        <w:ind w:left="284"/>
        <w:jc w:val="both"/>
        <w:rPr>
          <w:rFonts w:ascii="Calibri" w:hAnsi="Calibri" w:cs="Calibri"/>
        </w:rPr>
      </w:pPr>
      <w:r>
        <w:rPr>
          <w:rFonts w:ascii="Calibri" w:hAnsi="Calibri" w:cs="Calibri"/>
        </w:rPr>
        <w:t xml:space="preserve"> </w:t>
      </w:r>
    </w:p>
    <w:p w:rsidR="00EB5A38" w:rsidRPr="006E56E7" w:rsidRDefault="00EB5A38" w:rsidP="00EB5A38">
      <w:pPr>
        <w:numPr>
          <w:ilvl w:val="0"/>
          <w:numId w:val="33"/>
        </w:numPr>
        <w:spacing w:after="0" w:line="240" w:lineRule="auto"/>
        <w:ind w:left="851" w:hanging="284"/>
        <w:jc w:val="both"/>
        <w:rPr>
          <w:rFonts w:ascii="Calibri" w:hAnsi="Calibri" w:cs="Calibri"/>
        </w:rPr>
      </w:pPr>
      <w:r>
        <w:rPr>
          <w:rFonts w:ascii="Calibri" w:hAnsi="Calibri" w:cs="Calibri"/>
        </w:rPr>
        <w:t>Sprzedający</w:t>
      </w:r>
      <w:r w:rsidRPr="006E56E7">
        <w:rPr>
          <w:rFonts w:ascii="Calibri" w:hAnsi="Calibri" w:cs="Calibri"/>
        </w:rPr>
        <w:t xml:space="preserve"> sprzedaje</w:t>
      </w:r>
      <w:r>
        <w:rPr>
          <w:rFonts w:ascii="Calibri" w:hAnsi="Calibri" w:cs="Calibri"/>
        </w:rPr>
        <w:t>,</w:t>
      </w:r>
      <w:r w:rsidRPr="006E56E7">
        <w:rPr>
          <w:rFonts w:ascii="Calibri" w:hAnsi="Calibri" w:cs="Calibri"/>
        </w:rPr>
        <w:t xml:space="preserve"> a </w:t>
      </w:r>
      <w:r>
        <w:rPr>
          <w:rFonts w:ascii="Calibri" w:hAnsi="Calibri" w:cs="Calibri"/>
        </w:rPr>
        <w:t>Kupujący</w:t>
      </w:r>
      <w:r w:rsidRPr="006E56E7">
        <w:rPr>
          <w:rFonts w:ascii="Calibri" w:hAnsi="Calibri" w:cs="Calibri"/>
        </w:rPr>
        <w:t xml:space="preserve">  kupuj</w:t>
      </w:r>
      <w:r w:rsidR="00A078DD">
        <w:rPr>
          <w:rFonts w:ascii="Calibri" w:hAnsi="Calibri" w:cs="Calibri"/>
        </w:rPr>
        <w:t>e</w:t>
      </w:r>
      <w:r w:rsidR="007646E7">
        <w:rPr>
          <w:rFonts w:ascii="Calibri" w:hAnsi="Calibri" w:cs="Calibri"/>
        </w:rPr>
        <w:t xml:space="preserve"> inkubator – </w:t>
      </w:r>
      <w:proofErr w:type="spellStart"/>
      <w:r w:rsidR="007646E7">
        <w:rPr>
          <w:rFonts w:ascii="Calibri" w:hAnsi="Calibri" w:cs="Calibri"/>
        </w:rPr>
        <w:t>szt</w:t>
      </w:r>
      <w:proofErr w:type="spellEnd"/>
      <w:r w:rsidR="007646E7">
        <w:rPr>
          <w:rFonts w:ascii="Calibri" w:hAnsi="Calibri" w:cs="Calibri"/>
        </w:rPr>
        <w:t xml:space="preserve"> 1</w:t>
      </w:r>
      <w:r w:rsidR="00A078DD">
        <w:rPr>
          <w:rFonts w:ascii="Calibri" w:hAnsi="Calibri" w:cs="Calibri"/>
        </w:rPr>
        <w:t>.</w:t>
      </w:r>
      <w:r w:rsidRPr="006E56E7">
        <w:rPr>
          <w:rFonts w:ascii="Calibri" w:hAnsi="Calibri" w:cs="Calibri"/>
        </w:rPr>
        <w:t xml:space="preserve"> Szczegółowy </w:t>
      </w:r>
      <w:r w:rsidR="007646E7">
        <w:rPr>
          <w:rFonts w:ascii="Calibri" w:hAnsi="Calibri" w:cs="Calibri"/>
        </w:rPr>
        <w:t>opis</w:t>
      </w:r>
      <w:r w:rsidRPr="006E56E7">
        <w:rPr>
          <w:rFonts w:ascii="Calibri" w:hAnsi="Calibri" w:cs="Calibri"/>
        </w:rPr>
        <w:t xml:space="preserve"> przedmiotu zamówienia określony został w ofercie przetargowej stanowiącej załącznik nr 1  do niniejszej umowy,  zwany w dalszej części umowy przedmiotem sprzedaży.</w:t>
      </w:r>
    </w:p>
    <w:p w:rsidR="00EB5A38" w:rsidRPr="00502A3F" w:rsidRDefault="00EB5A38" w:rsidP="00EB5A38">
      <w:pPr>
        <w:numPr>
          <w:ilvl w:val="0"/>
          <w:numId w:val="33"/>
        </w:numPr>
        <w:spacing w:after="0" w:line="240" w:lineRule="auto"/>
        <w:ind w:left="851" w:hanging="284"/>
        <w:jc w:val="both"/>
        <w:rPr>
          <w:rFonts w:ascii="Calibri" w:hAnsi="Calibri" w:cs="Calibri"/>
        </w:rPr>
      </w:pPr>
      <w:r>
        <w:rPr>
          <w:rFonts w:ascii="Calibri" w:hAnsi="Calibri" w:cs="Calibri"/>
        </w:rPr>
        <w:t>Sprzedający</w:t>
      </w:r>
      <w:r w:rsidRPr="006E56E7">
        <w:rPr>
          <w:rFonts w:ascii="Calibri" w:hAnsi="Calibri" w:cs="Calibri"/>
        </w:rPr>
        <w:t xml:space="preserve"> oświadcza, że przedmiot sprzedaży spełnia wszelkie wymagania</w:t>
      </w:r>
      <w:r w:rsidRPr="00502A3F">
        <w:rPr>
          <w:rFonts w:ascii="Calibri" w:hAnsi="Calibri" w:cs="Calibri"/>
        </w:rPr>
        <w:t xml:space="preserve"> norm i przepisów odnoszących się do wyrobów tego typu oraz do ich oznaczenia w sposób wymagany przepisami prawa, oraz że Kupujący może przenieść na niego roszczenia wynikające z niespełnienia powyższych wymagań co do jakości produktów lub sposobu ich oznaczania.</w:t>
      </w:r>
    </w:p>
    <w:p w:rsidR="00EB5A38" w:rsidRPr="00502A3F" w:rsidRDefault="00EB5A38" w:rsidP="00EB5A38">
      <w:pPr>
        <w:numPr>
          <w:ilvl w:val="0"/>
          <w:numId w:val="33"/>
        </w:numPr>
        <w:spacing w:after="0" w:line="240" w:lineRule="auto"/>
        <w:ind w:left="851" w:hanging="284"/>
        <w:jc w:val="both"/>
        <w:rPr>
          <w:rFonts w:ascii="Calibri" w:hAnsi="Calibri" w:cs="Calibri"/>
        </w:rPr>
      </w:pPr>
      <w:r>
        <w:rPr>
          <w:rFonts w:ascii="Calibri" w:hAnsi="Calibri" w:cs="Calibri"/>
        </w:rPr>
        <w:t>Sprzedający</w:t>
      </w:r>
      <w:r w:rsidRPr="00502A3F">
        <w:rPr>
          <w:rFonts w:ascii="Calibri" w:hAnsi="Calibri" w:cs="Calibri"/>
        </w:rPr>
        <w:t xml:space="preserve"> oświadcza, iż posiada wszelkie wymagane prawem uprawnienia </w:t>
      </w:r>
      <w:r w:rsidR="007B3019">
        <w:rPr>
          <w:rFonts w:ascii="Calibri" w:hAnsi="Calibri" w:cs="Calibri"/>
        </w:rPr>
        <w:t xml:space="preserve"> </w:t>
      </w:r>
      <w:r w:rsidRPr="00502A3F">
        <w:rPr>
          <w:rFonts w:ascii="Calibri" w:hAnsi="Calibri" w:cs="Calibri"/>
        </w:rPr>
        <w:t xml:space="preserve">do prowadzenia obrotu przedmiotem sprzedaży i na każde wezwanie Zamawiającego niezwłocznie przedstawi dokumenty potwierdzające powyższe. </w:t>
      </w:r>
    </w:p>
    <w:p w:rsidR="00EB5A38" w:rsidRPr="00FD0295" w:rsidRDefault="00EB5A38" w:rsidP="00EB5A38">
      <w:pPr>
        <w:numPr>
          <w:ilvl w:val="0"/>
          <w:numId w:val="33"/>
        </w:numPr>
        <w:spacing w:after="0" w:line="240" w:lineRule="auto"/>
        <w:ind w:left="851" w:hanging="284"/>
        <w:jc w:val="both"/>
        <w:rPr>
          <w:rFonts w:cstheme="minorHAnsi"/>
        </w:rPr>
      </w:pPr>
      <w:r w:rsidRPr="00FD0295">
        <w:rPr>
          <w:rFonts w:cstheme="minorHAnsi"/>
        </w:rPr>
        <w:t xml:space="preserve">Sprzedający zobowiązany jest do dostawy przedmiotu sprzedaży w terminie  do  …… </w:t>
      </w:r>
      <w:r w:rsidR="007646E7" w:rsidRPr="00FD0295">
        <w:rPr>
          <w:rFonts w:cstheme="minorHAnsi"/>
        </w:rPr>
        <w:t>tygodni</w:t>
      </w:r>
      <w:r w:rsidR="00451CF0" w:rsidRPr="00FD0295">
        <w:rPr>
          <w:rFonts w:cstheme="minorHAnsi"/>
        </w:rPr>
        <w:t xml:space="preserve"> </w:t>
      </w:r>
      <w:r w:rsidRPr="00FD0295">
        <w:rPr>
          <w:rFonts w:cstheme="minorHAnsi"/>
        </w:rPr>
        <w:t xml:space="preserve"> od daty zawarcia umowy.</w:t>
      </w:r>
    </w:p>
    <w:p w:rsidR="00734F39" w:rsidRPr="00502A3F" w:rsidRDefault="00734F39" w:rsidP="00EB5A38">
      <w:pPr>
        <w:rPr>
          <w:rFonts w:ascii="Calibri" w:hAnsi="Calibri" w:cs="Calibri"/>
        </w:rPr>
      </w:pPr>
    </w:p>
    <w:p w:rsidR="00EB5A38" w:rsidRPr="00B427C4" w:rsidRDefault="00EB5A38" w:rsidP="00EB5A38">
      <w:pPr>
        <w:ind w:left="284"/>
        <w:jc w:val="center"/>
        <w:rPr>
          <w:rFonts w:ascii="Calibri" w:hAnsi="Calibri" w:cs="Calibri"/>
        </w:rPr>
      </w:pPr>
      <w:r w:rsidRPr="00B427C4">
        <w:rPr>
          <w:rFonts w:ascii="Calibri" w:hAnsi="Calibri" w:cs="Calibri"/>
        </w:rPr>
        <w:t>§ 2</w:t>
      </w:r>
    </w:p>
    <w:p w:rsidR="00EB5A38" w:rsidRPr="00B427C4" w:rsidRDefault="00EB5A38" w:rsidP="00EB5A38">
      <w:pPr>
        <w:numPr>
          <w:ilvl w:val="0"/>
          <w:numId w:val="36"/>
        </w:numPr>
        <w:spacing w:after="0" w:line="240" w:lineRule="auto"/>
        <w:ind w:hanging="357"/>
        <w:jc w:val="both"/>
        <w:rPr>
          <w:rFonts w:ascii="Calibri" w:hAnsi="Calibri" w:cs="Calibri"/>
        </w:rPr>
      </w:pPr>
      <w:r w:rsidRPr="00B427C4">
        <w:rPr>
          <w:rFonts w:ascii="Calibri" w:hAnsi="Calibri" w:cs="Calibri"/>
        </w:rPr>
        <w:t>Strony ustalają łączną wartość przedmiotu sprzedaży, określonego w § 1, na kwotę:………………………….. PLN brutto, a w tym:</w:t>
      </w:r>
    </w:p>
    <w:p w:rsidR="00EB5A38" w:rsidRPr="00B427C4" w:rsidRDefault="00EB5A38" w:rsidP="00EB5A38">
      <w:pPr>
        <w:numPr>
          <w:ilvl w:val="0"/>
          <w:numId w:val="59"/>
        </w:numPr>
        <w:spacing w:after="0" w:line="240" w:lineRule="auto"/>
        <w:ind w:hanging="357"/>
        <w:jc w:val="both"/>
        <w:rPr>
          <w:rFonts w:ascii="Calibri" w:hAnsi="Calibri" w:cs="Calibri"/>
        </w:rPr>
      </w:pPr>
      <w:r w:rsidRPr="00B427C4">
        <w:rPr>
          <w:rFonts w:ascii="Calibri" w:hAnsi="Calibri" w:cs="Calibri"/>
        </w:rPr>
        <w:lastRenderedPageBreak/>
        <w:t>Kwota wymieniona w § 2 ust. 1 niniejszej umowy obejmuje wszelkie koszty związane z zakupem przedmiotów objętych umową, wymienionych w § 1 ust. 1, w szczególności:</w:t>
      </w:r>
    </w:p>
    <w:p w:rsidR="00EB5A38" w:rsidRPr="00B427C4" w:rsidRDefault="00EB5A38" w:rsidP="00EB5A38">
      <w:pPr>
        <w:numPr>
          <w:ilvl w:val="0"/>
          <w:numId w:val="60"/>
        </w:numPr>
        <w:spacing w:after="0" w:line="240" w:lineRule="auto"/>
        <w:jc w:val="both"/>
        <w:rPr>
          <w:rFonts w:ascii="Calibri" w:hAnsi="Calibri" w:cs="Calibri"/>
          <w:lang w:val="x-none"/>
        </w:rPr>
      </w:pPr>
      <w:r w:rsidRPr="00B427C4">
        <w:rPr>
          <w:rFonts w:ascii="Calibri" w:hAnsi="Calibri" w:cs="Calibri"/>
          <w:lang w:val="x-none"/>
        </w:rPr>
        <w:t xml:space="preserve">Koszt </w:t>
      </w:r>
      <w:r w:rsidRPr="00B427C4">
        <w:rPr>
          <w:rFonts w:ascii="Calibri" w:hAnsi="Calibri" w:cs="Calibri"/>
        </w:rPr>
        <w:t>zakupu,</w:t>
      </w:r>
    </w:p>
    <w:p w:rsidR="00EB5A38" w:rsidRPr="00D06F6F" w:rsidRDefault="00EB5A38" w:rsidP="00EB5A38">
      <w:pPr>
        <w:numPr>
          <w:ilvl w:val="0"/>
          <w:numId w:val="60"/>
        </w:numPr>
        <w:spacing w:after="0" w:line="240" w:lineRule="auto"/>
        <w:jc w:val="both"/>
        <w:rPr>
          <w:rFonts w:ascii="Calibri" w:hAnsi="Calibri" w:cs="Calibri"/>
          <w:lang w:val="x-none"/>
        </w:rPr>
      </w:pPr>
      <w:r w:rsidRPr="00B427C4">
        <w:rPr>
          <w:rFonts w:ascii="Calibri" w:hAnsi="Calibri" w:cs="Calibri"/>
        </w:rPr>
        <w:t xml:space="preserve">Koszt </w:t>
      </w:r>
      <w:r w:rsidRPr="00B427C4">
        <w:rPr>
          <w:rFonts w:ascii="Calibri" w:hAnsi="Calibri" w:cs="Calibri"/>
          <w:lang w:val="x-none"/>
        </w:rPr>
        <w:t xml:space="preserve">dostarczenia przez </w:t>
      </w:r>
      <w:r w:rsidRPr="00B427C4">
        <w:rPr>
          <w:rFonts w:ascii="Calibri" w:hAnsi="Calibri" w:cs="Calibri"/>
        </w:rPr>
        <w:t>Wykonawcę</w:t>
      </w:r>
      <w:r w:rsidRPr="00B427C4">
        <w:rPr>
          <w:rFonts w:ascii="Calibri" w:hAnsi="Calibri" w:cs="Calibri"/>
          <w:lang w:val="x-none"/>
        </w:rPr>
        <w:t xml:space="preserve"> przedmiotu sprzedaży na teren Szpitala Specjalistycznego w Brzozowie, do pomieszczeń wskazanych przez </w:t>
      </w:r>
      <w:r w:rsidRPr="00B427C4">
        <w:rPr>
          <w:rFonts w:ascii="Calibri" w:hAnsi="Calibri" w:cs="Calibri"/>
        </w:rPr>
        <w:t>Zamawiającego</w:t>
      </w:r>
      <w:r w:rsidRPr="00B427C4">
        <w:rPr>
          <w:rFonts w:ascii="Calibri" w:hAnsi="Calibri" w:cs="Calibri"/>
          <w:lang w:val="x-none"/>
        </w:rPr>
        <w:t>.</w:t>
      </w:r>
    </w:p>
    <w:p w:rsidR="00EB5A38" w:rsidRPr="00D06F6F" w:rsidRDefault="00EB5A38" w:rsidP="00EB5A38">
      <w:pPr>
        <w:numPr>
          <w:ilvl w:val="0"/>
          <w:numId w:val="60"/>
        </w:numPr>
        <w:spacing w:after="0" w:line="240" w:lineRule="auto"/>
        <w:jc w:val="both"/>
        <w:rPr>
          <w:rFonts w:ascii="Calibri" w:hAnsi="Calibri" w:cs="Calibri"/>
          <w:i/>
          <w:u w:val="single"/>
        </w:rPr>
      </w:pPr>
      <w:r w:rsidRPr="00B427C4">
        <w:rPr>
          <w:rFonts w:ascii="Calibri" w:hAnsi="Calibri" w:cs="Calibri"/>
        </w:rPr>
        <w:t>Pełny koszt sprawowania opieki serwisowo-gwarancyjnej w okresie gwarancji w tym koszty przeglądów okresowych, o których mowa w § 4</w:t>
      </w:r>
      <w:r>
        <w:rPr>
          <w:rFonts w:ascii="Calibri" w:hAnsi="Calibri" w:cs="Calibri"/>
        </w:rPr>
        <w:t>.</w:t>
      </w:r>
    </w:p>
    <w:p w:rsidR="00EB5A38" w:rsidRPr="00502A3F" w:rsidRDefault="00EB5A38" w:rsidP="00EB5A38">
      <w:pPr>
        <w:numPr>
          <w:ilvl w:val="0"/>
          <w:numId w:val="59"/>
        </w:numPr>
        <w:spacing w:after="0" w:line="240" w:lineRule="auto"/>
        <w:jc w:val="both"/>
        <w:rPr>
          <w:rFonts w:ascii="Calibri" w:hAnsi="Calibri" w:cs="Calibri"/>
          <w:lang w:val="x-none"/>
        </w:rPr>
      </w:pPr>
      <w:r>
        <w:rPr>
          <w:rFonts w:ascii="Calibri" w:hAnsi="Calibri" w:cs="Calibri"/>
        </w:rPr>
        <w:t>Kupujący</w:t>
      </w:r>
      <w:r w:rsidRPr="00B427C4">
        <w:rPr>
          <w:rFonts w:ascii="Calibri" w:hAnsi="Calibri" w:cs="Calibri"/>
          <w:lang w:val="x-none"/>
        </w:rPr>
        <w:t xml:space="preserve"> dokona odbioru przedmiotu zamówienia</w:t>
      </w:r>
      <w:r w:rsidRPr="00502A3F">
        <w:rPr>
          <w:rFonts w:ascii="Calibri" w:hAnsi="Calibri" w:cs="Calibri"/>
          <w:lang w:val="x-none"/>
        </w:rPr>
        <w:t xml:space="preserve"> na podstawie protokoł</w:t>
      </w:r>
      <w:r>
        <w:rPr>
          <w:rFonts w:ascii="Calibri" w:hAnsi="Calibri" w:cs="Calibri"/>
        </w:rPr>
        <w:t xml:space="preserve">u </w:t>
      </w:r>
      <w:r w:rsidRPr="00502A3F">
        <w:rPr>
          <w:rFonts w:ascii="Calibri" w:hAnsi="Calibri" w:cs="Calibri"/>
          <w:lang w:val="x-none"/>
        </w:rPr>
        <w:t>odbioru sporządzon</w:t>
      </w:r>
      <w:r>
        <w:rPr>
          <w:rFonts w:ascii="Calibri" w:hAnsi="Calibri" w:cs="Calibri"/>
        </w:rPr>
        <w:t>ego</w:t>
      </w:r>
      <w:r w:rsidRPr="00502A3F">
        <w:rPr>
          <w:rFonts w:ascii="Calibri" w:hAnsi="Calibri" w:cs="Calibri"/>
          <w:lang w:val="x-none"/>
        </w:rPr>
        <w:t xml:space="preserve"> przez Strony niniejszej umowy</w:t>
      </w:r>
      <w:r>
        <w:rPr>
          <w:rFonts w:ascii="Calibri" w:hAnsi="Calibri" w:cs="Calibri"/>
        </w:rPr>
        <w:t>.</w:t>
      </w:r>
    </w:p>
    <w:p w:rsidR="00EB5A38" w:rsidRPr="006E56E7" w:rsidRDefault="00EB5A38" w:rsidP="00EB5A38">
      <w:pPr>
        <w:numPr>
          <w:ilvl w:val="0"/>
          <w:numId w:val="58"/>
        </w:numPr>
        <w:spacing w:after="0" w:line="240" w:lineRule="auto"/>
        <w:jc w:val="both"/>
        <w:rPr>
          <w:rFonts w:ascii="Calibri" w:hAnsi="Calibri" w:cs="Calibri"/>
          <w:lang w:val="x-none"/>
        </w:rPr>
      </w:pPr>
      <w:r w:rsidRPr="00502A3F">
        <w:rPr>
          <w:rFonts w:ascii="Calibri" w:hAnsi="Calibri" w:cs="Calibri"/>
          <w:lang w:val="x-none"/>
        </w:rPr>
        <w:t xml:space="preserve">Osobą kontaktową i </w:t>
      </w:r>
      <w:r w:rsidRPr="006E56E7">
        <w:rPr>
          <w:rFonts w:ascii="Calibri" w:hAnsi="Calibri" w:cs="Calibri"/>
          <w:lang w:val="x-none"/>
        </w:rPr>
        <w:t xml:space="preserve">upoważnioną ze strony </w:t>
      </w:r>
      <w:r>
        <w:rPr>
          <w:rFonts w:ascii="Calibri" w:hAnsi="Calibri" w:cs="Calibri"/>
        </w:rPr>
        <w:t>Kupującego</w:t>
      </w:r>
      <w:r w:rsidRPr="006E56E7">
        <w:rPr>
          <w:rFonts w:ascii="Calibri" w:hAnsi="Calibri" w:cs="Calibri"/>
          <w:lang w:val="x-none"/>
        </w:rPr>
        <w:t xml:space="preserve"> w sprawie realizacji niniejszej umowy jest  Pan Radosław Gromek tel. 13 43 09 575.</w:t>
      </w:r>
    </w:p>
    <w:p w:rsidR="00EB5A38" w:rsidRPr="00502A3F" w:rsidRDefault="00EB5A38" w:rsidP="00EB5A38">
      <w:pPr>
        <w:numPr>
          <w:ilvl w:val="0"/>
          <w:numId w:val="58"/>
        </w:numPr>
        <w:spacing w:after="0" w:line="240" w:lineRule="auto"/>
        <w:jc w:val="both"/>
        <w:rPr>
          <w:rFonts w:ascii="Calibri" w:hAnsi="Calibri" w:cs="Calibri"/>
        </w:rPr>
      </w:pPr>
      <w:r w:rsidRPr="006E56E7">
        <w:rPr>
          <w:rFonts w:ascii="Calibri" w:hAnsi="Calibri" w:cs="Calibri"/>
        </w:rPr>
        <w:t xml:space="preserve">Osobą kontaktową i upoważnioną ze strony </w:t>
      </w:r>
      <w:r>
        <w:rPr>
          <w:rFonts w:ascii="Calibri" w:hAnsi="Calibri" w:cs="Calibri"/>
        </w:rPr>
        <w:t>Sprzedającego</w:t>
      </w:r>
      <w:r w:rsidRPr="006E56E7">
        <w:rPr>
          <w:rFonts w:ascii="Calibri" w:hAnsi="Calibri" w:cs="Calibri"/>
        </w:rPr>
        <w:t xml:space="preserve"> w sprawie</w:t>
      </w:r>
      <w:r w:rsidRPr="00502A3F">
        <w:rPr>
          <w:rFonts w:ascii="Calibri" w:hAnsi="Calibri" w:cs="Calibri"/>
        </w:rPr>
        <w:t xml:space="preserve"> realizacji niniejszej umowy jest  ……………………………….……. </w:t>
      </w:r>
      <w:proofErr w:type="spellStart"/>
      <w:r w:rsidRPr="00502A3F">
        <w:rPr>
          <w:rFonts w:ascii="Calibri" w:hAnsi="Calibri" w:cs="Calibri"/>
        </w:rPr>
        <w:t>tel</w:t>
      </w:r>
      <w:proofErr w:type="spellEnd"/>
      <w:r w:rsidRPr="00502A3F">
        <w:rPr>
          <w:rFonts w:ascii="Calibri" w:hAnsi="Calibri" w:cs="Calibri"/>
        </w:rPr>
        <w:t>……………………................................</w:t>
      </w:r>
    </w:p>
    <w:p w:rsidR="00EB5A38" w:rsidRPr="00502A3F" w:rsidRDefault="00EB5A38" w:rsidP="00EB5A38">
      <w:pPr>
        <w:numPr>
          <w:ilvl w:val="0"/>
          <w:numId w:val="58"/>
        </w:numPr>
        <w:spacing w:after="0" w:line="240" w:lineRule="auto"/>
        <w:jc w:val="both"/>
        <w:rPr>
          <w:rFonts w:ascii="Calibri" w:hAnsi="Calibri" w:cs="Calibri"/>
        </w:rPr>
      </w:pPr>
      <w:r w:rsidRPr="00502A3F">
        <w:rPr>
          <w:rFonts w:ascii="Calibri" w:hAnsi="Calibri" w:cs="Calibri"/>
        </w:rPr>
        <w:t xml:space="preserve">Wiążąca strony korespondencja w ramach umowy prowadzona będzie w formie pisemnej (adresy siedzib traktuje się jako adresy korespondencyjne), lub w formie email, ze strony </w:t>
      </w:r>
      <w:r>
        <w:rPr>
          <w:rFonts w:ascii="Calibri" w:hAnsi="Calibri" w:cs="Calibri"/>
        </w:rPr>
        <w:t>Kupującego</w:t>
      </w:r>
      <w:r w:rsidRPr="00502A3F">
        <w:rPr>
          <w:rFonts w:ascii="Calibri" w:hAnsi="Calibri" w:cs="Calibri"/>
        </w:rPr>
        <w:t xml:space="preserve">: radosław.gromek@szpital-brzozow.pl, ze strony </w:t>
      </w:r>
      <w:r>
        <w:rPr>
          <w:rFonts w:ascii="Calibri" w:hAnsi="Calibri" w:cs="Calibri"/>
        </w:rPr>
        <w:t>Sprzedającego</w:t>
      </w:r>
      <w:r w:rsidRPr="00502A3F">
        <w:rPr>
          <w:rFonts w:ascii="Calibri" w:hAnsi="Calibri" w:cs="Calibri"/>
        </w:rPr>
        <w:t xml:space="preserve"> ………………………………………………………... </w:t>
      </w:r>
    </w:p>
    <w:p w:rsidR="00EB5A38" w:rsidRPr="00502A3F" w:rsidRDefault="00EB5A38" w:rsidP="00EB5A38">
      <w:pPr>
        <w:numPr>
          <w:ilvl w:val="0"/>
          <w:numId w:val="58"/>
        </w:numPr>
        <w:spacing w:after="0" w:line="240" w:lineRule="auto"/>
        <w:jc w:val="both"/>
        <w:rPr>
          <w:rFonts w:ascii="Calibri" w:hAnsi="Calibri" w:cs="Calibri"/>
        </w:rPr>
      </w:pPr>
      <w:r w:rsidRPr="00502A3F">
        <w:rPr>
          <w:rFonts w:ascii="Calibri" w:hAnsi="Calibri" w:cs="Calibri"/>
        </w:rPr>
        <w:t>Wszelkie uzgodnienia w formie telefonicznej są niewiążące dla stron, strony wykluczają je jako wiążącą formę komunikacji w ramach realizacji umowy.</w:t>
      </w:r>
    </w:p>
    <w:p w:rsidR="00EB5A38" w:rsidRPr="00502A3F" w:rsidRDefault="00EB5A38" w:rsidP="00EB5A38">
      <w:pPr>
        <w:rPr>
          <w:rFonts w:ascii="Calibri" w:hAnsi="Calibri" w:cs="Calibri"/>
        </w:rPr>
      </w:pPr>
    </w:p>
    <w:p w:rsidR="00EB5A38" w:rsidRPr="00502A3F" w:rsidRDefault="00EB5A38" w:rsidP="00EB5A38">
      <w:pPr>
        <w:ind w:left="284"/>
        <w:jc w:val="center"/>
        <w:rPr>
          <w:rFonts w:ascii="Calibri" w:hAnsi="Calibri" w:cs="Calibri"/>
        </w:rPr>
      </w:pPr>
      <w:r w:rsidRPr="00502A3F">
        <w:rPr>
          <w:rFonts w:ascii="Calibri" w:hAnsi="Calibri" w:cs="Calibri"/>
        </w:rPr>
        <w:t>§ 3</w:t>
      </w:r>
    </w:p>
    <w:p w:rsidR="00EB5A38" w:rsidRPr="00502A3F" w:rsidRDefault="00EB5A38" w:rsidP="00EB5A38">
      <w:pPr>
        <w:numPr>
          <w:ilvl w:val="0"/>
          <w:numId w:val="38"/>
        </w:numPr>
        <w:spacing w:after="0" w:line="240" w:lineRule="auto"/>
        <w:ind w:left="709" w:hanging="425"/>
        <w:jc w:val="both"/>
        <w:rPr>
          <w:rFonts w:ascii="Calibri" w:hAnsi="Calibri" w:cs="Calibri"/>
        </w:rPr>
      </w:pPr>
      <w:r>
        <w:rPr>
          <w:rFonts w:ascii="Calibri" w:hAnsi="Calibri" w:cs="Calibri"/>
        </w:rPr>
        <w:t>Kupujący</w:t>
      </w:r>
      <w:r w:rsidRPr="00502A3F">
        <w:rPr>
          <w:rFonts w:ascii="Calibri" w:hAnsi="Calibri" w:cs="Calibri"/>
        </w:rPr>
        <w:t xml:space="preserve"> zobowiązuje się zapłacić za dostarczony przedmiot sprzedaży kwotę ustaloną na podstawie § 2 umowy, przelewem bankowym w </w:t>
      </w:r>
      <w:r w:rsidRPr="00D26D4F">
        <w:rPr>
          <w:rFonts w:ascii="Calibri" w:hAnsi="Calibri" w:cs="Calibri"/>
        </w:rPr>
        <w:t>terminie do 60 dni od</w:t>
      </w:r>
      <w:r w:rsidRPr="00502A3F">
        <w:rPr>
          <w:rFonts w:ascii="Calibri" w:hAnsi="Calibri" w:cs="Calibri"/>
        </w:rPr>
        <w:t xml:space="preserve"> daty otrzymania faktury, przy czym podstawą do przyjęcia faktur </w:t>
      </w:r>
      <w:r>
        <w:rPr>
          <w:rFonts w:ascii="Calibri" w:hAnsi="Calibri" w:cs="Calibri"/>
        </w:rPr>
        <w:t xml:space="preserve">jest podpisany </w:t>
      </w:r>
      <w:r w:rsidRPr="00502A3F">
        <w:rPr>
          <w:rFonts w:ascii="Calibri" w:hAnsi="Calibri" w:cs="Calibri"/>
        </w:rPr>
        <w:t xml:space="preserve"> przez Strony protok</w:t>
      </w:r>
      <w:r>
        <w:rPr>
          <w:rFonts w:ascii="Calibri" w:hAnsi="Calibri" w:cs="Calibri"/>
        </w:rPr>
        <w:t>ół</w:t>
      </w:r>
      <w:r w:rsidRPr="00502A3F">
        <w:rPr>
          <w:rFonts w:ascii="Calibri" w:hAnsi="Calibri" w:cs="Calibri"/>
        </w:rPr>
        <w:t xml:space="preserve"> odbioru o który</w:t>
      </w:r>
      <w:r>
        <w:rPr>
          <w:rFonts w:ascii="Calibri" w:hAnsi="Calibri" w:cs="Calibri"/>
        </w:rPr>
        <w:t>m</w:t>
      </w:r>
      <w:r w:rsidRPr="00502A3F">
        <w:rPr>
          <w:rFonts w:ascii="Calibri" w:hAnsi="Calibri" w:cs="Calibri"/>
        </w:rPr>
        <w:t xml:space="preserve"> mowa w  § 2 ust. 3.</w:t>
      </w:r>
    </w:p>
    <w:p w:rsidR="00EB5A38" w:rsidRPr="00502A3F" w:rsidRDefault="00EB5A38" w:rsidP="00EB5A38">
      <w:pPr>
        <w:numPr>
          <w:ilvl w:val="0"/>
          <w:numId w:val="38"/>
        </w:numPr>
        <w:spacing w:after="0" w:line="240" w:lineRule="auto"/>
        <w:ind w:left="709" w:hanging="425"/>
        <w:jc w:val="both"/>
        <w:rPr>
          <w:rFonts w:ascii="Calibri" w:hAnsi="Calibri" w:cs="Calibri"/>
        </w:rPr>
      </w:pPr>
      <w:r>
        <w:rPr>
          <w:rFonts w:ascii="Calibri" w:hAnsi="Calibri" w:cs="Calibri"/>
        </w:rPr>
        <w:t>Sprzedający</w:t>
      </w:r>
      <w:r w:rsidRPr="00502A3F">
        <w:rPr>
          <w:rFonts w:ascii="Calibri" w:hAnsi="Calibri" w:cs="Calibri"/>
        </w:rPr>
        <w:t xml:space="preserve"> zobligowany jest do dostarczenia do siedziby </w:t>
      </w:r>
      <w:r>
        <w:rPr>
          <w:rFonts w:ascii="Calibri" w:hAnsi="Calibri" w:cs="Calibri"/>
        </w:rPr>
        <w:t>Kupującego</w:t>
      </w:r>
      <w:r w:rsidRPr="00502A3F">
        <w:rPr>
          <w:rFonts w:ascii="Calibri" w:hAnsi="Calibri" w:cs="Calibri"/>
        </w:rPr>
        <w:t xml:space="preserve"> faktury w dniu  podpisania protokołu odbioru.</w:t>
      </w:r>
    </w:p>
    <w:p w:rsidR="00EB5A38" w:rsidRPr="00502A3F" w:rsidRDefault="00EB5A38" w:rsidP="00EB5A38">
      <w:pPr>
        <w:numPr>
          <w:ilvl w:val="0"/>
          <w:numId w:val="38"/>
        </w:numPr>
        <w:spacing w:after="0" w:line="240" w:lineRule="auto"/>
        <w:ind w:left="709" w:hanging="425"/>
        <w:jc w:val="both"/>
        <w:rPr>
          <w:rFonts w:ascii="Calibri" w:hAnsi="Calibri" w:cs="Calibri"/>
        </w:rPr>
      </w:pPr>
      <w:r w:rsidRPr="00502A3F">
        <w:rPr>
          <w:rFonts w:ascii="Calibri" w:hAnsi="Calibri" w:cs="Calibri"/>
        </w:rPr>
        <w:t xml:space="preserve">Strony umowy postanawiają, że zapłata należności za dostarczony przedmiot sprzedaży nastąpi z chwilą obciążenia rachunku bankowego </w:t>
      </w:r>
      <w:r>
        <w:rPr>
          <w:rFonts w:ascii="Calibri" w:hAnsi="Calibri" w:cs="Calibri"/>
        </w:rPr>
        <w:t>Kupującego</w:t>
      </w:r>
      <w:r w:rsidRPr="00502A3F">
        <w:rPr>
          <w:rFonts w:ascii="Calibri" w:hAnsi="Calibri" w:cs="Calibri"/>
        </w:rPr>
        <w:t>.</w:t>
      </w:r>
    </w:p>
    <w:p w:rsidR="00EB5A38" w:rsidRDefault="00EB5A38" w:rsidP="00EB5A38">
      <w:pPr>
        <w:numPr>
          <w:ilvl w:val="0"/>
          <w:numId w:val="38"/>
        </w:numPr>
        <w:spacing w:after="0" w:line="240" w:lineRule="auto"/>
        <w:ind w:left="709" w:hanging="425"/>
        <w:jc w:val="both"/>
        <w:rPr>
          <w:rFonts w:ascii="Calibri" w:hAnsi="Calibri" w:cs="Calibri"/>
        </w:rPr>
      </w:pPr>
      <w:r w:rsidRPr="00502A3F">
        <w:rPr>
          <w:rFonts w:ascii="Calibri" w:hAnsi="Calibri" w:cs="Calibri"/>
        </w:rPr>
        <w:t xml:space="preserve">Strony umowy postanawiają, że należności wynikające z niniejszej umowy nie mogą być przedmiotem przelewu wierzytelności, bez pisemnej zgody </w:t>
      </w:r>
      <w:r>
        <w:rPr>
          <w:rFonts w:ascii="Calibri" w:hAnsi="Calibri" w:cs="Calibri"/>
        </w:rPr>
        <w:t>Kupującego</w:t>
      </w:r>
      <w:r w:rsidRPr="00502A3F">
        <w:rPr>
          <w:rFonts w:ascii="Calibri" w:hAnsi="Calibri" w:cs="Calibri"/>
        </w:rPr>
        <w:t xml:space="preserve"> pod rygorem nieważności (przez przelew wierzytelności strony rozumieją również wszelkiego rodzaju umowy zarządzania wierzytelnością, przejęcia wierzytelności do realizacji, ubezpieczenia wierzytelności itp.)        </w:t>
      </w:r>
      <w:r w:rsidRPr="00734F39">
        <w:rPr>
          <w:rFonts w:ascii="Calibri" w:hAnsi="Calibri" w:cs="Calibri"/>
        </w:rPr>
        <w:t xml:space="preserve"> </w:t>
      </w:r>
    </w:p>
    <w:p w:rsidR="00734F39" w:rsidRPr="00734F39" w:rsidRDefault="00734F39" w:rsidP="00734F39">
      <w:pPr>
        <w:spacing w:after="0" w:line="240" w:lineRule="auto"/>
        <w:ind w:left="709"/>
        <w:jc w:val="both"/>
        <w:rPr>
          <w:rFonts w:ascii="Calibri" w:hAnsi="Calibri" w:cs="Calibri"/>
        </w:rPr>
      </w:pPr>
    </w:p>
    <w:p w:rsidR="00EB5A38" w:rsidRPr="00502A3F" w:rsidRDefault="00EB5A38" w:rsidP="00734F39">
      <w:pPr>
        <w:ind w:left="1068"/>
        <w:rPr>
          <w:rFonts w:ascii="Calibri" w:hAnsi="Calibri" w:cs="Calibri"/>
        </w:rPr>
      </w:pPr>
      <w:r w:rsidRPr="00502A3F">
        <w:rPr>
          <w:rFonts w:ascii="Calibri" w:hAnsi="Calibri" w:cs="Calibri"/>
        </w:rPr>
        <w:t xml:space="preserve">                                                                § 4</w:t>
      </w:r>
    </w:p>
    <w:p w:rsidR="00EB5A38" w:rsidRPr="00502A3F" w:rsidRDefault="00EB5A38" w:rsidP="00EB5A38">
      <w:pPr>
        <w:numPr>
          <w:ilvl w:val="0"/>
          <w:numId w:val="56"/>
        </w:numPr>
        <w:spacing w:after="0" w:line="240" w:lineRule="auto"/>
        <w:ind w:left="709" w:hanging="425"/>
        <w:jc w:val="both"/>
        <w:rPr>
          <w:rFonts w:ascii="Calibri" w:hAnsi="Calibri" w:cs="Calibri"/>
        </w:rPr>
      </w:pPr>
      <w:r>
        <w:rPr>
          <w:rFonts w:ascii="Calibri" w:hAnsi="Calibri" w:cs="Calibri"/>
        </w:rPr>
        <w:t>Sprzedający</w:t>
      </w:r>
      <w:r w:rsidRPr="00502A3F">
        <w:rPr>
          <w:rFonts w:ascii="Calibri" w:hAnsi="Calibri" w:cs="Calibri"/>
        </w:rPr>
        <w:t xml:space="preserve"> udziela ……….. miesięcy gwarancji na przedmiot sprzedaży określony</w:t>
      </w:r>
      <w:r w:rsidR="007B3019">
        <w:rPr>
          <w:rFonts w:ascii="Calibri" w:hAnsi="Calibri" w:cs="Calibri"/>
        </w:rPr>
        <w:t xml:space="preserve"> </w:t>
      </w:r>
      <w:r w:rsidRPr="00502A3F">
        <w:rPr>
          <w:rFonts w:ascii="Calibri" w:hAnsi="Calibri" w:cs="Calibri"/>
        </w:rPr>
        <w:t xml:space="preserve">w </w:t>
      </w:r>
      <w:r>
        <w:rPr>
          <w:rFonts w:ascii="Calibri" w:hAnsi="Calibri" w:cs="Calibri"/>
        </w:rPr>
        <w:t xml:space="preserve"> </w:t>
      </w:r>
      <w:r w:rsidRPr="00502A3F">
        <w:rPr>
          <w:rFonts w:ascii="Calibri" w:hAnsi="Calibri" w:cs="Calibri"/>
        </w:rPr>
        <w:t xml:space="preserve">§ 1. Termin gwarancji będzie liczony od daty podpisania protokołu odbioru  określonego w § 2 ust. 3. </w:t>
      </w:r>
      <w:r>
        <w:rPr>
          <w:rFonts w:ascii="Calibri" w:hAnsi="Calibri" w:cs="Calibri"/>
        </w:rPr>
        <w:t>Sprzedający</w:t>
      </w:r>
      <w:r w:rsidRPr="00502A3F">
        <w:rPr>
          <w:rFonts w:ascii="Calibri" w:hAnsi="Calibri" w:cs="Calibri"/>
        </w:rPr>
        <w:t xml:space="preserve"> obowiązki w zakresie gwarancji może wykonywać samodzielnie lub poprzez podmiot trzeci.</w:t>
      </w:r>
    </w:p>
    <w:p w:rsidR="00EB5A38" w:rsidRPr="00502A3F" w:rsidRDefault="00EB5A38" w:rsidP="00EB5A38">
      <w:pPr>
        <w:numPr>
          <w:ilvl w:val="0"/>
          <w:numId w:val="56"/>
        </w:numPr>
        <w:spacing w:after="0" w:line="240" w:lineRule="auto"/>
        <w:ind w:left="709" w:hanging="425"/>
        <w:jc w:val="both"/>
        <w:rPr>
          <w:rFonts w:ascii="Calibri" w:hAnsi="Calibri" w:cs="Calibri"/>
        </w:rPr>
      </w:pPr>
      <w:r w:rsidRPr="00502A3F">
        <w:rPr>
          <w:rFonts w:ascii="Calibri" w:hAnsi="Calibri" w:cs="Calibri"/>
        </w:rPr>
        <w:t xml:space="preserve">Okres gwarancji na części nowe, zainstalowane w wyniku usunięcia awarii w okresie gwarancji, jest równy terminowi gwarancji </w:t>
      </w:r>
      <w:r>
        <w:rPr>
          <w:rFonts w:ascii="Calibri" w:hAnsi="Calibri" w:cs="Calibri"/>
        </w:rPr>
        <w:t>sprzętu.</w:t>
      </w:r>
    </w:p>
    <w:p w:rsidR="00EB5A38" w:rsidRPr="00502A3F" w:rsidRDefault="00EB5A38" w:rsidP="00EB5A38">
      <w:pPr>
        <w:numPr>
          <w:ilvl w:val="0"/>
          <w:numId w:val="56"/>
        </w:numPr>
        <w:spacing w:after="0" w:line="240" w:lineRule="auto"/>
        <w:ind w:left="709" w:hanging="425"/>
        <w:jc w:val="both"/>
        <w:rPr>
          <w:rFonts w:ascii="Calibri" w:hAnsi="Calibri" w:cs="Calibri"/>
        </w:rPr>
      </w:pPr>
      <w:r>
        <w:rPr>
          <w:rFonts w:ascii="Calibri" w:hAnsi="Calibri" w:cs="Calibri"/>
        </w:rPr>
        <w:t>Sprzedający</w:t>
      </w:r>
      <w:r w:rsidRPr="00502A3F">
        <w:rPr>
          <w:rFonts w:ascii="Calibri" w:hAnsi="Calibri" w:cs="Calibri"/>
        </w:rPr>
        <w:t xml:space="preserve"> w ramach gwarancji zobowiązuje się do bezpłatnego usuwania wszystkich awarii przedmiotu sprzedaży.</w:t>
      </w:r>
    </w:p>
    <w:p w:rsidR="00EB5A38" w:rsidRPr="00502A3F" w:rsidRDefault="00EB5A38" w:rsidP="00EB5A38">
      <w:pPr>
        <w:numPr>
          <w:ilvl w:val="0"/>
          <w:numId w:val="56"/>
        </w:numPr>
        <w:spacing w:after="0" w:line="240" w:lineRule="auto"/>
        <w:ind w:left="709" w:hanging="425"/>
        <w:jc w:val="both"/>
        <w:rPr>
          <w:rFonts w:ascii="Calibri" w:hAnsi="Calibri" w:cs="Calibri"/>
        </w:rPr>
      </w:pPr>
      <w:r w:rsidRPr="00502A3F">
        <w:rPr>
          <w:rFonts w:ascii="Calibri" w:hAnsi="Calibri" w:cs="Calibri"/>
        </w:rPr>
        <w:t>Czas usunięcia awarii w okresie gwarancji do 7 dni  roboczych od zgłoszenia.</w:t>
      </w:r>
    </w:p>
    <w:p w:rsidR="00EB5A38" w:rsidRPr="00502A3F" w:rsidRDefault="00EB5A38" w:rsidP="00EB5A38">
      <w:pPr>
        <w:numPr>
          <w:ilvl w:val="0"/>
          <w:numId w:val="56"/>
        </w:numPr>
        <w:spacing w:after="0" w:line="240" w:lineRule="auto"/>
        <w:ind w:left="709" w:hanging="425"/>
        <w:jc w:val="both"/>
        <w:rPr>
          <w:rFonts w:ascii="Calibri" w:hAnsi="Calibri" w:cs="Calibri"/>
        </w:rPr>
      </w:pPr>
      <w:r w:rsidRPr="00502A3F">
        <w:rPr>
          <w:rFonts w:ascii="Calibri" w:hAnsi="Calibri" w:cs="Calibri"/>
        </w:rPr>
        <w:t xml:space="preserve">Termin na usunięcie awarii ulega zawieszeniu jeżeli </w:t>
      </w:r>
      <w:r>
        <w:rPr>
          <w:rFonts w:ascii="Calibri" w:hAnsi="Calibri" w:cs="Calibri"/>
        </w:rPr>
        <w:t>Sprzedający</w:t>
      </w:r>
      <w:r w:rsidRPr="00502A3F">
        <w:rPr>
          <w:rFonts w:ascii="Calibri" w:hAnsi="Calibri" w:cs="Calibri"/>
        </w:rPr>
        <w:t xml:space="preserve"> dostarczy </w:t>
      </w:r>
      <w:r>
        <w:rPr>
          <w:rFonts w:ascii="Calibri" w:hAnsi="Calibri" w:cs="Calibri"/>
        </w:rPr>
        <w:t>Kupującemu</w:t>
      </w:r>
      <w:r w:rsidRPr="00502A3F">
        <w:rPr>
          <w:rFonts w:ascii="Calibri" w:hAnsi="Calibri" w:cs="Calibri"/>
        </w:rPr>
        <w:t xml:space="preserve"> sprzęt zastępczy o parametrach nie mniejszych jak przedstawione</w:t>
      </w:r>
      <w:r>
        <w:rPr>
          <w:rFonts w:ascii="Calibri" w:hAnsi="Calibri" w:cs="Calibri"/>
        </w:rPr>
        <w:t xml:space="preserve">  </w:t>
      </w:r>
      <w:r w:rsidRPr="00502A3F">
        <w:rPr>
          <w:rFonts w:ascii="Calibri" w:hAnsi="Calibri" w:cs="Calibri"/>
        </w:rPr>
        <w:t>w ofercie.</w:t>
      </w:r>
    </w:p>
    <w:p w:rsidR="00EB5A38" w:rsidRPr="00502A3F" w:rsidRDefault="00EB5A38" w:rsidP="00EB5A38">
      <w:pPr>
        <w:numPr>
          <w:ilvl w:val="0"/>
          <w:numId w:val="56"/>
        </w:numPr>
        <w:spacing w:after="0" w:line="240" w:lineRule="auto"/>
        <w:ind w:left="709" w:hanging="425"/>
        <w:jc w:val="both"/>
        <w:rPr>
          <w:rFonts w:ascii="Calibri" w:hAnsi="Calibri" w:cs="Calibri"/>
        </w:rPr>
      </w:pPr>
      <w:r w:rsidRPr="00502A3F">
        <w:rPr>
          <w:rFonts w:ascii="Calibri" w:hAnsi="Calibri" w:cs="Calibri"/>
        </w:rPr>
        <w:lastRenderedPageBreak/>
        <w:t xml:space="preserve">W sytuacji, gdy czas usunięcia awarii z przyczyn niezależnych od </w:t>
      </w:r>
      <w:r>
        <w:rPr>
          <w:rFonts w:ascii="Calibri" w:hAnsi="Calibri" w:cs="Calibri"/>
        </w:rPr>
        <w:t>Sprzedającego</w:t>
      </w:r>
      <w:r w:rsidRPr="00502A3F">
        <w:rPr>
          <w:rFonts w:ascii="Calibri" w:hAnsi="Calibri" w:cs="Calibri"/>
        </w:rPr>
        <w:t xml:space="preserve"> przedłuży się ponad okres 7 dni roboczych </w:t>
      </w:r>
      <w:r>
        <w:rPr>
          <w:rFonts w:ascii="Calibri" w:hAnsi="Calibri" w:cs="Calibri"/>
        </w:rPr>
        <w:t>Sprzedający</w:t>
      </w:r>
      <w:r w:rsidRPr="00502A3F">
        <w:rPr>
          <w:rFonts w:ascii="Calibri" w:hAnsi="Calibri" w:cs="Calibri"/>
        </w:rPr>
        <w:t xml:space="preserve"> o takiej sytuacji obowiązany jest niezwłocznie poinformować </w:t>
      </w:r>
      <w:r>
        <w:rPr>
          <w:rFonts w:ascii="Calibri" w:hAnsi="Calibri" w:cs="Calibri"/>
        </w:rPr>
        <w:t>Kupującego</w:t>
      </w:r>
      <w:r w:rsidRPr="00502A3F">
        <w:rPr>
          <w:rFonts w:ascii="Calibri" w:hAnsi="Calibri" w:cs="Calibri"/>
        </w:rPr>
        <w:t>, z uzasadnieniem i wskazaniem przewidywanego terminu zakończenia naprawy.</w:t>
      </w:r>
    </w:p>
    <w:p w:rsidR="00EB5A38" w:rsidRPr="00502A3F" w:rsidRDefault="00EB5A38" w:rsidP="00EB5A38">
      <w:pPr>
        <w:numPr>
          <w:ilvl w:val="0"/>
          <w:numId w:val="56"/>
        </w:numPr>
        <w:spacing w:after="0" w:line="240" w:lineRule="auto"/>
        <w:ind w:left="709" w:hanging="425"/>
        <w:jc w:val="both"/>
        <w:rPr>
          <w:rFonts w:ascii="Calibri" w:hAnsi="Calibri" w:cs="Calibri"/>
        </w:rPr>
      </w:pPr>
      <w:r w:rsidRPr="00502A3F">
        <w:rPr>
          <w:rFonts w:ascii="Calibri" w:hAnsi="Calibri" w:cs="Calibri"/>
        </w:rPr>
        <w:t xml:space="preserve">Każdorazowo termin gwarancji przedłuża się o czas przestoju </w:t>
      </w:r>
      <w:r>
        <w:rPr>
          <w:rFonts w:ascii="Calibri" w:hAnsi="Calibri" w:cs="Calibri"/>
        </w:rPr>
        <w:t>sprzętu</w:t>
      </w:r>
      <w:r w:rsidRPr="00502A3F">
        <w:rPr>
          <w:rFonts w:ascii="Calibri" w:hAnsi="Calibri" w:cs="Calibri"/>
        </w:rPr>
        <w:t xml:space="preserve"> liczony </w:t>
      </w:r>
      <w:r>
        <w:rPr>
          <w:rFonts w:ascii="Calibri" w:hAnsi="Calibri" w:cs="Calibri"/>
        </w:rPr>
        <w:t xml:space="preserve"> </w:t>
      </w:r>
      <w:r w:rsidRPr="00502A3F">
        <w:rPr>
          <w:rFonts w:ascii="Calibri" w:hAnsi="Calibri" w:cs="Calibri"/>
        </w:rPr>
        <w:t>w dniach.</w:t>
      </w:r>
    </w:p>
    <w:p w:rsidR="00EB5A38" w:rsidRPr="00502A3F" w:rsidRDefault="00EB5A38" w:rsidP="00EB5A38">
      <w:pPr>
        <w:numPr>
          <w:ilvl w:val="0"/>
          <w:numId w:val="56"/>
        </w:numPr>
        <w:spacing w:after="0" w:line="240" w:lineRule="auto"/>
        <w:ind w:left="709" w:hanging="425"/>
        <w:jc w:val="both"/>
        <w:rPr>
          <w:rFonts w:ascii="Calibri" w:hAnsi="Calibri" w:cs="Calibri"/>
        </w:rPr>
      </w:pPr>
      <w:r w:rsidRPr="00502A3F">
        <w:rPr>
          <w:rFonts w:ascii="Calibri" w:hAnsi="Calibri" w:cs="Calibri"/>
        </w:rPr>
        <w:t xml:space="preserve">Jako czas niesprawności uznaje się czas od momentu zgłoszenia awarii przez </w:t>
      </w:r>
      <w:r>
        <w:rPr>
          <w:rFonts w:ascii="Calibri" w:hAnsi="Calibri" w:cs="Calibri"/>
        </w:rPr>
        <w:t>Kupującego</w:t>
      </w:r>
      <w:r w:rsidRPr="00502A3F">
        <w:rPr>
          <w:rFonts w:ascii="Calibri" w:hAnsi="Calibri" w:cs="Calibri"/>
        </w:rPr>
        <w:t xml:space="preserve"> do momentu przekazania w pełni sprawnego urządzenia użytkownikowi.</w:t>
      </w:r>
    </w:p>
    <w:p w:rsidR="00EB5A38" w:rsidRDefault="00EB5A38" w:rsidP="00EB5A38">
      <w:pPr>
        <w:numPr>
          <w:ilvl w:val="0"/>
          <w:numId w:val="56"/>
        </w:numPr>
        <w:spacing w:after="0" w:line="240" w:lineRule="auto"/>
        <w:ind w:left="709" w:hanging="425"/>
        <w:jc w:val="both"/>
        <w:rPr>
          <w:rFonts w:ascii="Calibri" w:hAnsi="Calibri" w:cs="Calibri"/>
        </w:rPr>
      </w:pPr>
      <w:r w:rsidRPr="00502A3F">
        <w:rPr>
          <w:rFonts w:ascii="Calibri" w:hAnsi="Calibri" w:cs="Calibri"/>
        </w:rPr>
        <w:t xml:space="preserve">Trzy naprawy w okresie gwarancji dotyczące tego samego podzespołu lub elementu zobowiązują </w:t>
      </w:r>
      <w:r>
        <w:rPr>
          <w:rFonts w:ascii="Calibri" w:hAnsi="Calibri" w:cs="Calibri"/>
        </w:rPr>
        <w:t>Sprzedającego</w:t>
      </w:r>
      <w:r w:rsidRPr="00502A3F">
        <w:rPr>
          <w:rFonts w:ascii="Calibri" w:hAnsi="Calibri" w:cs="Calibri"/>
        </w:rPr>
        <w:t xml:space="preserve"> do wymiany podzespołu lub elementu na nowy.</w:t>
      </w:r>
    </w:p>
    <w:p w:rsidR="00EB5A38" w:rsidRPr="00FA7DA4" w:rsidRDefault="00EB5A38" w:rsidP="00EB5A38">
      <w:pPr>
        <w:numPr>
          <w:ilvl w:val="0"/>
          <w:numId w:val="56"/>
        </w:numPr>
        <w:spacing w:after="0" w:line="240" w:lineRule="auto"/>
        <w:ind w:left="709" w:hanging="425"/>
        <w:jc w:val="both"/>
        <w:rPr>
          <w:rFonts w:ascii="Calibri" w:hAnsi="Calibri" w:cs="Calibri"/>
        </w:rPr>
      </w:pPr>
      <w:r w:rsidRPr="00FA7DA4">
        <w:rPr>
          <w:rFonts w:ascii="Calibri" w:hAnsi="Calibri" w:cs="Calibri"/>
        </w:rPr>
        <w:t>Sprzedający, w okresie gwarancji, na własny koszt i w uzgodnieniu z Kupującym, wykona przeglądy okresowe sprzętu będącego częścią przedmiotu zamówienia w ilości zalecanej przez producenta tego sprzętu oraz w ilości wymaganej przez obowiązujące przepisy prawa jednak nie mniejszej niż 1 raz w okresie gwarancji. Kupujący nie pokrywa żadnych kosztów związanych z przeglądem w tym kosztów dojazdu czy też kosztów części które są wymieniane w ramach przeglądu. Dopuszcza się możliwość zmiany w zakresie terminów i ilości przeglądów po uprzednich uzgodnieniach pomiędzy Sprzedającym, a Kupującym. Ostatni przegląd gwarancyjny zostanie przeprowadzony w ostatnim miesiącu gwarancji.</w:t>
      </w:r>
    </w:p>
    <w:p w:rsidR="00EB5A38" w:rsidRPr="00FA7DA4" w:rsidRDefault="00EB5A38" w:rsidP="00EB5A38">
      <w:pPr>
        <w:numPr>
          <w:ilvl w:val="0"/>
          <w:numId w:val="56"/>
        </w:numPr>
        <w:spacing w:after="0" w:line="240" w:lineRule="auto"/>
        <w:ind w:left="709" w:hanging="425"/>
        <w:jc w:val="both"/>
        <w:rPr>
          <w:rFonts w:ascii="Calibri" w:hAnsi="Calibri" w:cs="Calibri"/>
          <w:i/>
        </w:rPr>
      </w:pPr>
      <w:r w:rsidRPr="00FA7DA4">
        <w:rPr>
          <w:rFonts w:ascii="Calibri" w:hAnsi="Calibri" w:cs="Calibri"/>
        </w:rPr>
        <w:t>Sprzedający ponosi odpowiedzialność cywilną za obrażenia osób i uszkodzenia sprzętu spowodowane zawinionym działaniem lub zaniechaniem obowiązków wynikających z niniejszej umowy bądź dobrej praktyki serwisowania sprzętu stanowiącego przedmiot sprzedaży</w:t>
      </w:r>
      <w:r w:rsidRPr="00504253">
        <w:rPr>
          <w:rFonts w:ascii="Calibri" w:hAnsi="Calibri" w:cs="Calibri"/>
          <w:i/>
        </w:rPr>
        <w:t>.</w:t>
      </w:r>
    </w:p>
    <w:p w:rsidR="00EB5A38" w:rsidRPr="00502A3F" w:rsidRDefault="00EB5A38" w:rsidP="00734F39">
      <w:pPr>
        <w:numPr>
          <w:ilvl w:val="0"/>
          <w:numId w:val="56"/>
        </w:numPr>
        <w:spacing w:after="0" w:line="240" w:lineRule="auto"/>
        <w:ind w:left="709" w:hanging="425"/>
        <w:jc w:val="both"/>
        <w:rPr>
          <w:rFonts w:ascii="Calibri" w:hAnsi="Calibri" w:cs="Calibri"/>
        </w:rPr>
      </w:pPr>
      <w:r w:rsidRPr="00502A3F">
        <w:rPr>
          <w:rFonts w:ascii="Calibri" w:hAnsi="Calibri" w:cs="Calibri"/>
        </w:rPr>
        <w:t xml:space="preserve">Zgłoszenia awarii </w:t>
      </w:r>
      <w:r>
        <w:rPr>
          <w:rFonts w:ascii="Calibri" w:hAnsi="Calibri" w:cs="Calibri"/>
        </w:rPr>
        <w:t>Kupujący</w:t>
      </w:r>
      <w:r w:rsidRPr="00502A3F">
        <w:rPr>
          <w:rFonts w:ascii="Calibri" w:hAnsi="Calibri" w:cs="Calibri"/>
        </w:rPr>
        <w:t xml:space="preserve"> dokonuje na adres email ……………................................</w:t>
      </w:r>
    </w:p>
    <w:p w:rsidR="00EB5A38" w:rsidRPr="00502A3F" w:rsidRDefault="00EB5A38" w:rsidP="00734F39">
      <w:pPr>
        <w:numPr>
          <w:ilvl w:val="0"/>
          <w:numId w:val="56"/>
        </w:numPr>
        <w:spacing w:after="0" w:line="240" w:lineRule="auto"/>
        <w:ind w:left="709" w:hanging="425"/>
        <w:jc w:val="both"/>
        <w:rPr>
          <w:rFonts w:ascii="Calibri" w:hAnsi="Calibri" w:cs="Calibri"/>
        </w:rPr>
      </w:pPr>
      <w:r w:rsidRPr="00502A3F">
        <w:rPr>
          <w:rFonts w:ascii="Calibri" w:hAnsi="Calibri" w:cs="Calibri"/>
        </w:rPr>
        <w:t>Do kontaktu z</w:t>
      </w:r>
      <w:r>
        <w:rPr>
          <w:rFonts w:ascii="Calibri" w:hAnsi="Calibri" w:cs="Calibri"/>
        </w:rPr>
        <w:t>e</w:t>
      </w:r>
      <w:r w:rsidRPr="00502A3F">
        <w:rPr>
          <w:rFonts w:ascii="Calibri" w:hAnsi="Calibri" w:cs="Calibri"/>
        </w:rPr>
        <w:t xml:space="preserve"> </w:t>
      </w:r>
      <w:r>
        <w:rPr>
          <w:rFonts w:ascii="Calibri" w:hAnsi="Calibri" w:cs="Calibri"/>
        </w:rPr>
        <w:t>Sprzedającym</w:t>
      </w:r>
      <w:r w:rsidRPr="00502A3F">
        <w:rPr>
          <w:rFonts w:ascii="Calibri" w:hAnsi="Calibri" w:cs="Calibri"/>
        </w:rPr>
        <w:t xml:space="preserve"> w ramach kontaktów serwisowo-gwarancyjnych upoważnieni są następujący pracownicy </w:t>
      </w:r>
      <w:r>
        <w:rPr>
          <w:rFonts w:ascii="Calibri" w:hAnsi="Calibri" w:cs="Calibri"/>
        </w:rPr>
        <w:t>Kupującego</w:t>
      </w:r>
      <w:r w:rsidRPr="00502A3F">
        <w:rPr>
          <w:rFonts w:ascii="Calibri" w:hAnsi="Calibri" w:cs="Calibri"/>
        </w:rPr>
        <w:t>:</w:t>
      </w:r>
    </w:p>
    <w:p w:rsidR="00EB5A38" w:rsidRPr="00502A3F" w:rsidRDefault="00EB5A38" w:rsidP="00734F39">
      <w:pPr>
        <w:spacing w:after="0" w:line="240" w:lineRule="auto"/>
        <w:ind w:left="720"/>
        <w:jc w:val="both"/>
        <w:rPr>
          <w:rFonts w:ascii="Calibri" w:hAnsi="Calibri" w:cs="Calibri"/>
        </w:rPr>
      </w:pPr>
      <w:r w:rsidRPr="00502A3F">
        <w:rPr>
          <w:rFonts w:ascii="Calibri" w:hAnsi="Calibri" w:cs="Calibri"/>
        </w:rPr>
        <w:t>Pan Radosław Gromek – tel. 13 43 09 575, e-mail: radosław.gromek@szpital-brzozow.pl.</w:t>
      </w:r>
    </w:p>
    <w:p w:rsidR="00EB5A38" w:rsidRDefault="00EB5A38" w:rsidP="00734F39">
      <w:pPr>
        <w:numPr>
          <w:ilvl w:val="0"/>
          <w:numId w:val="56"/>
        </w:numPr>
        <w:spacing w:after="0" w:line="240" w:lineRule="auto"/>
        <w:ind w:left="709" w:hanging="425"/>
        <w:jc w:val="both"/>
        <w:rPr>
          <w:rFonts w:ascii="Calibri" w:hAnsi="Calibri" w:cs="Calibri"/>
        </w:rPr>
      </w:pPr>
      <w:r w:rsidRPr="00502A3F">
        <w:rPr>
          <w:rFonts w:ascii="Calibri" w:hAnsi="Calibri" w:cs="Calibri"/>
        </w:rPr>
        <w:t>W przypadku</w:t>
      </w:r>
      <w:r>
        <w:rPr>
          <w:rFonts w:ascii="Calibri" w:hAnsi="Calibri" w:cs="Calibri"/>
        </w:rPr>
        <w:t>,</w:t>
      </w:r>
      <w:r w:rsidRPr="00502A3F">
        <w:rPr>
          <w:rFonts w:ascii="Calibri" w:hAnsi="Calibri" w:cs="Calibri"/>
        </w:rPr>
        <w:t xml:space="preserve"> gdy w wystawionej osobno karcie gwarancyjnej zapisy sprzeczne będą z zapisami w niniejszej umowie</w:t>
      </w:r>
      <w:r>
        <w:rPr>
          <w:rFonts w:ascii="Calibri" w:hAnsi="Calibri" w:cs="Calibri"/>
        </w:rPr>
        <w:t>,</w:t>
      </w:r>
      <w:r w:rsidRPr="00502A3F">
        <w:rPr>
          <w:rFonts w:ascii="Calibri" w:hAnsi="Calibri" w:cs="Calibri"/>
        </w:rPr>
        <w:t xml:space="preserve"> za wiążące uważa się zapisy umowy.</w:t>
      </w:r>
    </w:p>
    <w:p w:rsidR="007B3019" w:rsidRDefault="007B3019" w:rsidP="007B3019">
      <w:pPr>
        <w:spacing w:after="0" w:line="240" w:lineRule="auto"/>
        <w:ind w:left="709"/>
        <w:jc w:val="both"/>
        <w:rPr>
          <w:rFonts w:ascii="Calibri" w:hAnsi="Calibri" w:cs="Calibri"/>
        </w:rPr>
      </w:pPr>
    </w:p>
    <w:p w:rsidR="00EB5A38" w:rsidRPr="00502A3F" w:rsidRDefault="00EB5A38" w:rsidP="00EB5A38">
      <w:pPr>
        <w:ind w:left="851" w:hanging="567"/>
        <w:jc w:val="center"/>
        <w:rPr>
          <w:rFonts w:ascii="Calibri" w:hAnsi="Calibri" w:cs="Calibri"/>
        </w:rPr>
      </w:pPr>
      <w:r w:rsidRPr="00502A3F">
        <w:rPr>
          <w:rFonts w:ascii="Calibri" w:hAnsi="Calibri" w:cs="Calibri"/>
        </w:rPr>
        <w:t>§ 5</w:t>
      </w:r>
    </w:p>
    <w:p w:rsidR="00EB5A38" w:rsidRPr="00502A3F" w:rsidRDefault="00EB5A38" w:rsidP="00EB5A38">
      <w:pPr>
        <w:numPr>
          <w:ilvl w:val="0"/>
          <w:numId w:val="57"/>
        </w:numPr>
        <w:spacing w:after="0" w:line="240" w:lineRule="auto"/>
        <w:ind w:left="709" w:hanging="284"/>
        <w:jc w:val="both"/>
        <w:rPr>
          <w:rFonts w:ascii="Calibri" w:hAnsi="Calibri" w:cs="Calibri"/>
          <w:lang w:val="x-none"/>
        </w:rPr>
      </w:pPr>
      <w:r>
        <w:rPr>
          <w:rFonts w:ascii="Calibri" w:hAnsi="Calibri" w:cs="Calibri"/>
        </w:rPr>
        <w:t>Kupujący</w:t>
      </w:r>
      <w:r w:rsidRPr="00502A3F">
        <w:rPr>
          <w:rFonts w:ascii="Calibri" w:hAnsi="Calibri" w:cs="Calibri"/>
          <w:lang w:val="x-none"/>
        </w:rPr>
        <w:t xml:space="preserve"> może odstąpić od umowy, jeżeli przy dokonywaniu odbioru sprzętu okaże się, że sprzęt dostarczony przez </w:t>
      </w:r>
      <w:r>
        <w:rPr>
          <w:rFonts w:ascii="Calibri" w:hAnsi="Calibri" w:cs="Calibri"/>
        </w:rPr>
        <w:t>Sprzedającego</w:t>
      </w:r>
      <w:r w:rsidRPr="00502A3F">
        <w:rPr>
          <w:rFonts w:ascii="Calibri" w:hAnsi="Calibri" w:cs="Calibri"/>
          <w:lang w:val="x-none"/>
        </w:rPr>
        <w:t>, jest niezgodny z przedmiotem sprzedaży określonym w specyfikacji warunków zamówienia.</w:t>
      </w:r>
    </w:p>
    <w:p w:rsidR="00EB5A38" w:rsidRPr="00502A3F" w:rsidRDefault="00EB5A38" w:rsidP="00EB5A38">
      <w:pPr>
        <w:numPr>
          <w:ilvl w:val="0"/>
          <w:numId w:val="57"/>
        </w:numPr>
        <w:spacing w:after="0" w:line="276" w:lineRule="auto"/>
        <w:ind w:left="709" w:hanging="284"/>
        <w:jc w:val="both"/>
        <w:rPr>
          <w:rFonts w:ascii="Calibri" w:hAnsi="Calibri" w:cs="Calibri"/>
          <w:lang w:val="x-none"/>
        </w:rPr>
      </w:pPr>
      <w:r w:rsidRPr="00502A3F">
        <w:rPr>
          <w:rFonts w:ascii="Calibri" w:hAnsi="Calibri" w:cs="Calibri"/>
          <w:lang w:val="x-none"/>
        </w:rPr>
        <w:t>Sprzedający zapłaci na rzecz Kupującego kary umowne w wypadku:</w:t>
      </w:r>
    </w:p>
    <w:p w:rsidR="00EB5A38" w:rsidRPr="00502A3F" w:rsidRDefault="00EB5A38" w:rsidP="00EB5A38">
      <w:pPr>
        <w:numPr>
          <w:ilvl w:val="0"/>
          <w:numId w:val="55"/>
        </w:numPr>
        <w:spacing w:after="0" w:line="240" w:lineRule="auto"/>
        <w:ind w:hanging="357"/>
        <w:jc w:val="both"/>
        <w:rPr>
          <w:rFonts w:ascii="Calibri" w:hAnsi="Calibri" w:cs="Calibri"/>
        </w:rPr>
      </w:pPr>
      <w:r w:rsidRPr="00502A3F">
        <w:rPr>
          <w:rFonts w:ascii="Calibri" w:hAnsi="Calibri" w:cs="Calibri"/>
        </w:rPr>
        <w:t xml:space="preserve">zwłoki w realizacji zobowiązań </w:t>
      </w:r>
      <w:r>
        <w:rPr>
          <w:rFonts w:ascii="Calibri" w:hAnsi="Calibri" w:cs="Calibri"/>
        </w:rPr>
        <w:t>Sprzedającego</w:t>
      </w:r>
      <w:r w:rsidRPr="00502A3F">
        <w:rPr>
          <w:rFonts w:ascii="Calibri" w:hAnsi="Calibri" w:cs="Calibri"/>
        </w:rPr>
        <w:t xml:space="preserve"> wynikających z niniejszej umowy – w wysokości 0,5 % wartości przedmiotu sprzedaży określonej w § 2 ust. 1 umowy, za każdy rozpoczęty dzień zwłoki,</w:t>
      </w:r>
    </w:p>
    <w:p w:rsidR="00EB5A38" w:rsidRPr="00502A3F" w:rsidRDefault="00EB5A38" w:rsidP="00EB5A38">
      <w:pPr>
        <w:numPr>
          <w:ilvl w:val="0"/>
          <w:numId w:val="55"/>
        </w:numPr>
        <w:spacing w:after="0" w:line="240" w:lineRule="auto"/>
        <w:ind w:hanging="357"/>
        <w:jc w:val="both"/>
        <w:rPr>
          <w:rFonts w:ascii="Calibri" w:hAnsi="Calibri" w:cs="Calibri"/>
        </w:rPr>
      </w:pPr>
      <w:r w:rsidRPr="00502A3F">
        <w:rPr>
          <w:rFonts w:ascii="Calibri" w:hAnsi="Calibri" w:cs="Calibri"/>
        </w:rPr>
        <w:t xml:space="preserve">niewykonania lub nienależytego wykonania przez </w:t>
      </w:r>
      <w:r>
        <w:rPr>
          <w:rFonts w:ascii="Calibri" w:hAnsi="Calibri" w:cs="Calibri"/>
        </w:rPr>
        <w:t xml:space="preserve">Sprzedającego </w:t>
      </w:r>
      <w:r w:rsidRPr="00502A3F">
        <w:rPr>
          <w:rFonts w:ascii="Calibri" w:hAnsi="Calibri" w:cs="Calibri"/>
        </w:rPr>
        <w:t>zobowiązań umownych określonych w § 4 niniejszej umowy – w wysokości 0,5 % wartości przedmiotu sprzedaży określonej w § 2 ust. 1 umowy, za każdy rozpoczęty dzień zwłoki,</w:t>
      </w:r>
    </w:p>
    <w:p w:rsidR="00EB5A38" w:rsidRPr="00502A3F" w:rsidRDefault="00EB5A38" w:rsidP="00EB5A38">
      <w:pPr>
        <w:numPr>
          <w:ilvl w:val="0"/>
          <w:numId w:val="55"/>
        </w:numPr>
        <w:spacing w:after="0" w:line="240" w:lineRule="auto"/>
        <w:ind w:hanging="357"/>
        <w:jc w:val="both"/>
        <w:rPr>
          <w:rFonts w:ascii="Calibri" w:hAnsi="Calibri" w:cs="Calibri"/>
        </w:rPr>
      </w:pPr>
      <w:r w:rsidRPr="00502A3F">
        <w:rPr>
          <w:rFonts w:ascii="Calibri" w:hAnsi="Calibri" w:cs="Calibri"/>
        </w:rPr>
        <w:t xml:space="preserve">odstąpienia od umowy przez </w:t>
      </w:r>
      <w:r>
        <w:rPr>
          <w:rFonts w:ascii="Calibri" w:hAnsi="Calibri" w:cs="Calibri"/>
        </w:rPr>
        <w:t>Kupującego</w:t>
      </w:r>
      <w:r w:rsidRPr="00502A3F">
        <w:rPr>
          <w:rFonts w:ascii="Calibri" w:hAnsi="Calibri" w:cs="Calibri"/>
        </w:rPr>
        <w:t xml:space="preserve"> z winy </w:t>
      </w:r>
      <w:r>
        <w:rPr>
          <w:rFonts w:ascii="Calibri" w:hAnsi="Calibri" w:cs="Calibri"/>
        </w:rPr>
        <w:t>Sprzedającego</w:t>
      </w:r>
      <w:r w:rsidRPr="00502A3F">
        <w:rPr>
          <w:rFonts w:ascii="Calibri" w:hAnsi="Calibri" w:cs="Calibri"/>
        </w:rPr>
        <w:t>, w szczególności z przyczyn określonych w § 5 ust. 1 umowy, Sprzedający zobowiązuje się zapłacić Kupującemu karę umowną w wysokości 20 % łącznej wartości przedmiotu sprzedaży, określonej w § 2 ust. 1 niniejszej umowy.</w:t>
      </w:r>
    </w:p>
    <w:p w:rsidR="00EB5A38" w:rsidRPr="00502A3F" w:rsidRDefault="00EB5A38" w:rsidP="00EB5A38">
      <w:pPr>
        <w:numPr>
          <w:ilvl w:val="0"/>
          <w:numId w:val="57"/>
        </w:numPr>
        <w:spacing w:after="0" w:line="240" w:lineRule="auto"/>
        <w:ind w:left="709" w:hanging="425"/>
        <w:jc w:val="both"/>
        <w:rPr>
          <w:rFonts w:ascii="Calibri" w:hAnsi="Calibri" w:cs="Calibri"/>
        </w:rPr>
      </w:pPr>
      <w:r w:rsidRPr="00502A3F">
        <w:rPr>
          <w:rFonts w:ascii="Calibri" w:hAnsi="Calibri" w:cs="Calibri"/>
        </w:rPr>
        <w:t xml:space="preserve">Jeżeli szkoda rzeczywista będzie wyższa niż kara umowna, </w:t>
      </w:r>
      <w:r>
        <w:rPr>
          <w:rFonts w:ascii="Calibri" w:hAnsi="Calibri" w:cs="Calibri"/>
        </w:rPr>
        <w:t>Sprzedający</w:t>
      </w:r>
      <w:r w:rsidRPr="00502A3F">
        <w:rPr>
          <w:rFonts w:ascii="Calibri" w:hAnsi="Calibri" w:cs="Calibri"/>
        </w:rPr>
        <w:t xml:space="preserve"> może  być zobowiązany do zapłaty odszkodowania przekraczającego karę umowną na zasadach ogólnych.</w:t>
      </w:r>
    </w:p>
    <w:p w:rsidR="00EB5A38" w:rsidRPr="00502A3F" w:rsidRDefault="00EB5A38" w:rsidP="00EB5A38">
      <w:pPr>
        <w:numPr>
          <w:ilvl w:val="0"/>
          <w:numId w:val="57"/>
        </w:numPr>
        <w:spacing w:after="0" w:line="240" w:lineRule="auto"/>
        <w:ind w:left="709" w:hanging="425"/>
        <w:jc w:val="both"/>
        <w:rPr>
          <w:rFonts w:ascii="Calibri" w:hAnsi="Calibri" w:cs="Calibri"/>
        </w:rPr>
      </w:pPr>
      <w:r>
        <w:rPr>
          <w:rFonts w:ascii="Calibri" w:hAnsi="Calibri" w:cs="Calibri"/>
        </w:rPr>
        <w:t>Kupujący</w:t>
      </w:r>
      <w:r w:rsidRPr="00502A3F">
        <w:rPr>
          <w:rFonts w:ascii="Calibri" w:hAnsi="Calibri" w:cs="Calibri"/>
        </w:rPr>
        <w:t xml:space="preserve"> może odstąpić od naliczania kar umownych na podstawie pisemnego, uzasadnionego wniosku </w:t>
      </w:r>
      <w:r>
        <w:rPr>
          <w:rFonts w:ascii="Calibri" w:hAnsi="Calibri" w:cs="Calibri"/>
        </w:rPr>
        <w:t>Sprzedającego</w:t>
      </w:r>
      <w:r w:rsidRPr="00502A3F">
        <w:rPr>
          <w:rFonts w:ascii="Calibri" w:hAnsi="Calibri" w:cs="Calibri"/>
        </w:rPr>
        <w:t>.</w:t>
      </w:r>
    </w:p>
    <w:p w:rsidR="00EB5A38" w:rsidRDefault="00EB5A38" w:rsidP="00EB5A38">
      <w:pPr>
        <w:numPr>
          <w:ilvl w:val="0"/>
          <w:numId w:val="57"/>
        </w:numPr>
        <w:spacing w:after="0" w:line="240" w:lineRule="auto"/>
        <w:ind w:left="709" w:hanging="425"/>
        <w:jc w:val="both"/>
        <w:rPr>
          <w:rFonts w:ascii="Calibri" w:hAnsi="Calibri" w:cs="Calibri"/>
        </w:rPr>
      </w:pPr>
      <w:r>
        <w:rPr>
          <w:rFonts w:ascii="Calibri" w:hAnsi="Calibri" w:cs="Calibri"/>
        </w:rPr>
        <w:lastRenderedPageBreak/>
        <w:t>Sprzedający</w:t>
      </w:r>
      <w:r w:rsidRPr="00504253">
        <w:rPr>
          <w:rFonts w:ascii="Calibri" w:hAnsi="Calibri" w:cs="Calibri"/>
        </w:rPr>
        <w:t xml:space="preserve"> zobowiązany jest do zapłaty kwot wynikających z § 5 umowy w terminie 30 dni od dnia wezwania do zapłaty. Zwłoka upoważnia Kupującego do naliczenia odsetek ustawowych. </w:t>
      </w:r>
    </w:p>
    <w:p w:rsidR="00EB5A38" w:rsidRPr="00504253" w:rsidRDefault="00EB5A38" w:rsidP="00EB5A38">
      <w:pPr>
        <w:numPr>
          <w:ilvl w:val="0"/>
          <w:numId w:val="57"/>
        </w:numPr>
        <w:spacing w:after="0" w:line="240" w:lineRule="auto"/>
        <w:ind w:left="709" w:hanging="425"/>
        <w:jc w:val="both"/>
        <w:rPr>
          <w:rFonts w:ascii="Calibri" w:hAnsi="Calibri" w:cs="Calibri"/>
        </w:rPr>
      </w:pPr>
      <w:r w:rsidRPr="00504253">
        <w:rPr>
          <w:rFonts w:ascii="Calibri" w:hAnsi="Calibri" w:cs="Calibri"/>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EB5A38" w:rsidRPr="00502A3F" w:rsidRDefault="00EB5A38" w:rsidP="00EB5A38">
      <w:pPr>
        <w:numPr>
          <w:ilvl w:val="0"/>
          <w:numId w:val="57"/>
        </w:numPr>
        <w:spacing w:after="0" w:line="240" w:lineRule="auto"/>
        <w:ind w:left="709" w:hanging="425"/>
        <w:jc w:val="both"/>
        <w:rPr>
          <w:rFonts w:ascii="Calibri" w:hAnsi="Calibri" w:cs="Calibri"/>
        </w:rPr>
      </w:pPr>
      <w:r w:rsidRPr="00502A3F">
        <w:rPr>
          <w:rFonts w:ascii="Calibri" w:hAnsi="Calibri" w:cs="Calibri"/>
        </w:rPr>
        <w:t>Łączna wysokość kar umownych, które mogą dochodzić strony  nie może przekroczyć 100% wartości brutto zawartej umowy.</w:t>
      </w:r>
    </w:p>
    <w:p w:rsidR="00EB5A38" w:rsidRDefault="00EB5A38" w:rsidP="00EB5A38">
      <w:pPr>
        <w:rPr>
          <w:rFonts w:ascii="Calibri" w:hAnsi="Calibri" w:cs="Calibri"/>
        </w:rPr>
      </w:pPr>
    </w:p>
    <w:p w:rsidR="00EB5A38" w:rsidRPr="00734F39" w:rsidRDefault="00EB5A38" w:rsidP="00734F39">
      <w:pPr>
        <w:ind w:left="284"/>
        <w:jc w:val="center"/>
        <w:rPr>
          <w:rFonts w:ascii="Calibri" w:hAnsi="Calibri" w:cs="Calibri"/>
        </w:rPr>
      </w:pPr>
      <w:r w:rsidRPr="00502A3F">
        <w:rPr>
          <w:rFonts w:ascii="Calibri" w:hAnsi="Calibri" w:cs="Calibri"/>
        </w:rPr>
        <w:t>§ 6</w:t>
      </w:r>
    </w:p>
    <w:p w:rsidR="00EB5A38" w:rsidRPr="00502A3F" w:rsidRDefault="00EB5A38" w:rsidP="00EB5A38">
      <w:pPr>
        <w:numPr>
          <w:ilvl w:val="0"/>
          <w:numId w:val="35"/>
        </w:numPr>
        <w:spacing w:after="0" w:line="240" w:lineRule="auto"/>
        <w:ind w:left="709" w:hanging="425"/>
        <w:jc w:val="both"/>
        <w:rPr>
          <w:rFonts w:ascii="Calibri" w:hAnsi="Calibri" w:cs="Calibri"/>
        </w:rPr>
      </w:pPr>
      <w:r w:rsidRPr="00502A3F">
        <w:rPr>
          <w:rFonts w:ascii="Calibri" w:hAnsi="Calibri" w:cs="Calibri"/>
        </w:rPr>
        <w:t>Wszelkie zmiany niniejszej umowy wymagają zgodnego oświadczenia stron umowy i formy pisemnej pod rygorem nieważności, chyba że umowa stanowi inaczej.</w:t>
      </w:r>
    </w:p>
    <w:p w:rsidR="00EB5A38" w:rsidRPr="00502A3F" w:rsidRDefault="00EB5A38" w:rsidP="00EB5A38">
      <w:pPr>
        <w:numPr>
          <w:ilvl w:val="0"/>
          <w:numId w:val="35"/>
        </w:numPr>
        <w:spacing w:after="0" w:line="240" w:lineRule="auto"/>
        <w:ind w:left="709" w:hanging="425"/>
        <w:jc w:val="both"/>
        <w:rPr>
          <w:rFonts w:ascii="Calibri" w:hAnsi="Calibri" w:cs="Calibri"/>
        </w:rPr>
      </w:pPr>
      <w:r w:rsidRPr="00502A3F">
        <w:rPr>
          <w:rFonts w:ascii="Calibri" w:hAnsi="Calibri" w:cs="Calibri"/>
        </w:rPr>
        <w:t xml:space="preserve">W razie zwłoki w wykonaniu zamówienia </w:t>
      </w:r>
      <w:r>
        <w:rPr>
          <w:rFonts w:ascii="Calibri" w:hAnsi="Calibri" w:cs="Calibri"/>
        </w:rPr>
        <w:t>Kupujący</w:t>
      </w:r>
      <w:r w:rsidRPr="00502A3F">
        <w:rPr>
          <w:rFonts w:ascii="Calibri" w:hAnsi="Calibri" w:cs="Calibri"/>
        </w:rPr>
        <w:t xml:space="preserve"> ma prawo odstąpić od umowy bez potrzeby udzielania dodatkowego terminu. Wyznaczenie przez </w:t>
      </w:r>
      <w:r>
        <w:rPr>
          <w:rFonts w:ascii="Calibri" w:hAnsi="Calibri" w:cs="Calibri"/>
        </w:rPr>
        <w:t>Kupującego</w:t>
      </w:r>
      <w:r w:rsidRPr="00502A3F">
        <w:rPr>
          <w:rFonts w:ascii="Calibri" w:hAnsi="Calibri" w:cs="Calibri"/>
        </w:rPr>
        <w:t xml:space="preserve">  nowego terminu nie zwalnia Sprzedającego od obowiązku zapłaty kar umownych.</w:t>
      </w:r>
    </w:p>
    <w:p w:rsidR="00EB5A38" w:rsidRPr="00502A3F" w:rsidRDefault="00EB5A38" w:rsidP="00EB5A38">
      <w:pPr>
        <w:numPr>
          <w:ilvl w:val="0"/>
          <w:numId w:val="35"/>
        </w:numPr>
        <w:spacing w:after="0" w:line="240" w:lineRule="auto"/>
        <w:ind w:left="709" w:hanging="425"/>
        <w:jc w:val="both"/>
        <w:rPr>
          <w:rFonts w:ascii="Calibri" w:hAnsi="Calibri" w:cs="Calibri"/>
        </w:rPr>
      </w:pPr>
      <w:r w:rsidRPr="00502A3F">
        <w:rPr>
          <w:rFonts w:ascii="Calibri" w:hAnsi="Calibri" w:cs="Calibri"/>
        </w:rPr>
        <w:t>W razie wystąpienia istotnej zmiany okoliczności powodującej, że wykonanie   umowy nie leży w interesie publicznym, Kupujący może odstąpić od umowy w terminie 30 dni od powzięcia wiadomości o powyższych okolicznościach. W takim przypadku Sprzedający może jedynie żądać wynagrodzenia należnego mu z tytułu wykonanej części umowy.</w:t>
      </w:r>
    </w:p>
    <w:p w:rsidR="00EB5A38" w:rsidRPr="00502A3F" w:rsidRDefault="00EB5A38" w:rsidP="00EB5A38">
      <w:pPr>
        <w:numPr>
          <w:ilvl w:val="0"/>
          <w:numId w:val="35"/>
        </w:numPr>
        <w:spacing w:after="0" w:line="240" w:lineRule="auto"/>
        <w:ind w:left="709" w:hanging="425"/>
        <w:jc w:val="both"/>
        <w:rPr>
          <w:rFonts w:ascii="Calibri" w:hAnsi="Calibri" w:cs="Calibri"/>
        </w:rPr>
      </w:pPr>
      <w:r w:rsidRPr="00502A3F">
        <w:rPr>
          <w:rFonts w:ascii="Calibri" w:hAnsi="Calibri" w:cs="Calibri"/>
        </w:rPr>
        <w:t>W sprawach nieunormowanych w umowie będą miały zastosowanie przepisy ustawy  Prawo zamówień publicznych i Kodeksu cywilnego.</w:t>
      </w:r>
    </w:p>
    <w:p w:rsidR="00EB5A38" w:rsidRPr="00502A3F" w:rsidRDefault="00EB5A38" w:rsidP="00EB5A38">
      <w:pPr>
        <w:numPr>
          <w:ilvl w:val="0"/>
          <w:numId w:val="35"/>
        </w:numPr>
        <w:spacing w:after="0" w:line="240" w:lineRule="auto"/>
        <w:ind w:left="709" w:hanging="425"/>
        <w:jc w:val="both"/>
        <w:rPr>
          <w:rFonts w:ascii="Calibri" w:hAnsi="Calibri" w:cs="Calibri"/>
        </w:rPr>
      </w:pPr>
      <w:r w:rsidRPr="00502A3F">
        <w:rPr>
          <w:rFonts w:ascii="Calibri" w:hAnsi="Calibri" w:cs="Calibri"/>
        </w:rPr>
        <w:t>Ewentualne spory powstałe w związku z realizacją umowy rozstrzygane będą przez Sąd właściwy dla siedziby Kupującego.</w:t>
      </w:r>
    </w:p>
    <w:p w:rsidR="00EB5A38" w:rsidRPr="00502A3F" w:rsidRDefault="00EB5A38" w:rsidP="00EB5A38">
      <w:pPr>
        <w:numPr>
          <w:ilvl w:val="0"/>
          <w:numId w:val="35"/>
        </w:numPr>
        <w:spacing w:after="0" w:line="240" w:lineRule="auto"/>
        <w:ind w:left="709" w:hanging="425"/>
        <w:jc w:val="both"/>
        <w:rPr>
          <w:rFonts w:ascii="Calibri" w:hAnsi="Calibri" w:cs="Calibri"/>
        </w:rPr>
      </w:pPr>
      <w:r w:rsidRPr="00502A3F">
        <w:rPr>
          <w:rFonts w:ascii="Calibri" w:hAnsi="Calibri" w:cs="Calibri"/>
        </w:rPr>
        <w:t xml:space="preserve">Umowa została spisana w dwóch egzemplarzach, po jednym dla każdej ze </w:t>
      </w:r>
      <w:r>
        <w:rPr>
          <w:rFonts w:ascii="Calibri" w:hAnsi="Calibri" w:cs="Calibri"/>
        </w:rPr>
        <w:t>S</w:t>
      </w:r>
      <w:r w:rsidRPr="00502A3F">
        <w:rPr>
          <w:rFonts w:ascii="Calibri" w:hAnsi="Calibri" w:cs="Calibri"/>
        </w:rPr>
        <w:t>tron.</w:t>
      </w:r>
    </w:p>
    <w:p w:rsidR="00EB5A38" w:rsidRPr="00502A3F" w:rsidRDefault="00EB5A38" w:rsidP="00EB5A38">
      <w:pPr>
        <w:ind w:left="851" w:hanging="567"/>
        <w:jc w:val="both"/>
        <w:rPr>
          <w:rFonts w:ascii="Calibri" w:hAnsi="Calibri" w:cs="Calibri"/>
        </w:rPr>
      </w:pPr>
    </w:p>
    <w:p w:rsidR="00EB5A38" w:rsidRPr="00502A3F" w:rsidRDefault="00EB5A38" w:rsidP="00EB5A38">
      <w:pPr>
        <w:ind w:left="284"/>
        <w:jc w:val="both"/>
        <w:rPr>
          <w:rFonts w:ascii="Calibri" w:hAnsi="Calibri" w:cs="Calibri"/>
        </w:rPr>
      </w:pPr>
    </w:p>
    <w:p w:rsidR="00EB5A38" w:rsidRPr="00502A3F" w:rsidRDefault="00EB5A38" w:rsidP="00EB5A38">
      <w:pPr>
        <w:ind w:left="284"/>
        <w:jc w:val="both"/>
        <w:rPr>
          <w:rFonts w:ascii="Calibri" w:hAnsi="Calibri" w:cs="Calibri"/>
        </w:rPr>
      </w:pPr>
    </w:p>
    <w:p w:rsidR="00EB5A38" w:rsidRPr="00502A3F" w:rsidRDefault="00EB5A38" w:rsidP="00EB5A38">
      <w:pPr>
        <w:ind w:left="709"/>
        <w:jc w:val="both"/>
        <w:rPr>
          <w:rFonts w:ascii="Calibri" w:hAnsi="Calibri" w:cs="Calibri"/>
          <w:i/>
        </w:rPr>
      </w:pPr>
      <w:r>
        <w:rPr>
          <w:rFonts w:ascii="Calibri" w:hAnsi="Calibri" w:cs="Calibri"/>
          <w:b/>
          <w:i/>
        </w:rPr>
        <w:t>Sprzedający</w:t>
      </w:r>
      <w:r w:rsidRPr="00502A3F">
        <w:rPr>
          <w:rFonts w:ascii="Calibri" w:hAnsi="Calibri" w:cs="Calibri"/>
          <w:b/>
          <w:i/>
        </w:rPr>
        <w:t xml:space="preserve"> </w:t>
      </w:r>
      <w:r w:rsidRPr="00502A3F">
        <w:rPr>
          <w:rFonts w:ascii="Calibri" w:hAnsi="Calibri" w:cs="Calibri"/>
          <w:b/>
          <w:i/>
        </w:rPr>
        <w:tab/>
      </w:r>
      <w:r w:rsidRPr="00502A3F">
        <w:rPr>
          <w:rFonts w:ascii="Calibri" w:hAnsi="Calibri" w:cs="Calibri"/>
          <w:b/>
          <w:i/>
        </w:rPr>
        <w:tab/>
      </w:r>
      <w:r w:rsidRPr="00502A3F">
        <w:rPr>
          <w:rFonts w:ascii="Calibri" w:hAnsi="Calibri" w:cs="Calibri"/>
          <w:b/>
          <w:i/>
        </w:rPr>
        <w:tab/>
      </w:r>
      <w:r w:rsidRPr="00502A3F">
        <w:rPr>
          <w:rFonts w:ascii="Calibri" w:hAnsi="Calibri" w:cs="Calibri"/>
          <w:b/>
          <w:i/>
        </w:rPr>
        <w:tab/>
      </w:r>
      <w:r w:rsidRPr="00502A3F">
        <w:rPr>
          <w:rFonts w:ascii="Calibri" w:hAnsi="Calibri" w:cs="Calibri"/>
          <w:b/>
          <w:i/>
        </w:rPr>
        <w:tab/>
      </w:r>
      <w:r w:rsidRPr="00502A3F">
        <w:rPr>
          <w:rFonts w:ascii="Calibri" w:hAnsi="Calibri" w:cs="Calibri"/>
          <w:b/>
          <w:i/>
        </w:rPr>
        <w:tab/>
      </w:r>
      <w:r w:rsidRPr="00502A3F">
        <w:rPr>
          <w:rFonts w:ascii="Calibri" w:hAnsi="Calibri" w:cs="Calibri"/>
          <w:b/>
          <w:i/>
        </w:rPr>
        <w:tab/>
      </w:r>
      <w:r w:rsidRPr="00502A3F">
        <w:rPr>
          <w:rFonts w:ascii="Calibri" w:hAnsi="Calibri" w:cs="Calibri"/>
          <w:b/>
          <w:i/>
        </w:rPr>
        <w:tab/>
      </w:r>
      <w:r>
        <w:rPr>
          <w:rFonts w:ascii="Calibri" w:hAnsi="Calibri" w:cs="Calibri"/>
          <w:b/>
          <w:i/>
        </w:rPr>
        <w:t>Kupujący</w:t>
      </w:r>
      <w:r w:rsidRPr="00502A3F">
        <w:rPr>
          <w:rFonts w:ascii="Calibri" w:hAnsi="Calibri" w:cs="Calibri"/>
          <w:b/>
          <w:i/>
        </w:rPr>
        <w:t xml:space="preserve">                                                          </w:t>
      </w:r>
    </w:p>
    <w:p w:rsidR="00EB5A38" w:rsidRPr="00502A3F" w:rsidRDefault="00EB5A38" w:rsidP="00EB5A38">
      <w:pPr>
        <w:ind w:left="284"/>
        <w:jc w:val="both"/>
        <w:rPr>
          <w:rFonts w:ascii="Calibri" w:hAnsi="Calibri" w:cs="Calibri"/>
        </w:rPr>
      </w:pPr>
    </w:p>
    <w:p w:rsidR="00EB5A38" w:rsidRPr="00502A3F" w:rsidRDefault="00EB5A38" w:rsidP="00EB5A38">
      <w:pPr>
        <w:ind w:left="284"/>
        <w:jc w:val="both"/>
        <w:rPr>
          <w:rFonts w:ascii="Calibri" w:hAnsi="Calibri" w:cs="Calibri"/>
        </w:rPr>
      </w:pPr>
    </w:p>
    <w:p w:rsidR="00EB5A38" w:rsidRPr="00502A3F" w:rsidRDefault="00EB5A38" w:rsidP="00EB5A38">
      <w:pPr>
        <w:ind w:left="284"/>
        <w:jc w:val="both"/>
        <w:rPr>
          <w:rFonts w:ascii="Calibri" w:hAnsi="Calibri" w:cs="Calibri"/>
        </w:rPr>
      </w:pPr>
    </w:p>
    <w:p w:rsidR="00EB5A38" w:rsidRPr="00502A3F" w:rsidRDefault="00EB5A38" w:rsidP="00EB5A38">
      <w:pPr>
        <w:jc w:val="both"/>
        <w:rPr>
          <w:rFonts w:ascii="Calibri" w:hAnsi="Calibri" w:cs="Calibri"/>
        </w:rPr>
      </w:pPr>
    </w:p>
    <w:p w:rsidR="00B64934" w:rsidRPr="00B64934" w:rsidRDefault="00B64934" w:rsidP="00B64934">
      <w:pPr>
        <w:jc w:val="both"/>
        <w:rPr>
          <w:rFonts w:cstheme="minorHAnsi"/>
        </w:rPr>
      </w:pPr>
      <w:r w:rsidRPr="00B64934">
        <w:rPr>
          <w:rFonts w:cstheme="minorHAnsi"/>
          <w:b/>
          <w:i/>
        </w:rPr>
        <w:t xml:space="preserve"> </w:t>
      </w:r>
    </w:p>
    <w:sectPr w:rsidR="00B64934" w:rsidRPr="00B64934" w:rsidSect="0002722F">
      <w:headerReference w:type="first" r:id="rId11"/>
      <w:footerReference w:type="first" r:id="rId12"/>
      <w:pgSz w:w="11906" w:h="16838"/>
      <w:pgMar w:top="2011"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17A" w:rsidRDefault="00A7217A" w:rsidP="0069224C">
      <w:pPr>
        <w:spacing w:after="0" w:line="240" w:lineRule="auto"/>
      </w:pPr>
      <w:r>
        <w:separator/>
      </w:r>
    </w:p>
  </w:endnote>
  <w:endnote w:type="continuationSeparator" w:id="0">
    <w:p w:rsidR="00A7217A" w:rsidRDefault="00A7217A"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imes New (W1)">
    <w:altName w:val="Times New Roman"/>
    <w:charset w:val="EE"/>
    <w:family w:val="roman"/>
    <w:pitch w:val="variable"/>
    <w:sig w:usb0="00000007"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48E" w:rsidRPr="00F71786" w:rsidRDefault="0010448E" w:rsidP="00E754F7">
    <w:pPr>
      <w:pBdr>
        <w:top w:val="single" w:sz="4" w:space="1" w:color="auto"/>
      </w:pBdr>
      <w:spacing w:after="0" w:line="240" w:lineRule="auto"/>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10448E" w:rsidRDefault="0010448E" w:rsidP="00E754F7">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10448E" w:rsidRPr="00AA77C3" w:rsidRDefault="0010448E" w:rsidP="00E754F7">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10448E" w:rsidRPr="00F71786" w:rsidRDefault="0010448E"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10448E" w:rsidRPr="00E754F7" w:rsidRDefault="0010448E"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17A" w:rsidRDefault="00A7217A" w:rsidP="0069224C">
      <w:pPr>
        <w:spacing w:after="0" w:line="240" w:lineRule="auto"/>
      </w:pPr>
      <w:r>
        <w:separator/>
      </w:r>
    </w:p>
  </w:footnote>
  <w:footnote w:type="continuationSeparator" w:id="0">
    <w:p w:rsidR="00A7217A" w:rsidRDefault="00A7217A" w:rsidP="0069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48E" w:rsidRDefault="0010448E" w:rsidP="00E754F7">
    <w:pPr>
      <w:spacing w:after="0" w:line="276" w:lineRule="auto"/>
      <w:ind w:left="1843"/>
      <w:rPr>
        <w:rFonts w:ascii="Candara" w:hAnsi="Candara" w:cs="Tahoma"/>
        <w:b/>
        <w:color w:val="002060"/>
        <w:sz w:val="28"/>
        <w:szCs w:val="28"/>
      </w:rPr>
    </w:pPr>
  </w:p>
  <w:p w:rsidR="0010448E" w:rsidRDefault="0010448E" w:rsidP="00E754F7">
    <w:pPr>
      <w:spacing w:after="0" w:line="276" w:lineRule="auto"/>
      <w:ind w:left="1843"/>
      <w:rPr>
        <w:rFonts w:ascii="Candara" w:hAnsi="Candara" w:cs="Tahoma"/>
        <w:b/>
        <w:color w:val="002060"/>
        <w:sz w:val="28"/>
        <w:szCs w:val="28"/>
      </w:rPr>
    </w:pPr>
  </w:p>
  <w:p w:rsidR="0010448E" w:rsidRPr="005833EF" w:rsidRDefault="0010448E" w:rsidP="00E754F7">
    <w:pPr>
      <w:spacing w:after="0" w:line="276" w:lineRule="auto"/>
      <w:ind w:left="1843"/>
      <w:rPr>
        <w:rFonts w:ascii="Candara" w:hAnsi="Candara" w:cs="Tahoma"/>
        <w:b/>
        <w:color w:val="002060"/>
        <w:sz w:val="28"/>
        <w:szCs w:val="28"/>
      </w:rPr>
    </w:pPr>
    <w:r>
      <w:rPr>
        <w:noProof/>
        <w:lang w:eastAsia="pl-PL"/>
      </w:rPr>
      <w:drawing>
        <wp:anchor distT="0" distB="0" distL="114300" distR="114300" simplePos="0" relativeHeight="251659264"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lang w:eastAsia="pl-PL"/>
      </w:rPr>
      <w:drawing>
        <wp:anchor distT="0" distB="0" distL="114300" distR="114300" simplePos="0" relativeHeight="251656192"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12" name="Obraz 12"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10448E" w:rsidRPr="005833EF" w:rsidRDefault="0010448E"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10448E" w:rsidRDefault="0010448E"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10448E" w:rsidRPr="00E754F7" w:rsidRDefault="0010448E" w:rsidP="00E754F7">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10448E" w:rsidRDefault="001044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37AC52F6"/>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7FF2CED0"/>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Theme="minorHAnsi" w:eastAsia="Times New Roman" w:hAnsiTheme="minorHAnsi" w:cstheme="minorHAnsi" w:hint="default"/>
        <w:b w:val="0"/>
      </w:rPr>
    </w:lvl>
    <w:lvl w:ilvl="2">
      <w:start w:val="1"/>
      <w:numFmt w:val="decimal"/>
      <w:lvlText w:val="%3)"/>
      <w:lvlJc w:val="left"/>
      <w:pPr>
        <w:tabs>
          <w:tab w:val="num" w:pos="0"/>
        </w:tabs>
        <w:ind w:left="720" w:hanging="720"/>
      </w:pPr>
      <w:rPr>
        <w:rFonts w:asciiTheme="majorHAnsi" w:eastAsia="Times New Roman" w:hAnsiTheme="majorHAnsi" w:cstheme="maj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 w15:restartNumberingAfterBreak="0">
    <w:nsid w:val="00000008"/>
    <w:multiLevelType w:val="singleLevel"/>
    <w:tmpl w:val="00000008"/>
    <w:name w:val="WW8Num8"/>
    <w:lvl w:ilvl="0">
      <w:start w:val="1"/>
      <w:numFmt w:val="bullet"/>
      <w:lvlText w:val=""/>
      <w:lvlJc w:val="left"/>
      <w:pPr>
        <w:tabs>
          <w:tab w:val="num" w:pos="0"/>
        </w:tabs>
        <w:ind w:left="3565" w:hanging="360"/>
      </w:pPr>
      <w:rPr>
        <w:rFonts w:ascii="Symbol" w:hAnsi="Symbol" w:cs="Symbol" w:hint="default"/>
      </w:rPr>
    </w:lvl>
  </w:abstractNum>
  <w:abstractNum w:abstractNumId="4" w15:restartNumberingAfterBreak="0">
    <w:nsid w:val="0000000C"/>
    <w:multiLevelType w:val="singleLevel"/>
    <w:tmpl w:val="0000000C"/>
    <w:name w:val="WW8Num12"/>
    <w:lvl w:ilvl="0">
      <w:start w:val="1"/>
      <w:numFmt w:val="bullet"/>
      <w:lvlText w:val=""/>
      <w:lvlJc w:val="left"/>
      <w:pPr>
        <w:tabs>
          <w:tab w:val="num" w:pos="283"/>
        </w:tabs>
        <w:ind w:left="283" w:hanging="283"/>
      </w:pPr>
      <w:rPr>
        <w:rFonts w:ascii="Symbol" w:hAnsi="Symbol" w:cs="Symbol" w:hint="default"/>
      </w:rPr>
    </w:lvl>
  </w:abstractNum>
  <w:abstractNum w:abstractNumId="5" w15:restartNumberingAfterBreak="0">
    <w:nsid w:val="0000000D"/>
    <w:multiLevelType w:val="multilevel"/>
    <w:tmpl w:val="F80C79CA"/>
    <w:name w:val="WW8Num13"/>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E"/>
    <w:multiLevelType w:val="singleLevel"/>
    <w:tmpl w:val="0000000E"/>
    <w:name w:val="WW8Num14"/>
    <w:lvl w:ilvl="0">
      <w:start w:val="1"/>
      <w:numFmt w:val="bullet"/>
      <w:lvlText w:val=""/>
      <w:lvlJc w:val="left"/>
      <w:pPr>
        <w:tabs>
          <w:tab w:val="num" w:pos="0"/>
        </w:tabs>
        <w:ind w:left="1440" w:hanging="360"/>
      </w:pPr>
      <w:rPr>
        <w:rFonts w:ascii="Symbol" w:hAnsi="Symbol" w:cs="Symbol" w:hint="default"/>
      </w:rPr>
    </w:lvl>
  </w:abstractNum>
  <w:abstractNum w:abstractNumId="7" w15:restartNumberingAfterBreak="0">
    <w:nsid w:val="0000000F"/>
    <w:multiLevelType w:val="multilevel"/>
    <w:tmpl w:val="2E82AF4A"/>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8" w15:restartNumberingAfterBreak="0">
    <w:nsid w:val="00000010"/>
    <w:multiLevelType w:val="singleLevel"/>
    <w:tmpl w:val="780CFD84"/>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9"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0" w15:restartNumberingAfterBreak="0">
    <w:nsid w:val="00000013"/>
    <w:multiLevelType w:val="singleLevel"/>
    <w:tmpl w:val="1EB201CC"/>
    <w:name w:val="WW8Num19"/>
    <w:lvl w:ilvl="0">
      <w:start w:val="1"/>
      <w:numFmt w:val="decimal"/>
      <w:lvlText w:val="%1."/>
      <w:lvlJc w:val="left"/>
      <w:pPr>
        <w:tabs>
          <w:tab w:val="num" w:pos="0"/>
        </w:tabs>
        <w:ind w:left="1080" w:hanging="360"/>
      </w:pPr>
      <w:rPr>
        <w:rFonts w:asciiTheme="minorHAnsi" w:eastAsiaTheme="minorHAnsi" w:hAnsiTheme="minorHAnsi" w:cstheme="minorHAnsi"/>
      </w:rPr>
    </w:lvl>
  </w:abstractNum>
  <w:abstractNum w:abstractNumId="11"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2"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3"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0D0D6001"/>
    <w:multiLevelType w:val="hybridMultilevel"/>
    <w:tmpl w:val="320EA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8" w15:restartNumberingAfterBreak="0">
    <w:nsid w:val="182E53CE"/>
    <w:multiLevelType w:val="hybridMultilevel"/>
    <w:tmpl w:val="AA0C355E"/>
    <w:lvl w:ilvl="0" w:tplc="B4084DBA">
      <w:start w:val="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2305DE"/>
    <w:multiLevelType w:val="hybridMultilevel"/>
    <w:tmpl w:val="A3D008C0"/>
    <w:lvl w:ilvl="0" w:tplc="4C744F8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0"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1BBB0433"/>
    <w:multiLevelType w:val="hybridMultilevel"/>
    <w:tmpl w:val="DB9C75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F413009"/>
    <w:multiLevelType w:val="hybridMultilevel"/>
    <w:tmpl w:val="7D3273EA"/>
    <w:lvl w:ilvl="0" w:tplc="D8C2295E">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0883AB7"/>
    <w:multiLevelType w:val="hybridMultilevel"/>
    <w:tmpl w:val="690A121C"/>
    <w:lvl w:ilvl="0" w:tplc="0415000F">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27" w15:restartNumberingAfterBreak="0">
    <w:nsid w:val="23DD1A22"/>
    <w:multiLevelType w:val="hybridMultilevel"/>
    <w:tmpl w:val="0D5CE672"/>
    <w:lvl w:ilvl="0" w:tplc="1ED893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7C13F20"/>
    <w:multiLevelType w:val="hybridMultilevel"/>
    <w:tmpl w:val="F72292EE"/>
    <w:lvl w:ilvl="0" w:tplc="FFAC2F9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E634780"/>
    <w:multiLevelType w:val="hybridMultilevel"/>
    <w:tmpl w:val="D592BE30"/>
    <w:lvl w:ilvl="0" w:tplc="DEF63580">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7D110C5"/>
    <w:multiLevelType w:val="hybridMultilevel"/>
    <w:tmpl w:val="BCFEDE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FE6F2F"/>
    <w:multiLevelType w:val="multilevel"/>
    <w:tmpl w:val="7A9C491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408E47BB"/>
    <w:multiLevelType w:val="hybridMultilevel"/>
    <w:tmpl w:val="E8B02A76"/>
    <w:lvl w:ilvl="0" w:tplc="F886B41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44675505"/>
    <w:multiLevelType w:val="multilevel"/>
    <w:tmpl w:val="ED76736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6945560"/>
    <w:multiLevelType w:val="multilevel"/>
    <w:tmpl w:val="68C6EF8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763890"/>
    <w:multiLevelType w:val="multilevel"/>
    <w:tmpl w:val="D1BEEB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2" w15:restartNumberingAfterBreak="0">
    <w:nsid w:val="4A0A1F75"/>
    <w:multiLevelType w:val="multilevel"/>
    <w:tmpl w:val="63B6BB8E"/>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CD12AB2"/>
    <w:multiLevelType w:val="hybridMultilevel"/>
    <w:tmpl w:val="A5C276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6C0130"/>
    <w:multiLevelType w:val="hybridMultilevel"/>
    <w:tmpl w:val="9030131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47"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48" w15:restartNumberingAfterBreak="0">
    <w:nsid w:val="617F0AEB"/>
    <w:multiLevelType w:val="multilevel"/>
    <w:tmpl w:val="E4ECEF68"/>
    <w:lvl w:ilvl="0">
      <w:start w:val="1"/>
      <w:numFmt w:val="decimal"/>
      <w:lvlText w:val="%1."/>
      <w:lvlJc w:val="left"/>
      <w:rPr>
        <w:rFonts w:asciiTheme="majorHAnsi" w:eastAsia="Trebuchet MS" w:hAnsiTheme="majorHAnsi" w:cstheme="maj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35F73D7"/>
    <w:multiLevelType w:val="hybridMultilevel"/>
    <w:tmpl w:val="5ACCE114"/>
    <w:lvl w:ilvl="0" w:tplc="49EC32C2">
      <w:start w:val="1"/>
      <w:numFmt w:val="lowerLetter"/>
      <w:lvlText w:val="%1)"/>
      <w:lvlJc w:val="left"/>
      <w:pPr>
        <w:ind w:left="1146" w:hanging="360"/>
      </w:pPr>
      <w:rPr>
        <w:rFonts w:hint="default"/>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69315C60"/>
    <w:multiLevelType w:val="multilevel"/>
    <w:tmpl w:val="6F96365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9594BD4"/>
    <w:multiLevelType w:val="hybridMultilevel"/>
    <w:tmpl w:val="8954D314"/>
    <w:lvl w:ilvl="0" w:tplc="060EB27C">
      <w:start w:val="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F4A3B57"/>
    <w:multiLevelType w:val="hybridMultilevel"/>
    <w:tmpl w:val="690A121C"/>
    <w:lvl w:ilvl="0" w:tplc="0415000F">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4FB0960"/>
    <w:multiLevelType w:val="hybridMultilevel"/>
    <w:tmpl w:val="21BEBEBE"/>
    <w:lvl w:ilvl="0" w:tplc="55620EC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753D7671"/>
    <w:multiLevelType w:val="hybridMultilevel"/>
    <w:tmpl w:val="3FF068A4"/>
    <w:lvl w:ilvl="0" w:tplc="A8D6B4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775F4B24"/>
    <w:multiLevelType w:val="multilevel"/>
    <w:tmpl w:val="F258B64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0" w15:restartNumberingAfterBreak="0">
    <w:nsid w:val="7A46107C"/>
    <w:multiLevelType w:val="multilevel"/>
    <w:tmpl w:val="C55AC9C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47"/>
  </w:num>
  <w:num w:numId="3">
    <w:abstractNumId w:val="33"/>
  </w:num>
  <w:num w:numId="4">
    <w:abstractNumId w:val="11"/>
  </w:num>
  <w:num w:numId="5">
    <w:abstractNumId w:val="12"/>
  </w:num>
  <w:num w:numId="6">
    <w:abstractNumId w:val="5"/>
  </w:num>
  <w:num w:numId="7">
    <w:abstractNumId w:val="1"/>
  </w:num>
  <w:num w:numId="8">
    <w:abstractNumId w:val="50"/>
  </w:num>
  <w:num w:numId="9">
    <w:abstractNumId w:val="48"/>
  </w:num>
  <w:num w:numId="10">
    <w:abstractNumId w:val="40"/>
  </w:num>
  <w:num w:numId="11">
    <w:abstractNumId w:val="38"/>
  </w:num>
  <w:num w:numId="12">
    <w:abstractNumId w:val="60"/>
  </w:num>
  <w:num w:numId="13">
    <w:abstractNumId w:val="32"/>
  </w:num>
  <w:num w:numId="14">
    <w:abstractNumId w:val="58"/>
  </w:num>
  <w:num w:numId="15">
    <w:abstractNumId w:val="34"/>
  </w:num>
  <w:num w:numId="16">
    <w:abstractNumId w:val="39"/>
  </w:num>
  <w:num w:numId="17">
    <w:abstractNumId w:val="59"/>
  </w:num>
  <w:num w:numId="18">
    <w:abstractNumId w:val="42"/>
  </w:num>
  <w:num w:numId="19">
    <w:abstractNumId w:val="8"/>
  </w:num>
  <w:num w:numId="20">
    <w:abstractNumId w:val="9"/>
  </w:num>
  <w:num w:numId="21">
    <w:abstractNumId w:val="7"/>
  </w:num>
  <w:num w:numId="22">
    <w:abstractNumId w:val="23"/>
  </w:num>
  <w:num w:numId="23">
    <w:abstractNumId w:val="44"/>
  </w:num>
  <w:num w:numId="24">
    <w:abstractNumId w:val="30"/>
  </w:num>
  <w:num w:numId="25">
    <w:abstractNumId w:val="61"/>
  </w:num>
  <w:num w:numId="26">
    <w:abstractNumId w:val="35"/>
  </w:num>
  <w:num w:numId="27">
    <w:abstractNumId w:val="56"/>
  </w:num>
  <w:num w:numId="28">
    <w:abstractNumId w:val="55"/>
  </w:num>
  <w:num w:numId="29">
    <w:abstractNumId w:val="45"/>
  </w:num>
  <w:num w:numId="30">
    <w:abstractNumId w:val="13"/>
  </w:num>
  <w:num w:numId="31">
    <w:abstractNumId w:val="54"/>
  </w:num>
  <w:num w:numId="32">
    <w:abstractNumId w:val="14"/>
  </w:num>
  <w:num w:numId="33">
    <w:abstractNumId w:val="16"/>
  </w:num>
  <w:num w:numId="34">
    <w:abstractNumId w:val="20"/>
  </w:num>
  <w:num w:numId="35">
    <w:abstractNumId w:val="43"/>
  </w:num>
  <w:num w:numId="36">
    <w:abstractNumId w:val="52"/>
  </w:num>
  <w:num w:numId="37">
    <w:abstractNumId w:val="0"/>
  </w:num>
  <w:num w:numId="38">
    <w:abstractNumId w:val="57"/>
  </w:num>
  <w:num w:numId="39">
    <w:abstractNumId w:val="26"/>
  </w:num>
  <w:num w:numId="40">
    <w:abstractNumId w:val="22"/>
  </w:num>
  <w:num w:numId="41">
    <w:abstractNumId w:val="19"/>
  </w:num>
  <w:num w:numId="42">
    <w:abstractNumId w:val="4"/>
  </w:num>
  <w:num w:numId="43">
    <w:abstractNumId w:val="2"/>
  </w:num>
  <w:num w:numId="44">
    <w:abstractNumId w:val="3"/>
  </w:num>
  <w:num w:numId="45">
    <w:abstractNumId w:val="6"/>
  </w:num>
  <w:num w:numId="46">
    <w:abstractNumId w:val="24"/>
  </w:num>
  <w:num w:numId="47">
    <w:abstractNumId w:val="31"/>
  </w:num>
  <w:num w:numId="48">
    <w:abstractNumId w:val="27"/>
  </w:num>
  <w:num w:numId="49">
    <w:abstractNumId w:val="37"/>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num>
  <w:num w:numId="53">
    <w:abstractNumId w:val="53"/>
  </w:num>
  <w:num w:numId="54">
    <w:abstractNumId w:val="21"/>
  </w:num>
  <w:num w:numId="55">
    <w:abstractNumId w:val="46"/>
  </w:num>
  <w:num w:numId="56">
    <w:abstractNumId w:val="28"/>
  </w:num>
  <w:num w:numId="57">
    <w:abstractNumId w:val="36"/>
  </w:num>
  <w:num w:numId="58">
    <w:abstractNumId w:val="51"/>
  </w:num>
  <w:num w:numId="59">
    <w:abstractNumId w:val="18"/>
  </w:num>
  <w:num w:numId="60">
    <w:abstractNumId w:val="49"/>
  </w:num>
  <w:num w:numId="6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163C5"/>
    <w:rsid w:val="00026F4B"/>
    <w:rsid w:val="0002722F"/>
    <w:rsid w:val="00036AC4"/>
    <w:rsid w:val="00036D09"/>
    <w:rsid w:val="000559C0"/>
    <w:rsid w:val="00057F0B"/>
    <w:rsid w:val="00062151"/>
    <w:rsid w:val="00066430"/>
    <w:rsid w:val="00071AF9"/>
    <w:rsid w:val="00080898"/>
    <w:rsid w:val="000812DF"/>
    <w:rsid w:val="00086ABE"/>
    <w:rsid w:val="00094849"/>
    <w:rsid w:val="000B1327"/>
    <w:rsid w:val="0010448E"/>
    <w:rsid w:val="00104B97"/>
    <w:rsid w:val="00107040"/>
    <w:rsid w:val="0012289C"/>
    <w:rsid w:val="00131644"/>
    <w:rsid w:val="00134589"/>
    <w:rsid w:val="00137A6F"/>
    <w:rsid w:val="001545F6"/>
    <w:rsid w:val="001652BC"/>
    <w:rsid w:val="00176D83"/>
    <w:rsid w:val="0018571D"/>
    <w:rsid w:val="001E35C1"/>
    <w:rsid w:val="001E429E"/>
    <w:rsid w:val="001F7DF4"/>
    <w:rsid w:val="00220066"/>
    <w:rsid w:val="00253E91"/>
    <w:rsid w:val="00271E72"/>
    <w:rsid w:val="00281858"/>
    <w:rsid w:val="00292122"/>
    <w:rsid w:val="002A4858"/>
    <w:rsid w:val="002C7B7D"/>
    <w:rsid w:val="002D1605"/>
    <w:rsid w:val="002F44B9"/>
    <w:rsid w:val="00303ACB"/>
    <w:rsid w:val="003431A2"/>
    <w:rsid w:val="00350B44"/>
    <w:rsid w:val="00356D3B"/>
    <w:rsid w:val="003639B2"/>
    <w:rsid w:val="00391EB4"/>
    <w:rsid w:val="003A4E1E"/>
    <w:rsid w:val="003B455E"/>
    <w:rsid w:val="003C771E"/>
    <w:rsid w:val="003F59E0"/>
    <w:rsid w:val="00400EDC"/>
    <w:rsid w:val="0040162D"/>
    <w:rsid w:val="00423A69"/>
    <w:rsid w:val="00451CF0"/>
    <w:rsid w:val="0045627D"/>
    <w:rsid w:val="00477083"/>
    <w:rsid w:val="00485212"/>
    <w:rsid w:val="00487632"/>
    <w:rsid w:val="004944FF"/>
    <w:rsid w:val="004A3A79"/>
    <w:rsid w:val="004C2B7B"/>
    <w:rsid w:val="005077AB"/>
    <w:rsid w:val="00514D91"/>
    <w:rsid w:val="005373F4"/>
    <w:rsid w:val="0057565F"/>
    <w:rsid w:val="00575EE8"/>
    <w:rsid w:val="00582EC4"/>
    <w:rsid w:val="005833EF"/>
    <w:rsid w:val="00595385"/>
    <w:rsid w:val="005A6DD3"/>
    <w:rsid w:val="005B42FD"/>
    <w:rsid w:val="005D6696"/>
    <w:rsid w:val="005E3382"/>
    <w:rsid w:val="005F0ABD"/>
    <w:rsid w:val="006025D1"/>
    <w:rsid w:val="00610CF9"/>
    <w:rsid w:val="0063046A"/>
    <w:rsid w:val="0066121A"/>
    <w:rsid w:val="00667B5D"/>
    <w:rsid w:val="0067518B"/>
    <w:rsid w:val="00683FEF"/>
    <w:rsid w:val="0069224C"/>
    <w:rsid w:val="006A7B3E"/>
    <w:rsid w:val="006B5C79"/>
    <w:rsid w:val="006D5F2F"/>
    <w:rsid w:val="006E2EE1"/>
    <w:rsid w:val="006F719A"/>
    <w:rsid w:val="00721DA0"/>
    <w:rsid w:val="00723AAD"/>
    <w:rsid w:val="00734F39"/>
    <w:rsid w:val="00742866"/>
    <w:rsid w:val="00742F6B"/>
    <w:rsid w:val="007514B6"/>
    <w:rsid w:val="007517E2"/>
    <w:rsid w:val="007604FB"/>
    <w:rsid w:val="007610A0"/>
    <w:rsid w:val="007646E7"/>
    <w:rsid w:val="00772D58"/>
    <w:rsid w:val="007A0E47"/>
    <w:rsid w:val="007B3019"/>
    <w:rsid w:val="007D198A"/>
    <w:rsid w:val="007D5418"/>
    <w:rsid w:val="007E729B"/>
    <w:rsid w:val="00801E33"/>
    <w:rsid w:val="0082593F"/>
    <w:rsid w:val="00833056"/>
    <w:rsid w:val="00842D5A"/>
    <w:rsid w:val="008D400C"/>
    <w:rsid w:val="008D589A"/>
    <w:rsid w:val="008D7278"/>
    <w:rsid w:val="008E1EAA"/>
    <w:rsid w:val="008F09A3"/>
    <w:rsid w:val="009311FF"/>
    <w:rsid w:val="00946312"/>
    <w:rsid w:val="00953ADE"/>
    <w:rsid w:val="009659A7"/>
    <w:rsid w:val="009D22B3"/>
    <w:rsid w:val="009D4404"/>
    <w:rsid w:val="009D61E9"/>
    <w:rsid w:val="009E7B50"/>
    <w:rsid w:val="009F0324"/>
    <w:rsid w:val="009F035C"/>
    <w:rsid w:val="009F3A85"/>
    <w:rsid w:val="009F3F4A"/>
    <w:rsid w:val="00A078DD"/>
    <w:rsid w:val="00A23B29"/>
    <w:rsid w:val="00A60586"/>
    <w:rsid w:val="00A630D3"/>
    <w:rsid w:val="00A63A29"/>
    <w:rsid w:val="00A7217A"/>
    <w:rsid w:val="00A76296"/>
    <w:rsid w:val="00A768A3"/>
    <w:rsid w:val="00AA77C3"/>
    <w:rsid w:val="00AB40EA"/>
    <w:rsid w:val="00AE3BA0"/>
    <w:rsid w:val="00AE5422"/>
    <w:rsid w:val="00AE6B3E"/>
    <w:rsid w:val="00AF3C0C"/>
    <w:rsid w:val="00AF7BEE"/>
    <w:rsid w:val="00B02302"/>
    <w:rsid w:val="00B1527E"/>
    <w:rsid w:val="00B274C3"/>
    <w:rsid w:val="00B64934"/>
    <w:rsid w:val="00B93BC0"/>
    <w:rsid w:val="00BC0BC9"/>
    <w:rsid w:val="00BC3D0D"/>
    <w:rsid w:val="00BC590E"/>
    <w:rsid w:val="00BE1A74"/>
    <w:rsid w:val="00C222B7"/>
    <w:rsid w:val="00CA54FF"/>
    <w:rsid w:val="00CC4E9F"/>
    <w:rsid w:val="00CD2E88"/>
    <w:rsid w:val="00CD35BA"/>
    <w:rsid w:val="00CE6444"/>
    <w:rsid w:val="00D00C02"/>
    <w:rsid w:val="00D06976"/>
    <w:rsid w:val="00D11DDC"/>
    <w:rsid w:val="00D14E0F"/>
    <w:rsid w:val="00D36A8B"/>
    <w:rsid w:val="00D43A4A"/>
    <w:rsid w:val="00D651BF"/>
    <w:rsid w:val="00D73590"/>
    <w:rsid w:val="00D76484"/>
    <w:rsid w:val="00D90A12"/>
    <w:rsid w:val="00D92956"/>
    <w:rsid w:val="00DC28F1"/>
    <w:rsid w:val="00DC3FD8"/>
    <w:rsid w:val="00DC42EC"/>
    <w:rsid w:val="00DD4BCF"/>
    <w:rsid w:val="00DD6352"/>
    <w:rsid w:val="00DE7C69"/>
    <w:rsid w:val="00DF0732"/>
    <w:rsid w:val="00E11972"/>
    <w:rsid w:val="00E40407"/>
    <w:rsid w:val="00E71A6A"/>
    <w:rsid w:val="00E754F7"/>
    <w:rsid w:val="00E94892"/>
    <w:rsid w:val="00E96D83"/>
    <w:rsid w:val="00EA3A37"/>
    <w:rsid w:val="00EB5950"/>
    <w:rsid w:val="00EB5A38"/>
    <w:rsid w:val="00EC7A95"/>
    <w:rsid w:val="00EE2D77"/>
    <w:rsid w:val="00EF6691"/>
    <w:rsid w:val="00EF7FB5"/>
    <w:rsid w:val="00F07AAF"/>
    <w:rsid w:val="00F110E2"/>
    <w:rsid w:val="00F14ECA"/>
    <w:rsid w:val="00F17B08"/>
    <w:rsid w:val="00F3191D"/>
    <w:rsid w:val="00F31A36"/>
    <w:rsid w:val="00F6336D"/>
    <w:rsid w:val="00F71786"/>
    <w:rsid w:val="00F732E7"/>
    <w:rsid w:val="00F85E86"/>
    <w:rsid w:val="00F92AE5"/>
    <w:rsid w:val="00FD0295"/>
    <w:rsid w:val="00FE7665"/>
    <w:rsid w:val="00FF3F66"/>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FF007"/>
  <w15:docId w15:val="{516AD631-D7C3-4C97-BA49-C212DCF1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4">
    <w:name w:val="heading 4"/>
    <w:basedOn w:val="Normalny"/>
    <w:next w:val="Normalny"/>
    <w:link w:val="Nagwek4Znak"/>
    <w:qFormat/>
    <w:rsid w:val="00E40407"/>
    <w:pPr>
      <w:keepNext/>
      <w:spacing w:before="240" w:after="60" w:line="240" w:lineRule="auto"/>
      <w:outlineLvl w:val="3"/>
    </w:pPr>
    <w:rPr>
      <w:rFonts w:ascii="Times New (W1)" w:eastAsia="Times New Roman" w:hAnsi="Times New (W1)" w:cs="Times New Roman"/>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character" w:customStyle="1" w:styleId="Nagwek4Znak">
    <w:name w:val="Nagłówek 4 Znak"/>
    <w:basedOn w:val="Domylnaczcionkaakapitu"/>
    <w:link w:val="Nagwek4"/>
    <w:rsid w:val="00E40407"/>
    <w:rPr>
      <w:rFonts w:ascii="Times New (W1)" w:eastAsia="Times New Roman" w:hAnsi="Times New (W1)" w:cs="Times New Roman"/>
      <w:b/>
      <w:bCs/>
      <w:sz w:val="28"/>
      <w:szCs w:val="28"/>
      <w:lang w:val="x-none" w:eastAsia="x-none"/>
    </w:rPr>
  </w:style>
  <w:style w:type="paragraph" w:styleId="Tytu">
    <w:name w:val="Title"/>
    <w:aliases w:val=" Znak"/>
    <w:basedOn w:val="Normalny"/>
    <w:link w:val="TytuZnak"/>
    <w:qFormat/>
    <w:rsid w:val="00E40407"/>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val="x-none" w:eastAsia="x-none"/>
    </w:rPr>
  </w:style>
  <w:style w:type="character" w:customStyle="1" w:styleId="TytuZnak">
    <w:name w:val="Tytuł Znak"/>
    <w:aliases w:val=" Znak Znak"/>
    <w:basedOn w:val="Domylnaczcionkaakapitu"/>
    <w:link w:val="Tytu"/>
    <w:rsid w:val="00E40407"/>
    <w:rPr>
      <w:rFonts w:ascii="Garamond" w:eastAsia="Times New Roman" w:hAnsi="Garamond" w:cs="Times New Roman"/>
      <w:b/>
      <w:bCs/>
      <w:sz w:val="24"/>
      <w:szCs w:val="24"/>
      <w:lang w:val="x-none" w:eastAsia="x-none"/>
    </w:rPr>
  </w:style>
  <w:style w:type="paragraph" w:styleId="Tekstpodstawowy3">
    <w:name w:val="Body Text 3"/>
    <w:basedOn w:val="Normalny"/>
    <w:link w:val="Tekstpodstawowy3Znak"/>
    <w:unhideWhenUsed/>
    <w:rsid w:val="00E40407"/>
    <w:pPr>
      <w:spacing w:after="120" w:line="240" w:lineRule="auto"/>
    </w:pPr>
    <w:rPr>
      <w:rFonts w:ascii="Times New (W1)" w:eastAsia="Times New Roman" w:hAnsi="Times New (W1)" w:cs="Times New Roman"/>
      <w:sz w:val="16"/>
      <w:szCs w:val="16"/>
      <w:lang w:val="x-none" w:eastAsia="x-none"/>
    </w:rPr>
  </w:style>
  <w:style w:type="character" w:customStyle="1" w:styleId="Tekstpodstawowy3Znak">
    <w:name w:val="Tekst podstawowy 3 Znak"/>
    <w:basedOn w:val="Domylnaczcionkaakapitu"/>
    <w:link w:val="Tekstpodstawowy3"/>
    <w:rsid w:val="00E40407"/>
    <w:rPr>
      <w:rFonts w:ascii="Times New (W1)" w:eastAsia="Times New Roman" w:hAnsi="Times New (W1)" w:cs="Times New Roman"/>
      <w:sz w:val="16"/>
      <w:szCs w:val="16"/>
      <w:lang w:val="x-none" w:eastAsia="x-none"/>
    </w:rPr>
  </w:style>
  <w:style w:type="paragraph" w:styleId="Akapitzlist">
    <w:name w:val="List Paragraph"/>
    <w:aliases w:val="Normal,Akapit z listą3,Akapit z listą31,Wypunktowanie,Normal2,sw tekst,L1,Numerowanie,Adresat stanowisko,Lista num,Akapit z listą BS,Kolorowa lista — akcent 11,Bulleted list,lp1,Preambuła,Colorful Shading - Accent 31,CW_Lis,Nagłowek 3"/>
    <w:basedOn w:val="Normalny"/>
    <w:link w:val="AkapitzlistZnak"/>
    <w:uiPriority w:val="34"/>
    <w:qFormat/>
    <w:rsid w:val="00E40407"/>
    <w:pPr>
      <w:spacing w:after="200" w:line="276" w:lineRule="auto"/>
      <w:ind w:left="720"/>
    </w:pPr>
    <w:rPr>
      <w:rFonts w:ascii="Calibri" w:eastAsia="Times New Roman" w:hAnsi="Calibri" w:cs="Calibri"/>
    </w:rPr>
  </w:style>
  <w:style w:type="character" w:customStyle="1" w:styleId="AkapitzlistZnak">
    <w:name w:val="Akapit z listą Znak"/>
    <w:aliases w:val="Normal Znak,Akapit z listą3 Znak,Akapit z listą31 Znak,Wypunktowanie Znak,Normal2 Znak,sw tekst Znak,L1 Znak,Numerowanie Znak,Adresat stanowisko Znak,Lista num Znak,Akapit z listą BS Znak,Kolorowa lista — akcent 11 Znak,lp1 Znak"/>
    <w:link w:val="Akapitzlist"/>
    <w:uiPriority w:val="34"/>
    <w:qFormat/>
    <w:locked/>
    <w:rsid w:val="00E40407"/>
    <w:rPr>
      <w:rFonts w:ascii="Calibri" w:eastAsia="Times New Roman" w:hAnsi="Calibri" w:cs="Calibri"/>
    </w:rPr>
  </w:style>
  <w:style w:type="paragraph" w:styleId="Tekstpodstawowy">
    <w:name w:val="Body Text"/>
    <w:basedOn w:val="Normalny"/>
    <w:link w:val="TekstpodstawowyZnak"/>
    <w:uiPriority w:val="99"/>
    <w:semiHidden/>
    <w:unhideWhenUsed/>
    <w:rsid w:val="00E40407"/>
    <w:pPr>
      <w:spacing w:after="120"/>
    </w:pPr>
  </w:style>
  <w:style w:type="character" w:customStyle="1" w:styleId="TekstpodstawowyZnak">
    <w:name w:val="Tekst podstawowy Znak"/>
    <w:basedOn w:val="Domylnaczcionkaakapitu"/>
    <w:link w:val="Tekstpodstawowy"/>
    <w:uiPriority w:val="99"/>
    <w:semiHidden/>
    <w:rsid w:val="00E40407"/>
  </w:style>
  <w:style w:type="paragraph" w:customStyle="1" w:styleId="pkt">
    <w:name w:val="pkt"/>
    <w:basedOn w:val="Normalny"/>
    <w:rsid w:val="00E40407"/>
    <w:pPr>
      <w:spacing w:before="60" w:after="60" w:line="240" w:lineRule="auto"/>
      <w:ind w:left="851" w:hanging="295"/>
      <w:jc w:val="both"/>
    </w:pPr>
    <w:rPr>
      <w:rFonts w:ascii="Times New Roman" w:eastAsia="Calibri" w:hAnsi="Times New Roman" w:cs="Times New Roman"/>
      <w:sz w:val="24"/>
      <w:szCs w:val="24"/>
      <w:lang w:eastAsia="pl-PL"/>
    </w:rPr>
  </w:style>
  <w:style w:type="paragraph" w:styleId="Bezodstpw">
    <w:name w:val="No Spacing"/>
    <w:link w:val="BezodstpwZnak"/>
    <w:uiPriority w:val="1"/>
    <w:qFormat/>
    <w:rsid w:val="00E40407"/>
    <w:pPr>
      <w:spacing w:after="0" w:line="240" w:lineRule="auto"/>
    </w:pPr>
    <w:rPr>
      <w:rFonts w:ascii="Times New Roman" w:eastAsia="Calibri" w:hAnsi="Times New Roman" w:cs="Times New Roman"/>
      <w:sz w:val="24"/>
      <w:szCs w:val="24"/>
      <w:lang w:eastAsia="pl-PL"/>
    </w:rPr>
  </w:style>
  <w:style w:type="paragraph" w:styleId="Zwykytekst">
    <w:name w:val="Plain Text"/>
    <w:basedOn w:val="Normalny"/>
    <w:link w:val="ZwykytekstZnak"/>
    <w:uiPriority w:val="99"/>
    <w:unhideWhenUsed/>
    <w:rsid w:val="00E40407"/>
    <w:pPr>
      <w:spacing w:after="0" w:line="240" w:lineRule="auto"/>
    </w:pPr>
    <w:rPr>
      <w:rFonts w:ascii="Garamond" w:eastAsia="Calibri" w:hAnsi="Garamond" w:cs="Times New Roman"/>
      <w:sz w:val="24"/>
      <w:szCs w:val="21"/>
      <w:lang w:val="x-none"/>
    </w:rPr>
  </w:style>
  <w:style w:type="character" w:customStyle="1" w:styleId="ZwykytekstZnak">
    <w:name w:val="Zwykły tekst Znak"/>
    <w:basedOn w:val="Domylnaczcionkaakapitu"/>
    <w:link w:val="Zwykytekst"/>
    <w:uiPriority w:val="99"/>
    <w:rsid w:val="00E40407"/>
    <w:rPr>
      <w:rFonts w:ascii="Garamond" w:eastAsia="Calibri" w:hAnsi="Garamond" w:cs="Times New Roman"/>
      <w:sz w:val="24"/>
      <w:szCs w:val="21"/>
      <w:lang w:val="x-none"/>
    </w:rPr>
  </w:style>
  <w:style w:type="character" w:customStyle="1" w:styleId="Teksttreci">
    <w:name w:val="Tekst treści_"/>
    <w:link w:val="Teksttreci0"/>
    <w:rsid w:val="00E40407"/>
    <w:rPr>
      <w:sz w:val="21"/>
      <w:szCs w:val="21"/>
      <w:shd w:val="clear" w:color="auto" w:fill="FFFFFF"/>
    </w:rPr>
  </w:style>
  <w:style w:type="paragraph" w:customStyle="1" w:styleId="Teksttreci0">
    <w:name w:val="Tekst treści"/>
    <w:basedOn w:val="Normalny"/>
    <w:link w:val="Teksttreci"/>
    <w:rsid w:val="00E40407"/>
    <w:pPr>
      <w:widowControl w:val="0"/>
      <w:shd w:val="clear" w:color="auto" w:fill="FFFFFF"/>
      <w:spacing w:after="0" w:line="274" w:lineRule="exact"/>
      <w:ind w:hanging="1460"/>
      <w:jc w:val="both"/>
    </w:pPr>
    <w:rPr>
      <w:sz w:val="21"/>
      <w:szCs w:val="21"/>
    </w:rPr>
  </w:style>
  <w:style w:type="character" w:customStyle="1" w:styleId="BezodstpwZnak">
    <w:name w:val="Bez odstępów Znak"/>
    <w:link w:val="Bezodstpw"/>
    <w:uiPriority w:val="1"/>
    <w:rsid w:val="00E40407"/>
    <w:rPr>
      <w:rFonts w:ascii="Times New Roman" w:eastAsia="Calibri" w:hAnsi="Times New Roman" w:cs="Times New Roman"/>
      <w:sz w:val="24"/>
      <w:szCs w:val="24"/>
      <w:lang w:eastAsia="pl-PL"/>
    </w:rPr>
  </w:style>
  <w:style w:type="paragraph" w:styleId="NormalnyWeb">
    <w:name w:val="Normal (Web)"/>
    <w:basedOn w:val="Normalny"/>
    <w:uiPriority w:val="99"/>
    <w:rsid w:val="007A0E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A0E47"/>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7A0E47"/>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uiPriority w:val="99"/>
    <w:rsid w:val="007A0E47"/>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rsid w:val="007A0E47"/>
    <w:rPr>
      <w:rFonts w:ascii="Times New Roman" w:eastAsia="Times New Roman" w:hAnsi="Times New Roman" w:cs="Times New Roman"/>
      <w:sz w:val="20"/>
      <w:szCs w:val="20"/>
      <w:lang w:val="x-none" w:eastAsia="x-none"/>
    </w:rPr>
  </w:style>
  <w:style w:type="character" w:styleId="Odwoanieprzypisudolnego">
    <w:name w:val="footnote reference"/>
    <w:uiPriority w:val="99"/>
    <w:rsid w:val="007A0E47"/>
    <w:rPr>
      <w:vertAlign w:val="superscript"/>
    </w:rPr>
  </w:style>
  <w:style w:type="paragraph" w:styleId="Cytat">
    <w:name w:val="Quote"/>
    <w:basedOn w:val="Normalny"/>
    <w:next w:val="Normalny"/>
    <w:link w:val="CytatZnak"/>
    <w:uiPriority w:val="29"/>
    <w:qFormat/>
    <w:rsid w:val="00CD2E88"/>
    <w:pPr>
      <w:spacing w:before="160" w:line="278" w:lineRule="auto"/>
      <w:jc w:val="center"/>
    </w:pPr>
    <w:rPr>
      <w:i/>
      <w:iCs/>
      <w:color w:val="404040" w:themeColor="text1" w:themeTint="BF"/>
      <w:kern w:val="2"/>
      <w:sz w:val="24"/>
      <w:szCs w:val="24"/>
      <w14:ligatures w14:val="standardContextual"/>
    </w:rPr>
  </w:style>
  <w:style w:type="character" w:customStyle="1" w:styleId="CytatZnak">
    <w:name w:val="Cytat Znak"/>
    <w:basedOn w:val="Domylnaczcionkaakapitu"/>
    <w:link w:val="Cytat"/>
    <w:uiPriority w:val="29"/>
    <w:rsid w:val="00CD2E88"/>
    <w:rPr>
      <w:i/>
      <w:iCs/>
      <w:color w:val="404040" w:themeColor="text1" w:themeTint="BF"/>
      <w:kern w:val="2"/>
      <w:sz w:val="24"/>
      <w:szCs w:val="24"/>
      <w14:ligatures w14:val="standardContextual"/>
    </w:rPr>
  </w:style>
  <w:style w:type="character" w:styleId="Pogrubienie">
    <w:name w:val="Strong"/>
    <w:basedOn w:val="Domylnaczcionkaakapitu"/>
    <w:qFormat/>
    <w:rsid w:val="0066121A"/>
    <w:rPr>
      <w:b/>
      <w:bCs/>
    </w:rPr>
  </w:style>
  <w:style w:type="paragraph" w:customStyle="1" w:styleId="E-1">
    <w:name w:val="E-1"/>
    <w:basedOn w:val="Normalny"/>
    <w:rsid w:val="009F3A85"/>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zh-CN"/>
      <w14:shadow w14:blurRad="50800" w14:dist="38100" w14:dir="2700000" w14:sx="100000" w14:sy="100000" w14:kx="0" w14:ky="0" w14:algn="tl">
        <w14:srgbClr w14:val="000000">
          <w14:alpha w14:val="60000"/>
        </w14:srgbClr>
      </w14:shadow>
    </w:rPr>
  </w:style>
  <w:style w:type="character" w:customStyle="1" w:styleId="ui-provider">
    <w:name w:val="ui-provider"/>
    <w:basedOn w:val="Domylnaczcionkaakapitu"/>
    <w:rsid w:val="00B274C3"/>
  </w:style>
  <w:style w:type="paragraph" w:customStyle="1" w:styleId="Default">
    <w:name w:val="Default"/>
    <w:qFormat/>
    <w:rsid w:val="00EB5A3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bert.tomza@szpital-" TargetMode="External"/><Relationship Id="rId4" Type="http://schemas.openxmlformats.org/officeDocument/2006/relationships/settings" Target="settings.xml"/><Relationship Id="rId9" Type="http://schemas.openxmlformats.org/officeDocument/2006/relationships/hyperlink" Target="mailto:danuta.niewiadomska@szpital-brzoz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E9453-B111-4A24-916C-461D9B29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8709</Words>
  <Characters>52256</Characters>
  <Application>Microsoft Office Word</Application>
  <DocSecurity>0</DocSecurity>
  <Lines>435</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Zamówienia Publiczne</cp:lastModifiedBy>
  <cp:revision>6</cp:revision>
  <cp:lastPrinted>2025-07-28T08:38:00Z</cp:lastPrinted>
  <dcterms:created xsi:type="dcterms:W3CDTF">2025-09-18T09:41:00Z</dcterms:created>
  <dcterms:modified xsi:type="dcterms:W3CDTF">2025-09-23T09:58:00Z</dcterms:modified>
</cp:coreProperties>
</file>