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CDD" w:rsidRPr="005B7989" w:rsidRDefault="00E62CDD" w:rsidP="00E62CDD">
      <w:pPr>
        <w:rPr>
          <w:sz w:val="24"/>
          <w:szCs w:val="24"/>
        </w:rPr>
      </w:pPr>
      <w:proofErr w:type="spellStart"/>
      <w:r w:rsidRPr="005B7989">
        <w:rPr>
          <w:rFonts w:ascii="Times New Roman" w:hAnsi="Times New Roman"/>
          <w:sz w:val="24"/>
          <w:szCs w:val="24"/>
        </w:rPr>
        <w:t>Sz.S.P.O.O</w:t>
      </w:r>
      <w:proofErr w:type="spellEnd"/>
      <w:r w:rsidRPr="005B7989">
        <w:rPr>
          <w:rFonts w:ascii="Times New Roman" w:hAnsi="Times New Roman"/>
          <w:sz w:val="24"/>
          <w:szCs w:val="24"/>
        </w:rPr>
        <w:t>. SZP 3810</w:t>
      </w:r>
      <w:r w:rsidR="00354F52" w:rsidRPr="005B7989">
        <w:rPr>
          <w:rFonts w:ascii="Times New Roman" w:hAnsi="Times New Roman"/>
          <w:sz w:val="24"/>
          <w:szCs w:val="24"/>
        </w:rPr>
        <w:t>.</w:t>
      </w:r>
      <w:r w:rsidR="00180CC8">
        <w:rPr>
          <w:rFonts w:ascii="Times New Roman" w:hAnsi="Times New Roman"/>
          <w:sz w:val="24"/>
          <w:szCs w:val="24"/>
        </w:rPr>
        <w:t>75</w:t>
      </w:r>
      <w:r w:rsidR="00354F52" w:rsidRPr="005B7989">
        <w:rPr>
          <w:rFonts w:ascii="Times New Roman" w:hAnsi="Times New Roman"/>
          <w:sz w:val="24"/>
          <w:szCs w:val="24"/>
        </w:rPr>
        <w:t>.</w:t>
      </w:r>
      <w:r w:rsidRPr="005B7989">
        <w:rPr>
          <w:rFonts w:ascii="Times New Roman" w:hAnsi="Times New Roman"/>
          <w:sz w:val="24"/>
          <w:szCs w:val="24"/>
        </w:rPr>
        <w:t>202</w:t>
      </w:r>
      <w:r w:rsidR="009B0395" w:rsidRPr="005B7989">
        <w:rPr>
          <w:rFonts w:ascii="Times New Roman" w:hAnsi="Times New Roman"/>
          <w:sz w:val="24"/>
          <w:szCs w:val="24"/>
        </w:rPr>
        <w:t>5</w:t>
      </w:r>
      <w:r w:rsidRPr="005B798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5D0552" w:rsidRPr="005B7989">
        <w:rPr>
          <w:rFonts w:ascii="Times New Roman" w:hAnsi="Times New Roman"/>
          <w:sz w:val="24"/>
          <w:szCs w:val="24"/>
        </w:rPr>
        <w:t xml:space="preserve">     </w:t>
      </w:r>
      <w:r w:rsidR="000A3D77" w:rsidRPr="005B7989">
        <w:rPr>
          <w:rFonts w:ascii="Times New Roman" w:hAnsi="Times New Roman"/>
          <w:sz w:val="24"/>
          <w:szCs w:val="24"/>
        </w:rPr>
        <w:t xml:space="preserve">  </w:t>
      </w:r>
      <w:r w:rsidR="005D0552" w:rsidRPr="005B7989">
        <w:rPr>
          <w:rFonts w:ascii="Times New Roman" w:hAnsi="Times New Roman"/>
          <w:sz w:val="24"/>
          <w:szCs w:val="24"/>
        </w:rPr>
        <w:t xml:space="preserve">    </w:t>
      </w:r>
      <w:r w:rsidRPr="005B7989">
        <w:rPr>
          <w:rFonts w:ascii="Times New Roman" w:hAnsi="Times New Roman"/>
          <w:sz w:val="24"/>
          <w:szCs w:val="24"/>
        </w:rPr>
        <w:t xml:space="preserve"> Brzozów </w:t>
      </w:r>
      <w:r w:rsidR="00180CC8">
        <w:rPr>
          <w:rFonts w:ascii="Times New Roman" w:hAnsi="Times New Roman"/>
          <w:sz w:val="24"/>
          <w:szCs w:val="24"/>
        </w:rPr>
        <w:t>13</w:t>
      </w:r>
      <w:r w:rsidRPr="005B7989">
        <w:rPr>
          <w:rFonts w:ascii="Times New Roman" w:hAnsi="Times New Roman"/>
          <w:sz w:val="24"/>
          <w:szCs w:val="24"/>
        </w:rPr>
        <w:t>.</w:t>
      </w:r>
      <w:r w:rsidR="009B0395" w:rsidRPr="005B7989">
        <w:rPr>
          <w:rFonts w:ascii="Times New Roman" w:hAnsi="Times New Roman"/>
          <w:sz w:val="24"/>
          <w:szCs w:val="24"/>
        </w:rPr>
        <w:t>0</w:t>
      </w:r>
      <w:r w:rsidR="00180CC8">
        <w:rPr>
          <w:rFonts w:ascii="Times New Roman" w:hAnsi="Times New Roman"/>
          <w:sz w:val="24"/>
          <w:szCs w:val="24"/>
        </w:rPr>
        <w:t>8</w:t>
      </w:r>
      <w:r w:rsidRPr="005B7989">
        <w:rPr>
          <w:rFonts w:ascii="Times New Roman" w:hAnsi="Times New Roman"/>
          <w:sz w:val="24"/>
          <w:szCs w:val="24"/>
        </w:rPr>
        <w:t>.202</w:t>
      </w:r>
      <w:r w:rsidR="009B0395" w:rsidRPr="005B7989">
        <w:rPr>
          <w:rFonts w:ascii="Times New Roman" w:hAnsi="Times New Roman"/>
          <w:sz w:val="24"/>
          <w:szCs w:val="24"/>
        </w:rPr>
        <w:t>5</w:t>
      </w:r>
      <w:r w:rsidRPr="005B7989">
        <w:rPr>
          <w:rFonts w:ascii="Times New Roman" w:hAnsi="Times New Roman"/>
          <w:sz w:val="24"/>
          <w:szCs w:val="24"/>
        </w:rPr>
        <w:t xml:space="preserve"> r.</w:t>
      </w:r>
    </w:p>
    <w:p w:rsidR="0030431A" w:rsidRDefault="0030431A" w:rsidP="00E62CD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03067" w:rsidRPr="005B7989" w:rsidRDefault="00F03067" w:rsidP="00E62CD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62CDD" w:rsidRPr="005B7989" w:rsidRDefault="00E62CDD" w:rsidP="009B0395">
      <w:pPr>
        <w:pStyle w:val="Nagwek1"/>
        <w:spacing w:line="360" w:lineRule="auto"/>
        <w:ind w:left="431" w:hanging="431"/>
        <w:rPr>
          <w:sz w:val="24"/>
        </w:rPr>
      </w:pPr>
      <w:r w:rsidRPr="005B7989">
        <w:rPr>
          <w:sz w:val="24"/>
        </w:rPr>
        <w:t xml:space="preserve">ZAWIADOMIENIE </w:t>
      </w:r>
    </w:p>
    <w:p w:rsidR="00354F52" w:rsidRPr="005B7989" w:rsidRDefault="00E62CDD" w:rsidP="00354F52">
      <w:pPr>
        <w:pStyle w:val="Nagwek1"/>
        <w:spacing w:line="360" w:lineRule="auto"/>
        <w:ind w:left="431" w:hanging="431"/>
        <w:rPr>
          <w:sz w:val="24"/>
        </w:rPr>
      </w:pPr>
      <w:r w:rsidRPr="005B7989">
        <w:rPr>
          <w:sz w:val="24"/>
        </w:rPr>
        <w:t>o wyniku postępowania</w:t>
      </w:r>
    </w:p>
    <w:p w:rsidR="00F03067" w:rsidRPr="005B7989" w:rsidRDefault="00F03067" w:rsidP="00604E4F">
      <w:pPr>
        <w:rPr>
          <w:sz w:val="24"/>
          <w:szCs w:val="24"/>
        </w:rPr>
      </w:pPr>
    </w:p>
    <w:p w:rsidR="00604E4F" w:rsidRPr="005B7989" w:rsidRDefault="00604E4F" w:rsidP="00604E4F">
      <w:pPr>
        <w:pStyle w:val="Tytu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</w:pPr>
      <w:r w:rsidRPr="005B7989">
        <w:rPr>
          <w:rFonts w:ascii="Times New Roman" w:hAnsi="Times New Roman"/>
          <w:sz w:val="24"/>
          <w:szCs w:val="24"/>
          <w:lang w:eastAsia="ar-SA"/>
        </w:rPr>
        <w:t>Dotyczy postępowania o zamówienie publiczne</w:t>
      </w:r>
      <w:r w:rsidR="00180CC8">
        <w:rPr>
          <w:rFonts w:ascii="Times New Roman" w:hAnsi="Times New Roman"/>
          <w:sz w:val="24"/>
          <w:szCs w:val="24"/>
          <w:lang w:eastAsia="ar-SA"/>
        </w:rPr>
        <w:t xml:space="preserve"> -</w:t>
      </w:r>
      <w:r w:rsidRPr="005B798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B7989"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 xml:space="preserve">Dostawa </w:t>
      </w:r>
      <w:r w:rsidR="00180CC8"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>mebli</w:t>
      </w:r>
      <w:r w:rsidR="007412A8"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>,</w:t>
      </w:r>
      <w:r w:rsidRPr="005B798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nr post.</w:t>
      </w:r>
      <w:r w:rsidRPr="005B7989">
        <w:rPr>
          <w:rFonts w:ascii="Times New Roman" w:hAnsi="Times New Roman"/>
          <w:sz w:val="24"/>
          <w:szCs w:val="24"/>
          <w:lang w:eastAsia="ar-SA"/>
        </w:rPr>
        <w:t xml:space="preserve">: </w:t>
      </w:r>
      <w:proofErr w:type="spellStart"/>
      <w:r w:rsidRPr="005B7989">
        <w:rPr>
          <w:rFonts w:ascii="Times New Roman" w:hAnsi="Times New Roman"/>
          <w:sz w:val="24"/>
          <w:szCs w:val="24"/>
          <w:lang w:eastAsia="ar-SA"/>
        </w:rPr>
        <w:t>Sz.S.P.O.O.SZP</w:t>
      </w:r>
      <w:proofErr w:type="spellEnd"/>
      <w:r w:rsidRPr="005B7989">
        <w:rPr>
          <w:rFonts w:ascii="Times New Roman" w:hAnsi="Times New Roman"/>
          <w:sz w:val="24"/>
          <w:szCs w:val="24"/>
          <w:lang w:eastAsia="ar-SA"/>
        </w:rPr>
        <w:t xml:space="preserve"> 3810.</w:t>
      </w:r>
      <w:r w:rsidR="00180CC8">
        <w:rPr>
          <w:rFonts w:ascii="Times New Roman" w:hAnsi="Times New Roman"/>
          <w:sz w:val="24"/>
          <w:szCs w:val="24"/>
          <w:lang w:eastAsia="ar-SA"/>
        </w:rPr>
        <w:t>75</w:t>
      </w:r>
      <w:r w:rsidRPr="005B7989">
        <w:rPr>
          <w:rFonts w:ascii="Times New Roman" w:hAnsi="Times New Roman"/>
          <w:sz w:val="24"/>
          <w:szCs w:val="24"/>
          <w:lang w:eastAsia="ar-SA"/>
        </w:rPr>
        <w:t>.2025r.</w:t>
      </w:r>
    </w:p>
    <w:p w:rsidR="00E62CDD" w:rsidRPr="005B7989" w:rsidRDefault="00E62CDD" w:rsidP="004479F3">
      <w:pPr>
        <w:pStyle w:val="Nagwek2"/>
        <w:tabs>
          <w:tab w:val="left" w:pos="0"/>
        </w:tabs>
        <w:ind w:left="0" w:firstLine="0"/>
        <w:jc w:val="both"/>
        <w:rPr>
          <w:sz w:val="24"/>
        </w:rPr>
      </w:pPr>
      <w:r w:rsidRPr="005B7989">
        <w:rPr>
          <w:sz w:val="24"/>
        </w:rPr>
        <w:t>Na podstawie art. 253 ustawy Prawo zamówień publicznych, Szpital Specjalistyczny w Brzozowie Podkarpacki Ośrodek Onkologiczny im. Ks. B. Markiewicza, zawiadamia że w wyniku organizowanego postępowania</w:t>
      </w:r>
      <w:r w:rsidR="00834DA8" w:rsidRPr="005B7989">
        <w:rPr>
          <w:sz w:val="24"/>
        </w:rPr>
        <w:t xml:space="preserve"> o udzielenie zamówienie publiczne</w:t>
      </w:r>
      <w:r w:rsidRPr="005B7989">
        <w:rPr>
          <w:sz w:val="24"/>
        </w:rPr>
        <w:t xml:space="preserve"> na wybór wykonawcy </w:t>
      </w:r>
      <w:r w:rsidR="00C77D28">
        <w:rPr>
          <w:sz w:val="24"/>
        </w:rPr>
        <w:t>w/w postępowaniu</w:t>
      </w:r>
      <w:r w:rsidR="00A3204D" w:rsidRPr="005B7989">
        <w:rPr>
          <w:sz w:val="24"/>
        </w:rPr>
        <w:t xml:space="preserve">, </w:t>
      </w:r>
      <w:r w:rsidRPr="005B7989">
        <w:rPr>
          <w:sz w:val="24"/>
        </w:rPr>
        <w:t xml:space="preserve"> dokonano następujących czynności:</w:t>
      </w:r>
    </w:p>
    <w:p w:rsidR="00F03067" w:rsidRPr="005B7989" w:rsidRDefault="00F03067" w:rsidP="00E62C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2CDD" w:rsidRDefault="00E62CDD" w:rsidP="00E62CD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B7989">
        <w:rPr>
          <w:rFonts w:ascii="Times New Roman" w:hAnsi="Times New Roman"/>
          <w:sz w:val="24"/>
          <w:szCs w:val="24"/>
          <w:u w:val="single"/>
        </w:rPr>
        <w:t>Wybór oferty:</w:t>
      </w:r>
    </w:p>
    <w:p w:rsidR="004479F3" w:rsidRDefault="004479F3" w:rsidP="00E62CD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40DFD" w:rsidRPr="00180CC8" w:rsidRDefault="00F40DFD" w:rsidP="00F40DFD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bookmarkStart w:id="0" w:name="_Hlk203459540"/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6</w:t>
      </w:r>
    </w:p>
    <w:p w:rsidR="00F40DFD" w:rsidRPr="00180CC8" w:rsidRDefault="00F40DFD" w:rsidP="00F40DFD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F40DFD" w:rsidRPr="00180CC8" w:rsidRDefault="00F40DFD" w:rsidP="00F40DFD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Wigmar</w:t>
      </w:r>
      <w:proofErr w:type="spellEnd"/>
    </w:p>
    <w:p w:rsidR="00F40DFD" w:rsidRPr="00180CC8" w:rsidRDefault="00F40DFD" w:rsidP="00F40DFD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Grzegorz Hędrzak</w:t>
      </w:r>
    </w:p>
    <w:p w:rsidR="00F40DFD" w:rsidRPr="00180CC8" w:rsidRDefault="00F40DFD" w:rsidP="00F40DFD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36-211 Jasionów 246</w:t>
      </w:r>
    </w:p>
    <w:p w:rsidR="00F40DFD" w:rsidRPr="00180CC8" w:rsidRDefault="00F40DFD" w:rsidP="00F40DFD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180CC8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6861257778   </w:t>
      </w:r>
    </w:p>
    <w:p w:rsidR="00F40DFD" w:rsidRPr="00180CC8" w:rsidRDefault="00F40DFD" w:rsidP="00F40DFD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50.850,00 zł. brutto</w:t>
      </w:r>
    </w:p>
    <w:p w:rsidR="00F40DFD" w:rsidRPr="00180CC8" w:rsidRDefault="00F40DFD" w:rsidP="00F40DFD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21 dni </w:t>
      </w:r>
    </w:p>
    <w:bookmarkEnd w:id="0"/>
    <w:p w:rsidR="004479F3" w:rsidRPr="004479F3" w:rsidRDefault="004479F3" w:rsidP="00E62C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79F3" w:rsidRDefault="004479F3" w:rsidP="004479F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B7989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ocena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ofert</w:t>
      </w:r>
      <w:r w:rsidRPr="005B7989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</w:p>
    <w:p w:rsidR="004479F3" w:rsidRPr="005B7989" w:rsidRDefault="004479F3" w:rsidP="004479F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4479F3" w:rsidRPr="005B7989" w:rsidRDefault="004479F3" w:rsidP="004479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 xml:space="preserve">kryteria oceny ofert: </w:t>
      </w:r>
    </w:p>
    <w:p w:rsidR="004479F3" w:rsidRPr="005B7989" w:rsidRDefault="004479F3" w:rsidP="004479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9F3" w:rsidRDefault="004479F3" w:rsidP="004479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>cena oferty</w:t>
      </w:r>
      <w:r w:rsidRPr="005B7989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B7989">
        <w:rPr>
          <w:rFonts w:ascii="Times New Roman" w:hAnsi="Times New Roman"/>
          <w:sz w:val="24"/>
          <w:szCs w:val="24"/>
        </w:rPr>
        <w:t>- 60 pkt.</w:t>
      </w:r>
    </w:p>
    <w:p w:rsidR="004479F3" w:rsidRPr="005B7989" w:rsidRDefault="004479F3" w:rsidP="004479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</w:t>
      </w:r>
      <w:r w:rsidR="00180CC8">
        <w:rPr>
          <w:rFonts w:ascii="Times New Roman" w:hAnsi="Times New Roman"/>
          <w:sz w:val="24"/>
          <w:szCs w:val="24"/>
        </w:rPr>
        <w:t xml:space="preserve">dostawy  </w:t>
      </w:r>
      <w:r>
        <w:rPr>
          <w:rFonts w:ascii="Times New Roman" w:hAnsi="Times New Roman"/>
          <w:sz w:val="24"/>
          <w:szCs w:val="24"/>
        </w:rPr>
        <w:t xml:space="preserve">              - </w:t>
      </w:r>
      <w:r w:rsidR="00180CC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 pkt.</w:t>
      </w:r>
    </w:p>
    <w:p w:rsidR="0035573A" w:rsidRDefault="0035573A" w:rsidP="0035573A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bookmarkStart w:id="1" w:name="_Hlk199507133"/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1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Krakowska Fabryka Mebli s.c.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Barska 162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34-143 Jastrzębia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bookmarkStart w:id="2" w:name="_Hlk205458069"/>
      <w:r w:rsidRPr="00180CC8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6751238538   </w:t>
      </w:r>
    </w:p>
    <w:p w:rsidR="00F40DFD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</w:t>
      </w:r>
    </w:p>
    <w:p w:rsidR="00180CC8" w:rsidRPr="00180CC8" w:rsidRDefault="00F40DFD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po poprawieniu ceny</w:t>
      </w:r>
      <w:r w:rsidR="00180CC8"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: 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75.577,35</w:t>
      </w:r>
      <w:r w:rsidR="00180CC8"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zł. brutto</w:t>
      </w:r>
    </w:p>
    <w:p w:rsid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21 dni </w:t>
      </w:r>
    </w:p>
    <w:p w:rsidR="00F40DFD" w:rsidRDefault="00F40DFD" w:rsidP="00F40D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lastRenderedPageBreak/>
        <w:t>cena oferty</w:t>
      </w:r>
      <w:r w:rsidRPr="005B7989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B7989">
        <w:rPr>
          <w:rFonts w:ascii="Times New Roman" w:hAnsi="Times New Roman"/>
          <w:sz w:val="24"/>
          <w:szCs w:val="24"/>
        </w:rPr>
        <w:t xml:space="preserve"> - </w:t>
      </w:r>
      <w:r w:rsidR="00312B26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,</w:t>
      </w:r>
      <w:r w:rsidR="00832DA8">
        <w:rPr>
          <w:rFonts w:ascii="Times New Roman" w:hAnsi="Times New Roman"/>
          <w:sz w:val="24"/>
          <w:szCs w:val="24"/>
        </w:rPr>
        <w:t>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F40DFD" w:rsidRPr="005B7989" w:rsidRDefault="00F40DFD" w:rsidP="00F40D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                 - 40,00 pkt.</w:t>
      </w:r>
    </w:p>
    <w:p w:rsidR="00F40DFD" w:rsidRPr="004479F3" w:rsidRDefault="00F40DFD" w:rsidP="00F40DFD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razem                                - </w:t>
      </w:r>
      <w:r w:rsidR="0060388D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80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,00 pkt.</w:t>
      </w:r>
    </w:p>
    <w:bookmarkEnd w:id="1"/>
    <w:bookmarkEnd w:id="2"/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2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Biuro Inżynieryjne DOT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Tomasz Dubiecki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Lubomira 29A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62-090 Mrowino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180CC8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9720781102  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59.901,00 zł. brutto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21 dni </w:t>
      </w:r>
    </w:p>
    <w:p w:rsidR="00F40DFD" w:rsidRDefault="00F40DFD" w:rsidP="00F40D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>cena oferty</w:t>
      </w:r>
      <w:r w:rsidRPr="005B7989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B798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</w:t>
      </w:r>
      <w:r w:rsidR="0060388D">
        <w:rPr>
          <w:rFonts w:ascii="Times New Roman" w:hAnsi="Times New Roman"/>
          <w:sz w:val="24"/>
          <w:szCs w:val="24"/>
        </w:rPr>
        <w:t>50,93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F40DFD" w:rsidRPr="005B7989" w:rsidRDefault="00F40DFD" w:rsidP="00F40D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                 -  40,00 pkt.</w:t>
      </w:r>
    </w:p>
    <w:p w:rsidR="00F40DFD" w:rsidRPr="004479F3" w:rsidRDefault="00F40DFD" w:rsidP="00F40DFD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razem                                - </w:t>
      </w:r>
      <w:r w:rsidR="0060388D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90,93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pkt.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3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Ronomed</w:t>
      </w:r>
      <w:proofErr w:type="spellEnd"/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Sp. z o.o. Sp. k.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Przyjaźni 52/1U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53-030 Wrocław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180CC8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7543011655  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216.217,21 zł. brutto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30 dni </w:t>
      </w:r>
    </w:p>
    <w:p w:rsidR="00F40DFD" w:rsidRDefault="00F40DFD" w:rsidP="00F40D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>cena oferty</w:t>
      </w:r>
      <w:r w:rsidRPr="005B7989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B798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</w:t>
      </w:r>
      <w:r w:rsidR="0060388D">
        <w:rPr>
          <w:rFonts w:ascii="Times New Roman" w:hAnsi="Times New Roman"/>
          <w:sz w:val="24"/>
          <w:szCs w:val="24"/>
        </w:rPr>
        <w:t>14,11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7989">
        <w:rPr>
          <w:rFonts w:ascii="Times New Roman" w:hAnsi="Times New Roman"/>
          <w:sz w:val="24"/>
          <w:szCs w:val="24"/>
        </w:rPr>
        <w:t>pkt.</w:t>
      </w:r>
    </w:p>
    <w:p w:rsidR="00F40DFD" w:rsidRPr="005B7989" w:rsidRDefault="00F40DFD" w:rsidP="00F40D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dostawy                 -  </w:t>
      </w:r>
      <w:r w:rsidR="00832DA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0,00 pkt.</w:t>
      </w:r>
    </w:p>
    <w:p w:rsidR="00F40DFD" w:rsidRPr="004479F3" w:rsidRDefault="00F40DFD" w:rsidP="00F40DFD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razem                                -  </w:t>
      </w:r>
      <w:r w:rsidR="0060388D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44,11 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pkt.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4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Drzewiarz Bis Sp. z o.o.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Kardynała Wyszyńskiego 46a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87-600 Lipno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180CC8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4660270038  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62.447,10 zł. brutto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21 dni </w:t>
      </w:r>
    </w:p>
    <w:p w:rsidR="00F40DFD" w:rsidRDefault="00F40DFD" w:rsidP="00F40D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>cena oferty</w:t>
      </w:r>
      <w:r w:rsidRPr="005B7989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B7989">
        <w:rPr>
          <w:rFonts w:ascii="Times New Roman" w:hAnsi="Times New Roman"/>
          <w:sz w:val="24"/>
          <w:szCs w:val="24"/>
        </w:rPr>
        <w:t xml:space="preserve"> - </w:t>
      </w:r>
      <w:r w:rsidR="0060388D">
        <w:rPr>
          <w:rFonts w:ascii="Times New Roman" w:hAnsi="Times New Roman"/>
          <w:sz w:val="24"/>
          <w:szCs w:val="24"/>
        </w:rPr>
        <w:t>48,85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7989">
        <w:rPr>
          <w:rFonts w:ascii="Times New Roman" w:hAnsi="Times New Roman"/>
          <w:sz w:val="24"/>
          <w:szCs w:val="24"/>
        </w:rPr>
        <w:t>pkt.</w:t>
      </w:r>
    </w:p>
    <w:p w:rsidR="00F40DFD" w:rsidRPr="005B7989" w:rsidRDefault="00F40DFD" w:rsidP="00F40D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                  - 40,00 pkt.</w:t>
      </w:r>
    </w:p>
    <w:p w:rsidR="00F40DFD" w:rsidRPr="004479F3" w:rsidRDefault="00F40DFD" w:rsidP="00F40DFD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razem                                 - </w:t>
      </w:r>
      <w:r w:rsidR="0060388D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88,85 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pkt.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5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KAL-SPORT Wyposażenie Obiektów 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Elżbieta Pięta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Trembeckiego 11a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35-234 Rzeszów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180CC8">
        <w:rPr>
          <w:rFonts w:ascii="Times New Roman" w:eastAsia="Times New Roman" w:hAnsi="Times New Roman"/>
          <w:kern w:val="0"/>
          <w:sz w:val="24"/>
          <w:szCs w:val="24"/>
          <w:lang w:eastAsia="pl-PL"/>
        </w:rPr>
        <w:lastRenderedPageBreak/>
        <w:t xml:space="preserve">NIP: 8131583710   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73.431,00 zł. brutto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21 dni </w:t>
      </w:r>
    </w:p>
    <w:p w:rsidR="00F40DFD" w:rsidRDefault="00F40DFD" w:rsidP="00F40D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>cena oferty</w:t>
      </w:r>
      <w:r w:rsidRPr="005B7989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B798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</w:t>
      </w:r>
      <w:r w:rsidR="0060388D">
        <w:rPr>
          <w:rFonts w:ascii="Times New Roman" w:hAnsi="Times New Roman"/>
          <w:sz w:val="24"/>
          <w:szCs w:val="24"/>
        </w:rPr>
        <w:t>41,54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F40DFD" w:rsidRPr="005B7989" w:rsidRDefault="00F40DFD" w:rsidP="00F40D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                    -  40,00 pkt.</w:t>
      </w:r>
    </w:p>
    <w:p w:rsidR="00F40DFD" w:rsidRPr="004479F3" w:rsidRDefault="00F40DFD" w:rsidP="00F40DFD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razem                                   -  </w:t>
      </w:r>
      <w:r w:rsidR="0060388D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81,54 </w:t>
      </w:r>
      <w:bookmarkStart w:id="3" w:name="_GoBack"/>
      <w:bookmarkEnd w:id="3"/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pkt.</w:t>
      </w:r>
    </w:p>
    <w:p w:rsidR="00F40DFD" w:rsidRDefault="00F40DFD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bookmarkStart w:id="4" w:name="_Hlk205971250"/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6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Wigmar</w:t>
      </w:r>
      <w:proofErr w:type="spellEnd"/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Grzegorz Hędrzak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36-211 Jasionów 246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180CC8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6861257778   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50.850,00 zł. brutto</w:t>
      </w:r>
    </w:p>
    <w:p w:rsidR="00180CC8" w:rsidRPr="00180CC8" w:rsidRDefault="00180CC8" w:rsidP="00180CC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21 dni </w:t>
      </w:r>
    </w:p>
    <w:bookmarkEnd w:id="4"/>
    <w:p w:rsidR="00180CC8" w:rsidRDefault="00180CC8" w:rsidP="00180C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989">
        <w:rPr>
          <w:rFonts w:ascii="Times New Roman" w:hAnsi="Times New Roman"/>
          <w:sz w:val="24"/>
          <w:szCs w:val="24"/>
        </w:rPr>
        <w:t>cena oferty</w:t>
      </w:r>
      <w:r w:rsidRPr="005B7989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B798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7989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,</w:t>
      </w:r>
      <w:r w:rsidR="00832DA8">
        <w:rPr>
          <w:rFonts w:ascii="Times New Roman" w:hAnsi="Times New Roman"/>
          <w:sz w:val="24"/>
          <w:szCs w:val="24"/>
        </w:rPr>
        <w:t>00</w:t>
      </w:r>
      <w:r w:rsidRPr="005B7989">
        <w:rPr>
          <w:rFonts w:ascii="Times New Roman" w:hAnsi="Times New Roman"/>
          <w:sz w:val="24"/>
          <w:szCs w:val="24"/>
        </w:rPr>
        <w:t xml:space="preserve"> pkt.</w:t>
      </w:r>
    </w:p>
    <w:p w:rsidR="00180CC8" w:rsidRPr="005B7989" w:rsidRDefault="00180CC8" w:rsidP="00180C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dostawy                    -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pkt.</w:t>
      </w:r>
    </w:p>
    <w:p w:rsidR="006B3879" w:rsidRPr="004479F3" w:rsidRDefault="006B3879" w:rsidP="006B3879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razem                                   - </w:t>
      </w:r>
      <w:r w:rsidR="00180CC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100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,00 pkt.</w:t>
      </w:r>
    </w:p>
    <w:p w:rsidR="00592D65" w:rsidRPr="005B7989" w:rsidRDefault="00592D65" w:rsidP="00E62CD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592D65" w:rsidRPr="005B7989" w:rsidSect="005B42FD">
      <w:headerReference w:type="first" r:id="rId7"/>
      <w:footerReference w:type="first" r:id="rId8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6FA" w:rsidRDefault="000346FA" w:rsidP="0069224C">
      <w:pPr>
        <w:spacing w:after="0" w:line="240" w:lineRule="auto"/>
      </w:pPr>
      <w:r>
        <w:separator/>
      </w:r>
    </w:p>
  </w:endnote>
  <w:endnote w:type="continuationSeparator" w:id="0">
    <w:p w:rsidR="000346FA" w:rsidRDefault="000346FA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A03" w:rsidRPr="00F71786" w:rsidRDefault="00E52A03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52A03" w:rsidRDefault="00E52A03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52A03" w:rsidRPr="00AA77C3" w:rsidRDefault="00E52A03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52A03" w:rsidRPr="00F71786" w:rsidRDefault="00E52A03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52A03" w:rsidRPr="00E754F7" w:rsidRDefault="00E52A03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E97B8A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6FA" w:rsidRDefault="000346FA" w:rsidP="0069224C">
      <w:pPr>
        <w:spacing w:after="0" w:line="240" w:lineRule="auto"/>
      </w:pPr>
      <w:r>
        <w:separator/>
      </w:r>
    </w:p>
  </w:footnote>
  <w:footnote w:type="continuationSeparator" w:id="0">
    <w:p w:rsidR="000346FA" w:rsidRDefault="000346FA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A03" w:rsidRPr="005833EF" w:rsidRDefault="00E52A03" w:rsidP="00E754F7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54F52">
      <w:rPr>
        <w:rFonts w:ascii="Candara" w:hAnsi="Candara" w:cs="Tahoma"/>
        <w:b/>
        <w:color w:val="002060"/>
        <w:sz w:val="28"/>
        <w:szCs w:val="28"/>
      </w:rPr>
      <w:t xml:space="preserve">         </w:t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52A03" w:rsidRPr="005833EF" w:rsidRDefault="00354F52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rFonts w:ascii="Candara" w:hAnsi="Candara" w:cs="Tahoma"/>
        <w:b/>
        <w:color w:val="002060"/>
        <w:sz w:val="28"/>
        <w:szCs w:val="28"/>
      </w:rPr>
      <w:t xml:space="preserve">         </w:t>
    </w:r>
    <w:r w:rsidR="00E52A03"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52A03" w:rsidRDefault="00354F52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rFonts w:ascii="Candara" w:hAnsi="Candara" w:cs="Tahoma"/>
        <w:b/>
        <w:color w:val="002060"/>
        <w:sz w:val="28"/>
        <w:szCs w:val="28"/>
      </w:rPr>
      <w:t xml:space="preserve">         </w:t>
    </w:r>
    <w:r w:rsidR="00E52A03"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52A03" w:rsidRPr="00E754F7" w:rsidRDefault="00E52A03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52A03" w:rsidRDefault="00E52A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346FA"/>
    <w:rsid w:val="000357AD"/>
    <w:rsid w:val="000378E3"/>
    <w:rsid w:val="00080898"/>
    <w:rsid w:val="00080FF3"/>
    <w:rsid w:val="000812DF"/>
    <w:rsid w:val="00090736"/>
    <w:rsid w:val="000A3D77"/>
    <w:rsid w:val="000B1327"/>
    <w:rsid w:val="000C669D"/>
    <w:rsid w:val="000F2386"/>
    <w:rsid w:val="001545F6"/>
    <w:rsid w:val="001652BC"/>
    <w:rsid w:val="001732EC"/>
    <w:rsid w:val="00180CC8"/>
    <w:rsid w:val="00220066"/>
    <w:rsid w:val="00245792"/>
    <w:rsid w:val="0027339E"/>
    <w:rsid w:val="00290DEC"/>
    <w:rsid w:val="00292122"/>
    <w:rsid w:val="002D1605"/>
    <w:rsid w:val="002D2CCC"/>
    <w:rsid w:val="002E5ABA"/>
    <w:rsid w:val="002F0577"/>
    <w:rsid w:val="00303ACB"/>
    <w:rsid w:val="0030431A"/>
    <w:rsid w:val="00312B26"/>
    <w:rsid w:val="00333881"/>
    <w:rsid w:val="003431A2"/>
    <w:rsid w:val="00354F52"/>
    <w:rsid w:val="0035573A"/>
    <w:rsid w:val="00356D3B"/>
    <w:rsid w:val="0036134A"/>
    <w:rsid w:val="003B455E"/>
    <w:rsid w:val="003F59E0"/>
    <w:rsid w:val="0040162D"/>
    <w:rsid w:val="00405D97"/>
    <w:rsid w:val="0044213B"/>
    <w:rsid w:val="004479F3"/>
    <w:rsid w:val="00450388"/>
    <w:rsid w:val="0045627D"/>
    <w:rsid w:val="0046511D"/>
    <w:rsid w:val="0046595B"/>
    <w:rsid w:val="00477083"/>
    <w:rsid w:val="00487801"/>
    <w:rsid w:val="004944FF"/>
    <w:rsid w:val="004B70EA"/>
    <w:rsid w:val="004E2A8C"/>
    <w:rsid w:val="0051308B"/>
    <w:rsid w:val="005373F4"/>
    <w:rsid w:val="0055144D"/>
    <w:rsid w:val="00557990"/>
    <w:rsid w:val="00575EE8"/>
    <w:rsid w:val="005833EF"/>
    <w:rsid w:val="00592D65"/>
    <w:rsid w:val="00595385"/>
    <w:rsid w:val="005B42FD"/>
    <w:rsid w:val="005B7989"/>
    <w:rsid w:val="005D0552"/>
    <w:rsid w:val="005D6696"/>
    <w:rsid w:val="005E3382"/>
    <w:rsid w:val="006025D1"/>
    <w:rsid w:val="0060388D"/>
    <w:rsid w:val="00604E4F"/>
    <w:rsid w:val="00605DB9"/>
    <w:rsid w:val="0063046A"/>
    <w:rsid w:val="0067518B"/>
    <w:rsid w:val="00681C13"/>
    <w:rsid w:val="0069224C"/>
    <w:rsid w:val="0069426C"/>
    <w:rsid w:val="006B3879"/>
    <w:rsid w:val="006D0022"/>
    <w:rsid w:val="006D1DE4"/>
    <w:rsid w:val="006F27B2"/>
    <w:rsid w:val="006F2AE9"/>
    <w:rsid w:val="007412A8"/>
    <w:rsid w:val="00742866"/>
    <w:rsid w:val="00742F6B"/>
    <w:rsid w:val="007517E2"/>
    <w:rsid w:val="007604FB"/>
    <w:rsid w:val="00761F71"/>
    <w:rsid w:val="007B2C25"/>
    <w:rsid w:val="007D77DA"/>
    <w:rsid w:val="007E43DF"/>
    <w:rsid w:val="00801E33"/>
    <w:rsid w:val="00832DA8"/>
    <w:rsid w:val="00834DA8"/>
    <w:rsid w:val="0084470E"/>
    <w:rsid w:val="008909C7"/>
    <w:rsid w:val="008D400C"/>
    <w:rsid w:val="008E15A3"/>
    <w:rsid w:val="008E1EAA"/>
    <w:rsid w:val="008F09A3"/>
    <w:rsid w:val="00916698"/>
    <w:rsid w:val="009311FF"/>
    <w:rsid w:val="00935CBC"/>
    <w:rsid w:val="00941207"/>
    <w:rsid w:val="00952D7E"/>
    <w:rsid w:val="0096035D"/>
    <w:rsid w:val="0096374E"/>
    <w:rsid w:val="00986306"/>
    <w:rsid w:val="0098726D"/>
    <w:rsid w:val="009B0395"/>
    <w:rsid w:val="009D4404"/>
    <w:rsid w:val="009E7B50"/>
    <w:rsid w:val="009F035C"/>
    <w:rsid w:val="009F1C3C"/>
    <w:rsid w:val="009F79B7"/>
    <w:rsid w:val="00A3204D"/>
    <w:rsid w:val="00A96533"/>
    <w:rsid w:val="00AA0858"/>
    <w:rsid w:val="00AA60FD"/>
    <w:rsid w:val="00AA77C3"/>
    <w:rsid w:val="00AF4EA6"/>
    <w:rsid w:val="00B45FC3"/>
    <w:rsid w:val="00B838D1"/>
    <w:rsid w:val="00B848D4"/>
    <w:rsid w:val="00B97197"/>
    <w:rsid w:val="00BC0BC9"/>
    <w:rsid w:val="00BC3D0D"/>
    <w:rsid w:val="00C2377E"/>
    <w:rsid w:val="00C301B8"/>
    <w:rsid w:val="00C374BB"/>
    <w:rsid w:val="00C77D28"/>
    <w:rsid w:val="00C92DB5"/>
    <w:rsid w:val="00CA10C2"/>
    <w:rsid w:val="00CA1BB3"/>
    <w:rsid w:val="00CA54FF"/>
    <w:rsid w:val="00CB3E8E"/>
    <w:rsid w:val="00CC36D3"/>
    <w:rsid w:val="00CC4E9F"/>
    <w:rsid w:val="00CD35BA"/>
    <w:rsid w:val="00CE6444"/>
    <w:rsid w:val="00CF510E"/>
    <w:rsid w:val="00D00C02"/>
    <w:rsid w:val="00D322CE"/>
    <w:rsid w:val="00D454D9"/>
    <w:rsid w:val="00D61B5F"/>
    <w:rsid w:val="00D61F8D"/>
    <w:rsid w:val="00D7209E"/>
    <w:rsid w:val="00D73590"/>
    <w:rsid w:val="00D76484"/>
    <w:rsid w:val="00D84649"/>
    <w:rsid w:val="00DA449C"/>
    <w:rsid w:val="00DE38F8"/>
    <w:rsid w:val="00DE7C69"/>
    <w:rsid w:val="00E52A03"/>
    <w:rsid w:val="00E62CDD"/>
    <w:rsid w:val="00E71A6A"/>
    <w:rsid w:val="00E754F7"/>
    <w:rsid w:val="00E94892"/>
    <w:rsid w:val="00E97B8A"/>
    <w:rsid w:val="00EA3A37"/>
    <w:rsid w:val="00EC07C5"/>
    <w:rsid w:val="00EE50CB"/>
    <w:rsid w:val="00F03067"/>
    <w:rsid w:val="00F039EB"/>
    <w:rsid w:val="00F103D4"/>
    <w:rsid w:val="00F110E2"/>
    <w:rsid w:val="00F14ECA"/>
    <w:rsid w:val="00F17B08"/>
    <w:rsid w:val="00F40DFD"/>
    <w:rsid w:val="00F461CD"/>
    <w:rsid w:val="00F46767"/>
    <w:rsid w:val="00F54C92"/>
    <w:rsid w:val="00F6336D"/>
    <w:rsid w:val="00F71786"/>
    <w:rsid w:val="00FC61D2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535C4"/>
  <w15:docId w15:val="{1245B2B6-0EBC-4B07-B6AF-D4234013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A0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62CDD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E62CDD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62CDD"/>
    <w:rPr>
      <w:rFonts w:ascii="Times New Roman" w:eastAsia="Times New Roman" w:hAnsi="Times New Roman" w:cs="Times New Roman"/>
      <w:b/>
      <w:kern w:val="2"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62CDD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E62CD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62CDD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customStyle="1" w:styleId="Default">
    <w:name w:val="Default"/>
    <w:rsid w:val="00E62C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04E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4E4F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9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12471-4C0C-4C6B-B158-CFBCD965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Zamówienia Publiczne</cp:lastModifiedBy>
  <cp:revision>4</cp:revision>
  <cp:lastPrinted>2025-08-13T08:30:00Z</cp:lastPrinted>
  <dcterms:created xsi:type="dcterms:W3CDTF">2025-08-13T07:36:00Z</dcterms:created>
  <dcterms:modified xsi:type="dcterms:W3CDTF">2025-08-13T08:32:00Z</dcterms:modified>
</cp:coreProperties>
</file>