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618" w:rsidRPr="00797D35" w:rsidRDefault="00844618" w:rsidP="00844618">
      <w:pPr>
        <w:rPr>
          <w:b/>
          <w:sz w:val="24"/>
          <w:szCs w:val="24"/>
          <w:u w:val="single"/>
        </w:rPr>
      </w:pPr>
      <w:r w:rsidRPr="00D725B5">
        <w:rPr>
          <w:b/>
          <w:sz w:val="24"/>
          <w:szCs w:val="24"/>
          <w:u w:val="single"/>
        </w:rPr>
        <w:t>Wymagane parametry wykładziny podłogowej:</w:t>
      </w:r>
    </w:p>
    <w:p w:rsidR="00844618" w:rsidRPr="00D725B5" w:rsidRDefault="00844618" w:rsidP="00844618">
      <w:pPr>
        <w:rPr>
          <w:sz w:val="24"/>
          <w:szCs w:val="24"/>
        </w:rPr>
      </w:pPr>
      <w:r>
        <w:t>• </w:t>
      </w:r>
      <w:r w:rsidRPr="00D725B5">
        <w:rPr>
          <w:sz w:val="24"/>
          <w:szCs w:val="24"/>
        </w:rPr>
        <w:t>         Wykładzina PVC homogeniczna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Klasa użytkowa wg ISO 10574 (EN 685): 34/43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Grubość całkowita wykładziny wg ISO 24346 (EN 428): 2.00 mm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Grubość warstwy użytkowej wg ISO 24340 (EN 429): 2.00 mm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Waga całkowita wg ISO 23997 (EN 430): max. 2790 g/m2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Wgniecenie resztkowe wg ISO 24343-1 (EN 433): ≤0,04 mm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 xml:space="preserve">•          Zabezpieczenie powierzchni: Poliuretan co najmniej klasy PUR </w:t>
      </w:r>
      <w:proofErr w:type="spellStart"/>
      <w:r w:rsidRPr="00D725B5">
        <w:rPr>
          <w:sz w:val="24"/>
          <w:szCs w:val="24"/>
        </w:rPr>
        <w:t>Reinforced</w:t>
      </w:r>
      <w:proofErr w:type="spellEnd"/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Właściwości elektrostatyczne wg EN 1815:  &lt;2kV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Właściwości antypoślizgowe  wg DIN 51130:  R10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Antypoślizgowość BS 7976-2 PVT &gt;=36 -Niskie ryzyko poślizgu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>•          Odporność na bakterie ISO 846 Part C Nie sprzyja wzrostowi</w:t>
      </w:r>
    </w:p>
    <w:p w:rsidR="00844618" w:rsidRPr="00D725B5" w:rsidRDefault="00844618" w:rsidP="00844618">
      <w:pPr>
        <w:rPr>
          <w:sz w:val="24"/>
          <w:szCs w:val="24"/>
        </w:rPr>
      </w:pPr>
      <w:r w:rsidRPr="00D725B5">
        <w:rPr>
          <w:sz w:val="24"/>
          <w:szCs w:val="24"/>
        </w:rPr>
        <w:t xml:space="preserve">•          Klasa palności EN 13501-1: </w:t>
      </w:r>
      <w:proofErr w:type="spellStart"/>
      <w:r w:rsidRPr="00D725B5">
        <w:rPr>
          <w:sz w:val="24"/>
          <w:szCs w:val="24"/>
        </w:rPr>
        <w:t>Bfl</w:t>
      </w:r>
      <w:proofErr w:type="spellEnd"/>
      <w:r w:rsidRPr="00D725B5">
        <w:rPr>
          <w:sz w:val="24"/>
          <w:szCs w:val="24"/>
        </w:rPr>
        <w:t xml:space="preserve"> s1</w:t>
      </w:r>
    </w:p>
    <w:p w:rsidR="00FE1B4F" w:rsidRPr="00844618" w:rsidRDefault="00FE1B4F">
      <w:pPr>
        <w:rPr>
          <w:b/>
        </w:rPr>
      </w:pPr>
    </w:p>
    <w:p w:rsidR="00844618" w:rsidRDefault="00844618" w:rsidP="00844618">
      <w:pPr>
        <w:jc w:val="both"/>
        <w:rPr>
          <w:b/>
        </w:rPr>
      </w:pPr>
      <w:r w:rsidRPr="00844618">
        <w:rPr>
          <w:b/>
        </w:rPr>
        <w:t>Uwaga: Nie należy uwzględniać zapisu projektu budowlanego w zakresie opisu wykładziny podłogowej.</w:t>
      </w:r>
    </w:p>
    <w:p w:rsidR="00844618" w:rsidRDefault="00844618" w:rsidP="00844618">
      <w:pPr>
        <w:jc w:val="both"/>
      </w:pPr>
      <w:r>
        <w:t xml:space="preserve"> </w:t>
      </w:r>
      <w:r w:rsidR="00797D35">
        <w:t>Wykonawcy zobowiązani są do zaoferowania wykładziny podłogowej o parametrach zgodnych                             z powyższym opisem. Ilekroć w projekcie budowlanym jest mowa o wykładzinie podłogowej, należy brać pod uwagę jedynie parametry podane w niniejszym piśmie.</w:t>
      </w:r>
      <w:bookmarkStart w:id="0" w:name="_GoBack"/>
      <w:bookmarkEnd w:id="0"/>
    </w:p>
    <w:sectPr w:rsidR="00844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18"/>
    <w:rsid w:val="00797D35"/>
    <w:rsid w:val="00844618"/>
    <w:rsid w:val="00D725B5"/>
    <w:rsid w:val="00FE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C589"/>
  <w15:chartTrackingRefBased/>
  <w15:docId w15:val="{BBFC214F-3BB8-4C4F-81E7-DC782A0D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6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Tomasz Telesz</cp:lastModifiedBy>
  <cp:revision>2</cp:revision>
  <cp:lastPrinted>2025-06-18T11:15:00Z</cp:lastPrinted>
  <dcterms:created xsi:type="dcterms:W3CDTF">2025-06-18T11:10:00Z</dcterms:created>
  <dcterms:modified xsi:type="dcterms:W3CDTF">2025-06-18T11:33:00Z</dcterms:modified>
</cp:coreProperties>
</file>