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27FD" w14:textId="77777777" w:rsidR="00B9067A" w:rsidRPr="00B9067A" w:rsidRDefault="00B9067A" w:rsidP="00581036">
      <w:pPr>
        <w:spacing w:after="12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2610CBC" w14:textId="0F6345F3" w:rsidR="00B9067A" w:rsidRPr="00B9067A" w:rsidRDefault="00B9067A" w:rsidP="00B9067A">
      <w:pPr>
        <w:tabs>
          <w:tab w:val="left" w:pos="9072"/>
        </w:tabs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</w:t>
      </w:r>
      <w:r w:rsidRPr="00B9067A">
        <w:rPr>
          <w:rFonts w:cstheme="minorHAnsi"/>
          <w:b/>
          <w:u w:val="single"/>
        </w:rPr>
        <w:t>Wzór oferty</w:t>
      </w:r>
      <w:r>
        <w:rPr>
          <w:rFonts w:cstheme="minorHAnsi"/>
        </w:rPr>
        <w:t xml:space="preserve">                                                                Załącznik nr 1.</w:t>
      </w:r>
    </w:p>
    <w:p w14:paraId="00324EA9" w14:textId="77777777" w:rsidR="00B9067A" w:rsidRPr="00B9067A" w:rsidRDefault="00B9067A" w:rsidP="00B9067A">
      <w:pPr>
        <w:tabs>
          <w:tab w:val="left" w:pos="9072"/>
        </w:tabs>
        <w:spacing w:line="480" w:lineRule="auto"/>
        <w:jc w:val="center"/>
        <w:rPr>
          <w:rFonts w:cstheme="minorHAnsi"/>
          <w:b/>
          <w:u w:val="single"/>
        </w:rPr>
      </w:pPr>
      <w:r w:rsidRPr="00B9067A">
        <w:rPr>
          <w:rFonts w:cstheme="minorHAnsi"/>
          <w:b/>
          <w:u w:val="single"/>
        </w:rPr>
        <w:t>wraz z opisem przedmiotu zamówienia.</w:t>
      </w:r>
    </w:p>
    <w:p w14:paraId="25004C03" w14:textId="77777777" w:rsidR="00B9067A" w:rsidRPr="00B9067A" w:rsidRDefault="00B9067A" w:rsidP="00B9067A">
      <w:pPr>
        <w:tabs>
          <w:tab w:val="left" w:pos="9072"/>
        </w:tabs>
        <w:spacing w:line="480" w:lineRule="auto"/>
        <w:rPr>
          <w:rFonts w:cstheme="minorHAnsi"/>
          <w:b/>
        </w:rPr>
      </w:pPr>
      <w:r w:rsidRPr="00B9067A">
        <w:rPr>
          <w:rFonts w:cstheme="minorHAnsi"/>
          <w:b/>
        </w:rPr>
        <w:t xml:space="preserve"> Wykonawca:</w:t>
      </w:r>
    </w:p>
    <w:p w14:paraId="1770E5C9" w14:textId="77777777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</w:rPr>
      </w:pPr>
      <w:r w:rsidRPr="00B9067A">
        <w:rPr>
          <w:rFonts w:cstheme="minorHAnsi"/>
        </w:rPr>
        <w:t>…………………………………………</w:t>
      </w:r>
    </w:p>
    <w:p w14:paraId="612C17F3" w14:textId="77777777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</w:rPr>
      </w:pPr>
      <w:r w:rsidRPr="00B9067A">
        <w:rPr>
          <w:rFonts w:cstheme="minorHAnsi"/>
        </w:rPr>
        <w:t>…………………………………………</w:t>
      </w:r>
    </w:p>
    <w:p w14:paraId="739FAD80" w14:textId="77777777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  <w:i/>
        </w:rPr>
      </w:pPr>
      <w:r w:rsidRPr="00B9067A">
        <w:rPr>
          <w:rFonts w:cstheme="minorHAnsi"/>
          <w:i/>
        </w:rPr>
        <w:t xml:space="preserve">(pełna nazwa/firma, adres, </w:t>
      </w:r>
    </w:p>
    <w:p w14:paraId="4FCFFABD" w14:textId="77777777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  <w:i/>
        </w:rPr>
      </w:pPr>
      <w:r w:rsidRPr="00B9067A">
        <w:rPr>
          <w:rFonts w:cstheme="minorHAnsi"/>
          <w:i/>
        </w:rPr>
        <w:t xml:space="preserve">w zależności od podmiotu: </w:t>
      </w:r>
    </w:p>
    <w:p w14:paraId="78D30C95" w14:textId="77777777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  <w:i/>
        </w:rPr>
      </w:pPr>
      <w:r w:rsidRPr="00B9067A">
        <w:rPr>
          <w:rFonts w:cstheme="minorHAnsi"/>
          <w:i/>
        </w:rPr>
        <w:t>NIP:………………….…………………</w:t>
      </w:r>
    </w:p>
    <w:p w14:paraId="5396ADDC" w14:textId="77777777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  <w:i/>
        </w:rPr>
      </w:pPr>
      <w:r w:rsidRPr="00B9067A">
        <w:rPr>
          <w:rFonts w:cstheme="minorHAnsi"/>
          <w:i/>
        </w:rPr>
        <w:t>KRS: ……………………………………</w:t>
      </w:r>
    </w:p>
    <w:p w14:paraId="5698A2F8" w14:textId="77777777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</w:rPr>
      </w:pPr>
      <w:r w:rsidRPr="00B9067A">
        <w:rPr>
          <w:rFonts w:cstheme="minorHAnsi"/>
        </w:rPr>
        <w:t>Osoba/y upoważniona/e do kontaktu:</w:t>
      </w:r>
    </w:p>
    <w:p w14:paraId="38B0D9F6" w14:textId="77777777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  <w:bCs/>
        </w:rPr>
      </w:pPr>
      <w:r w:rsidRPr="00B9067A">
        <w:rPr>
          <w:rFonts w:cstheme="minorHAnsi"/>
          <w:bCs/>
        </w:rPr>
        <w:t>……………………….………………</w:t>
      </w:r>
    </w:p>
    <w:p w14:paraId="73A69259" w14:textId="77777777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  <w:bCs/>
        </w:rPr>
      </w:pPr>
      <w:r w:rsidRPr="00B9067A">
        <w:rPr>
          <w:rFonts w:cstheme="minorHAnsi"/>
          <w:bCs/>
        </w:rPr>
        <w:t xml:space="preserve">Nr tel. …………………..………… </w:t>
      </w:r>
    </w:p>
    <w:p w14:paraId="50181143" w14:textId="5D290A3A" w:rsidR="00B9067A" w:rsidRPr="00B9067A" w:rsidRDefault="00B9067A" w:rsidP="00B9067A">
      <w:pPr>
        <w:tabs>
          <w:tab w:val="left" w:pos="9072"/>
        </w:tabs>
        <w:jc w:val="both"/>
        <w:rPr>
          <w:rFonts w:cstheme="minorHAnsi"/>
          <w:bCs/>
        </w:rPr>
      </w:pPr>
      <w:r w:rsidRPr="00B9067A">
        <w:rPr>
          <w:rFonts w:cstheme="minorHAnsi"/>
          <w:bCs/>
        </w:rPr>
        <w:t>mail …………………..……………</w:t>
      </w:r>
    </w:p>
    <w:p w14:paraId="465B153A" w14:textId="77777777" w:rsidR="00B9067A" w:rsidRPr="00B9067A" w:rsidRDefault="00B9067A" w:rsidP="00B9067A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 w:rsidRPr="00B9067A">
        <w:rPr>
          <w:rFonts w:cstheme="minorHAnsi"/>
          <w:b/>
          <w:bCs/>
          <w:u w:val="single"/>
        </w:rPr>
        <w:t>OFERTA ZADANIE 1</w:t>
      </w:r>
    </w:p>
    <w:p w14:paraId="5E636C72" w14:textId="6E7F448E" w:rsidR="00B9067A" w:rsidRPr="00B9067A" w:rsidRDefault="00B9067A" w:rsidP="00B9067A">
      <w:pPr>
        <w:pStyle w:val="Tytu"/>
        <w:spacing w:after="60" w:line="276" w:lineRule="auto"/>
        <w:jc w:val="both"/>
        <w:rPr>
          <w:rFonts w:asciiTheme="minorHAnsi" w:hAnsiTheme="minorHAnsi" w:cstheme="minorHAnsi"/>
          <w:bCs w:val="0"/>
        </w:rPr>
      </w:pPr>
      <w:r w:rsidRPr="00B9067A">
        <w:rPr>
          <w:rFonts w:asciiTheme="minorHAnsi" w:hAnsiTheme="minorHAnsi" w:cstheme="minorHAnsi"/>
          <w:bCs w:val="0"/>
        </w:rPr>
        <w:t xml:space="preserve">W odpowiedzi na ogłoszenie dotyczące udzielenia zamówienia publicznego na </w:t>
      </w:r>
      <w:r w:rsidRPr="00B9067A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dostawa aparatury medycznej w ramach zadania  </w:t>
      </w:r>
      <w:r w:rsidRPr="00B9067A">
        <w:rPr>
          <w:rFonts w:asciiTheme="minorHAnsi" w:hAnsiTheme="minorHAnsi" w:cstheme="minorHAnsi"/>
          <w:sz w:val="22"/>
          <w:szCs w:val="22"/>
        </w:rPr>
        <w:t>pn. ,,Przebudowa z modernizacją i doposażenie Szpitalnego Oddziału Ratunkowego oraz Zakładu Radiologii i Diagnostyki Obrazowej Szpitala Specjalistycznego w Brzozowie  Podkarpackiego Ośrodka  Onkologicznego</w:t>
      </w:r>
      <w:r w:rsidRPr="00B9067A">
        <w:rPr>
          <w:rFonts w:asciiTheme="minorHAnsi" w:hAnsiTheme="minorHAnsi" w:cstheme="minorHAnsi"/>
          <w:bCs w:val="0"/>
        </w:rPr>
        <w:t>, znak sprawy SZSPOO.SZP.3810/</w:t>
      </w:r>
      <w:r w:rsidRPr="00B9067A">
        <w:rPr>
          <w:rFonts w:asciiTheme="minorHAnsi" w:hAnsiTheme="minorHAnsi" w:cstheme="minorHAnsi"/>
          <w:bCs w:val="0"/>
          <w:lang w:val="pl-PL"/>
        </w:rPr>
        <w:t>11</w:t>
      </w:r>
      <w:r w:rsidRPr="00B9067A">
        <w:rPr>
          <w:rFonts w:asciiTheme="minorHAnsi" w:hAnsiTheme="minorHAnsi" w:cstheme="minorHAnsi"/>
          <w:bCs w:val="0"/>
        </w:rPr>
        <w:t>/202</w:t>
      </w:r>
      <w:r w:rsidRPr="00B9067A">
        <w:rPr>
          <w:rFonts w:asciiTheme="minorHAnsi" w:hAnsiTheme="minorHAnsi" w:cstheme="minorHAnsi"/>
          <w:bCs w:val="0"/>
          <w:lang w:val="pl-PL"/>
        </w:rPr>
        <w:t>5</w:t>
      </w:r>
      <w:r w:rsidRPr="00B9067A">
        <w:rPr>
          <w:rFonts w:asciiTheme="minorHAnsi" w:hAnsiTheme="minorHAnsi" w:cstheme="minorHAnsi"/>
          <w:bCs w:val="0"/>
        </w:rPr>
        <w:t>, przedstawiamy następującą ofertę: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B9067A" w:rsidRPr="00B9067A" w14:paraId="7A048614" w14:textId="77777777" w:rsidTr="00B9067A">
        <w:trPr>
          <w:trHeight w:val="10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4452E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EC18B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F39E15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044208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5E6F0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965F6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center"/>
              <w:rPr>
                <w:rFonts w:cstheme="minorHAnsi"/>
                <w:bCs/>
              </w:rPr>
            </w:pPr>
            <w:r w:rsidRPr="00B9067A"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A94541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29741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/>
                <w:bCs/>
                <w:i/>
              </w:rPr>
            </w:pPr>
            <w:r w:rsidRPr="00B9067A"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7401897D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B9067A" w:rsidRPr="00B9067A" w14:paraId="547B65EE" w14:textId="77777777" w:rsidTr="00B9067A">
        <w:trPr>
          <w:trHeight w:val="6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8AF45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6E88A33C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0AEB2558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7678" w14:textId="769577EC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 w:rsidRPr="00B9067A">
              <w:rPr>
                <w:rFonts w:cstheme="minorHAnsi"/>
                <w:b/>
                <w:bCs/>
              </w:rPr>
              <w:t>Dostawa analizatora parametrów krytycznych</w:t>
            </w:r>
          </w:p>
          <w:p w14:paraId="21145CCF" w14:textId="55F3D370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Cs/>
              </w:rPr>
              <w:t>Nazwa:…………………………………………</w:t>
            </w:r>
          </w:p>
          <w:p w14:paraId="286C9E28" w14:textId="0CE750D3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Cs/>
              </w:rPr>
              <w:t>Typ: ……………………………………………</w:t>
            </w:r>
          </w:p>
          <w:p w14:paraId="69FC1FB9" w14:textId="77777777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Cs/>
              </w:rPr>
              <w:t>Model: ………………………………………….</w:t>
            </w:r>
          </w:p>
          <w:p w14:paraId="0859E915" w14:textId="653BE86A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Cs/>
              </w:rPr>
              <w:t>Producent: ……………………………………</w:t>
            </w:r>
          </w:p>
          <w:p w14:paraId="7C4F7B2E" w14:textId="63A78C4B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Cs/>
              </w:rPr>
              <w:t>Kraj……………………………………………..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8887" w14:textId="77777777" w:rsidR="00B9067A" w:rsidRPr="00B9067A" w:rsidRDefault="00B9067A">
            <w:pPr>
              <w:tabs>
                <w:tab w:val="left" w:pos="9072"/>
              </w:tabs>
              <w:rPr>
                <w:rFonts w:cstheme="minorHAnsi"/>
                <w:bCs/>
              </w:rPr>
            </w:pPr>
            <w:r w:rsidRPr="00B9067A"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5D69" w14:textId="275AE625" w:rsidR="00B9067A" w:rsidRPr="00B9067A" w:rsidRDefault="00B9067A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B9067A"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7218" w14:textId="77777777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BA64" w14:textId="77777777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A76698" w14:textId="77777777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17AE03" w14:textId="77777777" w:rsidR="00B9067A" w:rsidRPr="00B9067A" w:rsidRDefault="00B9067A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B9067A" w:rsidRPr="00B9067A" w14:paraId="51D21F9A" w14:textId="77777777" w:rsidTr="00B9067A">
        <w:trPr>
          <w:trHeight w:val="3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2482F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FC0D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9067A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7BC8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26146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0AAE6B" w14:textId="77777777" w:rsidR="00B9067A" w:rsidRPr="00B9067A" w:rsidRDefault="00B9067A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51343E5" w14:textId="77777777" w:rsidR="00B9067A" w:rsidRPr="00B9067A" w:rsidRDefault="00B9067A" w:rsidP="00B9067A">
      <w:pPr>
        <w:pStyle w:val="Tekstpodstawowy"/>
        <w:spacing w:after="60"/>
        <w:rPr>
          <w:rFonts w:eastAsia="Times New Roman" w:cstheme="minorHAnsi"/>
          <w:bCs/>
          <w:sz w:val="24"/>
          <w:szCs w:val="24"/>
          <w:lang w:eastAsia="pl-PL"/>
        </w:rPr>
      </w:pPr>
    </w:p>
    <w:p w14:paraId="65544876" w14:textId="5946F0C2" w:rsidR="00581036" w:rsidRPr="00E67E27" w:rsidRDefault="00B9067A" w:rsidP="00B9067A">
      <w:pPr>
        <w:pStyle w:val="Tekstpodstawowy"/>
        <w:spacing w:after="60"/>
        <w:rPr>
          <w:rFonts w:eastAsia="Times New Roman" w:cstheme="minorHAnsi"/>
          <w:bCs/>
          <w:color w:val="FF0000"/>
          <w:sz w:val="24"/>
          <w:szCs w:val="24"/>
          <w:lang w:eastAsia="pl-PL"/>
        </w:rPr>
      </w:pPr>
      <w:r w:rsidRPr="00E67E27">
        <w:rPr>
          <w:rFonts w:eastAsia="Times New Roman" w:cstheme="minorHAnsi"/>
          <w:bCs/>
          <w:color w:val="FF0000"/>
          <w:sz w:val="24"/>
          <w:szCs w:val="24"/>
          <w:lang w:eastAsia="pl-PL"/>
        </w:rPr>
        <w:t>Termin gwarancji na całość aparatu: ……………… miesięcy (minimum 24 miesiące)</w:t>
      </w:r>
    </w:p>
    <w:p w14:paraId="118F2F5A" w14:textId="77777777" w:rsidR="00B9067A" w:rsidRPr="00E67E27" w:rsidRDefault="00B9067A" w:rsidP="00B9067A">
      <w:pPr>
        <w:pStyle w:val="Tekstpodstawowy"/>
        <w:spacing w:after="60"/>
        <w:rPr>
          <w:rFonts w:eastAsia="Batang" w:cstheme="minorHAnsi"/>
          <w:b/>
          <w:bCs/>
          <w:color w:val="FF0000"/>
          <w:sz w:val="20"/>
          <w:szCs w:val="20"/>
          <w:lang w:eastAsia="x-none"/>
        </w:rPr>
      </w:pPr>
    </w:p>
    <w:tbl>
      <w:tblPr>
        <w:tblStyle w:val="Tabela-Siatka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243"/>
        <w:gridCol w:w="2128"/>
        <w:gridCol w:w="2267"/>
      </w:tblGrid>
      <w:tr w:rsidR="00014612" w:rsidRPr="00B9067A" w14:paraId="0FF05A87" w14:textId="77777777" w:rsidTr="00F31D03">
        <w:trPr>
          <w:cantSplit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54D35264" w14:textId="7E97F8FE" w:rsidR="00014612" w:rsidRPr="00B9067A" w:rsidRDefault="00014612" w:rsidP="00474C8C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B9067A" w:rsidRDefault="00813D6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B9067A" w:rsidRDefault="00813D6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0F53765C" w14:textId="30BB094E" w:rsidR="00014612" w:rsidRPr="00B9067A" w:rsidRDefault="00813D6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Wartość oferowana przez Wykonawcę </w:t>
            </w:r>
            <w:r w:rsidRPr="00B9067A">
              <w:rPr>
                <w:rFonts w:cstheme="minorHAnsi"/>
                <w:sz w:val="24"/>
                <w:szCs w:val="24"/>
              </w:rPr>
              <w:br/>
              <w:t>(podać oferowaną wartość w</w:t>
            </w:r>
            <w:r w:rsidR="00E92EDB" w:rsidRPr="00B9067A">
              <w:rPr>
                <w:rFonts w:cstheme="minorHAnsi"/>
                <w:sz w:val="24"/>
                <w:szCs w:val="24"/>
              </w:rPr>
              <w:t> </w:t>
            </w:r>
            <w:r w:rsidRPr="00B9067A">
              <w:rPr>
                <w:rFonts w:cstheme="minorHAnsi"/>
                <w:sz w:val="24"/>
                <w:szCs w:val="24"/>
              </w:rPr>
              <w:t>zależności od wartości wymaganej)</w:t>
            </w:r>
          </w:p>
        </w:tc>
      </w:tr>
      <w:tr w:rsidR="00680569" w:rsidRPr="00B9067A" w14:paraId="41AC5974" w14:textId="77777777" w:rsidTr="00F31D03">
        <w:trPr>
          <w:cantSplit/>
        </w:trPr>
        <w:tc>
          <w:tcPr>
            <w:tcW w:w="710" w:type="dxa"/>
            <w:vAlign w:val="center"/>
          </w:tcPr>
          <w:p w14:paraId="12CD9BE0" w14:textId="1804B4DC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9545" w14:textId="3F3FD273" w:rsidR="00680569" w:rsidRPr="00B9067A" w:rsidRDefault="00680569" w:rsidP="0068056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Analizator  fabrycznie  nowy, nie  starszy niż 202</w:t>
            </w:r>
            <w:r w:rsidR="00474C8C" w:rsidRPr="00B9067A">
              <w:rPr>
                <w:rFonts w:cstheme="minorHAnsi"/>
                <w:sz w:val="24"/>
                <w:szCs w:val="24"/>
              </w:rPr>
              <w:t>4</w:t>
            </w:r>
            <w:r w:rsidRPr="00B9067A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2128" w:type="dxa"/>
            <w:vAlign w:val="center"/>
          </w:tcPr>
          <w:p w14:paraId="0C8371D4" w14:textId="2CBD614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</w:tcPr>
          <w:p w14:paraId="29B28BDD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5DC3478D" w14:textId="77777777" w:rsidTr="00F31D03">
        <w:trPr>
          <w:cantSplit/>
        </w:trPr>
        <w:tc>
          <w:tcPr>
            <w:tcW w:w="710" w:type="dxa"/>
            <w:vAlign w:val="center"/>
          </w:tcPr>
          <w:p w14:paraId="0BF08B83" w14:textId="1F983117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353D" w14:textId="77777777" w:rsidR="00680569" w:rsidRPr="00B9067A" w:rsidRDefault="00680569" w:rsidP="00680569">
            <w:pPr>
              <w:pStyle w:val="Bezodstpw1"/>
              <w:rPr>
                <w:rFonts w:asciiTheme="minorHAnsi" w:hAnsiTheme="minorHAnsi" w:cstheme="minorHAnsi"/>
                <w:sz w:val="24"/>
                <w:szCs w:val="24"/>
              </w:rPr>
            </w:pPr>
            <w:r w:rsidRPr="00B9067A">
              <w:rPr>
                <w:rFonts w:asciiTheme="minorHAnsi" w:hAnsiTheme="minorHAnsi" w:cstheme="minorHAnsi"/>
                <w:sz w:val="24"/>
                <w:szCs w:val="24"/>
              </w:rPr>
              <w:t xml:space="preserve">Parametry mierzone : </w:t>
            </w:r>
            <w:r w:rsidRPr="00B9067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a) moduł RKZ: </w:t>
            </w:r>
            <w:proofErr w:type="spellStart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>pH</w:t>
            </w:r>
            <w:proofErr w:type="spellEnd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>, pCO2, pO2,</w:t>
            </w:r>
          </w:p>
          <w:p w14:paraId="600B466A" w14:textId="77777777" w:rsidR="00680569" w:rsidRPr="00B9067A" w:rsidRDefault="00680569" w:rsidP="00680569">
            <w:pPr>
              <w:pStyle w:val="Bezodstpw1"/>
              <w:rPr>
                <w:rFonts w:asciiTheme="minorHAnsi" w:hAnsiTheme="minorHAnsi" w:cstheme="minorHAnsi"/>
                <w:sz w:val="24"/>
                <w:szCs w:val="24"/>
              </w:rPr>
            </w:pPr>
            <w:r w:rsidRPr="00B9067A">
              <w:rPr>
                <w:rFonts w:asciiTheme="minorHAnsi" w:hAnsiTheme="minorHAnsi" w:cstheme="minorHAnsi"/>
                <w:sz w:val="24"/>
                <w:szCs w:val="24"/>
              </w:rPr>
              <w:t>b) moduł elektrolitów : wapń zjonizowany, sód, potas, chlorki</w:t>
            </w:r>
            <w:r w:rsidRPr="00B9067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c) moduł oksymetrii minimum SO2, </w:t>
            </w:r>
            <w:proofErr w:type="spellStart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>ctHb</w:t>
            </w:r>
            <w:proofErr w:type="spellEnd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>MetHb</w:t>
            </w:r>
            <w:proofErr w:type="spellEnd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 xml:space="preserve">, o2Hb, </w:t>
            </w:r>
            <w:proofErr w:type="spellStart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>HHb</w:t>
            </w:r>
            <w:proofErr w:type="spellEnd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>HbF</w:t>
            </w:r>
            <w:proofErr w:type="spellEnd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9067A">
              <w:rPr>
                <w:rFonts w:asciiTheme="minorHAnsi" w:hAnsiTheme="minorHAnsi" w:cstheme="minorHAnsi"/>
                <w:sz w:val="24"/>
                <w:szCs w:val="24"/>
              </w:rPr>
              <w:t>COHb</w:t>
            </w:r>
            <w:proofErr w:type="spellEnd"/>
          </w:p>
          <w:p w14:paraId="6B123EC0" w14:textId="2B9947DF" w:rsidR="00680569" w:rsidRPr="00B9067A" w:rsidRDefault="00680569" w:rsidP="00680569">
            <w:pPr>
              <w:suppressAutoHyphens w:val="0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d) moduł metabolitów: glukoza, mleczany, bilirubina całkowita</w:t>
            </w:r>
          </w:p>
        </w:tc>
        <w:tc>
          <w:tcPr>
            <w:tcW w:w="2128" w:type="dxa"/>
            <w:vAlign w:val="center"/>
          </w:tcPr>
          <w:p w14:paraId="35FE4D14" w14:textId="2F21B275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</w:tcPr>
          <w:p w14:paraId="77DFBF85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3FE68ADB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79CDE57" w14:textId="2C9FFDC6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BF80" w14:textId="3266F70D" w:rsidR="00680569" w:rsidRPr="00B9067A" w:rsidRDefault="00680569" w:rsidP="00680569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Parametry wyliczane: HCO3, </w:t>
            </w:r>
            <w:proofErr w:type="spellStart"/>
            <w:r w:rsidRPr="00B9067A">
              <w:rPr>
                <w:rFonts w:cstheme="minorHAnsi"/>
                <w:sz w:val="24"/>
                <w:szCs w:val="24"/>
              </w:rPr>
              <w:t>Hct</w:t>
            </w:r>
            <w:proofErr w:type="spellEnd"/>
            <w:r w:rsidRPr="00B9067A">
              <w:rPr>
                <w:rFonts w:cstheme="minorHAnsi"/>
                <w:sz w:val="24"/>
                <w:szCs w:val="24"/>
              </w:rPr>
              <w:t xml:space="preserve">, luka anionowa, </w:t>
            </w:r>
            <w:proofErr w:type="spellStart"/>
            <w:r w:rsidRPr="00B9067A">
              <w:rPr>
                <w:rFonts w:cstheme="minorHAnsi"/>
                <w:sz w:val="24"/>
                <w:szCs w:val="24"/>
              </w:rPr>
              <w:t>osmolalność</w:t>
            </w:r>
            <w:proofErr w:type="spellEnd"/>
            <w:r w:rsidRPr="00B9067A">
              <w:rPr>
                <w:rFonts w:cstheme="minorHAnsi"/>
                <w:sz w:val="24"/>
                <w:szCs w:val="24"/>
              </w:rPr>
              <w:t xml:space="preserve"> osocza, ABE, SBE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7A291DA" w14:textId="23D38362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2C237E2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4B1E5CDA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A2D35C1" w14:textId="10D7542C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AA9" w14:textId="33207AAD" w:rsidR="00680569" w:rsidRPr="00B9067A" w:rsidRDefault="00680569" w:rsidP="00680569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Panel pomiaru analizatora można poszerzyć o kreatyninę i mocznik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3642586" w14:textId="6C4D365C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4005088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4E9CFC14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6DD0351" w14:textId="2FC4DB26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863" w14:textId="000F073C" w:rsidR="00680569" w:rsidRPr="00B9067A" w:rsidRDefault="00680569" w:rsidP="00680569">
            <w:pPr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Maksymalna objętość próbki badanej dla całego kompletu badań 45 µl z kapilary oraz 65 µl ze strzykawki.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155F43" w14:textId="29F82C2A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  <w:r w:rsidR="00F31D03" w:rsidRPr="00B9067A">
              <w:rPr>
                <w:rFonts w:cstheme="minorHAnsi"/>
                <w:sz w:val="24"/>
                <w:szCs w:val="24"/>
              </w:rPr>
              <w:t>, podać objętość próbki</w:t>
            </w:r>
          </w:p>
        </w:tc>
        <w:tc>
          <w:tcPr>
            <w:tcW w:w="2267" w:type="dxa"/>
            <w:tcBorders>
              <w:top w:val="nil"/>
            </w:tcBorders>
          </w:tcPr>
          <w:p w14:paraId="2FF46A41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56088BE8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77F7B81" w14:textId="2E181F5E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07CF" w14:textId="5B9527BE" w:rsidR="00680569" w:rsidRPr="00B9067A" w:rsidRDefault="00680569" w:rsidP="00680569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Analizator z wbudowanym czytnikiem kodów kreskowych do identyfikacji próbki badanej oraz materiałów kontrolnych.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8E28B74" w14:textId="6AD2BC4D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60CD9B4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4B063CFE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0EC21FE" w14:textId="6E781577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D788" w14:textId="04227E8B" w:rsidR="00680569" w:rsidRPr="00B9067A" w:rsidRDefault="00680569" w:rsidP="00680569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monitorowania poziomu odczynników i ich stabilności.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B9301B" w14:textId="6D82B2C8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C776263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0C16DFB8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95EAB9F" w14:textId="0FDC588A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A50" w14:textId="3A5D456E" w:rsidR="00680569" w:rsidRPr="00B9067A" w:rsidRDefault="00680569" w:rsidP="00680569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podania próbki z kapilary, strzykawki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FC609F2" w14:textId="02DB773F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B7895C7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05EA7DA7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4914306" w14:textId="133D659A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B53" w14:textId="273D69E0" w:rsidR="00680569" w:rsidRPr="00B9067A" w:rsidRDefault="00680569" w:rsidP="00680569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Automatyczny system pobierania próbek z funkcją wykrywania i usuwania skrzepów.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E1BE971" w14:textId="390FFF43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FD7692A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351F9126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FE319DB" w14:textId="356F72A7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427" w14:textId="7A1372D7" w:rsidR="00680569" w:rsidRPr="00B9067A" w:rsidRDefault="00680569" w:rsidP="00680569">
            <w:pPr>
              <w:tabs>
                <w:tab w:val="left" w:pos="2625"/>
              </w:tabs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Możliwość wprowadzenia temperatury pacjenta, stężenia tlenu w powietrzu wdychanym, rodzaju próbki (krew tętnicza, włośniczkowa)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79D2B7C" w14:textId="1619FB1D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399FA2E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09C46ACC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71041DD" w14:textId="4DB7FA71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3B4" w14:textId="57299259" w:rsidR="00680569" w:rsidRPr="00B9067A" w:rsidRDefault="00680569" w:rsidP="00680569">
            <w:pPr>
              <w:suppressAutoHyphens w:val="0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przeliczenia parametrów wyliczanych  z uwzględnieniem stężenia tlenu w powietrzu wdychanym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352B7F9" w14:textId="19BAA782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768C7C3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025FE276" w14:textId="77777777" w:rsidTr="00F31D03">
        <w:trPr>
          <w:cantSplit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F41B766" w14:textId="260F96D8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31A" w14:textId="70E03E11" w:rsidR="00680569" w:rsidRPr="00B9067A" w:rsidRDefault="00680569" w:rsidP="00680569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przeliczenia parametrów wyliczanych na aktualną temperaturę pacjenta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6C54A743" w14:textId="12B0F12F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6A1A5BC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16AC4EAA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37F6F15" w14:textId="3F1AB57C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489" w14:textId="65B9F4EE" w:rsidR="00680569" w:rsidRPr="00B9067A" w:rsidRDefault="00680569" w:rsidP="00680569">
            <w:pPr>
              <w:tabs>
                <w:tab w:val="left" w:pos="1020"/>
              </w:tabs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wykonania oznaczeń z następującego materiału: krew tętnicza, krew  włośniczkowa, materiał kontrolny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2B30653" w14:textId="4C089FC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9066DBA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5E14B4C7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B529E48" w14:textId="7EB127CA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7C8" w14:textId="29F637E3" w:rsidR="00680569" w:rsidRPr="00B9067A" w:rsidRDefault="00680569" w:rsidP="00680569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Wydruki wyników z zakresem wartości referencyjnych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B903597" w14:textId="63918D82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664A4D8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5BEB0D98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B682CFA" w14:textId="6D50771A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83C" w14:textId="65CAC8BE" w:rsidR="00680569" w:rsidRPr="00B9067A" w:rsidRDefault="00680569" w:rsidP="00680569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wygenerowania wykresu równowagi kwasowo-zasadowej.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9B59179" w14:textId="1A495DC3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59ABA54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80569" w:rsidRPr="00B9067A" w14:paraId="2C6D2B38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3755B54" w14:textId="42F61110" w:rsidR="00680569" w:rsidRPr="00B9067A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0ED" w14:textId="2F841397" w:rsidR="00680569" w:rsidRPr="00B9067A" w:rsidRDefault="00680569" w:rsidP="00680569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Automatyczna kalibracja 1 i 2 punktowa oraz możliwość kalibracji „na żądanie”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F535DCA" w14:textId="02C1F525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C420958" w14:textId="77777777" w:rsidR="00680569" w:rsidRPr="00B9067A" w:rsidRDefault="00680569" w:rsidP="0068056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4C8C" w:rsidRPr="00B9067A" w14:paraId="77093321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D40000E" w14:textId="77777777" w:rsidR="00474C8C" w:rsidRPr="00B9067A" w:rsidRDefault="00474C8C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FC9" w14:textId="78F05747" w:rsidR="00474C8C" w:rsidRPr="00B9067A" w:rsidRDefault="00474C8C" w:rsidP="00474C8C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Automatyczne płukanie analizatora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9861C6C" w14:textId="270741CD" w:rsidR="00474C8C" w:rsidRPr="00B9067A" w:rsidRDefault="00474C8C" w:rsidP="00474C8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8FD433D" w14:textId="77777777" w:rsidR="00474C8C" w:rsidRPr="00B9067A" w:rsidRDefault="00474C8C" w:rsidP="00474C8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4C8C" w:rsidRPr="00B9067A" w14:paraId="637624B2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6FB6D21" w14:textId="77777777" w:rsidR="00474C8C" w:rsidRPr="00B9067A" w:rsidRDefault="00474C8C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371" w14:textId="37512D50" w:rsidR="00474C8C" w:rsidRPr="00B9067A" w:rsidRDefault="00474C8C" w:rsidP="00474C8C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W pełni automatyczna kontrola jakości z płynów znajdujących się w pakiecie odczynnikowym, wynik w formie liczbowej.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00C08B1" w14:textId="5C7410AA" w:rsidR="00474C8C" w:rsidRPr="00B9067A" w:rsidRDefault="00474C8C" w:rsidP="00474C8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8B644B1" w14:textId="77777777" w:rsidR="00474C8C" w:rsidRPr="00B9067A" w:rsidRDefault="00474C8C" w:rsidP="00474C8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4C8C" w:rsidRPr="00B9067A" w14:paraId="7D36CCA7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66ABE2B" w14:textId="77777777" w:rsidR="00474C8C" w:rsidRPr="00B9067A" w:rsidRDefault="00474C8C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AFB" w14:textId="40442CE8" w:rsidR="00474C8C" w:rsidRPr="00B9067A" w:rsidRDefault="00474C8C" w:rsidP="00474C8C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Analizator pracujący w oparciu o odczynniki konfekcjonowane w postaci zintegrowanego pakietu odczynnikowego zawierającego wszelkie kalibratory, materiały kontrolne oraz pojemnik na ścieki.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9C4FD1E" w14:textId="6BB036A0" w:rsidR="00474C8C" w:rsidRPr="00B9067A" w:rsidRDefault="00474C8C" w:rsidP="00474C8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52F28A4" w14:textId="77777777" w:rsidR="00474C8C" w:rsidRPr="00B9067A" w:rsidRDefault="00474C8C" w:rsidP="00474C8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74C8C" w:rsidRPr="00B9067A" w14:paraId="4C7C305E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A5621E6" w14:textId="77777777" w:rsidR="00474C8C" w:rsidRPr="00B9067A" w:rsidRDefault="00474C8C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885" w14:textId="127B87C4" w:rsidR="00474C8C" w:rsidRPr="00B9067A" w:rsidRDefault="00474C8C" w:rsidP="00474C8C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Ważność wszystkich materiałów zużywalnych zainstalowanych na pokładzie analizatora minimum 30 dni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107F021" w14:textId="622C9567" w:rsidR="00474C8C" w:rsidRPr="00B9067A" w:rsidRDefault="00474C8C" w:rsidP="00474C8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893E31A" w14:textId="77777777" w:rsidR="00474C8C" w:rsidRPr="00B9067A" w:rsidRDefault="00474C8C" w:rsidP="00474C8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36615817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35855E9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003" w14:textId="2814289F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Oddzielna kaseta zawierająca elektrody pomiarowe z możliwością przetykania skrzepów.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3DB8129" w14:textId="3D8EDAD3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6F6D54A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3C2AB052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F7D4CE3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4D6" w14:textId="28671B01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Samoczynna automatyczna instalacja kaset zaraz po ich umieszczeniu w analizatorze, bez konieczności wykonywania dodatkowych czynności np. walidowanie roztworami przez operatora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DBDFD74" w14:textId="2C6DA7A5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CB0F819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5404F83D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CBB2071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30C" w14:textId="1683B488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wyjęcia i ponownego użycia wszystkich kaset w tym samym analizatorze lub zastępczym, bez  utraty pozostałych w kasetach testów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55C8E97" w14:textId="05C53A5D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AD6F86A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23DCC653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DB40E35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D1F" w14:textId="55B17D9A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wyłączenia urządzenia na dłużej niż dwie godziny bez utraty pozostałych w kasetce sensorowej testów.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9DCCE3E" w14:textId="7A5CB7F5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6E11484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3CD2013C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7B124BC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E2F" w14:textId="152C5FA1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Menu analizatora w języku polskim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E21BB68" w14:textId="25D10112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F1F3F74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7DA73584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F862832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85B" w14:textId="625D5F6E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wprowadzenia danych demograficznych pacjenta.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E048E01" w14:textId="5E22E016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FC8991F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538E60EB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2BD0184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277" w14:textId="3322E4CA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Automatyczna kontrola jakości przynajmniej 1 raz dziennie dla poziomów kontroli jakości – materiał kontrolny inny niż materiał kalibracyjny. Wbudowany system automatycznej kontroli jakości analizatora z graficzną interpretacją QC – wykresy </w:t>
            </w:r>
            <w:proofErr w:type="spellStart"/>
            <w:r w:rsidRPr="00B9067A">
              <w:rPr>
                <w:rFonts w:cstheme="minorHAnsi"/>
                <w:sz w:val="24"/>
                <w:szCs w:val="24"/>
              </w:rPr>
              <w:t>Leavy-Jeniningsa</w:t>
            </w:r>
            <w:proofErr w:type="spellEnd"/>
            <w:r w:rsidRPr="00B9067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8CFF44E" w14:textId="7AFB8FF1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CDC1E96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18A18920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828FE1A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E00B" w14:textId="5CAFED73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Wbudowany system automatycznej kontroli jakości analizatora z możliwością zaprogramowania terminów kontroli jakości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4A7F378" w14:textId="1FCE1C98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A34049B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27E84DF8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81649CD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14A" w14:textId="64354D56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Maksymalny czas dobowy kalibracji do 30 minut (wyłączając pierwszą dobę po zainstalowaniu /wymianie nowej kasety).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DE4A6FB" w14:textId="4F52AFA2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TAK, podać czas</w:t>
            </w:r>
          </w:p>
        </w:tc>
        <w:tc>
          <w:tcPr>
            <w:tcW w:w="2267" w:type="dxa"/>
            <w:tcBorders>
              <w:top w:val="nil"/>
            </w:tcBorders>
          </w:tcPr>
          <w:p w14:paraId="37E6AF85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494BB981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603F5F8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DA86" w14:textId="6BE4C00B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Wbudowany moduł automatycznego mieszania próbki podawanej w strzykawce.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26F1FB1" w14:textId="7409566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C1FC169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0DEA752A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91853F7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D39" w14:textId="41A8641A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Analizator z wbudowaną drukarką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D1FDC29" w14:textId="2544963F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A4E0389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04505DA8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1EE91C5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851" w14:textId="741507E4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Zdalny nadzór serwisu nad analizatorem.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9C0CF0B" w14:textId="5344A6DB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4D396E3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01BF6589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A25ABAF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E26" w14:textId="5FD71A39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Termin instalacji i pełne uruchomienie analizatora w ciągu </w:t>
            </w:r>
            <w:r w:rsidR="002C4130">
              <w:rPr>
                <w:rFonts w:cstheme="minorHAnsi"/>
                <w:sz w:val="24"/>
                <w:szCs w:val="24"/>
              </w:rPr>
              <w:t>56</w:t>
            </w:r>
            <w:bookmarkStart w:id="0" w:name="_GoBack"/>
            <w:bookmarkEnd w:id="0"/>
            <w:r w:rsidRPr="00B9067A">
              <w:rPr>
                <w:rFonts w:cstheme="minorHAnsi"/>
                <w:sz w:val="24"/>
                <w:szCs w:val="24"/>
              </w:rPr>
              <w:t xml:space="preserve"> dni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B839CC6" w14:textId="4AE43C24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TAK, podać termin instalacji i uruchomienia analizatora</w:t>
            </w:r>
          </w:p>
        </w:tc>
        <w:tc>
          <w:tcPr>
            <w:tcW w:w="2267" w:type="dxa"/>
            <w:tcBorders>
              <w:top w:val="nil"/>
            </w:tcBorders>
          </w:tcPr>
          <w:p w14:paraId="73223104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79946F5F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6A6EEA5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FA6C" w14:textId="02F3C1CE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Krótki czas uzyskania wyniku – wyświetlenie wyniku do 35 </w:t>
            </w:r>
            <w:proofErr w:type="spellStart"/>
            <w:r w:rsidRPr="00B9067A">
              <w:rPr>
                <w:rFonts w:cstheme="minorHAnsi"/>
                <w:sz w:val="24"/>
                <w:szCs w:val="24"/>
              </w:rPr>
              <w:t>sek</w:t>
            </w:r>
            <w:proofErr w:type="spellEnd"/>
            <w:r w:rsidRPr="00B9067A">
              <w:rPr>
                <w:rFonts w:cstheme="minorHAnsi"/>
                <w:sz w:val="24"/>
                <w:szCs w:val="24"/>
              </w:rPr>
              <w:t>, możliwość podania kolejnej próbki po 60 sekundach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21CE0D8" w14:textId="6AAFDAE0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 xml:space="preserve">TAK, podać czas uzyskania wyniku, podać czas po którym możliwe jest podanie próbki dalej </w:t>
            </w:r>
          </w:p>
        </w:tc>
        <w:tc>
          <w:tcPr>
            <w:tcW w:w="2267" w:type="dxa"/>
            <w:tcBorders>
              <w:top w:val="nil"/>
            </w:tcBorders>
          </w:tcPr>
          <w:p w14:paraId="18EA8F9E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096C5653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E817A95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5B2" w14:textId="5C5E9F93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Możliwość wyjęcia i ponownego użycia wszystkich kaset, odczynników i materiałów zużywalnych w tym samym analizatorze lub zastępczym, bez  utraty pozostałych w kasetach testów.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3A3B942" w14:textId="6DAED564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B0712E2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0D17EB0B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C386920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23A" w14:textId="351CBCE5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Wbudowane automatyczne mieszadło do próbek gazometrycznych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DCD6E5A" w14:textId="673D415B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D0F4006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31D03" w:rsidRPr="00B9067A" w14:paraId="352477E8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9A0B5B3" w14:textId="77777777" w:rsidR="00F31D03" w:rsidRPr="00B9067A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CA7" w14:textId="77777777" w:rsidR="00F31D03" w:rsidRPr="00B9067A" w:rsidRDefault="00F31D03" w:rsidP="00F31D03">
            <w:pPr>
              <w:pStyle w:val="Nagwek1"/>
              <w:rPr>
                <w:rFonts w:asciiTheme="minorHAnsi" w:hAnsiTheme="minorHAnsi" w:cstheme="minorHAnsi"/>
                <w:b w:val="0"/>
              </w:rPr>
            </w:pPr>
            <w:r w:rsidRPr="00B9067A">
              <w:rPr>
                <w:rFonts w:asciiTheme="minorHAnsi" w:hAnsiTheme="minorHAnsi" w:cstheme="minorHAnsi"/>
                <w:b w:val="0"/>
              </w:rPr>
              <w:t>Filmy instruktarzowe dostępne w czasie rzeczywistym na ekranie analizatora, ułatwiające bieżącą obsługę (wykonanie badania, wymiana materiałów zużywalnych)</w:t>
            </w:r>
          </w:p>
          <w:p w14:paraId="5567706A" w14:textId="77777777" w:rsidR="00F31D03" w:rsidRPr="00B9067A" w:rsidRDefault="00F31D03" w:rsidP="00F31D03">
            <w:pPr>
              <w:spacing w:after="4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C506AEB" w14:textId="5780714D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422C676" w14:textId="77777777" w:rsidR="00F31D03" w:rsidRPr="00B9067A" w:rsidRDefault="00F31D03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1E56" w:rsidRPr="00B9067A" w14:paraId="7030E2EC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4F21A6B" w14:textId="77777777" w:rsidR="00CB1E56" w:rsidRPr="00B9067A" w:rsidRDefault="00CB1E56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279" w14:textId="0550E554" w:rsidR="00CB1E56" w:rsidRPr="00B9067A" w:rsidRDefault="00CB1E56" w:rsidP="00F31D03">
            <w:pPr>
              <w:pStyle w:val="Nagwek1"/>
              <w:rPr>
                <w:rFonts w:asciiTheme="minorHAnsi" w:hAnsiTheme="minorHAnsi" w:cstheme="minorHAnsi"/>
                <w:b w:val="0"/>
              </w:rPr>
            </w:pPr>
            <w:r w:rsidRPr="00B9067A">
              <w:rPr>
                <w:rFonts w:asciiTheme="minorHAnsi" w:hAnsiTheme="minorHAnsi" w:cstheme="minorHAnsi"/>
                <w:b w:val="0"/>
              </w:rPr>
              <w:t>Skonfigurowanie analizatora i dostarczenie licencji do systemu AMMS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E590DE5" w14:textId="094D8D0E" w:rsidR="00CB1E56" w:rsidRPr="00B9067A" w:rsidRDefault="00CB1E56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976DE09" w14:textId="77777777" w:rsidR="00CB1E56" w:rsidRPr="00B9067A" w:rsidRDefault="00CB1E56" w:rsidP="00F31D0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1E56" w:rsidRPr="00B9067A" w14:paraId="009E468E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6AE10DF" w14:textId="77777777" w:rsidR="00CB1E56" w:rsidRPr="00B9067A" w:rsidRDefault="00CB1E56" w:rsidP="00CB1E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2795" w14:textId="37940019" w:rsidR="00CB1E56" w:rsidRPr="00B9067A" w:rsidRDefault="00CB1E56" w:rsidP="00CB1E56">
            <w:pPr>
              <w:pStyle w:val="Nagwek1"/>
              <w:rPr>
                <w:rFonts w:asciiTheme="minorHAnsi" w:hAnsiTheme="minorHAnsi" w:cstheme="minorHAnsi"/>
                <w:b w:val="0"/>
              </w:rPr>
            </w:pPr>
            <w:r w:rsidRPr="00B9067A">
              <w:rPr>
                <w:rFonts w:asciiTheme="minorHAnsi" w:hAnsiTheme="minorHAnsi" w:cstheme="minorHAnsi"/>
                <w:b w:val="0"/>
                <w:szCs w:val="18"/>
              </w:rPr>
              <w:t>Instrukcja obsługi w języku polskim (dostarczyć wraz z aparatem)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C5D6089" w14:textId="6A7E441D" w:rsidR="00CB1E56" w:rsidRPr="00B9067A" w:rsidRDefault="00CB1E56" w:rsidP="00CB1E5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54D46B5" w14:textId="77777777" w:rsidR="00CB1E56" w:rsidRPr="00B9067A" w:rsidRDefault="00CB1E56" w:rsidP="00CB1E5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B1E56" w:rsidRPr="00B9067A" w14:paraId="41EF6CA8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A934AD8" w14:textId="77777777" w:rsidR="00CB1E56" w:rsidRPr="00B9067A" w:rsidRDefault="00CB1E56" w:rsidP="00CB1E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8D1" w14:textId="1253DD90" w:rsidR="00CB1E56" w:rsidRPr="00B9067A" w:rsidRDefault="00CB1E56" w:rsidP="00CB1E56">
            <w:pPr>
              <w:pStyle w:val="Nagwek1"/>
              <w:rPr>
                <w:rFonts w:asciiTheme="minorHAnsi" w:hAnsiTheme="minorHAnsi" w:cstheme="minorHAnsi"/>
                <w:b w:val="0"/>
              </w:rPr>
            </w:pPr>
            <w:r w:rsidRPr="00B9067A">
              <w:rPr>
                <w:rFonts w:asciiTheme="minorHAnsi" w:hAnsiTheme="minorHAnsi" w:cstheme="minorHAnsi"/>
                <w:b w:val="0"/>
                <w:szCs w:val="18"/>
              </w:rPr>
              <w:t>Certyfikat CE  (dokumenty załączyć)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D18342D" w14:textId="4CAF4454" w:rsidR="00CB1E56" w:rsidRPr="00B9067A" w:rsidRDefault="00CB1E56" w:rsidP="00CB1E5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 - wymagamy</w:t>
            </w:r>
          </w:p>
        </w:tc>
        <w:tc>
          <w:tcPr>
            <w:tcW w:w="2267" w:type="dxa"/>
            <w:tcBorders>
              <w:top w:val="nil"/>
            </w:tcBorders>
          </w:tcPr>
          <w:p w14:paraId="2496A2C7" w14:textId="77777777" w:rsidR="00CB1E56" w:rsidRPr="00B9067A" w:rsidRDefault="00CB1E56" w:rsidP="00CB1E56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2071" w:rsidRPr="00B9067A" w14:paraId="575FB214" w14:textId="77777777" w:rsidTr="00027CDD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2583580" w14:textId="77777777" w:rsidR="00762071" w:rsidRPr="00B9067A" w:rsidRDefault="00762071" w:rsidP="007620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CC7" w14:textId="6C8196E8" w:rsidR="00762071" w:rsidRPr="00B9067A" w:rsidRDefault="00762071" w:rsidP="00762071">
            <w:pPr>
              <w:pStyle w:val="Nagwek1"/>
              <w:rPr>
                <w:rFonts w:asciiTheme="minorHAnsi" w:hAnsiTheme="minorHAnsi" w:cstheme="minorHAnsi"/>
                <w:b w:val="0"/>
                <w:szCs w:val="18"/>
              </w:rPr>
            </w:pPr>
            <w:r w:rsidRPr="00B9067A">
              <w:rPr>
                <w:rFonts w:asciiTheme="minorHAnsi" w:hAnsiTheme="minorHAnsi" w:cstheme="minorHAnsi"/>
                <w:b w:val="0"/>
              </w:rPr>
              <w:t>Gwarancja zapewniona przez autoryzowanego dystrybutora producenta min. 24 miesiące wraz z bezpłatnymi przeglądami w tym okresie.</w:t>
            </w:r>
          </w:p>
        </w:tc>
        <w:tc>
          <w:tcPr>
            <w:tcW w:w="2128" w:type="dxa"/>
            <w:tcBorders>
              <w:top w:val="nil"/>
            </w:tcBorders>
          </w:tcPr>
          <w:p w14:paraId="215B88A2" w14:textId="77777777" w:rsidR="00762071" w:rsidRDefault="00762071" w:rsidP="007620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TAK, podać długość gwarancji</w:t>
            </w:r>
          </w:p>
          <w:p w14:paraId="1D9F031C" w14:textId="47667A4F" w:rsidR="00FD7D6F" w:rsidRPr="00B9067A" w:rsidRDefault="00FD7D6F" w:rsidP="007620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Parametr oceniany</w:t>
            </w:r>
          </w:p>
        </w:tc>
        <w:tc>
          <w:tcPr>
            <w:tcW w:w="2267" w:type="dxa"/>
            <w:tcBorders>
              <w:top w:val="nil"/>
            </w:tcBorders>
          </w:tcPr>
          <w:p w14:paraId="7847038A" w14:textId="77777777" w:rsidR="00762071" w:rsidRPr="00B9067A" w:rsidRDefault="00762071" w:rsidP="007620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62071" w:rsidRPr="00B9067A" w14:paraId="48785556" w14:textId="77777777" w:rsidTr="00F31D03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5518454" w14:textId="77777777" w:rsidR="00762071" w:rsidRPr="00B9067A" w:rsidRDefault="00762071" w:rsidP="007620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70F1" w14:textId="255B953C" w:rsidR="00762071" w:rsidRPr="00B9067A" w:rsidRDefault="00762071" w:rsidP="00762071">
            <w:pPr>
              <w:pStyle w:val="Nagwek1"/>
              <w:rPr>
                <w:rFonts w:asciiTheme="minorHAnsi" w:hAnsiTheme="minorHAnsi" w:cstheme="minorHAnsi"/>
                <w:b w:val="0"/>
              </w:rPr>
            </w:pPr>
            <w:r w:rsidRPr="00B9067A">
              <w:rPr>
                <w:rFonts w:asciiTheme="minorHAnsi" w:hAnsiTheme="minorHAnsi" w:cstheme="minorHAnsi"/>
                <w:b w:val="0"/>
                <w:szCs w:val="18"/>
              </w:rPr>
              <w:t>Autoryzacja producenta na serwis i sprzedaż zaoferowanego urządzenia na terenie Polski (dokumenty załączyć)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34FB315" w14:textId="102B5487" w:rsidR="00762071" w:rsidRPr="00B9067A" w:rsidRDefault="00762071" w:rsidP="007620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9067A">
              <w:rPr>
                <w:rFonts w:cstheme="minorHAnsi"/>
                <w:sz w:val="24"/>
                <w:szCs w:val="24"/>
              </w:rPr>
              <w:t>TAK - wymagamy</w:t>
            </w:r>
          </w:p>
        </w:tc>
        <w:tc>
          <w:tcPr>
            <w:tcW w:w="2267" w:type="dxa"/>
            <w:tcBorders>
              <w:top w:val="nil"/>
            </w:tcBorders>
          </w:tcPr>
          <w:p w14:paraId="2395E4D4" w14:textId="77777777" w:rsidR="00762071" w:rsidRPr="00B9067A" w:rsidRDefault="00762071" w:rsidP="0076207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9D623AA" w14:textId="77777777" w:rsidR="00E92EDB" w:rsidRPr="00B9067A" w:rsidRDefault="00E92EDB" w:rsidP="00E5519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15645C" w14:textId="77777777" w:rsidR="00E92EDB" w:rsidRPr="00B9067A" w:rsidRDefault="00E92EDB" w:rsidP="00E5519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1DA9757" w14:textId="45F68609" w:rsidR="00014612" w:rsidRPr="00B9067A" w:rsidRDefault="00813D6E" w:rsidP="00E92EDB">
      <w:pPr>
        <w:spacing w:after="0" w:line="240" w:lineRule="auto"/>
        <w:ind w:left="4956"/>
        <w:jc w:val="right"/>
        <w:rPr>
          <w:rFonts w:eastAsia="Calibri" w:cstheme="minorHAnsi"/>
          <w:color w:val="FF0000"/>
          <w:sz w:val="24"/>
          <w:szCs w:val="24"/>
        </w:rPr>
      </w:pPr>
      <w:r w:rsidRPr="00B9067A">
        <w:rPr>
          <w:rFonts w:eastAsia="Calibri" w:cstheme="minorHAnsi"/>
          <w:sz w:val="24"/>
          <w:szCs w:val="24"/>
        </w:rPr>
        <w:t xml:space="preserve">______________________________                                                                                                                                               </w:t>
      </w:r>
      <w:r w:rsidR="00E92EDB" w:rsidRPr="00B9067A">
        <w:rPr>
          <w:rFonts w:eastAsia="Calibri" w:cstheme="minorHAnsi"/>
          <w:sz w:val="24"/>
          <w:szCs w:val="24"/>
        </w:rPr>
        <w:t xml:space="preserve">   </w:t>
      </w:r>
      <w:r w:rsidRPr="00B9067A">
        <w:rPr>
          <w:rFonts w:eastAsia="Calibri" w:cstheme="minorHAnsi"/>
          <w:sz w:val="24"/>
          <w:szCs w:val="24"/>
        </w:rPr>
        <w:t>Podpis osoby upoważnionej</w:t>
      </w:r>
      <w:r w:rsidR="00E92EDB" w:rsidRPr="00B9067A">
        <w:rPr>
          <w:rFonts w:eastAsia="Calibri" w:cstheme="minorHAnsi"/>
          <w:sz w:val="24"/>
          <w:szCs w:val="24"/>
        </w:rPr>
        <w:t xml:space="preserve">                      </w:t>
      </w:r>
    </w:p>
    <w:sectPr w:rsidR="00014612" w:rsidRPr="00B9067A" w:rsidSect="00B9067A">
      <w:footerReference w:type="default" r:id="rId8"/>
      <w:pgSz w:w="11906" w:h="16838"/>
      <w:pgMar w:top="709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D32C5" w14:textId="77777777" w:rsidR="00762691" w:rsidRDefault="00762691">
      <w:pPr>
        <w:spacing w:after="0" w:line="240" w:lineRule="auto"/>
      </w:pPr>
      <w:r>
        <w:separator/>
      </w:r>
    </w:p>
  </w:endnote>
  <w:endnote w:type="continuationSeparator" w:id="0">
    <w:p w14:paraId="299F0B2E" w14:textId="77777777" w:rsidR="00762691" w:rsidRDefault="0076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67DF" w14:textId="77777777" w:rsidR="00762691" w:rsidRDefault="00762691">
      <w:pPr>
        <w:spacing w:after="0" w:line="240" w:lineRule="auto"/>
      </w:pPr>
      <w:r>
        <w:separator/>
      </w:r>
    </w:p>
  </w:footnote>
  <w:footnote w:type="continuationSeparator" w:id="0">
    <w:p w14:paraId="17D32AD4" w14:textId="77777777" w:rsidR="00762691" w:rsidRDefault="00762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DF"/>
    <w:multiLevelType w:val="hybridMultilevel"/>
    <w:tmpl w:val="0D6EA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744"/>
    <w:multiLevelType w:val="hybridMultilevel"/>
    <w:tmpl w:val="E8BA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1A8"/>
    <w:multiLevelType w:val="hybridMultilevel"/>
    <w:tmpl w:val="6E9C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52DC2"/>
    <w:multiLevelType w:val="hybridMultilevel"/>
    <w:tmpl w:val="59B04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3414A"/>
    <w:multiLevelType w:val="hybridMultilevel"/>
    <w:tmpl w:val="F59A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4"/>
  </w:num>
  <w:num w:numId="5">
    <w:abstractNumId w:val="10"/>
  </w:num>
  <w:num w:numId="6">
    <w:abstractNumId w:val="23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3"/>
  </w:num>
  <w:num w:numId="14">
    <w:abstractNumId w:val="21"/>
  </w:num>
  <w:num w:numId="15">
    <w:abstractNumId w:val="9"/>
  </w:num>
  <w:num w:numId="16">
    <w:abstractNumId w:val="12"/>
  </w:num>
  <w:num w:numId="17">
    <w:abstractNumId w:val="4"/>
  </w:num>
  <w:num w:numId="18">
    <w:abstractNumId w:val="2"/>
  </w:num>
  <w:num w:numId="19">
    <w:abstractNumId w:val="20"/>
  </w:num>
  <w:num w:numId="20">
    <w:abstractNumId w:val="19"/>
  </w:num>
  <w:num w:numId="21">
    <w:abstractNumId w:val="6"/>
  </w:num>
  <w:num w:numId="22">
    <w:abstractNumId w:val="0"/>
  </w:num>
  <w:num w:numId="23">
    <w:abstractNumId w:val="5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B35E1"/>
    <w:rsid w:val="000D7048"/>
    <w:rsid w:val="000F7E10"/>
    <w:rsid w:val="001E3AC1"/>
    <w:rsid w:val="001F14AF"/>
    <w:rsid w:val="00201DBC"/>
    <w:rsid w:val="00242B2D"/>
    <w:rsid w:val="002860A7"/>
    <w:rsid w:val="002C4130"/>
    <w:rsid w:val="002E0243"/>
    <w:rsid w:val="002E5E23"/>
    <w:rsid w:val="003C518D"/>
    <w:rsid w:val="003F5AB0"/>
    <w:rsid w:val="0041704F"/>
    <w:rsid w:val="00423DF3"/>
    <w:rsid w:val="0047345C"/>
    <w:rsid w:val="00474C8C"/>
    <w:rsid w:val="00480655"/>
    <w:rsid w:val="004A6E57"/>
    <w:rsid w:val="004B0AEE"/>
    <w:rsid w:val="004C2EF7"/>
    <w:rsid w:val="00503CB5"/>
    <w:rsid w:val="00550434"/>
    <w:rsid w:val="00552169"/>
    <w:rsid w:val="005624C4"/>
    <w:rsid w:val="0057612C"/>
    <w:rsid w:val="00581036"/>
    <w:rsid w:val="00583DE3"/>
    <w:rsid w:val="005E3D63"/>
    <w:rsid w:val="006113E2"/>
    <w:rsid w:val="00623AEE"/>
    <w:rsid w:val="00634CFB"/>
    <w:rsid w:val="006469EF"/>
    <w:rsid w:val="00671572"/>
    <w:rsid w:val="00675399"/>
    <w:rsid w:val="00680569"/>
    <w:rsid w:val="00690D84"/>
    <w:rsid w:val="006C3D7B"/>
    <w:rsid w:val="007101F4"/>
    <w:rsid w:val="007269B4"/>
    <w:rsid w:val="00744AA7"/>
    <w:rsid w:val="007520D8"/>
    <w:rsid w:val="00762071"/>
    <w:rsid w:val="00762691"/>
    <w:rsid w:val="00781C2C"/>
    <w:rsid w:val="007A2AE3"/>
    <w:rsid w:val="007B59EE"/>
    <w:rsid w:val="007D2536"/>
    <w:rsid w:val="007D6ECA"/>
    <w:rsid w:val="00807FE4"/>
    <w:rsid w:val="00813D6E"/>
    <w:rsid w:val="00840840"/>
    <w:rsid w:val="00844A7A"/>
    <w:rsid w:val="00893945"/>
    <w:rsid w:val="008B2488"/>
    <w:rsid w:val="008F17DB"/>
    <w:rsid w:val="008F5E28"/>
    <w:rsid w:val="009D37AE"/>
    <w:rsid w:val="00A21F71"/>
    <w:rsid w:val="00A833BB"/>
    <w:rsid w:val="00A860BA"/>
    <w:rsid w:val="00B61B9D"/>
    <w:rsid w:val="00B9067A"/>
    <w:rsid w:val="00BA08FB"/>
    <w:rsid w:val="00BC4987"/>
    <w:rsid w:val="00C042EC"/>
    <w:rsid w:val="00C116A2"/>
    <w:rsid w:val="00C834CB"/>
    <w:rsid w:val="00C95540"/>
    <w:rsid w:val="00CB1E56"/>
    <w:rsid w:val="00CB585E"/>
    <w:rsid w:val="00CD154A"/>
    <w:rsid w:val="00CE2721"/>
    <w:rsid w:val="00CE3CD6"/>
    <w:rsid w:val="00D00CCC"/>
    <w:rsid w:val="00D32D54"/>
    <w:rsid w:val="00D416AA"/>
    <w:rsid w:val="00D77C6F"/>
    <w:rsid w:val="00E12B0E"/>
    <w:rsid w:val="00E23CDF"/>
    <w:rsid w:val="00E40EE5"/>
    <w:rsid w:val="00E5519C"/>
    <w:rsid w:val="00E67E27"/>
    <w:rsid w:val="00E92EDB"/>
    <w:rsid w:val="00E948E0"/>
    <w:rsid w:val="00ED1572"/>
    <w:rsid w:val="00EF33EB"/>
    <w:rsid w:val="00F234A3"/>
    <w:rsid w:val="00F31D03"/>
    <w:rsid w:val="00F46F12"/>
    <w:rsid w:val="00FB3A65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680569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80569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Nagwek1Znak">
    <w:name w:val="Nagłówek 1 Znak"/>
    <w:basedOn w:val="Domylnaczcionkaakapitu"/>
    <w:link w:val="Nagwek1"/>
    <w:rsid w:val="006805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B9067A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B9067A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B9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465B-4793-42EB-BBAC-5AE3A5FC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12</cp:revision>
  <cp:lastPrinted>2025-02-14T11:54:00Z</cp:lastPrinted>
  <dcterms:created xsi:type="dcterms:W3CDTF">2025-02-12T09:00:00Z</dcterms:created>
  <dcterms:modified xsi:type="dcterms:W3CDTF">2025-02-14T11:54:00Z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