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3D45D3">
        <w:rPr>
          <w:rFonts w:asciiTheme="minorHAnsi" w:hAnsiTheme="minorHAnsi" w:cstheme="minorHAnsi"/>
          <w:sz w:val="22"/>
          <w:szCs w:val="22"/>
        </w:rPr>
        <w:t>24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47EE2">
        <w:rPr>
          <w:rFonts w:asciiTheme="minorHAnsi" w:hAnsiTheme="minorHAnsi" w:cstheme="minorHAnsi"/>
          <w:sz w:val="22"/>
          <w:szCs w:val="22"/>
        </w:rPr>
        <w:t>1</w:t>
      </w:r>
      <w:r w:rsidR="008423F2">
        <w:rPr>
          <w:rFonts w:asciiTheme="minorHAnsi" w:hAnsiTheme="minorHAnsi" w:cstheme="minorHAnsi"/>
          <w:sz w:val="22"/>
          <w:szCs w:val="22"/>
        </w:rPr>
        <w:t>8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03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3D45D3">
        <w:rPr>
          <w:rFonts w:asciiTheme="minorHAnsi" w:hAnsiTheme="minorHAnsi" w:cstheme="minorHAnsi"/>
          <w:b/>
          <w:sz w:val="22"/>
          <w:szCs w:val="22"/>
        </w:rPr>
        <w:t>środków czystości i dezynfekcyjnych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3D45D3">
        <w:rPr>
          <w:rFonts w:asciiTheme="minorHAnsi" w:hAnsiTheme="minorHAnsi" w:cstheme="minorHAnsi"/>
          <w:b/>
          <w:sz w:val="22"/>
          <w:szCs w:val="22"/>
        </w:rPr>
        <w:t>24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8423F2" w:rsidRDefault="00613B0C" w:rsidP="00FA2B4E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8423F2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8423F2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p w:rsidR="00631AD6" w:rsidRPr="008423F2" w:rsidRDefault="008423F2" w:rsidP="008423F2">
      <w:pPr>
        <w:shd w:val="clear" w:color="auto" w:fill="FFFFFF"/>
        <w:rPr>
          <w:rFonts w:asciiTheme="minorHAnsi" w:hAnsiTheme="minorHAnsi" w:cstheme="minorHAnsi"/>
          <w:color w:val="4A4A4A"/>
          <w:sz w:val="22"/>
          <w:szCs w:val="22"/>
        </w:rPr>
      </w:pPr>
      <w:r w:rsidRPr="008423F2">
        <w:rPr>
          <w:rFonts w:asciiTheme="minorHAnsi" w:hAnsiTheme="minorHAnsi" w:cstheme="minorHAnsi"/>
          <w:color w:val="4A4A4A"/>
          <w:sz w:val="22"/>
          <w:szCs w:val="22"/>
        </w:rPr>
        <w:t>Czy Zamawiający w pozycji nr 7 dopuści mydło w kostce 200g ? Na rynku nie występuje mydło szare kostka 145g</w:t>
      </w:r>
      <w:r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:rsidR="00E35419" w:rsidRPr="008423F2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8423F2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Odpowiedź:</w:t>
      </w:r>
    </w:p>
    <w:p w:rsidR="00E35419" w:rsidRPr="008423F2" w:rsidRDefault="00F709DC" w:rsidP="00E3541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0" w:name="_Hlk193097414"/>
      <w:r w:rsidRPr="008423F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Zamawiający dopuszcza.</w:t>
      </w:r>
      <w:bookmarkEnd w:id="0"/>
    </w:p>
    <w:p w:rsidR="00E35419" w:rsidRPr="008423F2" w:rsidRDefault="00E35419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09DC" w:rsidRPr="008423F2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8423F2">
        <w:rPr>
          <w:rFonts w:asciiTheme="minorHAnsi" w:hAnsiTheme="minorHAnsi" w:cstheme="minorHAnsi"/>
          <w:sz w:val="22"/>
          <w:szCs w:val="22"/>
        </w:rPr>
        <w:t>Ponadto, Zamawiający w niniejszym postępowaniu, na podstawie art. 286 ustawy Prawo zamówień publicznych, dokonuje zmian w specyfikacji  warunków zamówienia w zakresie:</w:t>
      </w: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6C1" w:rsidRPr="008423F2" w:rsidRDefault="007E46C1" w:rsidP="007E46C1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b/>
          <w:u w:val="single"/>
        </w:rPr>
      </w:pPr>
      <w:r w:rsidRPr="008423F2">
        <w:rPr>
          <w:rFonts w:asciiTheme="minorHAnsi" w:hAnsiTheme="minorHAnsi" w:cstheme="minorHAnsi"/>
          <w:b/>
          <w:u w:val="single"/>
        </w:rPr>
        <w:t xml:space="preserve"> Część XII. Termin związania z ofertą – pkt.1.</w:t>
      </w:r>
    </w:p>
    <w:p w:rsidR="007E46C1" w:rsidRPr="008423F2" w:rsidRDefault="007E46C1" w:rsidP="007E46C1">
      <w:pPr>
        <w:pStyle w:val="Bezodstpw"/>
        <w:ind w:left="284" w:firstLine="425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>Nowa treść pkt. 1  otrzymuje brzmienie:</w:t>
      </w:r>
    </w:p>
    <w:p w:rsidR="007E46C1" w:rsidRPr="008423F2" w:rsidRDefault="007E46C1" w:rsidP="007E46C1">
      <w:pPr>
        <w:pStyle w:val="Bezodstpw"/>
        <w:ind w:left="709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>1.</w:t>
      </w:r>
      <w:r w:rsidR="008423F2">
        <w:rPr>
          <w:rFonts w:asciiTheme="minorHAnsi" w:hAnsiTheme="minorHAnsi" w:cstheme="minorHAnsi"/>
        </w:rPr>
        <w:t xml:space="preserve"> </w:t>
      </w:r>
      <w:r w:rsidRPr="008423F2">
        <w:rPr>
          <w:rFonts w:asciiTheme="minorHAnsi" w:hAnsiTheme="minorHAnsi" w:cstheme="minorHAnsi"/>
        </w:rPr>
        <w:t>Wykonawca jest związany  ofertą od dnia upływu terminu składania  ofert do dnia 1</w:t>
      </w:r>
      <w:r w:rsidR="00525001">
        <w:rPr>
          <w:rFonts w:asciiTheme="minorHAnsi" w:hAnsiTheme="minorHAnsi" w:cstheme="minorHAnsi"/>
        </w:rPr>
        <w:t>8</w:t>
      </w:r>
      <w:r w:rsidRPr="008423F2">
        <w:rPr>
          <w:rFonts w:asciiTheme="minorHAnsi" w:hAnsiTheme="minorHAnsi" w:cstheme="minorHAnsi"/>
        </w:rPr>
        <w:t xml:space="preserve">.04.2025r. </w:t>
      </w: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6C1" w:rsidRPr="008423F2" w:rsidRDefault="007E46C1" w:rsidP="007E46C1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b/>
          <w:u w:val="single"/>
        </w:rPr>
      </w:pPr>
      <w:bookmarkStart w:id="1" w:name="_Hlk193195409"/>
      <w:r w:rsidRPr="008423F2">
        <w:rPr>
          <w:rFonts w:asciiTheme="minorHAnsi" w:hAnsiTheme="minorHAnsi" w:cstheme="minorHAnsi"/>
          <w:b/>
          <w:u w:val="single"/>
        </w:rPr>
        <w:t>Część XVI. Sposób oraz termin składania ofert – pkt.</w:t>
      </w:r>
      <w:r w:rsidR="008423F2">
        <w:rPr>
          <w:rFonts w:asciiTheme="minorHAnsi" w:hAnsiTheme="minorHAnsi" w:cstheme="minorHAnsi"/>
          <w:b/>
          <w:u w:val="single"/>
        </w:rPr>
        <w:t>8.</w:t>
      </w:r>
    </w:p>
    <w:p w:rsidR="007E46C1" w:rsidRPr="008423F2" w:rsidRDefault="007E46C1" w:rsidP="007E46C1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 xml:space="preserve">Nowa treść pkt. </w:t>
      </w:r>
      <w:r w:rsidR="008423F2">
        <w:rPr>
          <w:rFonts w:asciiTheme="minorHAnsi" w:hAnsiTheme="minorHAnsi" w:cstheme="minorHAnsi"/>
        </w:rPr>
        <w:t>8</w:t>
      </w:r>
      <w:r w:rsidRPr="008423F2">
        <w:rPr>
          <w:rFonts w:asciiTheme="minorHAnsi" w:hAnsiTheme="minorHAnsi" w:cstheme="minorHAnsi"/>
        </w:rPr>
        <w:t xml:space="preserve">  otrzymuje brzmienie:</w:t>
      </w:r>
    </w:p>
    <w:bookmarkEnd w:id="1"/>
    <w:p w:rsidR="007E46C1" w:rsidRDefault="007E46C1" w:rsidP="008423F2">
      <w:pPr>
        <w:pStyle w:val="Bezodstpw"/>
        <w:numPr>
          <w:ilvl w:val="0"/>
          <w:numId w:val="13"/>
        </w:numPr>
        <w:ind w:left="993" w:hanging="285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 xml:space="preserve">Termin składania ofert ustala się na dzień: </w:t>
      </w:r>
      <w:r w:rsidR="008423F2">
        <w:rPr>
          <w:rFonts w:asciiTheme="minorHAnsi" w:hAnsiTheme="minorHAnsi" w:cstheme="minorHAnsi"/>
        </w:rPr>
        <w:t>20</w:t>
      </w:r>
      <w:r w:rsidRPr="008423F2">
        <w:rPr>
          <w:rFonts w:asciiTheme="minorHAnsi" w:hAnsiTheme="minorHAnsi" w:cstheme="minorHAnsi"/>
        </w:rPr>
        <w:t>.03.2025r. godz.10:00.</w:t>
      </w:r>
      <w:bookmarkStart w:id="2" w:name="_GoBack"/>
      <w:bookmarkEnd w:id="2"/>
    </w:p>
    <w:p w:rsidR="008423F2" w:rsidRPr="008423F2" w:rsidRDefault="008423F2" w:rsidP="007E46C1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</w:p>
    <w:p w:rsidR="008423F2" w:rsidRPr="008423F2" w:rsidRDefault="008423F2" w:rsidP="008423F2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b/>
          <w:u w:val="single"/>
        </w:rPr>
      </w:pPr>
      <w:r w:rsidRPr="008423F2">
        <w:rPr>
          <w:rFonts w:asciiTheme="minorHAnsi" w:hAnsiTheme="minorHAnsi" w:cstheme="minorHAnsi"/>
          <w:b/>
          <w:u w:val="single"/>
        </w:rPr>
        <w:t>Część XVI</w:t>
      </w:r>
      <w:r>
        <w:rPr>
          <w:rFonts w:asciiTheme="minorHAnsi" w:hAnsiTheme="minorHAnsi" w:cstheme="minorHAnsi"/>
          <w:b/>
          <w:u w:val="single"/>
        </w:rPr>
        <w:t>I</w:t>
      </w:r>
      <w:r w:rsidRPr="008423F2">
        <w:rPr>
          <w:rFonts w:asciiTheme="minorHAnsi" w:hAnsiTheme="minorHAnsi" w:cstheme="minorHAnsi"/>
          <w:b/>
          <w:u w:val="single"/>
        </w:rPr>
        <w:t xml:space="preserve">. </w:t>
      </w:r>
      <w:r>
        <w:rPr>
          <w:rFonts w:asciiTheme="minorHAnsi" w:hAnsiTheme="minorHAnsi" w:cstheme="minorHAnsi"/>
          <w:b/>
          <w:u w:val="single"/>
        </w:rPr>
        <w:t>T</w:t>
      </w:r>
      <w:r w:rsidRPr="008423F2">
        <w:rPr>
          <w:rFonts w:asciiTheme="minorHAnsi" w:hAnsiTheme="minorHAnsi" w:cstheme="minorHAnsi"/>
          <w:b/>
          <w:u w:val="single"/>
        </w:rPr>
        <w:t xml:space="preserve">ermin </w:t>
      </w:r>
      <w:r>
        <w:rPr>
          <w:rFonts w:asciiTheme="minorHAnsi" w:hAnsiTheme="minorHAnsi" w:cstheme="minorHAnsi"/>
          <w:b/>
          <w:u w:val="single"/>
        </w:rPr>
        <w:t>otwarcia</w:t>
      </w:r>
      <w:r w:rsidRPr="008423F2">
        <w:rPr>
          <w:rFonts w:asciiTheme="minorHAnsi" w:hAnsiTheme="minorHAnsi" w:cstheme="minorHAnsi"/>
          <w:b/>
          <w:u w:val="single"/>
        </w:rPr>
        <w:t xml:space="preserve"> ofert – pkt.</w:t>
      </w:r>
      <w:r>
        <w:rPr>
          <w:rFonts w:asciiTheme="minorHAnsi" w:hAnsiTheme="minorHAnsi" w:cstheme="minorHAnsi"/>
          <w:b/>
          <w:u w:val="single"/>
        </w:rPr>
        <w:t>1</w:t>
      </w:r>
      <w:r w:rsidRPr="008423F2">
        <w:rPr>
          <w:rFonts w:asciiTheme="minorHAnsi" w:hAnsiTheme="minorHAnsi" w:cstheme="minorHAnsi"/>
          <w:b/>
          <w:u w:val="single"/>
        </w:rPr>
        <w:t>.</w:t>
      </w:r>
    </w:p>
    <w:p w:rsidR="008423F2" w:rsidRPr="008423F2" w:rsidRDefault="008423F2" w:rsidP="008423F2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 xml:space="preserve">Nowa treść pkt. </w:t>
      </w:r>
      <w:r>
        <w:rPr>
          <w:rFonts w:asciiTheme="minorHAnsi" w:hAnsiTheme="minorHAnsi" w:cstheme="minorHAnsi"/>
        </w:rPr>
        <w:t>1</w:t>
      </w:r>
      <w:r w:rsidRPr="008423F2">
        <w:rPr>
          <w:rFonts w:asciiTheme="minorHAnsi" w:hAnsiTheme="minorHAnsi" w:cstheme="minorHAnsi"/>
        </w:rPr>
        <w:t xml:space="preserve">  otrzymuje brzmienie:</w:t>
      </w:r>
    </w:p>
    <w:p w:rsidR="007E46C1" w:rsidRPr="008423F2" w:rsidRDefault="008423F2" w:rsidP="008423F2">
      <w:pPr>
        <w:pStyle w:val="Bezodstpw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E46C1" w:rsidRPr="008423F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7E46C1" w:rsidRPr="008423F2">
        <w:rPr>
          <w:rFonts w:asciiTheme="minorHAnsi" w:hAnsiTheme="minorHAnsi" w:cstheme="minorHAnsi"/>
        </w:rPr>
        <w:t xml:space="preserve">Otwarcie ofert nastąpi w dniu </w:t>
      </w:r>
      <w:r>
        <w:rPr>
          <w:rFonts w:asciiTheme="minorHAnsi" w:hAnsiTheme="minorHAnsi" w:cstheme="minorHAnsi"/>
        </w:rPr>
        <w:t>20</w:t>
      </w:r>
      <w:r w:rsidR="007E46C1" w:rsidRPr="008423F2">
        <w:rPr>
          <w:rFonts w:asciiTheme="minorHAnsi" w:hAnsiTheme="minorHAnsi" w:cstheme="minorHAnsi"/>
        </w:rPr>
        <w:t>.03.2025r. o godzinie 10:30.</w:t>
      </w: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8423F2">
        <w:rPr>
          <w:rFonts w:asciiTheme="minorHAnsi" w:hAnsiTheme="minorHAnsi" w:cstheme="minorHAnsi"/>
          <w:sz w:val="22"/>
          <w:szCs w:val="22"/>
        </w:rPr>
        <w:t>Odpowiedzi na pytania  oraz zmiany wprowadzone w specyfikacji warunków zamówienia są wiążące dla wszystkich wykonawców biorących udział w niniejszym postępowaniu.</w:t>
      </w:r>
    </w:p>
    <w:p w:rsidR="00F709DC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09DC" w:rsidRPr="006E209E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1A6F" w:rsidRPr="00F71786" w:rsidRDefault="003D1A6F" w:rsidP="003D1A6F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3D1A6F" w:rsidRDefault="003D1A6F" w:rsidP="003D1A6F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3D1A6F" w:rsidRPr="00AA77C3" w:rsidRDefault="003D1A6F" w:rsidP="003D1A6F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3D1A6F" w:rsidRPr="00F71786" w:rsidRDefault="003D1A6F" w:rsidP="003D1A6F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5917FC" w:rsidRPr="00F709DC" w:rsidRDefault="003D1A6F" w:rsidP="00F709DC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93488F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5917FC" w:rsidRPr="00F709DC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8A2" w:rsidRDefault="007028A2">
      <w:r>
        <w:separator/>
      </w:r>
    </w:p>
  </w:endnote>
  <w:endnote w:type="continuationSeparator" w:id="0">
    <w:p w:rsidR="007028A2" w:rsidRDefault="0070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8A2" w:rsidRDefault="007028A2">
      <w:r>
        <w:separator/>
      </w:r>
    </w:p>
  </w:footnote>
  <w:footnote w:type="continuationSeparator" w:id="0">
    <w:p w:rsidR="007028A2" w:rsidRDefault="0070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67F3"/>
    <w:multiLevelType w:val="hybridMultilevel"/>
    <w:tmpl w:val="CF26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F97E6C"/>
    <w:multiLevelType w:val="hybridMultilevel"/>
    <w:tmpl w:val="E2660392"/>
    <w:lvl w:ilvl="0" w:tplc="80E2DB4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85C35"/>
    <w:multiLevelType w:val="hybridMultilevel"/>
    <w:tmpl w:val="A1BE7998"/>
    <w:lvl w:ilvl="0" w:tplc="D2EE75E0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5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6B9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C4350"/>
    <w:rsid w:val="000C5DD0"/>
    <w:rsid w:val="000D1F12"/>
    <w:rsid w:val="000D6818"/>
    <w:rsid w:val="000E2A4B"/>
    <w:rsid w:val="000F217F"/>
    <w:rsid w:val="000F4461"/>
    <w:rsid w:val="00104643"/>
    <w:rsid w:val="001125E7"/>
    <w:rsid w:val="00112A9C"/>
    <w:rsid w:val="00117347"/>
    <w:rsid w:val="001179DC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17EE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D1A6F"/>
    <w:rsid w:val="003D45D3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25001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1AD6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28A2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E46C1"/>
    <w:rsid w:val="007F1FC3"/>
    <w:rsid w:val="007F5CA0"/>
    <w:rsid w:val="007F63DA"/>
    <w:rsid w:val="00800A26"/>
    <w:rsid w:val="00814650"/>
    <w:rsid w:val="00834C2C"/>
    <w:rsid w:val="008356E6"/>
    <w:rsid w:val="0083749E"/>
    <w:rsid w:val="008423F2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6AD5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1AF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720A0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5419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09DC"/>
    <w:rsid w:val="00F74AEC"/>
    <w:rsid w:val="00F847D8"/>
    <w:rsid w:val="00F86513"/>
    <w:rsid w:val="00F93ADB"/>
    <w:rsid w:val="00F9423D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2C197F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5C0B-A5DF-4D22-A584-1A2C5908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1923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3</cp:revision>
  <cp:lastPrinted>2025-03-18T12:08:00Z</cp:lastPrinted>
  <dcterms:created xsi:type="dcterms:W3CDTF">2025-03-18T12:00:00Z</dcterms:created>
  <dcterms:modified xsi:type="dcterms:W3CDTF">2025-03-18T12:18:00Z</dcterms:modified>
</cp:coreProperties>
</file>