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99" w:rsidRPr="005833EF" w:rsidRDefault="001D6CF7" w:rsidP="0029709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3C06E4">
        <w:t xml:space="preserve"> </w:t>
      </w:r>
      <w:r w:rsidR="00297099">
        <w:rPr>
          <w:noProof/>
        </w:rPr>
        <w:drawing>
          <wp:anchor distT="0" distB="0" distL="114300" distR="114300" simplePos="0" relativeHeight="251660288" behindDoc="1" locked="0" layoutInCell="1" allowOverlap="1" wp14:anchorId="4408BD14" wp14:editId="1E4A81F5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099"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6857BE" wp14:editId="5CFACF4A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099"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297099" w:rsidRPr="005833EF" w:rsidRDefault="00297099" w:rsidP="0029709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297099" w:rsidRDefault="00297099" w:rsidP="0029709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297099" w:rsidRPr="00E754F7" w:rsidRDefault="00297099" w:rsidP="00297099">
      <w:pPr>
        <w:rPr>
          <w:rFonts w:ascii="Candara" w:hAnsi="Candara" w:cs="Tahoma"/>
          <w:color w:val="002060"/>
          <w:sz w:val="25"/>
          <w:szCs w:val="25"/>
        </w:rPr>
      </w:pPr>
      <w:r>
        <w:rPr>
          <w:rFonts w:ascii="Candara" w:hAnsi="Candara" w:cs="Tahoma"/>
          <w:color w:val="002060"/>
          <w:sz w:val="25"/>
          <w:szCs w:val="25"/>
        </w:rPr>
        <w:t>_______________________________________________________________________</w:t>
      </w:r>
    </w:p>
    <w:p w:rsidR="00297099" w:rsidRDefault="00297099" w:rsidP="00297099"/>
    <w:p w:rsidR="00297099" w:rsidRPr="00B321FE" w:rsidRDefault="00297099" w:rsidP="0029709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321FE">
        <w:rPr>
          <w:rFonts w:asciiTheme="minorHAnsi" w:hAnsiTheme="minorHAnsi" w:cstheme="minorHAnsi"/>
          <w:sz w:val="22"/>
          <w:szCs w:val="22"/>
        </w:rPr>
        <w:t>Sz.S.P.O.O</w:t>
      </w:r>
      <w:proofErr w:type="spellEnd"/>
      <w:r w:rsidRPr="00B321FE">
        <w:rPr>
          <w:rFonts w:asciiTheme="minorHAnsi" w:hAnsiTheme="minorHAnsi" w:cstheme="minorHAnsi"/>
          <w:sz w:val="22"/>
          <w:szCs w:val="22"/>
        </w:rPr>
        <w:t>. SZP 3810/</w:t>
      </w:r>
      <w:r>
        <w:rPr>
          <w:rFonts w:asciiTheme="minorHAnsi" w:hAnsiTheme="minorHAnsi" w:cstheme="minorHAnsi"/>
          <w:sz w:val="22"/>
          <w:szCs w:val="22"/>
        </w:rPr>
        <w:t>1</w:t>
      </w:r>
      <w:r w:rsidR="005B243B">
        <w:rPr>
          <w:rFonts w:asciiTheme="minorHAnsi" w:hAnsiTheme="minorHAnsi" w:cstheme="minorHAnsi"/>
          <w:sz w:val="22"/>
          <w:szCs w:val="22"/>
        </w:rPr>
        <w:t>8</w:t>
      </w:r>
      <w:r w:rsidRPr="00B321FE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321F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21FE">
        <w:rPr>
          <w:rFonts w:asciiTheme="minorHAnsi" w:hAnsiTheme="minorHAnsi" w:cstheme="minorHAnsi"/>
          <w:sz w:val="22"/>
          <w:szCs w:val="22"/>
        </w:rPr>
        <w:t xml:space="preserve">     Brzozów </w:t>
      </w:r>
      <w:r w:rsidR="005B243B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.03</w:t>
      </w:r>
      <w:r w:rsidRPr="00B321F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321F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97099" w:rsidRPr="00B321FE" w:rsidRDefault="00297099" w:rsidP="00297099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297099" w:rsidRPr="00B321FE" w:rsidRDefault="00297099" w:rsidP="00043391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297099" w:rsidRPr="00B321FE" w:rsidRDefault="00297099" w:rsidP="00297099">
      <w:pPr>
        <w:spacing w:line="276" w:lineRule="auto"/>
        <w:ind w:left="66"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297099" w:rsidRPr="00B321FE" w:rsidRDefault="00297099" w:rsidP="00297099">
      <w:pPr>
        <w:spacing w:line="276" w:lineRule="auto"/>
        <w:ind w:left="66"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297099" w:rsidRPr="00B321FE" w:rsidRDefault="00297099" w:rsidP="00297099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297099" w:rsidRPr="00B321FE" w:rsidRDefault="00297099" w:rsidP="00297099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97099" w:rsidRPr="00B321FE" w:rsidRDefault="00297099" w:rsidP="00297099">
      <w:pPr>
        <w:ind w:left="4223" w:firstLine="25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>Dostaw</w:t>
      </w:r>
      <w:r>
        <w:rPr>
          <w:rFonts w:asciiTheme="minorHAnsi" w:hAnsiTheme="minorHAnsi" w:cstheme="minorHAnsi"/>
          <w:b/>
          <w:sz w:val="22"/>
          <w:szCs w:val="22"/>
        </w:rPr>
        <w:t xml:space="preserve">y artykułów </w:t>
      </w:r>
      <w:r w:rsidR="005B243B">
        <w:rPr>
          <w:rFonts w:asciiTheme="minorHAnsi" w:hAnsiTheme="minorHAnsi" w:cstheme="minorHAnsi"/>
          <w:b/>
          <w:sz w:val="22"/>
          <w:szCs w:val="22"/>
        </w:rPr>
        <w:t>spożywczych oraz warzyw i owoców</w:t>
      </w:r>
    </w:p>
    <w:p w:rsidR="00297099" w:rsidRPr="00B321FE" w:rsidRDefault="00297099" w:rsidP="00297099">
      <w:pPr>
        <w:ind w:left="4223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B321FE">
        <w:rPr>
          <w:rFonts w:asciiTheme="minorHAnsi" w:hAnsiTheme="minorHAnsi" w:cstheme="minorHAnsi"/>
          <w:b/>
          <w:sz w:val="22"/>
          <w:szCs w:val="22"/>
        </w:rPr>
        <w:t>Sz.S.P.O.O</w:t>
      </w:r>
      <w:proofErr w:type="spellEnd"/>
      <w:r w:rsidRPr="00B321FE">
        <w:rPr>
          <w:rFonts w:asciiTheme="minorHAnsi" w:hAnsiTheme="minorHAnsi" w:cstheme="minorHAnsi"/>
          <w:b/>
          <w:sz w:val="22"/>
          <w:szCs w:val="22"/>
        </w:rPr>
        <w:t>. SZP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21FE">
        <w:rPr>
          <w:rFonts w:asciiTheme="minorHAnsi" w:hAnsiTheme="minorHAnsi" w:cstheme="minorHAnsi"/>
          <w:b/>
          <w:sz w:val="22"/>
          <w:szCs w:val="22"/>
        </w:rPr>
        <w:t>3810/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F55940">
        <w:rPr>
          <w:rFonts w:asciiTheme="minorHAnsi" w:hAnsiTheme="minorHAnsi" w:cstheme="minorHAnsi"/>
          <w:b/>
          <w:sz w:val="22"/>
          <w:szCs w:val="22"/>
        </w:rPr>
        <w:t>8</w:t>
      </w:r>
      <w:r w:rsidRPr="00B321FE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:rsidR="00297099" w:rsidRPr="00B321FE" w:rsidRDefault="00297099" w:rsidP="00297099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297099" w:rsidRPr="00B321FE" w:rsidRDefault="00297099" w:rsidP="00297099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297099" w:rsidRPr="00297099" w:rsidRDefault="00297099" w:rsidP="00297099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97099" w:rsidRPr="00297099" w:rsidRDefault="00297099" w:rsidP="00297099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97099">
        <w:rPr>
          <w:rFonts w:asciiTheme="minorHAnsi" w:hAnsiTheme="minorHAnsi" w:cstheme="minorHAnsi"/>
          <w:sz w:val="22"/>
          <w:szCs w:val="22"/>
          <w:lang w:eastAsia="en-US"/>
        </w:rPr>
        <w:t xml:space="preserve">     Szpital Specjalistyczny w Brzozowie Podkarpacki Ośrodek Onkologiczny im. Ks. B. Markiewicza, występując jako zamawiający w niniejszym postępowaniu, na podstawie art. </w:t>
      </w:r>
      <w:r w:rsidR="00043391">
        <w:rPr>
          <w:rFonts w:asciiTheme="minorHAnsi" w:hAnsiTheme="minorHAnsi" w:cstheme="minorHAnsi"/>
          <w:sz w:val="22"/>
          <w:szCs w:val="22"/>
          <w:lang w:eastAsia="en-US"/>
        </w:rPr>
        <w:t>286</w:t>
      </w:r>
      <w:r w:rsidRPr="00297099">
        <w:rPr>
          <w:rFonts w:asciiTheme="minorHAnsi" w:hAnsiTheme="minorHAnsi" w:cstheme="minorHAnsi"/>
          <w:sz w:val="22"/>
          <w:szCs w:val="22"/>
          <w:lang w:eastAsia="en-US"/>
        </w:rPr>
        <w:t xml:space="preserve"> ustawy Prawo zamówień publicznych, dokonuje </w:t>
      </w:r>
      <w:r w:rsidR="00043391">
        <w:rPr>
          <w:rFonts w:asciiTheme="minorHAnsi" w:hAnsiTheme="minorHAnsi" w:cstheme="minorHAnsi"/>
          <w:sz w:val="22"/>
          <w:szCs w:val="22"/>
          <w:lang w:eastAsia="en-US"/>
        </w:rPr>
        <w:t xml:space="preserve">modyfikacji treści </w:t>
      </w:r>
      <w:r w:rsidRPr="00297099">
        <w:rPr>
          <w:rFonts w:asciiTheme="minorHAnsi" w:hAnsiTheme="minorHAnsi" w:cstheme="minorHAnsi"/>
          <w:sz w:val="22"/>
          <w:szCs w:val="22"/>
          <w:lang w:eastAsia="en-US"/>
        </w:rPr>
        <w:t>specyfikacji  warunków zamówienia w zakresie:</w:t>
      </w:r>
    </w:p>
    <w:p w:rsidR="00297099" w:rsidRPr="00297099" w:rsidRDefault="00297099" w:rsidP="00297099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97099" w:rsidRPr="00B321FE" w:rsidRDefault="00297099" w:rsidP="00297099">
      <w:pPr>
        <w:rPr>
          <w:rFonts w:asciiTheme="minorHAnsi" w:hAnsiTheme="minorHAnsi" w:cstheme="minorHAnsi"/>
          <w:sz w:val="22"/>
          <w:szCs w:val="22"/>
        </w:rPr>
      </w:pPr>
    </w:p>
    <w:p w:rsidR="009E534C" w:rsidRDefault="00297099" w:rsidP="00F55940">
      <w:pPr>
        <w:pStyle w:val="Akapitzlist"/>
        <w:numPr>
          <w:ilvl w:val="0"/>
          <w:numId w:val="22"/>
        </w:numPr>
        <w:spacing w:line="240" w:lineRule="auto"/>
        <w:ind w:left="284" w:hanging="284"/>
        <w:rPr>
          <w:rFonts w:asciiTheme="minorHAnsi" w:hAnsiTheme="minorHAnsi" w:cstheme="minorHAnsi"/>
        </w:rPr>
      </w:pPr>
      <w:bookmarkStart w:id="0" w:name="_Hlk192490420"/>
      <w:r w:rsidRPr="00C64080">
        <w:rPr>
          <w:rFonts w:asciiTheme="minorHAnsi" w:hAnsiTheme="minorHAnsi" w:cstheme="minorHAnsi"/>
          <w:b/>
        </w:rPr>
        <w:t>Załącznik nr</w:t>
      </w:r>
      <w:r w:rsidRPr="00043391">
        <w:rPr>
          <w:rFonts w:asciiTheme="minorHAnsi" w:hAnsiTheme="minorHAnsi" w:cstheme="minorHAnsi"/>
          <w:b/>
        </w:rPr>
        <w:t xml:space="preserve"> 1 do SWZ  oferta asortymentowo – cenowa</w:t>
      </w:r>
      <w:r w:rsidR="005B243B">
        <w:rPr>
          <w:rFonts w:asciiTheme="minorHAnsi" w:hAnsiTheme="minorHAnsi" w:cstheme="minorHAnsi"/>
          <w:b/>
        </w:rPr>
        <w:t xml:space="preserve"> – zadanie nr 1 -  </w:t>
      </w:r>
      <w:r w:rsidR="0077301D">
        <w:rPr>
          <w:rFonts w:asciiTheme="minorHAnsi" w:hAnsiTheme="minorHAnsi" w:cstheme="minorHAnsi"/>
          <w:b/>
        </w:rPr>
        <w:t>(</w:t>
      </w:r>
      <w:r w:rsidR="005B243B">
        <w:rPr>
          <w:rFonts w:asciiTheme="minorHAnsi" w:hAnsiTheme="minorHAnsi" w:cstheme="minorHAnsi"/>
          <w:b/>
        </w:rPr>
        <w:t>Bar</w:t>
      </w:r>
      <w:r w:rsidR="0077301D">
        <w:rPr>
          <w:rFonts w:asciiTheme="minorHAnsi" w:hAnsiTheme="minorHAnsi" w:cstheme="minorHAnsi"/>
          <w:b/>
        </w:rPr>
        <w:t>)</w:t>
      </w:r>
      <w:r w:rsidRPr="00043391">
        <w:rPr>
          <w:rFonts w:asciiTheme="minorHAnsi" w:hAnsiTheme="minorHAnsi" w:cstheme="minorHAnsi"/>
          <w:b/>
        </w:rPr>
        <w:t xml:space="preserve"> </w:t>
      </w:r>
      <w:r w:rsidRPr="00043391">
        <w:rPr>
          <w:rFonts w:asciiTheme="minorHAnsi" w:hAnsiTheme="minorHAnsi" w:cstheme="minorHAnsi"/>
        </w:rPr>
        <w:t>Zamawiający dokonuje modyfikacji w zakresie</w:t>
      </w:r>
      <w:r w:rsidR="00C64080">
        <w:rPr>
          <w:rFonts w:asciiTheme="minorHAnsi" w:hAnsiTheme="minorHAnsi" w:cstheme="minorHAnsi"/>
        </w:rPr>
        <w:t xml:space="preserve"> opisu przedmiotu zamówienia, p</w:t>
      </w:r>
      <w:r w:rsidR="009E534C" w:rsidRPr="00C64080">
        <w:rPr>
          <w:rFonts w:asciiTheme="minorHAnsi" w:hAnsiTheme="minorHAnsi" w:cstheme="minorHAnsi"/>
        </w:rPr>
        <w:t>ozycj</w:t>
      </w:r>
      <w:r w:rsidR="005B243B">
        <w:rPr>
          <w:rFonts w:asciiTheme="minorHAnsi" w:hAnsiTheme="minorHAnsi" w:cstheme="minorHAnsi"/>
        </w:rPr>
        <w:t>a</w:t>
      </w:r>
      <w:r w:rsidR="009E534C" w:rsidRPr="00C64080">
        <w:rPr>
          <w:rFonts w:asciiTheme="minorHAnsi" w:hAnsiTheme="minorHAnsi" w:cstheme="minorHAnsi"/>
        </w:rPr>
        <w:t xml:space="preserve"> nr</w:t>
      </w:r>
      <w:r w:rsidRPr="00C64080">
        <w:rPr>
          <w:rFonts w:asciiTheme="minorHAnsi" w:hAnsiTheme="minorHAnsi" w:cstheme="minorHAnsi"/>
        </w:rPr>
        <w:t xml:space="preserve"> </w:t>
      </w:r>
      <w:r w:rsidR="0077301D">
        <w:rPr>
          <w:rFonts w:asciiTheme="minorHAnsi" w:hAnsiTheme="minorHAnsi" w:cstheme="minorHAnsi"/>
        </w:rPr>
        <w:t>30, 35, 36, 38, 66, 70, 74 oraz dołożenie kolumny z nazwą Producenta.</w:t>
      </w:r>
    </w:p>
    <w:p w:rsidR="0077301D" w:rsidRPr="00F55940" w:rsidRDefault="0077301D" w:rsidP="0077301D">
      <w:pPr>
        <w:rPr>
          <w:rFonts w:asciiTheme="minorHAnsi" w:hAnsiTheme="minorHAnsi" w:cstheme="minorHAnsi"/>
          <w:bCs/>
          <w:sz w:val="22"/>
          <w:szCs w:val="22"/>
        </w:rPr>
      </w:pPr>
      <w:r w:rsidRPr="00F55940">
        <w:rPr>
          <w:rFonts w:asciiTheme="minorHAnsi" w:hAnsiTheme="minorHAnsi" w:cstheme="minorHAnsi"/>
          <w:bCs/>
          <w:sz w:val="22"/>
          <w:szCs w:val="22"/>
        </w:rPr>
        <w:t>Nowa treść otrzymuje brzmienie jak w załączniku nr 1.</w:t>
      </w:r>
    </w:p>
    <w:p w:rsidR="0077301D" w:rsidRPr="0077301D" w:rsidRDefault="0077301D" w:rsidP="0077301D">
      <w:pPr>
        <w:rPr>
          <w:rFonts w:asciiTheme="minorHAnsi" w:hAnsiTheme="minorHAnsi" w:cstheme="minorHAnsi"/>
        </w:rPr>
      </w:pPr>
    </w:p>
    <w:bookmarkEnd w:id="0"/>
    <w:p w:rsidR="0077301D" w:rsidRPr="0077301D" w:rsidRDefault="0077301D" w:rsidP="00F55940">
      <w:pPr>
        <w:pStyle w:val="Akapitzlist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64080">
        <w:rPr>
          <w:rFonts w:asciiTheme="minorHAnsi" w:hAnsiTheme="minorHAnsi" w:cstheme="minorHAnsi"/>
          <w:b/>
        </w:rPr>
        <w:t>Załącznik nr</w:t>
      </w:r>
      <w:r w:rsidRPr="00043391">
        <w:rPr>
          <w:rFonts w:asciiTheme="minorHAnsi" w:hAnsiTheme="minorHAnsi" w:cstheme="minorHAnsi"/>
          <w:b/>
        </w:rPr>
        <w:t xml:space="preserve"> 1 do SWZ  oferta asortymentowo – cenowa</w:t>
      </w:r>
      <w:r>
        <w:rPr>
          <w:rFonts w:asciiTheme="minorHAnsi" w:hAnsiTheme="minorHAnsi" w:cstheme="minorHAnsi"/>
          <w:b/>
        </w:rPr>
        <w:t xml:space="preserve"> – zadanie nr </w:t>
      </w: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-  </w:t>
      </w:r>
      <w:r>
        <w:rPr>
          <w:rFonts w:asciiTheme="minorHAnsi" w:hAnsiTheme="minorHAnsi" w:cstheme="minorHAnsi"/>
          <w:b/>
        </w:rPr>
        <w:t>(Szpital)</w:t>
      </w:r>
      <w:r w:rsidRPr="00043391">
        <w:rPr>
          <w:rFonts w:asciiTheme="minorHAnsi" w:hAnsiTheme="minorHAnsi" w:cstheme="minorHAnsi"/>
          <w:b/>
        </w:rPr>
        <w:t xml:space="preserve"> </w:t>
      </w:r>
      <w:r w:rsidRPr="00043391">
        <w:rPr>
          <w:rFonts w:asciiTheme="minorHAnsi" w:hAnsiTheme="minorHAnsi" w:cstheme="minorHAnsi"/>
        </w:rPr>
        <w:t>Zamawiający dokonuje modyfikacji w zakresie</w:t>
      </w:r>
      <w:r>
        <w:rPr>
          <w:rFonts w:asciiTheme="minorHAnsi" w:hAnsiTheme="minorHAnsi" w:cstheme="minorHAnsi"/>
        </w:rPr>
        <w:t xml:space="preserve"> opisu przedmiotu zamówienia, p</w:t>
      </w:r>
      <w:r w:rsidRPr="00C64080">
        <w:rPr>
          <w:rFonts w:asciiTheme="minorHAnsi" w:hAnsiTheme="minorHAnsi" w:cstheme="minorHAnsi"/>
        </w:rPr>
        <w:t>ozycj</w:t>
      </w:r>
      <w:r>
        <w:rPr>
          <w:rFonts w:asciiTheme="minorHAnsi" w:hAnsiTheme="minorHAnsi" w:cstheme="minorHAnsi"/>
        </w:rPr>
        <w:t>a</w:t>
      </w:r>
      <w:r w:rsidRPr="00C64080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 oraz dołożenie kolumny z nazwą Producenta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297099" w:rsidRDefault="00297099" w:rsidP="00297099">
      <w:pPr>
        <w:rPr>
          <w:rFonts w:asciiTheme="minorHAnsi" w:hAnsiTheme="minorHAnsi" w:cstheme="minorHAnsi"/>
          <w:bCs/>
          <w:sz w:val="22"/>
          <w:szCs w:val="22"/>
        </w:rPr>
      </w:pPr>
      <w:bookmarkStart w:id="1" w:name="_Hlk192490443"/>
      <w:r w:rsidRPr="009E534C">
        <w:rPr>
          <w:rFonts w:asciiTheme="minorHAnsi" w:hAnsiTheme="minorHAnsi" w:cstheme="minorHAnsi"/>
          <w:bCs/>
          <w:sz w:val="22"/>
          <w:szCs w:val="22"/>
        </w:rPr>
        <w:t>Nowa treść otrzymuje brzmienie jak w załączniku</w:t>
      </w:r>
      <w:r w:rsidR="00C64080">
        <w:rPr>
          <w:rFonts w:asciiTheme="minorHAnsi" w:hAnsiTheme="minorHAnsi" w:cstheme="minorHAnsi"/>
          <w:bCs/>
          <w:sz w:val="22"/>
          <w:szCs w:val="22"/>
        </w:rPr>
        <w:t xml:space="preserve"> nr 1</w:t>
      </w:r>
      <w:r w:rsidRPr="009E534C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1"/>
    <w:p w:rsidR="00F55940" w:rsidRPr="00C64080" w:rsidRDefault="00F55940" w:rsidP="0029709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7301D" w:rsidRPr="00F55940" w:rsidRDefault="005B243B" w:rsidP="00F55940">
      <w:pPr>
        <w:pStyle w:val="Akapitzlist"/>
        <w:widowControl w:val="0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Ponadto, Zamawiający w niniejszym postępowaniu, na podstawie art. 286 ustawy Prawo zamówień publicznych, dokonuje zmian w specyfikacji  warunków zamówienia w zakresie:</w:t>
      </w:r>
    </w:p>
    <w:p w:rsidR="00F55940" w:rsidRPr="00F55940" w:rsidRDefault="00F55940" w:rsidP="00F55940">
      <w:pPr>
        <w:pStyle w:val="Bezodstpw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5940">
        <w:rPr>
          <w:rFonts w:asciiTheme="minorHAnsi" w:hAnsiTheme="minorHAnsi" w:cstheme="minorHAnsi"/>
          <w:b/>
          <w:sz w:val="22"/>
          <w:szCs w:val="22"/>
          <w:u w:val="single"/>
        </w:rPr>
        <w:t xml:space="preserve"> Część XII. Termin związania z ofertą – pkt.1.</w:t>
      </w:r>
    </w:p>
    <w:p w:rsidR="00F55940" w:rsidRPr="00F55940" w:rsidRDefault="00F55940" w:rsidP="00F55940">
      <w:pPr>
        <w:pStyle w:val="Bezodstpw"/>
        <w:ind w:left="284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>Nowa treść pkt. 1  otrzymuje brzmienie:</w:t>
      </w:r>
    </w:p>
    <w:p w:rsidR="00F55940" w:rsidRPr="00F55940" w:rsidRDefault="00F55940" w:rsidP="00F55940">
      <w:pPr>
        <w:pStyle w:val="Bezodstpw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 xml:space="preserve">1.Wykonawca jest związany  ofertą od dnia upływu terminu składania  ofert do dnia 11.04.2025r. </w:t>
      </w:r>
    </w:p>
    <w:p w:rsidR="0077301D" w:rsidRDefault="0077301D" w:rsidP="005B243B">
      <w:pPr>
        <w:widowControl w:val="0"/>
        <w:jc w:val="both"/>
        <w:rPr>
          <w:rFonts w:asciiTheme="minorHAnsi" w:hAnsiTheme="minorHAnsi" w:cstheme="minorHAnsi"/>
        </w:rPr>
      </w:pPr>
    </w:p>
    <w:p w:rsidR="00F55940" w:rsidRDefault="00F55940" w:rsidP="005B243B">
      <w:pPr>
        <w:widowControl w:val="0"/>
        <w:jc w:val="both"/>
        <w:rPr>
          <w:rFonts w:asciiTheme="minorHAnsi" w:hAnsiTheme="minorHAnsi" w:cstheme="minorHAnsi"/>
        </w:rPr>
      </w:pPr>
    </w:p>
    <w:p w:rsidR="0077301D" w:rsidRDefault="0077301D" w:rsidP="005B243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7301D" w:rsidRPr="00F71786" w:rsidRDefault="0077301D" w:rsidP="0077301D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77301D" w:rsidRDefault="0077301D" w:rsidP="0077301D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9" w:history="1">
        <w:r w:rsidRPr="009E7B50">
          <w:rPr>
            <w:rStyle w:val="Hipercze"/>
            <w:rFonts w:ascii="Candara" w:eastAsia="Calibri" w:hAnsi="Candara" w:cs="Tahoma"/>
            <w:b/>
            <w:color w:val="002060"/>
            <w:sz w:val="18"/>
            <w:szCs w:val="18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77301D" w:rsidRPr="00AA77C3" w:rsidRDefault="0077301D" w:rsidP="0077301D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77301D" w:rsidRPr="00F71786" w:rsidRDefault="0077301D" w:rsidP="0077301D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77301D" w:rsidRPr="003642E6" w:rsidRDefault="0077301D" w:rsidP="0077301D">
      <w:pPr>
        <w:jc w:val="both"/>
        <w:rPr>
          <w:rFonts w:ascii="Candara" w:hAnsi="Candara" w:cs="Tahoma"/>
          <w:b/>
          <w:color w:val="002060"/>
          <w:sz w:val="18"/>
          <w:szCs w:val="18"/>
        </w:rPr>
        <w:sectPr w:rsidR="0077301D" w:rsidRPr="003642E6" w:rsidSect="0043301E">
          <w:headerReference w:type="default" r:id="rId10"/>
          <w:footerReference w:type="even" r:id="rId11"/>
          <w:footerReference w:type="default" r:id="rId12"/>
          <w:pgSz w:w="11906" w:h="16838"/>
          <w:pgMar w:top="993" w:right="1417" w:bottom="1417" w:left="1417" w:header="426" w:footer="11" w:gutter="0"/>
          <w:cols w:space="708"/>
          <w:docGrid w:linePitch="360"/>
        </w:sect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43 41 4</w:t>
      </w:r>
    </w:p>
    <w:p w:rsidR="005B243B" w:rsidRPr="00F55940" w:rsidRDefault="005B243B" w:rsidP="00F55940">
      <w:pPr>
        <w:pStyle w:val="Bezodstpw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594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Część XVI. Sposób oraz termin składania i otwarcia ofert – pkt.4 i 5.</w:t>
      </w:r>
    </w:p>
    <w:p w:rsidR="005B243B" w:rsidRPr="00F55940" w:rsidRDefault="005B243B" w:rsidP="00F55940">
      <w:pPr>
        <w:pStyle w:val="Bezodstpw"/>
        <w:ind w:left="284" w:firstLine="424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>Nowa treść pkt. 4  otrzymuje brzmienie:</w:t>
      </w:r>
    </w:p>
    <w:p w:rsidR="005B243B" w:rsidRPr="00F55940" w:rsidRDefault="005B243B" w:rsidP="00F55940">
      <w:pPr>
        <w:pStyle w:val="Bezodstpw"/>
        <w:ind w:left="284" w:firstLine="424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>4. Termin składania ofert ustala się na dzień: 13.03.2025r. godz.10:00.</w:t>
      </w:r>
    </w:p>
    <w:p w:rsidR="005B243B" w:rsidRPr="00F55940" w:rsidRDefault="005B243B" w:rsidP="005B243B">
      <w:pPr>
        <w:pStyle w:val="Bezodstpw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B243B" w:rsidRPr="00F55940" w:rsidRDefault="005B243B" w:rsidP="00F55940">
      <w:pPr>
        <w:pStyle w:val="Bezodstpw"/>
        <w:ind w:left="284" w:firstLine="424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>Nowa treść pkt. 5  otrzymuje brzmienie:</w:t>
      </w:r>
    </w:p>
    <w:p w:rsidR="005B243B" w:rsidRPr="00F55940" w:rsidRDefault="005B243B" w:rsidP="00F55940">
      <w:pPr>
        <w:pStyle w:val="Bezodstpw"/>
        <w:ind w:left="284" w:firstLine="424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>5. Otwarcie ofert nastąpi w dniu 13.03.2025r. o godzinie 10:30.</w:t>
      </w:r>
    </w:p>
    <w:p w:rsidR="005B243B" w:rsidRPr="00F55940" w:rsidRDefault="005B243B" w:rsidP="005B243B">
      <w:pPr>
        <w:pStyle w:val="Bezodstpw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B243B" w:rsidRPr="00F55940" w:rsidRDefault="005B243B" w:rsidP="005B243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243B" w:rsidRPr="00F55940" w:rsidRDefault="005B243B" w:rsidP="005B243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243B" w:rsidRPr="00F55940" w:rsidRDefault="005B243B" w:rsidP="005B243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1C4EE1" w:rsidRPr="00F55940" w:rsidRDefault="001C4EE1" w:rsidP="00C64080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E764F" w:rsidRPr="00F55940" w:rsidRDefault="00EE764F" w:rsidP="00C64080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:rsidR="00C64080" w:rsidRPr="00F55940" w:rsidRDefault="00C64080" w:rsidP="00297099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297099" w:rsidRPr="00F55940" w:rsidRDefault="00297099" w:rsidP="00C64080">
      <w:pPr>
        <w:suppressAutoHyphens/>
        <w:jc w:val="both"/>
        <w:rPr>
          <w:rFonts w:cstheme="minorHAnsi"/>
          <w:color w:val="000000"/>
          <w:sz w:val="22"/>
          <w:szCs w:val="22"/>
        </w:rPr>
      </w:pPr>
    </w:p>
    <w:sectPr w:rsidR="00297099" w:rsidRPr="00F55940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1D" w:rsidRDefault="00FA771D">
      <w:r>
        <w:separator/>
      </w:r>
    </w:p>
  </w:endnote>
  <w:endnote w:type="continuationSeparator" w:id="0">
    <w:p w:rsidR="00FA771D" w:rsidRDefault="00FA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1D" w:rsidRDefault="0077301D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301D" w:rsidRDefault="0077301D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1D" w:rsidRPr="00CC222D" w:rsidRDefault="0077301D">
    <w:pPr>
      <w:pStyle w:val="Stopka"/>
      <w:jc w:val="right"/>
      <w:rPr>
        <w:rFonts w:ascii="Cambria" w:hAnsi="Cambria"/>
        <w:sz w:val="20"/>
        <w:szCs w:val="20"/>
      </w:rPr>
    </w:pPr>
    <w:r w:rsidRPr="00CC222D">
      <w:rPr>
        <w:rFonts w:ascii="Cambria" w:hAnsi="Cambria"/>
        <w:sz w:val="20"/>
        <w:szCs w:val="20"/>
      </w:rPr>
      <w:fldChar w:fldCharType="begin"/>
    </w:r>
    <w:r w:rsidRPr="00CC222D">
      <w:rPr>
        <w:rFonts w:ascii="Cambria" w:hAnsi="Cambria"/>
        <w:sz w:val="20"/>
        <w:szCs w:val="20"/>
      </w:rPr>
      <w:instrText>PAGE   \* MERGEFORMAT</w:instrText>
    </w:r>
    <w:r w:rsidRPr="00CC222D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noProof/>
        <w:sz w:val="20"/>
        <w:szCs w:val="20"/>
      </w:rPr>
      <w:t>1</w:t>
    </w:r>
    <w:r w:rsidRPr="00CC222D">
      <w:rPr>
        <w:rFonts w:ascii="Cambria" w:hAnsi="Cambria"/>
        <w:sz w:val="20"/>
        <w:szCs w:val="20"/>
      </w:rPr>
      <w:fldChar w:fldCharType="end"/>
    </w:r>
  </w:p>
  <w:p w:rsidR="0077301D" w:rsidRDefault="0077301D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Default="001C4EE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01E" w:rsidRDefault="00FA771D" w:rsidP="0054193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Pr="00CC222D" w:rsidRDefault="001C4EE1">
    <w:pPr>
      <w:pStyle w:val="Stopka"/>
      <w:jc w:val="right"/>
      <w:rPr>
        <w:rFonts w:ascii="Cambria" w:hAnsi="Cambria"/>
        <w:sz w:val="20"/>
        <w:szCs w:val="20"/>
      </w:rPr>
    </w:pPr>
    <w:r w:rsidRPr="00CC222D">
      <w:rPr>
        <w:rFonts w:ascii="Cambria" w:hAnsi="Cambria"/>
        <w:sz w:val="20"/>
        <w:szCs w:val="20"/>
      </w:rPr>
      <w:fldChar w:fldCharType="begin"/>
    </w:r>
    <w:r w:rsidRPr="00CC222D">
      <w:rPr>
        <w:rFonts w:ascii="Cambria" w:hAnsi="Cambria"/>
        <w:sz w:val="20"/>
        <w:szCs w:val="20"/>
      </w:rPr>
      <w:instrText>PAGE   \* MERGEFORMAT</w:instrText>
    </w:r>
    <w:r w:rsidRPr="00CC222D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noProof/>
        <w:sz w:val="20"/>
        <w:szCs w:val="20"/>
      </w:rPr>
      <w:t>1</w:t>
    </w:r>
    <w:r w:rsidRPr="00CC222D">
      <w:rPr>
        <w:rFonts w:ascii="Cambria" w:hAnsi="Cambria"/>
        <w:sz w:val="20"/>
        <w:szCs w:val="20"/>
      </w:rPr>
      <w:fldChar w:fldCharType="end"/>
    </w:r>
  </w:p>
  <w:p w:rsidR="0043301E" w:rsidRDefault="00FA771D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1D" w:rsidRDefault="00FA771D">
      <w:r>
        <w:separator/>
      </w:r>
    </w:p>
  </w:footnote>
  <w:footnote w:type="continuationSeparator" w:id="0">
    <w:p w:rsidR="00FA771D" w:rsidRDefault="00FA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1D" w:rsidRDefault="0077301D" w:rsidP="00E47F4A">
    <w:pPr>
      <w:pStyle w:val="Nagwek"/>
      <w:rPr>
        <w:rFonts w:ascii="Cambria" w:hAnsi="Cambria"/>
        <w:sz w:val="20"/>
        <w:szCs w:val="20"/>
      </w:rPr>
    </w:pPr>
  </w:p>
  <w:p w:rsidR="0077301D" w:rsidRDefault="0077301D" w:rsidP="00E47F4A">
    <w:pPr>
      <w:pStyle w:val="Nagwek"/>
      <w:rPr>
        <w:rFonts w:ascii="Cambria" w:hAnsi="Cambria"/>
        <w:sz w:val="20"/>
        <w:szCs w:val="20"/>
      </w:rPr>
    </w:pPr>
  </w:p>
  <w:p w:rsidR="0077301D" w:rsidRDefault="0077301D" w:rsidP="007B21AB">
    <w:pPr>
      <w:pStyle w:val="Nagwek"/>
      <w:rPr>
        <w:rFonts w:ascii="Cambria" w:hAnsi="Cambria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Default="00FA771D" w:rsidP="00E47F4A">
    <w:pPr>
      <w:pStyle w:val="Nagwek"/>
      <w:rPr>
        <w:rFonts w:ascii="Cambria" w:hAnsi="Cambria"/>
        <w:sz w:val="20"/>
        <w:szCs w:val="20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bookmarkEnd w:id="3"/>
    <w:bookmarkEnd w:id="4"/>
    <w:bookmarkEnd w:id="5"/>
    <w:bookmarkEnd w:id="6"/>
    <w:bookmarkEnd w:id="7"/>
  </w:p>
  <w:p w:rsidR="0043301E" w:rsidRDefault="00FA771D" w:rsidP="00E47F4A">
    <w:pPr>
      <w:pStyle w:val="Nagwek"/>
      <w:rPr>
        <w:rFonts w:ascii="Cambria" w:hAnsi="Cambria"/>
        <w:sz w:val="20"/>
        <w:szCs w:val="20"/>
      </w:rPr>
    </w:pPr>
  </w:p>
  <w:p w:rsidR="0043301E" w:rsidRDefault="00FA771D" w:rsidP="007B21AB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2FD"/>
    <w:multiLevelType w:val="hybridMultilevel"/>
    <w:tmpl w:val="5DAAA924"/>
    <w:lvl w:ilvl="0" w:tplc="CEDEC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4BE"/>
    <w:multiLevelType w:val="hybridMultilevel"/>
    <w:tmpl w:val="E5D8431C"/>
    <w:lvl w:ilvl="0" w:tplc="34D67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11152"/>
    <w:multiLevelType w:val="hybridMultilevel"/>
    <w:tmpl w:val="3162D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6C531E"/>
    <w:multiLevelType w:val="hybridMultilevel"/>
    <w:tmpl w:val="373665A8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5C59"/>
    <w:multiLevelType w:val="hybridMultilevel"/>
    <w:tmpl w:val="16949346"/>
    <w:lvl w:ilvl="0" w:tplc="2960CDF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7" w15:restartNumberingAfterBreak="0">
    <w:nsid w:val="236767F3"/>
    <w:multiLevelType w:val="hybridMultilevel"/>
    <w:tmpl w:val="C622A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16AE"/>
    <w:multiLevelType w:val="hybridMultilevel"/>
    <w:tmpl w:val="AAC830F8"/>
    <w:lvl w:ilvl="0" w:tplc="D7AC61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95127"/>
    <w:multiLevelType w:val="hybridMultilevel"/>
    <w:tmpl w:val="1516421A"/>
    <w:lvl w:ilvl="0" w:tplc="22DCB8C2">
      <w:start w:val="2"/>
      <w:numFmt w:val="decimal"/>
      <w:lvlText w:val="%1."/>
      <w:lvlJc w:val="left"/>
      <w:pPr>
        <w:ind w:left="3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1608"/>
    <w:multiLevelType w:val="hybridMultilevel"/>
    <w:tmpl w:val="33AE2542"/>
    <w:lvl w:ilvl="0" w:tplc="FDFE8B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43A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47446C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A74FA3"/>
    <w:multiLevelType w:val="hybridMultilevel"/>
    <w:tmpl w:val="9F6C5E88"/>
    <w:lvl w:ilvl="0" w:tplc="4BB258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23A29"/>
    <w:multiLevelType w:val="hybridMultilevel"/>
    <w:tmpl w:val="4BB4B8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6525BA"/>
    <w:multiLevelType w:val="hybridMultilevel"/>
    <w:tmpl w:val="B3125C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B453948"/>
    <w:multiLevelType w:val="hybridMultilevel"/>
    <w:tmpl w:val="660C4608"/>
    <w:lvl w:ilvl="0" w:tplc="01AA10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35592"/>
    <w:multiLevelType w:val="hybridMultilevel"/>
    <w:tmpl w:val="240C3238"/>
    <w:lvl w:ilvl="0" w:tplc="6B0E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912FF"/>
    <w:multiLevelType w:val="hybridMultilevel"/>
    <w:tmpl w:val="6EC633DC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B64C26EC">
      <w:start w:val="1"/>
      <w:numFmt w:val="lowerLetter"/>
      <w:lvlText w:val="%2)"/>
      <w:lvlJc w:val="left"/>
      <w:pPr>
        <w:ind w:left="1495" w:hanging="360"/>
      </w:pPr>
      <w:rPr>
        <w:rFonts w:ascii="Cambria" w:eastAsia="Calibri" w:hAnsi="Cambr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03FCA"/>
    <w:multiLevelType w:val="hybridMultilevel"/>
    <w:tmpl w:val="D5081AFC"/>
    <w:lvl w:ilvl="0" w:tplc="9CD2D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0"/>
  </w:num>
  <w:num w:numId="14">
    <w:abstractNumId w:val="19"/>
  </w:num>
  <w:num w:numId="15">
    <w:abstractNumId w:val="10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  <w:num w:numId="23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43391"/>
    <w:rsid w:val="000B5E09"/>
    <w:rsid w:val="001C4EE1"/>
    <w:rsid w:val="001D6CF7"/>
    <w:rsid w:val="00210719"/>
    <w:rsid w:val="00291481"/>
    <w:rsid w:val="00297099"/>
    <w:rsid w:val="002B628C"/>
    <w:rsid w:val="002E22A4"/>
    <w:rsid w:val="00370F15"/>
    <w:rsid w:val="003C06E4"/>
    <w:rsid w:val="005B243B"/>
    <w:rsid w:val="00607E87"/>
    <w:rsid w:val="006B122B"/>
    <w:rsid w:val="0077301D"/>
    <w:rsid w:val="007B5E0D"/>
    <w:rsid w:val="008F5119"/>
    <w:rsid w:val="009E534C"/>
    <w:rsid w:val="009E690B"/>
    <w:rsid w:val="00C64080"/>
    <w:rsid w:val="00D672F0"/>
    <w:rsid w:val="00E03176"/>
    <w:rsid w:val="00E77098"/>
    <w:rsid w:val="00EE764F"/>
    <w:rsid w:val="00F44EA2"/>
    <w:rsid w:val="00F55940"/>
    <w:rsid w:val="00FA771D"/>
    <w:rsid w:val="00F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2A0C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,sw tekst Znak,BulletC Znak,lp1 Znak,Preambuła Znak,CP-UC Znak,CP-Punkty Znak,Bullet List Znak,List - bullets Znak,Equipment Znak,Bullet 1 Znak,List Paragraph Char Char Znak,b1 Znak,Figure_name Znak,Ref Znak"/>
    <w:link w:val="Akapitzlist"/>
    <w:qFormat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,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qFormat/>
    <w:rsid w:val="002970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29709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97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0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099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297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2970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2970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97099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297099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-brzozow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4</cp:revision>
  <cp:lastPrinted>2025-03-10T08:32:00Z</cp:lastPrinted>
  <dcterms:created xsi:type="dcterms:W3CDTF">2025-03-10T08:04:00Z</dcterms:created>
  <dcterms:modified xsi:type="dcterms:W3CDTF">2025-03-10T08:32:00Z</dcterms:modified>
</cp:coreProperties>
</file>