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E21" w:rsidRPr="00AD0A11" w:rsidRDefault="00DF0673" w:rsidP="00AD0A11">
      <w:pPr>
        <w:autoSpaceDE w:val="0"/>
        <w:autoSpaceDN w:val="0"/>
        <w:adjustRightInd w:val="0"/>
        <w:spacing w:after="0" w:line="240" w:lineRule="auto"/>
        <w:jc w:val="both"/>
        <w:rPr>
          <w:rFonts w:cstheme="minorHAnsi"/>
          <w:color w:val="000000"/>
        </w:rPr>
      </w:pPr>
      <w:proofErr w:type="spellStart"/>
      <w:r>
        <w:t>S</w:t>
      </w:r>
      <w:r w:rsidRPr="00AD0A11">
        <w:t>z.S.POO</w:t>
      </w:r>
      <w:proofErr w:type="spellEnd"/>
      <w:r w:rsidRPr="00AD0A11">
        <w:t>. SZP. 3810/</w:t>
      </w:r>
      <w:r>
        <w:t>6/</w:t>
      </w:r>
      <w:r w:rsidRPr="00AD0A11">
        <w:t>2025</w:t>
      </w:r>
      <w:r w:rsidRPr="00DF0673">
        <w:rPr>
          <w:color w:val="FF0000"/>
        </w:rPr>
        <w:t xml:space="preserve"> </w:t>
      </w:r>
      <w:r>
        <w:rPr>
          <w:color w:val="FF0000"/>
        </w:rPr>
        <w:t xml:space="preserve">          </w:t>
      </w:r>
      <w:r>
        <w:rPr>
          <w:color w:val="FF0000"/>
        </w:rPr>
        <w:tab/>
      </w:r>
      <w:r>
        <w:rPr>
          <w:color w:val="FF0000"/>
        </w:rPr>
        <w:tab/>
      </w:r>
      <w:r>
        <w:rPr>
          <w:color w:val="FF0000"/>
        </w:rPr>
        <w:tab/>
      </w:r>
      <w:r>
        <w:rPr>
          <w:color w:val="FF0000"/>
        </w:rPr>
        <w:tab/>
      </w:r>
      <w:r>
        <w:rPr>
          <w:color w:val="FF0000"/>
        </w:rPr>
        <w:tab/>
        <w:t xml:space="preserve">           </w:t>
      </w:r>
      <w:r w:rsidRPr="00711BF4">
        <w:t>Brzozów,</w:t>
      </w:r>
      <w:r w:rsidRPr="00AD0A11">
        <w:t xml:space="preserve"> </w:t>
      </w:r>
      <w:r w:rsidRPr="00AD0A11">
        <w:fldChar w:fldCharType="begin"/>
      </w:r>
      <w:r w:rsidRPr="00AD0A11">
        <w:instrText xml:space="preserve"> TIME \@ "dd.MM.yyyy" </w:instrText>
      </w:r>
      <w:r w:rsidRPr="00AD0A11">
        <w:fldChar w:fldCharType="separate"/>
      </w:r>
      <w:r w:rsidR="00573A02">
        <w:rPr>
          <w:noProof/>
        </w:rPr>
        <w:t>03.02.2025</w:t>
      </w:r>
      <w:r w:rsidRPr="00AD0A11">
        <w:fldChar w:fldCharType="end"/>
      </w:r>
      <w:r w:rsidRPr="00AD0A11">
        <w:t> r.</w:t>
      </w:r>
    </w:p>
    <w:p w:rsidR="00386E21" w:rsidRPr="00AD0A11" w:rsidRDefault="00386E21" w:rsidP="00AD0A11">
      <w:pPr>
        <w:autoSpaceDE w:val="0"/>
        <w:autoSpaceDN w:val="0"/>
        <w:adjustRightInd w:val="0"/>
        <w:spacing w:after="0" w:line="240" w:lineRule="auto"/>
        <w:jc w:val="both"/>
        <w:rPr>
          <w:rFonts w:cstheme="minorHAnsi"/>
          <w:color w:val="000000"/>
        </w:rPr>
      </w:pPr>
    </w:p>
    <w:p w:rsidR="00386E21" w:rsidRDefault="00386E21" w:rsidP="00AD0A11">
      <w:pPr>
        <w:autoSpaceDE w:val="0"/>
        <w:autoSpaceDN w:val="0"/>
        <w:adjustRightInd w:val="0"/>
        <w:spacing w:after="0" w:line="240" w:lineRule="auto"/>
        <w:jc w:val="both"/>
        <w:rPr>
          <w:rFonts w:cstheme="minorHAnsi"/>
          <w:color w:val="000000"/>
        </w:rPr>
      </w:pPr>
    </w:p>
    <w:p w:rsidR="00DF0673" w:rsidRDefault="00DF0673" w:rsidP="00AD0A11">
      <w:pPr>
        <w:autoSpaceDE w:val="0"/>
        <w:autoSpaceDN w:val="0"/>
        <w:adjustRightInd w:val="0"/>
        <w:spacing w:after="0" w:line="240" w:lineRule="auto"/>
        <w:jc w:val="both"/>
        <w:rPr>
          <w:rFonts w:cstheme="minorHAnsi"/>
          <w:color w:val="000000"/>
        </w:rPr>
      </w:pPr>
    </w:p>
    <w:p w:rsidR="00DF0673" w:rsidRDefault="00DF0673" w:rsidP="00AD0A11">
      <w:pPr>
        <w:autoSpaceDE w:val="0"/>
        <w:autoSpaceDN w:val="0"/>
        <w:adjustRightInd w:val="0"/>
        <w:spacing w:after="0" w:line="240" w:lineRule="auto"/>
        <w:jc w:val="both"/>
        <w:rPr>
          <w:rFonts w:cstheme="minorHAnsi"/>
          <w:color w:val="000000"/>
        </w:rPr>
      </w:pPr>
    </w:p>
    <w:p w:rsidR="00DF0673" w:rsidRPr="00DF0673" w:rsidRDefault="00DF0673" w:rsidP="00AD0A11">
      <w:pPr>
        <w:autoSpaceDE w:val="0"/>
        <w:autoSpaceDN w:val="0"/>
        <w:adjustRightInd w:val="0"/>
        <w:spacing w:after="0" w:line="240" w:lineRule="auto"/>
        <w:jc w:val="both"/>
        <w:rPr>
          <w:rFonts w:cstheme="minorHAnsi"/>
          <w:b/>
          <w:color w:val="000000"/>
          <w:u w:val="single"/>
        </w:rPr>
      </w:pPr>
    </w:p>
    <w:p w:rsidR="00386E21" w:rsidRPr="00DF0673" w:rsidRDefault="00386E21" w:rsidP="00AD0A11">
      <w:pPr>
        <w:autoSpaceDE w:val="0"/>
        <w:autoSpaceDN w:val="0"/>
        <w:adjustRightInd w:val="0"/>
        <w:spacing w:after="0" w:line="240" w:lineRule="auto"/>
        <w:jc w:val="both"/>
        <w:rPr>
          <w:rFonts w:cstheme="minorHAnsi"/>
          <w:b/>
          <w:u w:val="single"/>
        </w:rPr>
      </w:pPr>
    </w:p>
    <w:p w:rsidR="00386E21" w:rsidRPr="00DF0673" w:rsidRDefault="00386E21" w:rsidP="00AD0A11">
      <w:pPr>
        <w:pStyle w:val="Tytu"/>
        <w:spacing w:after="60" w:line="276" w:lineRule="auto"/>
        <w:jc w:val="both"/>
        <w:rPr>
          <w:rFonts w:cstheme="minorHAnsi"/>
          <w:b/>
          <w:bCs/>
          <w:sz w:val="22"/>
          <w:szCs w:val="22"/>
          <w:u w:val="single"/>
        </w:rPr>
      </w:pPr>
      <w:r w:rsidRPr="00DF0673">
        <w:rPr>
          <w:rFonts w:cstheme="minorHAnsi"/>
          <w:b/>
          <w:sz w:val="22"/>
          <w:szCs w:val="22"/>
          <w:u w:val="single"/>
        </w:rPr>
        <w:t xml:space="preserve"> </w:t>
      </w:r>
      <w:r w:rsidRPr="00DF0673">
        <w:rPr>
          <w:rFonts w:asciiTheme="minorHAnsi" w:hAnsiTheme="minorHAnsi" w:cstheme="minorHAnsi"/>
          <w:b/>
          <w:sz w:val="22"/>
          <w:szCs w:val="22"/>
          <w:u w:val="single"/>
        </w:rPr>
        <w:t>Dotyczy:</w:t>
      </w:r>
      <w:bookmarkStart w:id="0" w:name="_Hlk185330041"/>
      <w:r w:rsidR="00AD0A11" w:rsidRPr="00DF0673">
        <w:rPr>
          <w:rFonts w:asciiTheme="minorHAnsi" w:hAnsiTheme="minorHAnsi" w:cstheme="minorHAnsi"/>
          <w:b/>
          <w:sz w:val="22"/>
          <w:szCs w:val="22"/>
          <w:u w:val="single"/>
        </w:rPr>
        <w:t xml:space="preserve"> </w:t>
      </w:r>
      <w:r w:rsidR="00DF0673" w:rsidRPr="00DF0673">
        <w:rPr>
          <w:rFonts w:asciiTheme="minorHAnsi" w:hAnsiTheme="minorHAnsi" w:cstheme="minorHAnsi"/>
          <w:b/>
          <w:sz w:val="22"/>
          <w:szCs w:val="22"/>
          <w:u w:val="single"/>
        </w:rPr>
        <w:t xml:space="preserve">Postępowania o udzielenie zamówienia publicznego na : </w:t>
      </w:r>
      <w:r w:rsidR="00DF0673">
        <w:rPr>
          <w:rFonts w:asciiTheme="minorHAnsi" w:hAnsiTheme="minorHAnsi" w:cstheme="minorHAnsi"/>
          <w:b/>
          <w:sz w:val="22"/>
          <w:szCs w:val="22"/>
          <w:u w:val="single"/>
        </w:rPr>
        <w:t>u</w:t>
      </w:r>
      <w:r w:rsidR="00DF0673" w:rsidRPr="00DF0673">
        <w:rPr>
          <w:rFonts w:asciiTheme="minorHAnsi" w:hAnsiTheme="minorHAnsi" w:cstheme="minorHAnsi"/>
          <w:b/>
          <w:sz w:val="22"/>
          <w:szCs w:val="22"/>
          <w:u w:val="single"/>
        </w:rPr>
        <w:t>sługa Serwisu aparatów RTG</w:t>
      </w:r>
      <w:r w:rsidR="00DF0673">
        <w:rPr>
          <w:rFonts w:asciiTheme="minorHAnsi" w:hAnsiTheme="minorHAnsi" w:cstheme="minorHAnsi"/>
          <w:b/>
          <w:sz w:val="22"/>
          <w:szCs w:val="22"/>
          <w:u w:val="single"/>
        </w:rPr>
        <w:t xml:space="preserve">, </w:t>
      </w:r>
      <w:r w:rsidR="00DF0673" w:rsidRPr="00DF0673">
        <w:rPr>
          <w:rFonts w:asciiTheme="minorHAnsi" w:hAnsiTheme="minorHAnsi" w:cstheme="minorHAnsi"/>
          <w:b/>
          <w:sz w:val="22"/>
          <w:szCs w:val="22"/>
          <w:u w:val="single"/>
        </w:rPr>
        <w:t xml:space="preserve"> </w:t>
      </w:r>
      <w:bookmarkEnd w:id="0"/>
      <w:r w:rsidR="00DF0673" w:rsidRPr="00DF0673">
        <w:rPr>
          <w:rFonts w:asciiTheme="minorHAnsi" w:hAnsiTheme="minorHAnsi" w:cstheme="minorHAnsi"/>
          <w:b/>
          <w:sz w:val="22"/>
          <w:szCs w:val="22"/>
          <w:u w:val="single"/>
        </w:rPr>
        <w:t>znak</w:t>
      </w:r>
      <w:r w:rsidRPr="00DF0673">
        <w:rPr>
          <w:rFonts w:asciiTheme="minorHAnsi" w:hAnsiTheme="minorHAnsi" w:cstheme="minorHAnsi"/>
          <w:b/>
          <w:sz w:val="22"/>
          <w:szCs w:val="22"/>
          <w:u w:val="single"/>
        </w:rPr>
        <w:t xml:space="preserve"> sprawy: </w:t>
      </w:r>
      <w:r w:rsidRPr="00DF0673">
        <w:rPr>
          <w:rFonts w:asciiTheme="minorHAnsi" w:hAnsiTheme="minorHAnsi" w:cstheme="minorHAnsi"/>
          <w:b/>
          <w:bCs/>
          <w:sz w:val="22"/>
          <w:szCs w:val="22"/>
          <w:u w:val="single"/>
        </w:rPr>
        <w:t>SZSPOO.SZP.3810/</w:t>
      </w:r>
      <w:r w:rsidR="00DF0673" w:rsidRPr="00DF0673">
        <w:rPr>
          <w:rFonts w:asciiTheme="minorHAnsi" w:hAnsiTheme="minorHAnsi" w:cstheme="minorHAnsi"/>
          <w:b/>
          <w:bCs/>
          <w:sz w:val="22"/>
          <w:szCs w:val="22"/>
          <w:u w:val="single"/>
        </w:rPr>
        <w:t>6</w:t>
      </w:r>
      <w:r w:rsidRPr="00DF0673">
        <w:rPr>
          <w:rFonts w:asciiTheme="minorHAnsi" w:hAnsiTheme="minorHAnsi" w:cstheme="minorHAnsi"/>
          <w:b/>
          <w:bCs/>
          <w:sz w:val="22"/>
          <w:szCs w:val="22"/>
          <w:u w:val="single"/>
        </w:rPr>
        <w:t>/202</w:t>
      </w:r>
      <w:r w:rsidR="00AD0A11" w:rsidRPr="00DF0673">
        <w:rPr>
          <w:rFonts w:asciiTheme="minorHAnsi" w:hAnsiTheme="minorHAnsi" w:cstheme="minorHAnsi"/>
          <w:b/>
          <w:bCs/>
          <w:sz w:val="22"/>
          <w:szCs w:val="22"/>
          <w:u w:val="single"/>
        </w:rPr>
        <w:t>5</w:t>
      </w:r>
    </w:p>
    <w:p w:rsidR="00386E21" w:rsidRPr="00AD0A11" w:rsidRDefault="00386E21" w:rsidP="00AD0A11">
      <w:pPr>
        <w:autoSpaceDE w:val="0"/>
        <w:autoSpaceDN w:val="0"/>
        <w:adjustRightInd w:val="0"/>
        <w:spacing w:after="0" w:line="240" w:lineRule="auto"/>
        <w:jc w:val="both"/>
        <w:rPr>
          <w:rFonts w:cstheme="minorHAnsi"/>
        </w:rPr>
      </w:pPr>
    </w:p>
    <w:p w:rsidR="00386E21" w:rsidRPr="00AD0A11" w:rsidRDefault="00386E21" w:rsidP="00AD0A11">
      <w:pPr>
        <w:spacing w:after="0" w:line="240" w:lineRule="auto"/>
        <w:jc w:val="both"/>
        <w:rPr>
          <w:rFonts w:eastAsia="Times New Roman" w:cstheme="minorHAnsi"/>
        </w:rPr>
      </w:pPr>
      <w:r w:rsidRPr="00AD0A11">
        <w:rPr>
          <w:rFonts w:eastAsia="Times New Roman" w:cstheme="minorHAnsi"/>
        </w:rPr>
        <w:t xml:space="preserve">W związku z pytaniami  złożonymi w niniejszym postępowaniu,  zamawiający, na podstawie art. 284 ust. 6 ustawy Prawo zamówień publicznych udziela następujących odpowiedzi:  </w:t>
      </w:r>
    </w:p>
    <w:p w:rsidR="00DF0673" w:rsidRPr="00DF0673" w:rsidRDefault="00DF0673" w:rsidP="00DF0673">
      <w:pPr>
        <w:pStyle w:val="Default"/>
        <w:jc w:val="both"/>
        <w:rPr>
          <w:rFonts w:eastAsia="Calibri"/>
          <w:i/>
          <w:sz w:val="22"/>
          <w:szCs w:val="22"/>
          <w:u w:val="single"/>
        </w:rPr>
      </w:pPr>
    </w:p>
    <w:p w:rsidR="00DF0673" w:rsidRPr="00DF0673" w:rsidRDefault="00DF0673" w:rsidP="00DF0673">
      <w:pPr>
        <w:autoSpaceDE w:val="0"/>
        <w:autoSpaceDN w:val="0"/>
        <w:adjustRightInd w:val="0"/>
        <w:spacing w:after="0" w:line="240" w:lineRule="auto"/>
        <w:jc w:val="both"/>
        <w:rPr>
          <w:rFonts w:cstheme="minorHAnsi"/>
          <w:color w:val="000000"/>
        </w:rPr>
      </w:pPr>
      <w:r w:rsidRPr="00DF0673">
        <w:rPr>
          <w:rFonts w:ascii="Calibri" w:hAnsi="Calibri" w:cs="Calibri"/>
          <w:color w:val="000000"/>
          <w:sz w:val="24"/>
          <w:szCs w:val="24"/>
        </w:rPr>
        <w:t xml:space="preserve"> </w:t>
      </w:r>
    </w:p>
    <w:p w:rsidR="00DF0673" w:rsidRPr="00DF0673" w:rsidRDefault="00DF0673" w:rsidP="00DF0673">
      <w:pPr>
        <w:autoSpaceDE w:val="0"/>
        <w:autoSpaceDN w:val="0"/>
        <w:adjustRightInd w:val="0"/>
        <w:spacing w:after="0" w:line="240" w:lineRule="auto"/>
        <w:jc w:val="both"/>
        <w:rPr>
          <w:rFonts w:cstheme="minorHAnsi"/>
          <w:color w:val="000000"/>
        </w:rPr>
      </w:pPr>
      <w:r w:rsidRPr="00DF0673">
        <w:rPr>
          <w:rFonts w:cstheme="minorHAnsi"/>
          <w:bCs/>
          <w:color w:val="000000"/>
        </w:rPr>
        <w:t xml:space="preserve">Pytanie 1 dot. Załącznika nr 3 do SWZ, Wzór umowy §3, ust. 1, lit. d), §3, ust 2, </w:t>
      </w:r>
      <w:proofErr w:type="spellStart"/>
      <w:r w:rsidRPr="00DF0673">
        <w:rPr>
          <w:rFonts w:cstheme="minorHAnsi"/>
          <w:bCs/>
          <w:color w:val="000000"/>
        </w:rPr>
        <w:t>tiret</w:t>
      </w:r>
      <w:proofErr w:type="spellEnd"/>
      <w:r w:rsidRPr="00DF0673">
        <w:rPr>
          <w:rFonts w:cstheme="minorHAnsi"/>
          <w:bCs/>
          <w:color w:val="000000"/>
        </w:rPr>
        <w:t xml:space="preserve"> drugi oraz analogiczne zapisy w Załączniku nr 1 do SWZ OFERTA ASORTYMENTOWO-CENOWA oraz w SWZ </w:t>
      </w:r>
    </w:p>
    <w:p w:rsidR="00DF0673" w:rsidRPr="00DF0673" w:rsidRDefault="00DF0673" w:rsidP="00DF0673">
      <w:pPr>
        <w:autoSpaceDE w:val="0"/>
        <w:autoSpaceDN w:val="0"/>
        <w:adjustRightInd w:val="0"/>
        <w:spacing w:after="0" w:line="240" w:lineRule="auto"/>
        <w:jc w:val="both"/>
        <w:rPr>
          <w:rFonts w:cstheme="minorHAnsi"/>
          <w:color w:val="000000"/>
        </w:rPr>
      </w:pPr>
      <w:r w:rsidRPr="00DF0673">
        <w:rPr>
          <w:rFonts w:cstheme="minorHAnsi"/>
          <w:color w:val="000000"/>
        </w:rPr>
        <w:t xml:space="preserve">Czy Zamawiający potwierdza, że wymaganie dotyczy oprogramowania, którego instalację w urządzeniu Zamawiającego zleca producent zachowując dotychczasową konfigurację i funkcjonalność urządzenia? </w:t>
      </w:r>
    </w:p>
    <w:p w:rsidR="00DF0673" w:rsidRPr="008A378D" w:rsidRDefault="00711BF4" w:rsidP="00DF0673">
      <w:pPr>
        <w:autoSpaceDE w:val="0"/>
        <w:autoSpaceDN w:val="0"/>
        <w:adjustRightInd w:val="0"/>
        <w:spacing w:after="0" w:line="240" w:lineRule="auto"/>
        <w:jc w:val="both"/>
        <w:rPr>
          <w:rFonts w:cstheme="minorHAnsi"/>
          <w:b/>
          <w:bCs/>
          <w:color w:val="000000"/>
          <w:u w:val="single"/>
        </w:rPr>
      </w:pPr>
      <w:r w:rsidRPr="008A378D">
        <w:rPr>
          <w:rFonts w:cstheme="minorHAnsi"/>
          <w:b/>
          <w:bCs/>
          <w:color w:val="000000"/>
          <w:u w:val="single"/>
        </w:rPr>
        <w:t>Odpowiedź:</w:t>
      </w:r>
      <w:r w:rsidR="008A378D" w:rsidRPr="008A378D">
        <w:rPr>
          <w:rFonts w:cstheme="minorHAnsi"/>
          <w:b/>
          <w:bCs/>
          <w:color w:val="000000"/>
          <w:u w:val="single"/>
        </w:rPr>
        <w:t xml:space="preserve"> Tak, Zamawiający potwierdza.</w:t>
      </w:r>
      <w:r w:rsidRPr="008A378D">
        <w:rPr>
          <w:rFonts w:cstheme="minorHAnsi"/>
          <w:b/>
          <w:bCs/>
          <w:color w:val="000000"/>
          <w:u w:val="single"/>
        </w:rPr>
        <w:t xml:space="preserve"> </w:t>
      </w:r>
    </w:p>
    <w:p w:rsidR="00711BF4" w:rsidRPr="00DF0673" w:rsidRDefault="00711BF4" w:rsidP="00DF0673">
      <w:pPr>
        <w:autoSpaceDE w:val="0"/>
        <w:autoSpaceDN w:val="0"/>
        <w:adjustRightInd w:val="0"/>
        <w:spacing w:after="0" w:line="240" w:lineRule="auto"/>
        <w:jc w:val="both"/>
        <w:rPr>
          <w:rFonts w:cstheme="minorHAnsi"/>
          <w:bCs/>
          <w:color w:val="000000"/>
        </w:rPr>
      </w:pPr>
    </w:p>
    <w:p w:rsidR="00DF0673" w:rsidRPr="00DF0673" w:rsidRDefault="00DF0673" w:rsidP="00DF0673">
      <w:pPr>
        <w:autoSpaceDE w:val="0"/>
        <w:autoSpaceDN w:val="0"/>
        <w:adjustRightInd w:val="0"/>
        <w:spacing w:after="0" w:line="240" w:lineRule="auto"/>
        <w:jc w:val="both"/>
        <w:rPr>
          <w:rFonts w:cstheme="minorHAnsi"/>
          <w:bCs/>
          <w:color w:val="000000"/>
        </w:rPr>
      </w:pPr>
      <w:r w:rsidRPr="00DF0673">
        <w:rPr>
          <w:rFonts w:cstheme="minorHAnsi"/>
          <w:bCs/>
          <w:color w:val="000000"/>
        </w:rPr>
        <w:t>Pytanie 2 dot. SWZ.</w:t>
      </w:r>
    </w:p>
    <w:p w:rsidR="00DF0673" w:rsidRPr="00DF0673" w:rsidRDefault="00DF0673" w:rsidP="00DF0673">
      <w:pPr>
        <w:autoSpaceDE w:val="0"/>
        <w:autoSpaceDN w:val="0"/>
        <w:adjustRightInd w:val="0"/>
        <w:spacing w:after="0" w:line="240" w:lineRule="auto"/>
        <w:jc w:val="both"/>
        <w:rPr>
          <w:rFonts w:cstheme="minorHAnsi"/>
          <w:color w:val="000000"/>
        </w:rPr>
      </w:pPr>
      <w:r w:rsidRPr="00DF0673">
        <w:rPr>
          <w:rFonts w:cstheme="minorHAnsi"/>
          <w:color w:val="000000"/>
        </w:rPr>
        <w:t xml:space="preserve">Czy Zamawiający dopuści możliwość podpisania umowy w formie elektronicznej kwalifikowanym podpisem elektronicznym? </w:t>
      </w:r>
    </w:p>
    <w:p w:rsidR="00DF0673" w:rsidRPr="008A378D" w:rsidRDefault="00711BF4" w:rsidP="00DF0673">
      <w:pPr>
        <w:autoSpaceDE w:val="0"/>
        <w:autoSpaceDN w:val="0"/>
        <w:adjustRightInd w:val="0"/>
        <w:spacing w:after="0" w:line="240" w:lineRule="auto"/>
        <w:jc w:val="both"/>
        <w:rPr>
          <w:rFonts w:cstheme="minorHAnsi"/>
          <w:b/>
          <w:color w:val="000000"/>
          <w:u w:val="single"/>
        </w:rPr>
      </w:pPr>
      <w:r w:rsidRPr="008A378D">
        <w:rPr>
          <w:rFonts w:cstheme="minorHAnsi"/>
          <w:b/>
          <w:color w:val="000000"/>
          <w:u w:val="single"/>
        </w:rPr>
        <w:t>Odpowiedź:</w:t>
      </w:r>
      <w:r w:rsidR="008A378D" w:rsidRPr="008A378D">
        <w:rPr>
          <w:rFonts w:cstheme="minorHAnsi"/>
          <w:b/>
          <w:color w:val="000000"/>
          <w:u w:val="single"/>
        </w:rPr>
        <w:t xml:space="preserve"> Tak.</w:t>
      </w:r>
    </w:p>
    <w:p w:rsidR="00711BF4" w:rsidRPr="00DF0673" w:rsidRDefault="00711BF4" w:rsidP="00DF0673">
      <w:pPr>
        <w:autoSpaceDE w:val="0"/>
        <w:autoSpaceDN w:val="0"/>
        <w:adjustRightInd w:val="0"/>
        <w:spacing w:after="0" w:line="240" w:lineRule="auto"/>
        <w:jc w:val="both"/>
        <w:rPr>
          <w:rFonts w:cstheme="minorHAnsi"/>
          <w:color w:val="000000"/>
        </w:rPr>
      </w:pPr>
    </w:p>
    <w:p w:rsidR="00DF0673" w:rsidRPr="00DF0673" w:rsidRDefault="00DF0673" w:rsidP="00DF0673">
      <w:pPr>
        <w:autoSpaceDE w:val="0"/>
        <w:autoSpaceDN w:val="0"/>
        <w:adjustRightInd w:val="0"/>
        <w:spacing w:after="0" w:line="240" w:lineRule="auto"/>
        <w:jc w:val="both"/>
        <w:rPr>
          <w:rFonts w:cstheme="minorHAnsi"/>
          <w:color w:val="000000"/>
        </w:rPr>
      </w:pPr>
      <w:r w:rsidRPr="00DF0673">
        <w:rPr>
          <w:rFonts w:cstheme="minorHAnsi"/>
          <w:bCs/>
          <w:color w:val="000000"/>
        </w:rPr>
        <w:t xml:space="preserve">Pytanie 3  dot. Załącznika nr 3 do SWZ, Wzór umowy </w:t>
      </w:r>
    </w:p>
    <w:p w:rsidR="00DF0673" w:rsidRPr="00DF0673" w:rsidRDefault="00DF0673" w:rsidP="00DF0673">
      <w:pPr>
        <w:autoSpaceDE w:val="0"/>
        <w:autoSpaceDN w:val="0"/>
        <w:adjustRightInd w:val="0"/>
        <w:spacing w:after="0" w:line="240" w:lineRule="auto"/>
        <w:jc w:val="both"/>
        <w:rPr>
          <w:rFonts w:cstheme="minorHAnsi"/>
          <w:color w:val="000000"/>
        </w:rPr>
      </w:pPr>
      <w:r w:rsidRPr="00DF0673">
        <w:rPr>
          <w:rFonts w:cstheme="minorHAnsi"/>
          <w:color w:val="000000"/>
        </w:rPr>
        <w:t xml:space="preserve">Prosimy o wyrażenie zgody na dodanie zapisu: </w:t>
      </w:r>
    </w:p>
    <w:p w:rsidR="00DF0673" w:rsidRDefault="00DF0673" w:rsidP="00DF0673">
      <w:pPr>
        <w:autoSpaceDE w:val="0"/>
        <w:autoSpaceDN w:val="0"/>
        <w:adjustRightInd w:val="0"/>
        <w:spacing w:after="0" w:line="240" w:lineRule="auto"/>
        <w:jc w:val="both"/>
        <w:rPr>
          <w:rFonts w:cstheme="minorHAnsi"/>
          <w:i/>
          <w:iCs/>
          <w:color w:val="000000"/>
        </w:rPr>
      </w:pPr>
      <w:r w:rsidRPr="00DF0673">
        <w:rPr>
          <w:rFonts w:cstheme="minorHAnsi"/>
          <w:i/>
          <w:iCs/>
          <w:color w:val="000000"/>
        </w:rPr>
        <w:t xml:space="preserve">„W celu wykonania usług serwisowych personel Wykonawcy uzyska w nieograniczony sposób dostęp do urządzenia 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 </w:t>
      </w:r>
    </w:p>
    <w:p w:rsidR="005030F8" w:rsidRPr="00DF0673" w:rsidRDefault="005030F8" w:rsidP="00DF0673">
      <w:pPr>
        <w:autoSpaceDE w:val="0"/>
        <w:autoSpaceDN w:val="0"/>
        <w:adjustRightInd w:val="0"/>
        <w:spacing w:after="0" w:line="240" w:lineRule="auto"/>
        <w:jc w:val="both"/>
        <w:rPr>
          <w:rFonts w:cstheme="minorHAnsi"/>
          <w:i/>
          <w:iCs/>
          <w:color w:val="000000"/>
        </w:rPr>
      </w:pPr>
    </w:p>
    <w:p w:rsidR="00DF0673" w:rsidRDefault="00711BF4" w:rsidP="00DF0673">
      <w:pPr>
        <w:autoSpaceDE w:val="0"/>
        <w:autoSpaceDN w:val="0"/>
        <w:adjustRightInd w:val="0"/>
        <w:spacing w:after="0" w:line="240" w:lineRule="auto"/>
        <w:jc w:val="both"/>
        <w:rPr>
          <w:rFonts w:cstheme="minorHAnsi"/>
          <w:b/>
          <w:color w:val="000000"/>
          <w:u w:val="single"/>
        </w:rPr>
      </w:pPr>
      <w:r w:rsidRPr="008A378D">
        <w:rPr>
          <w:rFonts w:cstheme="minorHAnsi"/>
          <w:b/>
          <w:color w:val="000000"/>
          <w:u w:val="single"/>
        </w:rPr>
        <w:t>Odpowiedź:</w:t>
      </w:r>
      <w:r w:rsidR="008A378D" w:rsidRPr="008A378D">
        <w:rPr>
          <w:rFonts w:cstheme="minorHAnsi"/>
          <w:b/>
          <w:color w:val="000000"/>
          <w:u w:val="single"/>
        </w:rPr>
        <w:t xml:space="preserve"> Tak.</w:t>
      </w:r>
    </w:p>
    <w:p w:rsidR="008A378D" w:rsidRPr="008A378D" w:rsidRDefault="008A378D" w:rsidP="00DF0673">
      <w:pPr>
        <w:autoSpaceDE w:val="0"/>
        <w:autoSpaceDN w:val="0"/>
        <w:adjustRightInd w:val="0"/>
        <w:spacing w:after="0" w:line="240" w:lineRule="auto"/>
        <w:jc w:val="both"/>
        <w:rPr>
          <w:rFonts w:cstheme="minorHAnsi"/>
          <w:b/>
          <w:color w:val="000000"/>
          <w:u w:val="single"/>
        </w:rPr>
      </w:pPr>
      <w:r>
        <w:rPr>
          <w:rFonts w:cstheme="minorHAnsi"/>
          <w:b/>
          <w:color w:val="000000"/>
          <w:u w:val="single"/>
        </w:rPr>
        <w:t xml:space="preserve">  </w:t>
      </w:r>
      <w:r w:rsidRPr="002A2AC2">
        <w:rPr>
          <w:rFonts w:ascii="Times New Roman" w:hAnsi="Times New Roman"/>
          <w:u w:val="single"/>
        </w:rPr>
        <w:t xml:space="preserve">W </w:t>
      </w:r>
      <w:r w:rsidRPr="002A2AC2">
        <w:rPr>
          <w:rFonts w:ascii="Times New Roman" w:hAnsi="Times New Roman"/>
          <w:color w:val="000000"/>
          <w:u w:val="single"/>
        </w:rPr>
        <w:t xml:space="preserve">§ </w:t>
      </w:r>
      <w:r>
        <w:rPr>
          <w:rFonts w:ascii="Times New Roman" w:hAnsi="Times New Roman"/>
          <w:color w:val="000000"/>
          <w:u w:val="single"/>
        </w:rPr>
        <w:t>3</w:t>
      </w:r>
      <w:r w:rsidRPr="002A2AC2">
        <w:rPr>
          <w:rFonts w:ascii="Times New Roman" w:hAnsi="Times New Roman"/>
          <w:color w:val="000000"/>
          <w:u w:val="single"/>
        </w:rPr>
        <w:t xml:space="preserve"> dodaje się ust. </w:t>
      </w:r>
      <w:r>
        <w:rPr>
          <w:rFonts w:ascii="Times New Roman" w:hAnsi="Times New Roman"/>
          <w:color w:val="000000"/>
          <w:u w:val="single"/>
        </w:rPr>
        <w:t>5</w:t>
      </w:r>
      <w:r w:rsidRPr="002A2AC2">
        <w:rPr>
          <w:rFonts w:ascii="Times New Roman" w:hAnsi="Times New Roman"/>
          <w:color w:val="000000"/>
          <w:u w:val="single"/>
        </w:rPr>
        <w:t xml:space="preserve"> o treści</w:t>
      </w:r>
    </w:p>
    <w:p w:rsidR="008A378D" w:rsidRPr="00DF0673" w:rsidRDefault="005030F8" w:rsidP="008A378D">
      <w:pPr>
        <w:autoSpaceDE w:val="0"/>
        <w:autoSpaceDN w:val="0"/>
        <w:adjustRightInd w:val="0"/>
        <w:spacing w:after="0" w:line="240" w:lineRule="auto"/>
        <w:jc w:val="both"/>
        <w:rPr>
          <w:rFonts w:cstheme="minorHAnsi"/>
          <w:i/>
          <w:iCs/>
          <w:color w:val="000000"/>
        </w:rPr>
      </w:pPr>
      <w:r>
        <w:rPr>
          <w:rFonts w:cstheme="minorHAnsi"/>
          <w:i/>
          <w:iCs/>
          <w:color w:val="000000"/>
        </w:rPr>
        <w:t xml:space="preserve">5. </w:t>
      </w:r>
      <w:r w:rsidR="008A378D" w:rsidRPr="00DF0673">
        <w:rPr>
          <w:rFonts w:cstheme="minorHAnsi"/>
          <w:i/>
          <w:iCs/>
          <w:color w:val="000000"/>
        </w:rPr>
        <w:t xml:space="preserve">„W celu wykonania usług serwisowych personel Wykonawcy uzyska w nieograniczony sposób dostęp do urządzenia 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 </w:t>
      </w:r>
    </w:p>
    <w:p w:rsidR="00711BF4" w:rsidRDefault="00711BF4" w:rsidP="00DF0673">
      <w:pPr>
        <w:autoSpaceDE w:val="0"/>
        <w:autoSpaceDN w:val="0"/>
        <w:adjustRightInd w:val="0"/>
        <w:spacing w:after="0" w:line="240" w:lineRule="auto"/>
        <w:jc w:val="both"/>
        <w:rPr>
          <w:rFonts w:cstheme="minorHAnsi"/>
          <w:color w:val="000000"/>
        </w:rPr>
      </w:pPr>
    </w:p>
    <w:p w:rsidR="005030F8" w:rsidRDefault="005030F8" w:rsidP="00DF0673">
      <w:pPr>
        <w:autoSpaceDE w:val="0"/>
        <w:autoSpaceDN w:val="0"/>
        <w:adjustRightInd w:val="0"/>
        <w:spacing w:after="0" w:line="240" w:lineRule="auto"/>
        <w:jc w:val="both"/>
        <w:rPr>
          <w:rFonts w:cstheme="minorHAnsi"/>
          <w:color w:val="000000"/>
        </w:rPr>
      </w:pPr>
    </w:p>
    <w:p w:rsidR="00DF0673" w:rsidRPr="00DF0673" w:rsidRDefault="00DF0673" w:rsidP="00DF0673">
      <w:pPr>
        <w:autoSpaceDE w:val="0"/>
        <w:autoSpaceDN w:val="0"/>
        <w:adjustRightInd w:val="0"/>
        <w:spacing w:after="0" w:line="240" w:lineRule="auto"/>
        <w:jc w:val="both"/>
        <w:rPr>
          <w:rFonts w:cstheme="minorHAnsi"/>
          <w:color w:val="000000"/>
        </w:rPr>
      </w:pPr>
      <w:r w:rsidRPr="00DF0673">
        <w:rPr>
          <w:rFonts w:cstheme="minorHAnsi"/>
          <w:bCs/>
          <w:color w:val="000000"/>
        </w:rPr>
        <w:lastRenderedPageBreak/>
        <w:t xml:space="preserve">Pytanie 4 dot. Załącznika nr 3 do SWZ, Wzór umowy </w:t>
      </w:r>
    </w:p>
    <w:p w:rsidR="00DF0673" w:rsidRPr="00DF0673" w:rsidRDefault="00DF0673" w:rsidP="00DF0673">
      <w:pPr>
        <w:autoSpaceDE w:val="0"/>
        <w:autoSpaceDN w:val="0"/>
        <w:adjustRightInd w:val="0"/>
        <w:spacing w:after="0" w:line="240" w:lineRule="auto"/>
        <w:jc w:val="both"/>
        <w:rPr>
          <w:rFonts w:cstheme="minorHAnsi"/>
          <w:color w:val="000000"/>
        </w:rPr>
      </w:pPr>
      <w:r w:rsidRPr="00DF0673">
        <w:rPr>
          <w:rFonts w:cstheme="minorHAnsi"/>
          <w:color w:val="000000"/>
        </w:rPr>
        <w:t xml:space="preserve">Czy mając na uwadze fakt, że podczas realizacji umowy zostaną wytworzone przez Wykonawcę odpady, co do których istnieją wiarygodne do przyjęcia podstawy, że mogą wykazywać właściwości klasyfikujące je jako odpady medyczne zakaźne oraz odpady medyczne niebezpieczne, inne niż zakaźne, Zamawiający wyrazi zgodę na dodanie do umowy następującej klauzuli: </w:t>
      </w:r>
    </w:p>
    <w:p w:rsidR="00DF0673" w:rsidRDefault="00DF0673" w:rsidP="00DF0673">
      <w:pPr>
        <w:autoSpaceDE w:val="0"/>
        <w:autoSpaceDN w:val="0"/>
        <w:adjustRightInd w:val="0"/>
        <w:spacing w:after="0" w:line="240" w:lineRule="auto"/>
        <w:jc w:val="both"/>
        <w:rPr>
          <w:rFonts w:cstheme="minorHAnsi"/>
          <w:i/>
          <w:iCs/>
          <w:color w:val="000000"/>
        </w:rPr>
      </w:pPr>
      <w:r w:rsidRPr="00DF0673">
        <w:rPr>
          <w:rFonts w:cstheme="minorHAnsi"/>
          <w:i/>
          <w:iCs/>
          <w:color w:val="000000"/>
        </w:rPr>
        <w:t xml:space="preserve">Mając na uwadze art. 3 ust. 1 pkt. 32 ustawy o odpadach z 14 grudnia 2012 roku (tj. Dz. U. z 2021 nr 779 r, z </w:t>
      </w:r>
      <w:proofErr w:type="spellStart"/>
      <w:r w:rsidRPr="00DF0673">
        <w:rPr>
          <w:rFonts w:cstheme="minorHAnsi"/>
          <w:i/>
          <w:iCs/>
          <w:color w:val="000000"/>
        </w:rPr>
        <w:t>późn</w:t>
      </w:r>
      <w:proofErr w:type="spellEnd"/>
      <w:r w:rsidRPr="00DF0673">
        <w:rPr>
          <w:rFonts w:cstheme="minorHAnsi"/>
          <w:i/>
          <w:iCs/>
          <w:color w:val="000000"/>
        </w:rPr>
        <w:t xml:space="preserve">. zm.), 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 </w:t>
      </w:r>
    </w:p>
    <w:p w:rsidR="00DF0673" w:rsidRPr="008A378D" w:rsidRDefault="00711BF4" w:rsidP="00DF0673">
      <w:pPr>
        <w:autoSpaceDE w:val="0"/>
        <w:autoSpaceDN w:val="0"/>
        <w:adjustRightInd w:val="0"/>
        <w:spacing w:after="0" w:line="240" w:lineRule="auto"/>
        <w:jc w:val="both"/>
        <w:rPr>
          <w:rFonts w:cstheme="minorHAnsi"/>
          <w:b/>
          <w:color w:val="000000"/>
          <w:u w:val="single"/>
        </w:rPr>
      </w:pPr>
      <w:r w:rsidRPr="008A378D">
        <w:rPr>
          <w:rFonts w:cstheme="minorHAnsi"/>
          <w:b/>
          <w:color w:val="000000"/>
          <w:u w:val="single"/>
        </w:rPr>
        <w:t xml:space="preserve">Odpowiedź: </w:t>
      </w:r>
      <w:r w:rsidR="008A378D" w:rsidRPr="008A378D">
        <w:rPr>
          <w:rFonts w:cstheme="minorHAnsi"/>
          <w:b/>
          <w:color w:val="000000"/>
          <w:u w:val="single"/>
        </w:rPr>
        <w:t>Tak.</w:t>
      </w:r>
    </w:p>
    <w:p w:rsidR="00711BF4" w:rsidRPr="00DF0673" w:rsidRDefault="00711BF4" w:rsidP="00DF0673">
      <w:pPr>
        <w:autoSpaceDE w:val="0"/>
        <w:autoSpaceDN w:val="0"/>
        <w:adjustRightInd w:val="0"/>
        <w:spacing w:after="0" w:line="240" w:lineRule="auto"/>
        <w:jc w:val="both"/>
        <w:rPr>
          <w:rFonts w:cstheme="minorHAnsi"/>
          <w:color w:val="000000"/>
        </w:rPr>
      </w:pPr>
    </w:p>
    <w:p w:rsidR="00DF0673" w:rsidRPr="00DF0673" w:rsidRDefault="00DF0673" w:rsidP="00DF0673">
      <w:pPr>
        <w:autoSpaceDE w:val="0"/>
        <w:autoSpaceDN w:val="0"/>
        <w:adjustRightInd w:val="0"/>
        <w:spacing w:after="0" w:line="240" w:lineRule="auto"/>
        <w:rPr>
          <w:rFonts w:cstheme="minorHAnsi"/>
          <w:color w:val="000000"/>
        </w:rPr>
      </w:pPr>
      <w:r w:rsidRPr="00DF0673">
        <w:rPr>
          <w:rFonts w:cstheme="minorHAnsi"/>
          <w:bCs/>
          <w:color w:val="000000"/>
        </w:rPr>
        <w:t xml:space="preserve">Pytanie 5 dot. Załącznika nr 3 do SWZ, Wzór umowy </w:t>
      </w:r>
    </w:p>
    <w:p w:rsidR="00DF0673" w:rsidRPr="00DF0673" w:rsidRDefault="00DF0673" w:rsidP="00DF0673">
      <w:pPr>
        <w:autoSpaceDE w:val="0"/>
        <w:autoSpaceDN w:val="0"/>
        <w:adjustRightInd w:val="0"/>
        <w:spacing w:after="0" w:line="240" w:lineRule="auto"/>
        <w:rPr>
          <w:rFonts w:cstheme="minorHAnsi"/>
          <w:color w:val="000000"/>
        </w:rPr>
      </w:pPr>
      <w:r w:rsidRPr="00DF0673">
        <w:rPr>
          <w:rFonts w:cstheme="minorHAnsi"/>
          <w:color w:val="000000"/>
        </w:rPr>
        <w:t>W związku z rozwojem możliwości zdalnego wsparcia funkcjonowania aparatury medycznej prosimy o potwierdzenie umożliwienia łączności z aparatami będącymi przedmiotem postępowania (</w:t>
      </w:r>
      <w:r w:rsidRPr="00DF0673">
        <w:rPr>
          <w:rFonts w:cstheme="minorHAnsi"/>
          <w:i/>
          <w:iCs/>
          <w:color w:val="000000"/>
        </w:rPr>
        <w:t xml:space="preserve">dotyczy tylko tych aparatów, gdzie technicznie możliwe jest podłączenie zdalnej łączności) </w:t>
      </w:r>
      <w:r w:rsidRPr="00DF0673">
        <w:rPr>
          <w:rFonts w:cstheme="minorHAnsi"/>
          <w:color w:val="000000"/>
        </w:rPr>
        <w:t>przy użyciu tunelu VPN z wykorzystaniem sieciowej infrastruktury Zamawiającego o przepustowości minimum 4Mbps (</w:t>
      </w:r>
      <w:proofErr w:type="spellStart"/>
      <w:r w:rsidRPr="00DF0673">
        <w:rPr>
          <w:rFonts w:cstheme="minorHAnsi"/>
          <w:color w:val="000000"/>
        </w:rPr>
        <w:t>Upload</w:t>
      </w:r>
      <w:proofErr w:type="spellEnd"/>
      <w:r w:rsidRPr="00DF0673">
        <w:rPr>
          <w:rFonts w:cstheme="minorHAnsi"/>
          <w:color w:val="000000"/>
        </w:rPr>
        <w:t>/</w:t>
      </w:r>
      <w:proofErr w:type="spellStart"/>
      <w:r w:rsidRPr="00DF0673">
        <w:rPr>
          <w:rFonts w:cstheme="minorHAnsi"/>
          <w:color w:val="000000"/>
        </w:rPr>
        <w:t>Download</w:t>
      </w:r>
      <w:proofErr w:type="spellEnd"/>
      <w:r w:rsidRPr="00DF0673">
        <w:rPr>
          <w:rFonts w:cstheme="minorHAnsi"/>
          <w:color w:val="000000"/>
        </w:rPr>
        <w:t xml:space="preserve">). </w:t>
      </w:r>
    </w:p>
    <w:p w:rsidR="00DF0673" w:rsidRPr="00DF0673" w:rsidRDefault="00DF0673" w:rsidP="00DF0673">
      <w:pPr>
        <w:autoSpaceDE w:val="0"/>
        <w:autoSpaceDN w:val="0"/>
        <w:adjustRightInd w:val="0"/>
        <w:spacing w:after="0" w:line="240" w:lineRule="auto"/>
        <w:jc w:val="both"/>
        <w:rPr>
          <w:rFonts w:cstheme="minorHAnsi"/>
          <w:u w:val="single"/>
        </w:rPr>
      </w:pPr>
      <w:r w:rsidRPr="00DF0673">
        <w:rPr>
          <w:rFonts w:cstheme="minorHAnsi"/>
          <w:color w:val="000000"/>
        </w:rPr>
        <w:t xml:space="preserve">Przyjęta przez producenta strategia zapewnienia szeroko rozumianego wsparcia w użytkowaniu oraz serwisowaniu aparatury medycznej wymaga zapewnienia takiego łącza, którego poziom bezpieczeństwa jest zgodny z najwyższymi standardami </w:t>
      </w:r>
      <w:r w:rsidRPr="00DF0673">
        <w:rPr>
          <w:rFonts w:cstheme="minorHAnsi"/>
        </w:rPr>
        <w:t xml:space="preserve">rynkowymi. Wykorzystanie wspomnianego łącza umożliwia zarówno znaczne skrócenie czasu związanego z wszelkimi awariami (poprzez zdalną diagnostykę oraz naprawę), szybkie zapewnienie wszelkiego wsparcia aplikacyjnego oraz bieżące aktualizacje oprogramowania, również w zakresie </w:t>
      </w:r>
      <w:proofErr w:type="spellStart"/>
      <w:r w:rsidRPr="00DF0673">
        <w:rPr>
          <w:rFonts w:cstheme="minorHAnsi"/>
        </w:rPr>
        <w:t>cyberbezpieczeństwa</w:t>
      </w:r>
      <w:proofErr w:type="spellEnd"/>
      <w:r w:rsidRPr="00DF0673">
        <w:rPr>
          <w:rFonts w:cstheme="minorHAnsi"/>
        </w:rPr>
        <w:t xml:space="preserve">. Wpisuje się to w dyrektywę unijną NIS2 gdzie podmioty kluczowe i ważne powinny przyjąć szeroki wachlarz podstawowych praktyk dotyczących </w:t>
      </w:r>
      <w:proofErr w:type="spellStart"/>
      <w:r w:rsidRPr="00DF0673">
        <w:rPr>
          <w:rFonts w:cstheme="minorHAnsi"/>
        </w:rPr>
        <w:t>cyberhigieny</w:t>
      </w:r>
      <w:proofErr w:type="spellEnd"/>
      <w:r w:rsidRPr="00DF0673">
        <w:rPr>
          <w:rFonts w:cstheme="minorHAnsi"/>
        </w:rPr>
        <w:t>.</w:t>
      </w:r>
    </w:p>
    <w:p w:rsidR="00DF0673" w:rsidRPr="008A378D" w:rsidRDefault="00711BF4" w:rsidP="00DF0673">
      <w:pPr>
        <w:jc w:val="both"/>
        <w:rPr>
          <w:rFonts w:cstheme="minorHAnsi"/>
          <w:b/>
          <w:u w:val="single"/>
        </w:rPr>
      </w:pPr>
      <w:r w:rsidRPr="008A378D">
        <w:rPr>
          <w:rFonts w:cstheme="minorHAnsi"/>
          <w:b/>
          <w:u w:val="single"/>
        </w:rPr>
        <w:t>Odpowiedź</w:t>
      </w:r>
      <w:r w:rsidR="008A378D" w:rsidRPr="008A378D">
        <w:rPr>
          <w:rFonts w:cstheme="minorHAnsi"/>
          <w:b/>
          <w:u w:val="single"/>
        </w:rPr>
        <w:t>: Zamawiający potwierdza.</w:t>
      </w:r>
    </w:p>
    <w:p w:rsidR="00711BF4" w:rsidRPr="005030F8" w:rsidRDefault="00711BF4" w:rsidP="00DF0673">
      <w:pPr>
        <w:jc w:val="both"/>
        <w:rPr>
          <w:rFonts w:cstheme="minorHAnsi"/>
          <w:u w:val="single"/>
        </w:rPr>
      </w:pPr>
    </w:p>
    <w:p w:rsidR="005030F8" w:rsidRPr="005030F8" w:rsidRDefault="005030F8" w:rsidP="005030F8">
      <w:pPr>
        <w:spacing w:after="0" w:line="240" w:lineRule="auto"/>
        <w:jc w:val="both"/>
        <w:rPr>
          <w:rFonts w:eastAsia="Times New Roman" w:cstheme="minorHAnsi"/>
          <w:sz w:val="24"/>
          <w:szCs w:val="24"/>
        </w:rPr>
      </w:pPr>
      <w:r w:rsidRPr="005030F8">
        <w:rPr>
          <w:rFonts w:eastAsia="Times New Roman" w:cstheme="minorHAnsi"/>
          <w:sz w:val="24"/>
          <w:szCs w:val="24"/>
        </w:rPr>
        <w:t xml:space="preserve">         Odpowiedzi na pytania oraz wprowadzone zmiany są wiążące dla wszystkich wykonawców biorących udział w niniejszym postępowaniu.</w:t>
      </w:r>
    </w:p>
    <w:p w:rsidR="005030F8" w:rsidRPr="005030F8" w:rsidRDefault="005030F8" w:rsidP="00DF0673">
      <w:pPr>
        <w:jc w:val="both"/>
        <w:rPr>
          <w:rFonts w:cstheme="minorHAnsi"/>
          <w:u w:val="single"/>
        </w:rPr>
      </w:pPr>
    </w:p>
    <w:p w:rsidR="00386E21" w:rsidRPr="008A378D" w:rsidRDefault="00386E21" w:rsidP="00AD0A11">
      <w:pPr>
        <w:pStyle w:val="Bezodstpw"/>
        <w:jc w:val="both"/>
        <w:rPr>
          <w:rFonts w:asciiTheme="minorHAnsi" w:hAnsiTheme="minorHAnsi" w:cstheme="minorHAnsi"/>
        </w:rPr>
      </w:pPr>
      <w:r w:rsidRPr="005030F8">
        <w:rPr>
          <w:rFonts w:asciiTheme="minorHAnsi" w:hAnsiTheme="minorHAnsi" w:cstheme="minorHAnsi"/>
        </w:rPr>
        <w:t xml:space="preserve">     Szpital Specjalistyczny w Brzozowie Podkarpacki Ośrodek Onkologiczny im</w:t>
      </w:r>
      <w:r w:rsidRPr="00AD0A11">
        <w:rPr>
          <w:rFonts w:asciiTheme="minorHAnsi" w:hAnsiTheme="minorHAnsi" w:cstheme="minorHAnsi"/>
        </w:rPr>
        <w:t xml:space="preserve">. Ks. B. Markiewicza, występując jako zamawiający w niniejszym </w:t>
      </w:r>
      <w:r w:rsidRPr="008A378D">
        <w:rPr>
          <w:rFonts w:asciiTheme="minorHAnsi" w:hAnsiTheme="minorHAnsi" w:cstheme="minorHAnsi"/>
        </w:rPr>
        <w:t>postępowaniu, na podstawie art. 271  ust. 4 ustawy Prawo zamówień publicznych, dokonuje zmian w specyfikacji  warunków zamówienia w zakresie:</w:t>
      </w:r>
    </w:p>
    <w:p w:rsidR="00386E21" w:rsidRPr="008A378D" w:rsidRDefault="00386E21" w:rsidP="00AD0A11">
      <w:pPr>
        <w:pStyle w:val="Bezodstpw"/>
        <w:jc w:val="both"/>
        <w:rPr>
          <w:rFonts w:asciiTheme="minorHAnsi" w:hAnsiTheme="minorHAnsi" w:cstheme="minorHAnsi"/>
        </w:rPr>
      </w:pPr>
    </w:p>
    <w:p w:rsidR="00386E21" w:rsidRPr="008A378D" w:rsidRDefault="00386E21" w:rsidP="00AD0A11">
      <w:pPr>
        <w:pStyle w:val="Bezodstpw"/>
        <w:ind w:left="284" w:hanging="284"/>
        <w:jc w:val="both"/>
        <w:rPr>
          <w:rFonts w:asciiTheme="minorHAnsi" w:hAnsiTheme="minorHAnsi" w:cstheme="minorHAnsi"/>
          <w:b/>
          <w:u w:val="single"/>
        </w:rPr>
      </w:pPr>
      <w:r w:rsidRPr="008A378D">
        <w:rPr>
          <w:rFonts w:asciiTheme="minorHAnsi" w:hAnsiTheme="minorHAnsi" w:cstheme="minorHAnsi"/>
          <w:b/>
          <w:u w:val="single"/>
        </w:rPr>
        <w:t>1. Część XII</w:t>
      </w:r>
      <w:r w:rsidR="00DF0673" w:rsidRPr="008A378D">
        <w:rPr>
          <w:rFonts w:asciiTheme="minorHAnsi" w:hAnsiTheme="minorHAnsi" w:cstheme="minorHAnsi"/>
          <w:b/>
          <w:u w:val="single"/>
        </w:rPr>
        <w:t>I</w:t>
      </w:r>
      <w:r w:rsidRPr="008A378D">
        <w:rPr>
          <w:rFonts w:asciiTheme="minorHAnsi" w:hAnsiTheme="minorHAnsi" w:cstheme="minorHAnsi"/>
          <w:b/>
          <w:u w:val="single"/>
        </w:rPr>
        <w:t>. Termin związania z ofertą – pkt.1.</w:t>
      </w:r>
    </w:p>
    <w:p w:rsidR="00386E21" w:rsidRPr="008A378D" w:rsidRDefault="00386E21" w:rsidP="00AD0A11">
      <w:pPr>
        <w:pStyle w:val="Bezodstpw"/>
        <w:ind w:left="284" w:hanging="284"/>
        <w:jc w:val="both"/>
        <w:rPr>
          <w:rFonts w:asciiTheme="minorHAnsi" w:hAnsiTheme="minorHAnsi" w:cstheme="minorHAnsi"/>
        </w:rPr>
      </w:pPr>
      <w:r w:rsidRPr="008A378D">
        <w:rPr>
          <w:rFonts w:asciiTheme="minorHAnsi" w:hAnsiTheme="minorHAnsi" w:cstheme="minorHAnsi"/>
        </w:rPr>
        <w:t>Nowa treść pkt. 1  otrzymuje brzmienie:</w:t>
      </w:r>
    </w:p>
    <w:p w:rsidR="00386E21" w:rsidRPr="008A378D" w:rsidRDefault="00386E21" w:rsidP="00AD0A11">
      <w:pPr>
        <w:pStyle w:val="Bezodstpw"/>
        <w:jc w:val="both"/>
        <w:rPr>
          <w:rFonts w:asciiTheme="minorHAnsi" w:hAnsiTheme="minorHAnsi" w:cstheme="minorHAnsi"/>
        </w:rPr>
      </w:pPr>
      <w:r w:rsidRPr="008A378D">
        <w:rPr>
          <w:rFonts w:asciiTheme="minorHAnsi" w:hAnsiTheme="minorHAnsi" w:cstheme="minorHAnsi"/>
        </w:rPr>
        <w:t xml:space="preserve">1.Wykonawca jest związany  ofertą od dnia upływu terminu składania  ofert do dnia </w:t>
      </w:r>
      <w:r w:rsidR="008A263B" w:rsidRPr="008A378D">
        <w:rPr>
          <w:rFonts w:asciiTheme="minorHAnsi" w:hAnsiTheme="minorHAnsi" w:cstheme="minorHAnsi"/>
        </w:rPr>
        <w:t>0</w:t>
      </w:r>
      <w:r w:rsidR="00711BF4" w:rsidRPr="008A378D">
        <w:rPr>
          <w:rFonts w:asciiTheme="minorHAnsi" w:hAnsiTheme="minorHAnsi" w:cstheme="minorHAnsi"/>
        </w:rPr>
        <w:t>7</w:t>
      </w:r>
      <w:r w:rsidRPr="008A378D">
        <w:rPr>
          <w:rFonts w:asciiTheme="minorHAnsi" w:hAnsiTheme="minorHAnsi" w:cstheme="minorHAnsi"/>
        </w:rPr>
        <w:t>.</w:t>
      </w:r>
      <w:r w:rsidR="008A263B" w:rsidRPr="008A378D">
        <w:rPr>
          <w:rFonts w:asciiTheme="minorHAnsi" w:hAnsiTheme="minorHAnsi" w:cstheme="minorHAnsi"/>
        </w:rPr>
        <w:t>03</w:t>
      </w:r>
      <w:r w:rsidRPr="008A378D">
        <w:rPr>
          <w:rFonts w:asciiTheme="minorHAnsi" w:hAnsiTheme="minorHAnsi" w:cstheme="minorHAnsi"/>
        </w:rPr>
        <w:t>.202</w:t>
      </w:r>
      <w:r w:rsidR="008A263B" w:rsidRPr="008A378D">
        <w:rPr>
          <w:rFonts w:asciiTheme="minorHAnsi" w:hAnsiTheme="minorHAnsi" w:cstheme="minorHAnsi"/>
        </w:rPr>
        <w:t>5</w:t>
      </w:r>
      <w:r w:rsidRPr="008A378D">
        <w:rPr>
          <w:rFonts w:asciiTheme="minorHAnsi" w:hAnsiTheme="minorHAnsi" w:cstheme="minorHAnsi"/>
        </w:rPr>
        <w:t xml:space="preserve">r. </w:t>
      </w:r>
    </w:p>
    <w:p w:rsidR="00386E21" w:rsidRPr="008A378D" w:rsidRDefault="00386E21" w:rsidP="00AD0A11">
      <w:pPr>
        <w:pStyle w:val="Bezodstpw"/>
        <w:ind w:left="284" w:hanging="284"/>
        <w:jc w:val="both"/>
        <w:rPr>
          <w:rFonts w:asciiTheme="minorHAnsi" w:hAnsiTheme="minorHAnsi" w:cstheme="minorHAnsi"/>
        </w:rPr>
      </w:pPr>
    </w:p>
    <w:p w:rsidR="00386E21" w:rsidRPr="008A378D" w:rsidRDefault="00386E21" w:rsidP="00AD0A11">
      <w:pPr>
        <w:pStyle w:val="Bezodstpw"/>
        <w:ind w:left="284" w:hanging="284"/>
        <w:jc w:val="both"/>
        <w:rPr>
          <w:rFonts w:asciiTheme="minorHAnsi" w:hAnsiTheme="minorHAnsi" w:cstheme="minorHAnsi"/>
          <w:b/>
          <w:u w:val="single"/>
        </w:rPr>
      </w:pPr>
      <w:r w:rsidRPr="008A378D">
        <w:rPr>
          <w:rFonts w:asciiTheme="minorHAnsi" w:hAnsiTheme="minorHAnsi" w:cstheme="minorHAnsi"/>
          <w:b/>
          <w:u w:val="single"/>
        </w:rPr>
        <w:t>2. Część XV</w:t>
      </w:r>
      <w:r w:rsidR="00DF0673" w:rsidRPr="008A378D">
        <w:rPr>
          <w:rFonts w:asciiTheme="minorHAnsi" w:hAnsiTheme="minorHAnsi" w:cstheme="minorHAnsi"/>
          <w:b/>
          <w:u w:val="single"/>
        </w:rPr>
        <w:t>II</w:t>
      </w:r>
      <w:r w:rsidRPr="008A378D">
        <w:rPr>
          <w:rFonts w:asciiTheme="minorHAnsi" w:hAnsiTheme="minorHAnsi" w:cstheme="minorHAnsi"/>
          <w:b/>
          <w:u w:val="single"/>
        </w:rPr>
        <w:t>. Sposób oraz termin składania ofert – pkt.</w:t>
      </w:r>
      <w:r w:rsidR="00DF0673" w:rsidRPr="008A378D">
        <w:rPr>
          <w:rFonts w:asciiTheme="minorHAnsi" w:hAnsiTheme="minorHAnsi" w:cstheme="minorHAnsi"/>
          <w:b/>
          <w:u w:val="single"/>
        </w:rPr>
        <w:t>5</w:t>
      </w:r>
      <w:r w:rsidRPr="008A378D">
        <w:rPr>
          <w:rFonts w:asciiTheme="minorHAnsi" w:hAnsiTheme="minorHAnsi" w:cstheme="minorHAnsi"/>
          <w:b/>
          <w:u w:val="single"/>
        </w:rPr>
        <w:t>.</w:t>
      </w:r>
    </w:p>
    <w:p w:rsidR="00386E21" w:rsidRPr="008A378D" w:rsidRDefault="00386E21" w:rsidP="00AD0A11">
      <w:pPr>
        <w:pStyle w:val="Bezodstpw"/>
        <w:ind w:left="284" w:hanging="284"/>
        <w:jc w:val="both"/>
        <w:rPr>
          <w:rFonts w:asciiTheme="minorHAnsi" w:hAnsiTheme="minorHAnsi" w:cstheme="minorHAnsi"/>
        </w:rPr>
      </w:pPr>
      <w:r w:rsidRPr="008A378D">
        <w:rPr>
          <w:rFonts w:asciiTheme="minorHAnsi" w:hAnsiTheme="minorHAnsi" w:cstheme="minorHAnsi"/>
        </w:rPr>
        <w:t xml:space="preserve">Nowa treść pkt. </w:t>
      </w:r>
      <w:r w:rsidR="00DF0673" w:rsidRPr="008A378D">
        <w:rPr>
          <w:rFonts w:asciiTheme="minorHAnsi" w:hAnsiTheme="minorHAnsi" w:cstheme="minorHAnsi"/>
        </w:rPr>
        <w:t>5</w:t>
      </w:r>
      <w:r w:rsidRPr="008A378D">
        <w:rPr>
          <w:rFonts w:asciiTheme="minorHAnsi" w:hAnsiTheme="minorHAnsi" w:cstheme="minorHAnsi"/>
        </w:rPr>
        <w:t xml:space="preserve">  otrzymuje brzmienie:</w:t>
      </w:r>
    </w:p>
    <w:p w:rsidR="00386E21" w:rsidRPr="008A378D" w:rsidRDefault="00DF0673" w:rsidP="00AD0A11">
      <w:pPr>
        <w:pStyle w:val="Bezodstpw"/>
        <w:ind w:left="284" w:hanging="284"/>
        <w:jc w:val="both"/>
        <w:rPr>
          <w:rFonts w:asciiTheme="minorHAnsi" w:hAnsiTheme="minorHAnsi" w:cstheme="minorHAnsi"/>
        </w:rPr>
      </w:pPr>
      <w:r w:rsidRPr="008A378D">
        <w:rPr>
          <w:rFonts w:asciiTheme="minorHAnsi" w:hAnsiTheme="minorHAnsi" w:cstheme="minorHAnsi"/>
        </w:rPr>
        <w:t>5</w:t>
      </w:r>
      <w:r w:rsidR="00386E21" w:rsidRPr="008A378D">
        <w:rPr>
          <w:rFonts w:asciiTheme="minorHAnsi" w:hAnsiTheme="minorHAnsi" w:cstheme="minorHAnsi"/>
        </w:rPr>
        <w:t xml:space="preserve">. Termin składania ofert ustala się na dzień: </w:t>
      </w:r>
      <w:r w:rsidR="00E36486" w:rsidRPr="008A378D">
        <w:rPr>
          <w:rFonts w:asciiTheme="minorHAnsi" w:hAnsiTheme="minorHAnsi" w:cstheme="minorHAnsi"/>
        </w:rPr>
        <w:t>0</w:t>
      </w:r>
      <w:r w:rsidR="00711BF4" w:rsidRPr="008A378D">
        <w:rPr>
          <w:rFonts w:asciiTheme="minorHAnsi" w:hAnsiTheme="minorHAnsi" w:cstheme="minorHAnsi"/>
        </w:rPr>
        <w:t>6</w:t>
      </w:r>
      <w:r w:rsidR="00386E21" w:rsidRPr="008A378D">
        <w:rPr>
          <w:rFonts w:asciiTheme="minorHAnsi" w:hAnsiTheme="minorHAnsi" w:cstheme="minorHAnsi"/>
        </w:rPr>
        <w:t>.</w:t>
      </w:r>
      <w:r w:rsidR="00E36486" w:rsidRPr="008A378D">
        <w:rPr>
          <w:rFonts w:asciiTheme="minorHAnsi" w:hAnsiTheme="minorHAnsi" w:cstheme="minorHAnsi"/>
        </w:rPr>
        <w:t>02</w:t>
      </w:r>
      <w:r w:rsidR="00386E21" w:rsidRPr="008A378D">
        <w:rPr>
          <w:rFonts w:asciiTheme="minorHAnsi" w:hAnsiTheme="minorHAnsi" w:cstheme="minorHAnsi"/>
        </w:rPr>
        <w:t>.202</w:t>
      </w:r>
      <w:r w:rsidR="00E36486" w:rsidRPr="008A378D">
        <w:rPr>
          <w:rFonts w:asciiTheme="minorHAnsi" w:hAnsiTheme="minorHAnsi" w:cstheme="minorHAnsi"/>
        </w:rPr>
        <w:t>5</w:t>
      </w:r>
      <w:r w:rsidR="00386E21" w:rsidRPr="008A378D">
        <w:rPr>
          <w:rFonts w:asciiTheme="minorHAnsi" w:hAnsiTheme="minorHAnsi" w:cstheme="minorHAnsi"/>
        </w:rPr>
        <w:t>r. godz.10:00.</w:t>
      </w:r>
    </w:p>
    <w:p w:rsidR="00386E21" w:rsidRPr="008A378D" w:rsidRDefault="00386E21" w:rsidP="00AD0A11">
      <w:pPr>
        <w:pStyle w:val="Bezodstpw"/>
        <w:ind w:left="284" w:hanging="284"/>
        <w:jc w:val="both"/>
        <w:rPr>
          <w:rFonts w:asciiTheme="minorHAnsi" w:hAnsiTheme="minorHAnsi" w:cstheme="minorHAnsi"/>
        </w:rPr>
      </w:pPr>
    </w:p>
    <w:p w:rsidR="00386E21" w:rsidRPr="008A378D" w:rsidRDefault="00386E21" w:rsidP="00AD0A11">
      <w:pPr>
        <w:pStyle w:val="Bezodstpw"/>
        <w:ind w:left="284" w:hanging="284"/>
        <w:jc w:val="both"/>
        <w:rPr>
          <w:rFonts w:asciiTheme="minorHAnsi" w:hAnsiTheme="minorHAnsi" w:cstheme="minorHAnsi"/>
          <w:b/>
          <w:u w:val="single"/>
        </w:rPr>
      </w:pPr>
      <w:r w:rsidRPr="008A378D">
        <w:rPr>
          <w:rFonts w:asciiTheme="minorHAnsi" w:hAnsiTheme="minorHAnsi" w:cstheme="minorHAnsi"/>
          <w:b/>
          <w:u w:val="single"/>
        </w:rPr>
        <w:t>3. Część XV</w:t>
      </w:r>
      <w:r w:rsidR="00DF0673" w:rsidRPr="008A378D">
        <w:rPr>
          <w:rFonts w:asciiTheme="minorHAnsi" w:hAnsiTheme="minorHAnsi" w:cstheme="minorHAnsi"/>
          <w:b/>
          <w:u w:val="single"/>
        </w:rPr>
        <w:t>III</w:t>
      </w:r>
      <w:r w:rsidRPr="008A378D">
        <w:rPr>
          <w:rFonts w:asciiTheme="minorHAnsi" w:hAnsiTheme="minorHAnsi" w:cstheme="minorHAnsi"/>
          <w:b/>
          <w:u w:val="single"/>
        </w:rPr>
        <w:t>. Sposób oraz termin składania i otwarcia ofert – pkt.</w:t>
      </w:r>
      <w:r w:rsidR="00DF0673" w:rsidRPr="008A378D">
        <w:rPr>
          <w:rFonts w:asciiTheme="minorHAnsi" w:hAnsiTheme="minorHAnsi" w:cstheme="minorHAnsi"/>
          <w:b/>
          <w:u w:val="single"/>
        </w:rPr>
        <w:t>1</w:t>
      </w:r>
      <w:r w:rsidRPr="008A378D">
        <w:rPr>
          <w:rFonts w:asciiTheme="minorHAnsi" w:hAnsiTheme="minorHAnsi" w:cstheme="minorHAnsi"/>
          <w:b/>
          <w:u w:val="single"/>
        </w:rPr>
        <w:t>.</w:t>
      </w:r>
    </w:p>
    <w:p w:rsidR="00386E21" w:rsidRPr="008A378D" w:rsidRDefault="00386E21" w:rsidP="00AD0A11">
      <w:pPr>
        <w:pStyle w:val="Bezodstpw"/>
        <w:ind w:left="284" w:hanging="284"/>
        <w:jc w:val="both"/>
        <w:rPr>
          <w:rFonts w:asciiTheme="minorHAnsi" w:hAnsiTheme="minorHAnsi" w:cstheme="minorHAnsi"/>
        </w:rPr>
      </w:pPr>
      <w:r w:rsidRPr="008A378D">
        <w:rPr>
          <w:rFonts w:asciiTheme="minorHAnsi" w:hAnsiTheme="minorHAnsi" w:cstheme="minorHAnsi"/>
        </w:rPr>
        <w:t xml:space="preserve">Nowa treść pkt. </w:t>
      </w:r>
      <w:r w:rsidR="00DF0673" w:rsidRPr="008A378D">
        <w:rPr>
          <w:rFonts w:asciiTheme="minorHAnsi" w:hAnsiTheme="minorHAnsi" w:cstheme="minorHAnsi"/>
        </w:rPr>
        <w:t>1</w:t>
      </w:r>
      <w:r w:rsidRPr="008A378D">
        <w:rPr>
          <w:rFonts w:asciiTheme="minorHAnsi" w:hAnsiTheme="minorHAnsi" w:cstheme="minorHAnsi"/>
        </w:rPr>
        <w:t xml:space="preserve">  otrzymuje brzmienie:</w:t>
      </w:r>
    </w:p>
    <w:p w:rsidR="00386E21" w:rsidRPr="008A378D" w:rsidRDefault="00386E21" w:rsidP="00AD0A11">
      <w:pPr>
        <w:pStyle w:val="Bezodstpw"/>
        <w:ind w:left="284" w:hanging="284"/>
        <w:jc w:val="both"/>
        <w:rPr>
          <w:rFonts w:asciiTheme="minorHAnsi" w:hAnsiTheme="minorHAnsi" w:cstheme="minorHAnsi"/>
        </w:rPr>
      </w:pPr>
      <w:r w:rsidRPr="008A378D">
        <w:rPr>
          <w:rFonts w:asciiTheme="minorHAnsi" w:hAnsiTheme="minorHAnsi" w:cstheme="minorHAnsi"/>
        </w:rPr>
        <w:t xml:space="preserve">5. Otwarcie ofert nastąpi w dniu </w:t>
      </w:r>
      <w:r w:rsidR="00E36486" w:rsidRPr="008A378D">
        <w:rPr>
          <w:rFonts w:asciiTheme="minorHAnsi" w:hAnsiTheme="minorHAnsi" w:cstheme="minorHAnsi"/>
        </w:rPr>
        <w:t>0</w:t>
      </w:r>
      <w:r w:rsidR="00711BF4" w:rsidRPr="008A378D">
        <w:rPr>
          <w:rFonts w:asciiTheme="minorHAnsi" w:hAnsiTheme="minorHAnsi" w:cstheme="minorHAnsi"/>
        </w:rPr>
        <w:t>6</w:t>
      </w:r>
      <w:r w:rsidRPr="008A378D">
        <w:rPr>
          <w:rFonts w:asciiTheme="minorHAnsi" w:hAnsiTheme="minorHAnsi" w:cstheme="minorHAnsi"/>
        </w:rPr>
        <w:t>.</w:t>
      </w:r>
      <w:r w:rsidR="00E36486" w:rsidRPr="008A378D">
        <w:rPr>
          <w:rFonts w:asciiTheme="minorHAnsi" w:hAnsiTheme="minorHAnsi" w:cstheme="minorHAnsi"/>
        </w:rPr>
        <w:t>02</w:t>
      </w:r>
      <w:r w:rsidRPr="008A378D">
        <w:rPr>
          <w:rFonts w:asciiTheme="minorHAnsi" w:hAnsiTheme="minorHAnsi" w:cstheme="minorHAnsi"/>
        </w:rPr>
        <w:t>.202</w:t>
      </w:r>
      <w:r w:rsidR="00E36486" w:rsidRPr="008A378D">
        <w:rPr>
          <w:rFonts w:asciiTheme="minorHAnsi" w:hAnsiTheme="minorHAnsi" w:cstheme="minorHAnsi"/>
        </w:rPr>
        <w:t>5</w:t>
      </w:r>
      <w:r w:rsidRPr="008A378D">
        <w:rPr>
          <w:rFonts w:asciiTheme="minorHAnsi" w:hAnsiTheme="minorHAnsi" w:cstheme="minorHAnsi"/>
        </w:rPr>
        <w:t>r. o godzinie 10:</w:t>
      </w:r>
      <w:r w:rsidR="00573A02">
        <w:rPr>
          <w:rFonts w:asciiTheme="minorHAnsi" w:hAnsiTheme="minorHAnsi" w:cstheme="minorHAnsi"/>
        </w:rPr>
        <w:t>05</w:t>
      </w:r>
      <w:bookmarkStart w:id="1" w:name="_GoBack"/>
      <w:bookmarkEnd w:id="1"/>
      <w:r w:rsidRPr="008A378D">
        <w:rPr>
          <w:rFonts w:asciiTheme="minorHAnsi" w:hAnsiTheme="minorHAnsi" w:cstheme="minorHAnsi"/>
        </w:rPr>
        <w:t>.</w:t>
      </w:r>
    </w:p>
    <w:p w:rsidR="00386E21" w:rsidRPr="008A378D" w:rsidRDefault="00386E21" w:rsidP="00AD0A11">
      <w:pPr>
        <w:pStyle w:val="Bezodstpw"/>
        <w:ind w:left="284" w:hanging="284"/>
        <w:jc w:val="both"/>
        <w:rPr>
          <w:rFonts w:asciiTheme="minorHAnsi" w:hAnsiTheme="minorHAnsi" w:cstheme="minorHAnsi"/>
        </w:rPr>
      </w:pPr>
    </w:p>
    <w:p w:rsidR="005B42FD" w:rsidRPr="008A378D" w:rsidRDefault="005B42FD" w:rsidP="00AD0A11">
      <w:pPr>
        <w:jc w:val="both"/>
      </w:pPr>
    </w:p>
    <w:sectPr w:rsidR="005B42FD" w:rsidRPr="008A378D" w:rsidSect="005B42FD">
      <w:headerReference w:type="first" r:id="rId8"/>
      <w:footerReference w:type="first" r:id="rId9"/>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B91" w:rsidRDefault="009A5B91" w:rsidP="0069224C">
      <w:pPr>
        <w:spacing w:after="0" w:line="240" w:lineRule="auto"/>
      </w:pPr>
      <w:r>
        <w:separator/>
      </w:r>
    </w:p>
  </w:endnote>
  <w:endnote w:type="continuationSeparator" w:id="0">
    <w:p w:rsidR="009A5B91" w:rsidRDefault="009A5B91"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F2" w:rsidRPr="00F71786" w:rsidRDefault="007B4FF2"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7B4FF2" w:rsidRDefault="007B4FF2"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7B4FF2" w:rsidRPr="00AA77C3" w:rsidRDefault="007B4FF2"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7B4FF2" w:rsidRPr="00F71786" w:rsidRDefault="007B4FF2"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B4FF2" w:rsidRPr="00E754F7" w:rsidRDefault="007B4FF2"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B91" w:rsidRDefault="009A5B91" w:rsidP="0069224C">
      <w:pPr>
        <w:spacing w:after="0" w:line="240" w:lineRule="auto"/>
      </w:pPr>
      <w:r>
        <w:separator/>
      </w:r>
    </w:p>
  </w:footnote>
  <w:footnote w:type="continuationSeparator" w:id="0">
    <w:p w:rsidR="009A5B91" w:rsidRDefault="009A5B91"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F2" w:rsidRPr="005833EF" w:rsidRDefault="007B4FF2" w:rsidP="00E754F7">
    <w:pPr>
      <w:spacing w:after="0" w:line="276" w:lineRule="auto"/>
      <w:ind w:left="1843"/>
      <w:rPr>
        <w:rFonts w:ascii="Candara" w:hAnsi="Candara" w:cs="Tahoma"/>
        <w:b/>
        <w:color w:val="002060"/>
        <w:sz w:val="28"/>
        <w:szCs w:val="28"/>
      </w:rPr>
    </w:pPr>
    <w:bookmarkStart w:id="2" w:name="_Hlk181963056"/>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margin">
            <wp:posOffset>-371475</wp:posOffset>
          </wp:positionH>
          <wp:positionV relativeFrom="paragraph">
            <wp:posOffset>7620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7B4FF2" w:rsidRPr="005833EF" w:rsidRDefault="007B4FF2"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7B4FF2" w:rsidRDefault="007B4FF2"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bookmarkEnd w:id="2"/>
  </w:p>
  <w:p w:rsidR="007B4FF2" w:rsidRPr="00E754F7" w:rsidRDefault="007B4FF2"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7B4FF2" w:rsidRDefault="007B4F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5F16FC"/>
    <w:multiLevelType w:val="hybridMultilevel"/>
    <w:tmpl w:val="9A2AB8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1284A9"/>
    <w:multiLevelType w:val="hybridMultilevel"/>
    <w:tmpl w:val="2328BA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0B29FA"/>
    <w:multiLevelType w:val="hybridMultilevel"/>
    <w:tmpl w:val="4EF759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69D4AE"/>
    <w:multiLevelType w:val="hybridMultilevel"/>
    <w:tmpl w:val="1B16C2C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CCAA54D"/>
    <w:multiLevelType w:val="hybridMultilevel"/>
    <w:tmpl w:val="25F8D1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C045FD8"/>
    <w:multiLevelType w:val="hybridMultilevel"/>
    <w:tmpl w:val="D88194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6F23529"/>
    <w:multiLevelType w:val="hybridMultilevel"/>
    <w:tmpl w:val="D2A7F7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5"/>
    <w:multiLevelType w:val="singleLevel"/>
    <w:tmpl w:val="31D411BA"/>
    <w:name w:val="WW8Num5"/>
    <w:lvl w:ilvl="0">
      <w:start w:val="1"/>
      <w:numFmt w:val="decimal"/>
      <w:lvlText w:val="%1."/>
      <w:lvlJc w:val="left"/>
      <w:pPr>
        <w:tabs>
          <w:tab w:val="num" w:pos="360"/>
        </w:tabs>
        <w:ind w:left="360" w:hanging="360"/>
      </w:pPr>
      <w:rPr>
        <w:rFonts w:ascii="Symbol" w:eastAsia="Arial" w:hAnsi="Symbol" w:cs="Symbol"/>
        <w:strike w:val="0"/>
        <w:spacing w:val="6"/>
        <w:sz w:val="22"/>
        <w:szCs w:val="22"/>
      </w:rPr>
    </w:lvl>
  </w:abstractNum>
  <w:abstractNum w:abstractNumId="8" w15:restartNumberingAfterBreak="0">
    <w:nsid w:val="13E3F509"/>
    <w:multiLevelType w:val="hybridMultilevel"/>
    <w:tmpl w:val="0DD59D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54AE32"/>
    <w:multiLevelType w:val="hybridMultilevel"/>
    <w:tmpl w:val="B19BBF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4AC6CC"/>
    <w:multiLevelType w:val="hybridMultilevel"/>
    <w:tmpl w:val="5B89A9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9B89855"/>
    <w:multiLevelType w:val="hybridMultilevel"/>
    <w:tmpl w:val="761F85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C162147"/>
    <w:multiLevelType w:val="hybridMultilevel"/>
    <w:tmpl w:val="A3604C9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11"/>
  </w:num>
  <w:num w:numId="6">
    <w:abstractNumId w:val="4"/>
  </w:num>
  <w:num w:numId="7">
    <w:abstractNumId w:val="8"/>
  </w:num>
  <w:num w:numId="8">
    <w:abstractNumId w:val="12"/>
  </w:num>
  <w:num w:numId="9">
    <w:abstractNumId w:val="7"/>
    <w:lvlOverride w:ilvl="0">
      <w:startOverride w:val="1"/>
    </w:lvlOverride>
  </w:num>
  <w:num w:numId="10">
    <w:abstractNumId w:val="2"/>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37DC5"/>
    <w:rsid w:val="00080898"/>
    <w:rsid w:val="000812DF"/>
    <w:rsid w:val="000B1327"/>
    <w:rsid w:val="001545F6"/>
    <w:rsid w:val="001652BC"/>
    <w:rsid w:val="001D1F1A"/>
    <w:rsid w:val="001E1D15"/>
    <w:rsid w:val="001F4DC1"/>
    <w:rsid w:val="00220066"/>
    <w:rsid w:val="00292122"/>
    <w:rsid w:val="002D1605"/>
    <w:rsid w:val="00303ACB"/>
    <w:rsid w:val="003431A2"/>
    <w:rsid w:val="00356D3B"/>
    <w:rsid w:val="00386E21"/>
    <w:rsid w:val="003B455E"/>
    <w:rsid w:val="003F59E0"/>
    <w:rsid w:val="0040162D"/>
    <w:rsid w:val="0045627D"/>
    <w:rsid w:val="00477083"/>
    <w:rsid w:val="004944FF"/>
    <w:rsid w:val="004B55A4"/>
    <w:rsid w:val="005030F8"/>
    <w:rsid w:val="00507F23"/>
    <w:rsid w:val="005373F4"/>
    <w:rsid w:val="00573A02"/>
    <w:rsid w:val="00575EE8"/>
    <w:rsid w:val="005833EF"/>
    <w:rsid w:val="00595385"/>
    <w:rsid w:val="005B42FD"/>
    <w:rsid w:val="005D6696"/>
    <w:rsid w:val="005E3382"/>
    <w:rsid w:val="006025D1"/>
    <w:rsid w:val="0063046A"/>
    <w:rsid w:val="0067518B"/>
    <w:rsid w:val="0069224C"/>
    <w:rsid w:val="006A40AF"/>
    <w:rsid w:val="00711BF4"/>
    <w:rsid w:val="00742866"/>
    <w:rsid w:val="00742F6B"/>
    <w:rsid w:val="007517E2"/>
    <w:rsid w:val="007604FB"/>
    <w:rsid w:val="007B4FF2"/>
    <w:rsid w:val="00801E33"/>
    <w:rsid w:val="00843B28"/>
    <w:rsid w:val="00876EAE"/>
    <w:rsid w:val="008A263B"/>
    <w:rsid w:val="008A378D"/>
    <w:rsid w:val="008D400C"/>
    <w:rsid w:val="008E1EAA"/>
    <w:rsid w:val="008F09A3"/>
    <w:rsid w:val="009311FF"/>
    <w:rsid w:val="00975F41"/>
    <w:rsid w:val="009A5B91"/>
    <w:rsid w:val="009D4404"/>
    <w:rsid w:val="009E7B50"/>
    <w:rsid w:val="009F035C"/>
    <w:rsid w:val="00A75216"/>
    <w:rsid w:val="00A91219"/>
    <w:rsid w:val="00AA77C3"/>
    <w:rsid w:val="00AD0A11"/>
    <w:rsid w:val="00B03B62"/>
    <w:rsid w:val="00B07643"/>
    <w:rsid w:val="00B22C69"/>
    <w:rsid w:val="00BC0BC9"/>
    <w:rsid w:val="00BC3D0D"/>
    <w:rsid w:val="00CA54FF"/>
    <w:rsid w:val="00CC4E9F"/>
    <w:rsid w:val="00CD35BA"/>
    <w:rsid w:val="00CE6444"/>
    <w:rsid w:val="00D00C02"/>
    <w:rsid w:val="00D73590"/>
    <w:rsid w:val="00D76484"/>
    <w:rsid w:val="00DE7C69"/>
    <w:rsid w:val="00DF0673"/>
    <w:rsid w:val="00DF3841"/>
    <w:rsid w:val="00E323E2"/>
    <w:rsid w:val="00E36486"/>
    <w:rsid w:val="00E71A6A"/>
    <w:rsid w:val="00E754F7"/>
    <w:rsid w:val="00E94892"/>
    <w:rsid w:val="00EA3A37"/>
    <w:rsid w:val="00EF2EB0"/>
    <w:rsid w:val="00F110E2"/>
    <w:rsid w:val="00F14ECA"/>
    <w:rsid w:val="00F17B08"/>
    <w:rsid w:val="00F6336D"/>
    <w:rsid w:val="00F7178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7EEA7"/>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customStyle="1" w:styleId="Default">
    <w:name w:val="Default"/>
    <w:rsid w:val="00386E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Podsis rysunku Znak,x. Znak,BulletC Znak,Wyliczanie Znak,Obiekt Znak,List Paragraph Znak,normalny tekst Znak,List Paragraph1 Znak,Preambuła Znak,Nagłowek 3 Znak,Wypunktowanie Znak,L1 Znak,Akapit z listą3 Znak,Akapit z listą31 Znak"/>
    <w:link w:val="Akapitzlist"/>
    <w:uiPriority w:val="1"/>
    <w:qFormat/>
    <w:locked/>
    <w:rsid w:val="00386E21"/>
  </w:style>
  <w:style w:type="paragraph" w:styleId="Akapitzlist">
    <w:name w:val="List Paragraph"/>
    <w:aliases w:val="Podsis rysunku,x.,BulletC,Wyliczanie,Obiekt,List Paragraph,normalny tekst,List Paragraph1,Preambuła,Nagłowek 3,Wypunktowanie,L1,Akapit z listą3,Akapit z listą31,Alpha list,lp1,Punktowanie,Normal,Normal2,sw tekst,Numerowanie,Lista num,CW_L"/>
    <w:basedOn w:val="Normalny"/>
    <w:link w:val="AkapitzlistZnak"/>
    <w:uiPriority w:val="1"/>
    <w:qFormat/>
    <w:rsid w:val="00386E21"/>
    <w:pPr>
      <w:spacing w:line="256" w:lineRule="auto"/>
      <w:ind w:left="720"/>
      <w:contextualSpacing/>
    </w:pPr>
  </w:style>
  <w:style w:type="character" w:customStyle="1" w:styleId="BezodstpwZnak">
    <w:name w:val="Bez odstępów Znak"/>
    <w:link w:val="Bezodstpw"/>
    <w:locked/>
    <w:rsid w:val="00386E21"/>
    <w:rPr>
      <w:rFonts w:ascii="Calibri" w:eastAsia="Times New Roman" w:hAnsi="Calibri" w:cs="Times New Roman"/>
    </w:rPr>
  </w:style>
  <w:style w:type="paragraph" w:styleId="Bezodstpw">
    <w:name w:val="No Spacing"/>
    <w:link w:val="BezodstpwZnak"/>
    <w:qFormat/>
    <w:rsid w:val="00386E21"/>
    <w:pPr>
      <w:spacing w:after="0" w:line="240" w:lineRule="auto"/>
    </w:pPr>
    <w:rPr>
      <w:rFonts w:ascii="Calibri" w:eastAsia="Times New Roman" w:hAnsi="Calibri" w:cs="Times New Roman"/>
    </w:rPr>
  </w:style>
  <w:style w:type="paragraph" w:styleId="Tytu">
    <w:name w:val="Title"/>
    <w:basedOn w:val="Normalny"/>
    <w:next w:val="Normalny"/>
    <w:link w:val="TytuZnak"/>
    <w:uiPriority w:val="10"/>
    <w:qFormat/>
    <w:rsid w:val="00AD0A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D0A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3221">
      <w:bodyDiv w:val="1"/>
      <w:marLeft w:val="0"/>
      <w:marRight w:val="0"/>
      <w:marTop w:val="0"/>
      <w:marBottom w:val="0"/>
      <w:divBdr>
        <w:top w:val="none" w:sz="0" w:space="0" w:color="auto"/>
        <w:left w:val="none" w:sz="0" w:space="0" w:color="auto"/>
        <w:bottom w:val="none" w:sz="0" w:space="0" w:color="auto"/>
        <w:right w:val="none" w:sz="0" w:space="0" w:color="auto"/>
      </w:divBdr>
    </w:div>
    <w:div w:id="3611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B2090-8B0F-46DB-930D-D8E64866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749</Words>
  <Characters>4494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22</cp:revision>
  <cp:lastPrinted>2025-02-03T08:12:00Z</cp:lastPrinted>
  <dcterms:created xsi:type="dcterms:W3CDTF">2024-08-07T08:09:00Z</dcterms:created>
  <dcterms:modified xsi:type="dcterms:W3CDTF">2025-02-03T08:51:00Z</dcterms:modified>
</cp:coreProperties>
</file>