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RPr="00AD0A11" w:rsidTr="005833EF">
        <w:tc>
          <w:tcPr>
            <w:tcW w:w="4531" w:type="dxa"/>
          </w:tcPr>
          <w:p w:rsidR="005833EF" w:rsidRPr="00AD0A11" w:rsidRDefault="005E5D5C" w:rsidP="00AD0A11">
            <w:pPr>
              <w:jc w:val="both"/>
            </w:pPr>
            <w:proofErr w:type="spellStart"/>
            <w:r>
              <w:t>I</w:t>
            </w:r>
            <w:r w:rsidR="005833EF" w:rsidRPr="00AD0A11">
              <w:t>Sz.S.POO</w:t>
            </w:r>
            <w:proofErr w:type="spellEnd"/>
            <w:r w:rsidR="0063046A" w:rsidRPr="00AD0A11">
              <w:t>.</w:t>
            </w:r>
            <w:r w:rsidR="00386E21" w:rsidRPr="00AD0A11">
              <w:t xml:space="preserve"> SZP. 3810/</w:t>
            </w:r>
            <w:r w:rsidR="00AD0A11" w:rsidRPr="00AD0A11">
              <w:t>2</w:t>
            </w:r>
            <w:r w:rsidR="00386E21" w:rsidRPr="00AD0A11">
              <w:t>/202</w:t>
            </w:r>
            <w:r w:rsidR="00AD0A11" w:rsidRPr="00AD0A11">
              <w:t>5</w:t>
            </w:r>
          </w:p>
        </w:tc>
        <w:tc>
          <w:tcPr>
            <w:tcW w:w="4532" w:type="dxa"/>
          </w:tcPr>
          <w:p w:rsidR="005833EF" w:rsidRPr="00AD0A11" w:rsidRDefault="00142546" w:rsidP="00AD0A11">
            <w:pPr>
              <w:jc w:val="both"/>
            </w:pPr>
            <w:r>
              <w:t xml:space="preserve">                                            </w:t>
            </w:r>
            <w:r w:rsidR="005833EF" w:rsidRPr="00AD0A11">
              <w:t xml:space="preserve">Brzozów, </w:t>
            </w:r>
            <w:r w:rsidR="005833EF" w:rsidRPr="00AD0A11">
              <w:fldChar w:fldCharType="begin"/>
            </w:r>
            <w:r w:rsidR="005833EF" w:rsidRPr="00AD0A11">
              <w:instrText xml:space="preserve"> TIME \@ "dd.MM.yyyy" </w:instrText>
            </w:r>
            <w:r w:rsidR="005833EF" w:rsidRPr="00AD0A11">
              <w:fldChar w:fldCharType="separate"/>
            </w:r>
            <w:r w:rsidR="00170BB9">
              <w:rPr>
                <w:noProof/>
              </w:rPr>
              <w:t>31.01.2025</w:t>
            </w:r>
            <w:r w:rsidR="005833EF" w:rsidRPr="00AD0A11">
              <w:fldChar w:fldCharType="end"/>
            </w:r>
            <w:r w:rsidR="005833EF" w:rsidRPr="00AD0A11">
              <w:t> r.</w:t>
            </w:r>
          </w:p>
        </w:tc>
      </w:tr>
    </w:tbl>
    <w:p w:rsidR="006025D1" w:rsidRPr="00AD0A11" w:rsidRDefault="006025D1" w:rsidP="00AD0A11">
      <w:pPr>
        <w:jc w:val="both"/>
      </w:pPr>
    </w:p>
    <w:p w:rsidR="00386E21" w:rsidRPr="00AD0A11" w:rsidRDefault="00386E21" w:rsidP="00AD0A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86E21" w:rsidRPr="00AD0A11" w:rsidRDefault="00386E21" w:rsidP="00AD0A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86E21" w:rsidRPr="00AD0A11" w:rsidRDefault="00386E21" w:rsidP="00AD0A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6E21" w:rsidRPr="00142546" w:rsidRDefault="00386E21" w:rsidP="00AD0A11">
      <w:pPr>
        <w:pStyle w:val="Tytu"/>
        <w:spacing w:after="60" w:line="276" w:lineRule="auto"/>
        <w:jc w:val="both"/>
        <w:rPr>
          <w:rFonts w:cstheme="minorHAnsi"/>
          <w:b/>
          <w:bCs/>
          <w:sz w:val="22"/>
          <w:szCs w:val="22"/>
        </w:rPr>
      </w:pPr>
      <w:r w:rsidRPr="00142546">
        <w:rPr>
          <w:rFonts w:cstheme="minorHAnsi"/>
          <w:b/>
          <w:sz w:val="22"/>
          <w:szCs w:val="22"/>
        </w:rPr>
        <w:t xml:space="preserve"> </w:t>
      </w:r>
      <w:r w:rsidRPr="00142546">
        <w:rPr>
          <w:rFonts w:asciiTheme="minorHAnsi" w:hAnsiTheme="minorHAnsi" w:cstheme="minorHAnsi"/>
          <w:b/>
          <w:sz w:val="22"/>
          <w:szCs w:val="22"/>
        </w:rPr>
        <w:t>Dotyczy:</w:t>
      </w:r>
      <w:bookmarkStart w:id="0" w:name="_Hlk185330041"/>
      <w:r w:rsidR="00AD0A11" w:rsidRPr="001425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A11" w:rsidRPr="00142546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Wykonanie dokumentacji projektowo- kosztorysowej</w:t>
      </w:r>
      <w:bookmarkEnd w:id="0"/>
      <w:r w:rsidR="00AD0A11" w:rsidRPr="00142546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- </w:t>
      </w:r>
      <w:r w:rsidR="00142546">
        <w:rPr>
          <w:rFonts w:asciiTheme="minorHAnsi" w:hAnsiTheme="minorHAnsi" w:cstheme="minorHAnsi"/>
          <w:b/>
          <w:sz w:val="22"/>
          <w:szCs w:val="22"/>
        </w:rPr>
        <w:t>z</w:t>
      </w:r>
      <w:r w:rsidRPr="00142546">
        <w:rPr>
          <w:rFonts w:asciiTheme="minorHAnsi" w:hAnsiTheme="minorHAnsi" w:cstheme="minorHAnsi"/>
          <w:b/>
          <w:sz w:val="22"/>
          <w:szCs w:val="22"/>
        </w:rPr>
        <w:t xml:space="preserve">nak sprawy: </w:t>
      </w:r>
      <w:r w:rsidRPr="00142546">
        <w:rPr>
          <w:rFonts w:asciiTheme="minorHAnsi" w:hAnsiTheme="minorHAnsi" w:cstheme="minorHAnsi"/>
          <w:b/>
          <w:bCs/>
          <w:sz w:val="22"/>
          <w:szCs w:val="22"/>
        </w:rPr>
        <w:t>SZSPOO.SZP.3810/</w:t>
      </w:r>
      <w:r w:rsidR="00AD0A11" w:rsidRPr="0014254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4254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D0A11" w:rsidRPr="0014254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386E21" w:rsidRPr="00AD0A11" w:rsidRDefault="00386E21" w:rsidP="00AD0A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86E21" w:rsidRPr="00AD0A11" w:rsidRDefault="00386E21" w:rsidP="00170BB9">
      <w:pPr>
        <w:spacing w:after="0" w:line="240" w:lineRule="auto"/>
        <w:jc w:val="both"/>
        <w:rPr>
          <w:rFonts w:eastAsia="Times New Roman" w:cstheme="minorHAnsi"/>
        </w:rPr>
      </w:pPr>
      <w:r w:rsidRPr="00AD0A11">
        <w:rPr>
          <w:rFonts w:eastAsia="Times New Roman" w:cstheme="minorHAnsi"/>
        </w:rPr>
        <w:t xml:space="preserve">W związku z pytaniami  złożonymi w niniejszym postępowaniu,  zamawiający, na podstawie art. 284 ust. 6 ustawy Prawo zamówień publicznych udziela następujących odpowiedzi:  </w:t>
      </w:r>
    </w:p>
    <w:p w:rsidR="00386E21" w:rsidRPr="00AD0A11" w:rsidRDefault="00386E21" w:rsidP="00170B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E1D15" w:rsidRPr="00AD0A11" w:rsidRDefault="00386E21" w:rsidP="00170BB9">
      <w:pPr>
        <w:pStyle w:val="Default"/>
        <w:jc w:val="both"/>
        <w:rPr>
          <w:rFonts w:eastAsia="Calibri"/>
          <w:i/>
          <w:sz w:val="22"/>
          <w:szCs w:val="22"/>
          <w:u w:val="single"/>
        </w:rPr>
      </w:pPr>
      <w:r w:rsidRPr="00AD0A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0A11" w:rsidRPr="00AD0A11" w:rsidRDefault="00AD0A11" w:rsidP="00170BB9">
      <w:pPr>
        <w:jc w:val="both"/>
      </w:pPr>
      <w:r w:rsidRPr="00AD0A11">
        <w:t>Pytanie 1 - Proszę o doprecyzowanie czy w zakresie opracowania dokumentacji jest wykonanie projektów wykonawczych?</w:t>
      </w:r>
    </w:p>
    <w:p w:rsidR="001669D4" w:rsidRPr="00170BB9" w:rsidRDefault="001669D4" w:rsidP="00170BB9">
      <w:pPr>
        <w:jc w:val="both"/>
        <w:rPr>
          <w:u w:val="single"/>
        </w:rPr>
      </w:pPr>
      <w:r w:rsidRPr="00170BB9">
        <w:rPr>
          <w:u w:val="single"/>
        </w:rPr>
        <w:t>Odpowiedź:  W zakresie opracowania zgodnie z wykładnia prawa budowlanego należy wykonać projekt budowlany oraz projekty techniczne niezbędno do prawidłowego wykonani budynku:</w:t>
      </w:r>
    </w:p>
    <w:p w:rsidR="001669D4" w:rsidRDefault="001669D4" w:rsidP="00170BB9">
      <w:pPr>
        <w:jc w:val="both"/>
      </w:pPr>
      <w:r>
        <w:t>W aktualnym stanie prawnym projekt budowlany obejmuje trzy opracowania techniczne:</w:t>
      </w:r>
    </w:p>
    <w:p w:rsidR="001669D4" w:rsidRDefault="001669D4" w:rsidP="00170BB9">
      <w:pPr>
        <w:jc w:val="both"/>
      </w:pPr>
      <w:r>
        <w:t>- projekt zagospodarowania terenu (działki)</w:t>
      </w:r>
    </w:p>
    <w:p w:rsidR="001669D4" w:rsidRDefault="001669D4" w:rsidP="00170BB9">
      <w:pPr>
        <w:jc w:val="both"/>
      </w:pPr>
      <w:r>
        <w:t>- projekt architektoniczno-budowlany</w:t>
      </w:r>
    </w:p>
    <w:p w:rsidR="001669D4" w:rsidRDefault="001669D4" w:rsidP="00170BB9">
      <w:pPr>
        <w:jc w:val="both"/>
      </w:pPr>
      <w:r>
        <w:t>- projekt techniczny</w:t>
      </w:r>
    </w:p>
    <w:p w:rsidR="00142546" w:rsidRPr="008A263B" w:rsidRDefault="00142546" w:rsidP="00170BB9">
      <w:pPr>
        <w:jc w:val="both"/>
        <w:rPr>
          <w:u w:val="single"/>
        </w:rPr>
      </w:pPr>
    </w:p>
    <w:p w:rsidR="00AD0A11" w:rsidRPr="00AD0A11" w:rsidRDefault="00AD0A11" w:rsidP="00170BB9">
      <w:pPr>
        <w:jc w:val="both"/>
      </w:pPr>
      <w:r w:rsidRPr="00AD0A11">
        <w:t>Pytanie 2 - Czy Zamawiający dopuszcza zaprojektowanie nadbudowy budynku w technologii modułowej?</w:t>
      </w:r>
    </w:p>
    <w:p w:rsidR="00142546" w:rsidRDefault="00170BB9" w:rsidP="00170BB9">
      <w:pPr>
        <w:jc w:val="both"/>
        <w:rPr>
          <w:u w:val="single"/>
        </w:rPr>
      </w:pPr>
      <w:r w:rsidRPr="00170BB9">
        <w:rPr>
          <w:u w:val="single"/>
        </w:rPr>
        <w:t>Odpowiedz: Zamawiający nie dopuszcza wykonania projektu nadbudowy budynku w technologii modułowej. Projektu nadbudowy budynku należy wykonać dla technologii tradycyjnej</w:t>
      </w:r>
    </w:p>
    <w:p w:rsidR="00170BB9" w:rsidRPr="00170BB9" w:rsidRDefault="00170BB9" w:rsidP="00170BB9">
      <w:pPr>
        <w:jc w:val="both"/>
        <w:rPr>
          <w:u w:val="single"/>
        </w:rPr>
      </w:pPr>
    </w:p>
    <w:p w:rsidR="00AD0A11" w:rsidRPr="00AD0A11" w:rsidRDefault="00AD0A11" w:rsidP="00170BB9">
      <w:pPr>
        <w:jc w:val="both"/>
      </w:pPr>
      <w:r w:rsidRPr="00AD0A11">
        <w:t>Pytanie 3 - Jaką funkcje Zamawiający przewiduje dla nowych pomieszczeń nadbudowy?</w:t>
      </w:r>
    </w:p>
    <w:p w:rsidR="00170BB9" w:rsidRPr="00170BB9" w:rsidRDefault="00170BB9" w:rsidP="00170BB9">
      <w:pPr>
        <w:spacing w:after="0"/>
        <w:jc w:val="both"/>
        <w:rPr>
          <w:u w:val="single"/>
        </w:rPr>
      </w:pPr>
      <w:r w:rsidRPr="00170BB9">
        <w:rPr>
          <w:u w:val="single"/>
        </w:rPr>
        <w:t>Odpowiedz: Zamawiający w projektowanej nadbudowie przewiduje pomieszczenia przeznaczone na dział</w:t>
      </w:r>
      <w:r>
        <w:rPr>
          <w:u w:val="single"/>
        </w:rPr>
        <w:t>a</w:t>
      </w:r>
      <w:r w:rsidRPr="00170BB9">
        <w:rPr>
          <w:u w:val="single"/>
        </w:rPr>
        <w:t>nie laboratorium (pracownie diagnostyczne,</w:t>
      </w:r>
      <w:r>
        <w:rPr>
          <w:u w:val="single"/>
        </w:rPr>
        <w:t xml:space="preserve"> </w:t>
      </w:r>
      <w:bookmarkStart w:id="1" w:name="_GoBack"/>
      <w:bookmarkEnd w:id="1"/>
      <w:r w:rsidRPr="00170BB9">
        <w:rPr>
          <w:u w:val="single"/>
        </w:rPr>
        <w:t>zaplecza, magazyny, pomieszczenia sanitarne, komunikacyjne oraz inne niezbędne pomieszczenia dla celów  prawidłowego funkcjonowania laboratorium).</w:t>
      </w:r>
    </w:p>
    <w:p w:rsidR="00142546" w:rsidRPr="008A263B" w:rsidRDefault="00142546" w:rsidP="00170BB9">
      <w:pPr>
        <w:jc w:val="both"/>
        <w:rPr>
          <w:b/>
          <w:bCs/>
          <w:u w:val="single"/>
        </w:rPr>
      </w:pPr>
    </w:p>
    <w:p w:rsidR="00AD0A11" w:rsidRPr="00AD0A11" w:rsidRDefault="00AD0A11" w:rsidP="00170BB9">
      <w:pPr>
        <w:jc w:val="both"/>
      </w:pPr>
      <w:r w:rsidRPr="00AD0A11">
        <w:t xml:space="preserve">Pytanie 4 – Proszę o doprecyzowanie wymaganych referencji, w punkcie 1 OPZ Zamawiający wymaga doświadczenia w projektowaniu powierzchni szpitalnych, a w wykazie dokumentów wymaganych </w:t>
      </w:r>
      <w:r w:rsidRPr="00AD0A11">
        <w:lastRenderedPageBreak/>
        <w:t xml:space="preserve">przez Zamawiającego, referencje na dokumentację w obiektach wykorzystywanych na potrzeby opieki zdrowotnej. </w:t>
      </w:r>
    </w:p>
    <w:p w:rsidR="00170BB9" w:rsidRDefault="00170BB9" w:rsidP="00170BB9">
      <w:pPr>
        <w:jc w:val="both"/>
        <w:rPr>
          <w:u w:val="single"/>
        </w:rPr>
      </w:pPr>
      <w:r w:rsidRPr="00170BB9">
        <w:rPr>
          <w:u w:val="single"/>
        </w:rPr>
        <w:t>Odpowiedz: Zamawiający wymaga doświadczenia w projektowaniu zgodnie z zapisem SWZ</w:t>
      </w:r>
      <w:r w:rsidRPr="00170BB9">
        <w:rPr>
          <w:u w:val="single"/>
        </w:rPr>
        <w:t xml:space="preserve"> </w:t>
      </w:r>
    </w:p>
    <w:p w:rsidR="00170BB9" w:rsidRDefault="00170BB9" w:rsidP="00170BB9">
      <w:pPr>
        <w:jc w:val="both"/>
      </w:pPr>
      <w:r w:rsidRPr="00170BB9">
        <w:rPr>
          <w:u w:val="single"/>
        </w:rPr>
        <w:t>III</w:t>
      </w:r>
      <w:r w:rsidRPr="00170BB9">
        <w:rPr>
          <w:u w:val="single"/>
        </w:rPr>
        <w:t>. W</w:t>
      </w:r>
      <w:r w:rsidRPr="00170BB9">
        <w:rPr>
          <w:u w:val="single"/>
        </w:rPr>
        <w:t>arunki udziału w postępowaniu,</w:t>
      </w:r>
    </w:p>
    <w:p w:rsidR="00170BB9" w:rsidRDefault="00170BB9" w:rsidP="00170BB9">
      <w:pPr>
        <w:jc w:val="both"/>
      </w:pPr>
      <w:r w:rsidRPr="00CD0068">
        <w:t>b)</w:t>
      </w:r>
      <w:r>
        <w:t xml:space="preserve"> </w:t>
      </w:r>
      <w:r w:rsidRPr="00CD0068">
        <w:t>spełniają warunki udziału w postępowaniu, dotyczące:</w:t>
      </w:r>
    </w:p>
    <w:p w:rsidR="00170BB9" w:rsidRDefault="00170BB9" w:rsidP="00170BB9">
      <w:pPr>
        <w:jc w:val="both"/>
      </w:pPr>
      <w:r>
        <w:t xml:space="preserve"> - zdolność technicznej lub zawodowej</w:t>
      </w:r>
    </w:p>
    <w:p w:rsidR="00170BB9" w:rsidRPr="00CD0068" w:rsidRDefault="00170BB9" w:rsidP="00170BB9">
      <w:pPr>
        <w:jc w:val="both"/>
      </w:pPr>
      <w:r w:rsidRPr="00CD0068">
        <w:rPr>
          <w:rFonts w:cstheme="minorHAnsi"/>
          <w:kern w:val="2"/>
          <w:lang w:eastAsia="ar-SA"/>
        </w:rPr>
        <w:t xml:space="preserve">Zamawiający uzna warunek za spełniony jeżeli Wykonawca wykaże się opracowaniem </w:t>
      </w:r>
      <w:r w:rsidRPr="00CD0068">
        <w:rPr>
          <w:rFonts w:cstheme="minorHAnsi"/>
          <w:kern w:val="2"/>
          <w:u w:val="single"/>
          <w:lang w:eastAsia="ar-SA"/>
        </w:rPr>
        <w:t>w okresie ostatnich 3 lat</w:t>
      </w:r>
      <w:r w:rsidRPr="00CD0068">
        <w:rPr>
          <w:rFonts w:cstheme="minorHAnsi"/>
          <w:kern w:val="2"/>
          <w:lang w:eastAsia="ar-SA"/>
        </w:rPr>
        <w:t xml:space="preserve"> </w:t>
      </w:r>
      <w:r w:rsidRPr="00CD0068">
        <w:rPr>
          <w:rFonts w:cstheme="minorHAnsi"/>
        </w:rPr>
        <w:t>lub przed upływem terminu składania ofert, a jeżeli okres prowadzenia działalności jest krótszy - w tym okresie- co najmniej jednej dokumentacji projektowo – kosztorysowej w obiektach wykorzystywanych na potrzeby opieki zdrowotnej o łącznej wartości nie mniejszej</w:t>
      </w:r>
      <w:r w:rsidRPr="00CD0068">
        <w:rPr>
          <w:rFonts w:cstheme="minorHAnsi"/>
          <w:b/>
        </w:rPr>
        <w:t xml:space="preserve"> </w:t>
      </w:r>
      <w:r w:rsidRPr="00CD0068">
        <w:rPr>
          <w:rFonts w:cstheme="minorHAnsi"/>
        </w:rPr>
        <w:t xml:space="preserve">niż </w:t>
      </w:r>
      <w:r>
        <w:rPr>
          <w:rFonts w:cstheme="minorHAnsi"/>
        </w:rPr>
        <w:br/>
      </w:r>
      <w:r w:rsidRPr="00CD0068">
        <w:rPr>
          <w:rFonts w:cstheme="minorHAnsi"/>
          <w:color w:val="000000"/>
        </w:rPr>
        <w:t>150 000,00 zł brutto.</w:t>
      </w:r>
    </w:p>
    <w:p w:rsidR="00142546" w:rsidRPr="008A263B" w:rsidRDefault="00142546" w:rsidP="00170BB9">
      <w:pPr>
        <w:jc w:val="both"/>
        <w:rPr>
          <w:rFonts w:cstheme="minorHAnsi"/>
          <w:u w:val="single"/>
        </w:rPr>
      </w:pPr>
    </w:p>
    <w:p w:rsidR="00386E21" w:rsidRPr="00AD0A11" w:rsidRDefault="00386E21" w:rsidP="00170BB9">
      <w:pPr>
        <w:pStyle w:val="Bezodstpw"/>
        <w:jc w:val="both"/>
        <w:rPr>
          <w:rFonts w:asciiTheme="minorHAnsi" w:hAnsiTheme="minorHAnsi" w:cstheme="minorHAnsi"/>
        </w:rPr>
      </w:pPr>
      <w:r w:rsidRPr="00AD0A11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:rsidR="00386E21" w:rsidRPr="00AD0A11" w:rsidRDefault="00386E21" w:rsidP="00AD0A11">
      <w:pPr>
        <w:pStyle w:val="Bezodstpw"/>
        <w:jc w:val="both"/>
        <w:rPr>
          <w:rFonts w:asciiTheme="minorHAnsi" w:hAnsiTheme="minorHAnsi" w:cstheme="minorHAnsi"/>
        </w:rPr>
      </w:pPr>
    </w:p>
    <w:p w:rsidR="00386E21" w:rsidRPr="00AD0A11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AD0A11">
        <w:rPr>
          <w:rFonts w:asciiTheme="minorHAnsi" w:hAnsiTheme="minorHAnsi" w:cstheme="minorHAnsi"/>
          <w:b/>
          <w:u w:val="single"/>
        </w:rPr>
        <w:t>1. Część XII. Termin związania z ofertą – pkt.1.</w:t>
      </w:r>
    </w:p>
    <w:p w:rsidR="00386E21" w:rsidRPr="00AD0A11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AD0A11">
        <w:rPr>
          <w:rFonts w:asciiTheme="minorHAnsi" w:hAnsiTheme="minorHAnsi" w:cstheme="minorHAnsi"/>
        </w:rPr>
        <w:t>Nowa treść pkt. 1  otrzymuje brzmienie:</w:t>
      </w:r>
    </w:p>
    <w:p w:rsidR="00386E21" w:rsidRPr="00AD0A11" w:rsidRDefault="00386E21" w:rsidP="00AD0A11">
      <w:pPr>
        <w:pStyle w:val="Bezodstpw"/>
        <w:jc w:val="both"/>
        <w:rPr>
          <w:rFonts w:asciiTheme="minorHAnsi" w:hAnsiTheme="minorHAnsi" w:cstheme="minorHAnsi"/>
        </w:rPr>
      </w:pPr>
      <w:r w:rsidRPr="00AD0A11">
        <w:rPr>
          <w:rFonts w:asciiTheme="minorHAnsi" w:hAnsiTheme="minorHAnsi" w:cstheme="minorHAnsi"/>
        </w:rPr>
        <w:t xml:space="preserve">1.Wykonawca jest związany  ofertą od dnia upływu terminu składania  ofert </w:t>
      </w:r>
      <w:r w:rsidRPr="008A263B">
        <w:rPr>
          <w:rFonts w:asciiTheme="minorHAnsi" w:hAnsiTheme="minorHAnsi" w:cstheme="minorHAnsi"/>
        </w:rPr>
        <w:t xml:space="preserve">do dnia </w:t>
      </w:r>
      <w:r w:rsidR="008A263B" w:rsidRPr="008A263B">
        <w:rPr>
          <w:rFonts w:asciiTheme="minorHAnsi" w:hAnsiTheme="minorHAnsi" w:cstheme="minorHAnsi"/>
        </w:rPr>
        <w:t>06</w:t>
      </w:r>
      <w:r w:rsidRPr="008A263B">
        <w:rPr>
          <w:rFonts w:asciiTheme="minorHAnsi" w:hAnsiTheme="minorHAnsi" w:cstheme="minorHAnsi"/>
        </w:rPr>
        <w:t>.</w:t>
      </w:r>
      <w:r w:rsidR="008A263B" w:rsidRPr="008A263B">
        <w:rPr>
          <w:rFonts w:asciiTheme="minorHAnsi" w:hAnsiTheme="minorHAnsi" w:cstheme="minorHAnsi"/>
        </w:rPr>
        <w:t>03</w:t>
      </w:r>
      <w:r w:rsidRPr="008A263B">
        <w:rPr>
          <w:rFonts w:asciiTheme="minorHAnsi" w:hAnsiTheme="minorHAnsi" w:cstheme="minorHAnsi"/>
        </w:rPr>
        <w:t>.202</w:t>
      </w:r>
      <w:r w:rsidR="008A263B" w:rsidRPr="008A263B">
        <w:rPr>
          <w:rFonts w:asciiTheme="minorHAnsi" w:hAnsiTheme="minorHAnsi" w:cstheme="minorHAnsi"/>
        </w:rPr>
        <w:t>5</w:t>
      </w:r>
      <w:r w:rsidRPr="008A263B">
        <w:rPr>
          <w:rFonts w:asciiTheme="minorHAnsi" w:hAnsiTheme="minorHAnsi" w:cstheme="minorHAnsi"/>
        </w:rPr>
        <w:t xml:space="preserve">r. </w:t>
      </w:r>
    </w:p>
    <w:p w:rsidR="00386E21" w:rsidRPr="00AD0A11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386E21" w:rsidRPr="00AD0A11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AD0A11">
        <w:rPr>
          <w:rFonts w:asciiTheme="minorHAnsi" w:hAnsiTheme="minorHAnsi" w:cstheme="minorHAnsi"/>
          <w:b/>
          <w:u w:val="single"/>
        </w:rPr>
        <w:t>2. Część XV</w:t>
      </w:r>
      <w:r w:rsidR="005E5D5C">
        <w:rPr>
          <w:rFonts w:asciiTheme="minorHAnsi" w:hAnsiTheme="minorHAnsi" w:cstheme="minorHAnsi"/>
          <w:b/>
          <w:u w:val="single"/>
        </w:rPr>
        <w:t>I</w:t>
      </w:r>
      <w:r w:rsidRPr="00AD0A11">
        <w:rPr>
          <w:rFonts w:asciiTheme="minorHAnsi" w:hAnsiTheme="minorHAnsi" w:cstheme="minorHAnsi"/>
          <w:b/>
          <w:u w:val="single"/>
        </w:rPr>
        <w:t>. Sposób oraz termin składania i otwarcia ofert – pkt.4.</w:t>
      </w: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AD0A11">
        <w:rPr>
          <w:rFonts w:asciiTheme="minorHAnsi" w:hAnsiTheme="minorHAnsi" w:cstheme="minorHAnsi"/>
        </w:rPr>
        <w:t>Nowa treść pkt. 4  otrzymuje brzmienie:</w:t>
      </w: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8A263B">
        <w:rPr>
          <w:rFonts w:asciiTheme="minorHAnsi" w:hAnsiTheme="minorHAnsi" w:cstheme="minorHAnsi"/>
        </w:rPr>
        <w:t xml:space="preserve">4. Termin składania ofert ustala się na dzień: </w:t>
      </w:r>
      <w:r w:rsidR="00E36486" w:rsidRPr="008A263B">
        <w:rPr>
          <w:rFonts w:asciiTheme="minorHAnsi" w:hAnsiTheme="minorHAnsi" w:cstheme="minorHAnsi"/>
        </w:rPr>
        <w:t>05</w:t>
      </w:r>
      <w:r w:rsidRPr="008A263B">
        <w:rPr>
          <w:rFonts w:asciiTheme="minorHAnsi" w:hAnsiTheme="minorHAnsi" w:cstheme="minorHAnsi"/>
        </w:rPr>
        <w:t>.</w:t>
      </w:r>
      <w:r w:rsidR="00E36486" w:rsidRPr="008A263B">
        <w:rPr>
          <w:rFonts w:asciiTheme="minorHAnsi" w:hAnsiTheme="minorHAnsi" w:cstheme="minorHAnsi"/>
        </w:rPr>
        <w:t>02</w:t>
      </w:r>
      <w:r w:rsidRPr="008A263B">
        <w:rPr>
          <w:rFonts w:asciiTheme="minorHAnsi" w:hAnsiTheme="minorHAnsi" w:cstheme="minorHAnsi"/>
        </w:rPr>
        <w:t>.202</w:t>
      </w:r>
      <w:r w:rsidR="00E36486" w:rsidRPr="008A263B">
        <w:rPr>
          <w:rFonts w:asciiTheme="minorHAnsi" w:hAnsiTheme="minorHAnsi" w:cstheme="minorHAnsi"/>
        </w:rPr>
        <w:t>5</w:t>
      </w:r>
      <w:r w:rsidRPr="008A263B">
        <w:rPr>
          <w:rFonts w:asciiTheme="minorHAnsi" w:hAnsiTheme="minorHAnsi" w:cstheme="minorHAnsi"/>
        </w:rPr>
        <w:t>r. godz.10:00.</w:t>
      </w: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8A263B">
        <w:rPr>
          <w:rFonts w:asciiTheme="minorHAnsi" w:hAnsiTheme="minorHAnsi" w:cstheme="minorHAnsi"/>
          <w:b/>
          <w:u w:val="single"/>
        </w:rPr>
        <w:t>3. Część XV</w:t>
      </w:r>
      <w:r w:rsidR="005E5D5C">
        <w:rPr>
          <w:rFonts w:asciiTheme="minorHAnsi" w:hAnsiTheme="minorHAnsi" w:cstheme="minorHAnsi"/>
          <w:b/>
          <w:u w:val="single"/>
        </w:rPr>
        <w:t>I</w:t>
      </w:r>
      <w:r w:rsidRPr="008A263B">
        <w:rPr>
          <w:rFonts w:asciiTheme="minorHAnsi" w:hAnsiTheme="minorHAnsi" w:cstheme="minorHAnsi"/>
          <w:b/>
          <w:u w:val="single"/>
        </w:rPr>
        <w:t xml:space="preserve"> Sposób oraz termin składania i otwarcia ofert – pkt.5.</w:t>
      </w: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8A263B">
        <w:rPr>
          <w:rFonts w:asciiTheme="minorHAnsi" w:hAnsiTheme="minorHAnsi" w:cstheme="minorHAnsi"/>
        </w:rPr>
        <w:t>Nowa treść pkt. 5  otrzymuje brzmienie:</w:t>
      </w: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  <w:r w:rsidRPr="008A263B">
        <w:rPr>
          <w:rFonts w:asciiTheme="minorHAnsi" w:hAnsiTheme="minorHAnsi" w:cstheme="minorHAnsi"/>
        </w:rPr>
        <w:t xml:space="preserve">5. Otwarcie ofert nastąpi w dniu </w:t>
      </w:r>
      <w:r w:rsidR="00E36486" w:rsidRPr="008A263B">
        <w:rPr>
          <w:rFonts w:asciiTheme="minorHAnsi" w:hAnsiTheme="minorHAnsi" w:cstheme="minorHAnsi"/>
        </w:rPr>
        <w:t>05</w:t>
      </w:r>
      <w:r w:rsidRPr="008A263B">
        <w:rPr>
          <w:rFonts w:asciiTheme="minorHAnsi" w:hAnsiTheme="minorHAnsi" w:cstheme="minorHAnsi"/>
        </w:rPr>
        <w:t>.</w:t>
      </w:r>
      <w:r w:rsidR="00E36486" w:rsidRPr="008A263B">
        <w:rPr>
          <w:rFonts w:asciiTheme="minorHAnsi" w:hAnsiTheme="minorHAnsi" w:cstheme="minorHAnsi"/>
        </w:rPr>
        <w:t>02</w:t>
      </w:r>
      <w:r w:rsidRPr="008A263B">
        <w:rPr>
          <w:rFonts w:asciiTheme="minorHAnsi" w:hAnsiTheme="minorHAnsi" w:cstheme="minorHAnsi"/>
        </w:rPr>
        <w:t>.202</w:t>
      </w:r>
      <w:r w:rsidR="00E36486" w:rsidRPr="008A263B">
        <w:rPr>
          <w:rFonts w:asciiTheme="minorHAnsi" w:hAnsiTheme="minorHAnsi" w:cstheme="minorHAnsi"/>
        </w:rPr>
        <w:t>5</w:t>
      </w:r>
      <w:r w:rsidRPr="008A263B">
        <w:rPr>
          <w:rFonts w:asciiTheme="minorHAnsi" w:hAnsiTheme="minorHAnsi" w:cstheme="minorHAnsi"/>
        </w:rPr>
        <w:t>r. o godzinie 10:30.</w:t>
      </w:r>
    </w:p>
    <w:p w:rsidR="00386E21" w:rsidRPr="008A263B" w:rsidRDefault="00386E21" w:rsidP="00AD0A11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5B42FD" w:rsidRPr="00AD0A11" w:rsidRDefault="005B42FD" w:rsidP="00AD0A11">
      <w:pPr>
        <w:jc w:val="both"/>
        <w:rPr>
          <w:color w:val="FF0000"/>
        </w:rPr>
      </w:pPr>
    </w:p>
    <w:sectPr w:rsidR="005B42FD" w:rsidRPr="00AD0A1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38" w:rsidRDefault="00620638" w:rsidP="0069224C">
      <w:pPr>
        <w:spacing w:after="0" w:line="240" w:lineRule="auto"/>
      </w:pPr>
      <w:r>
        <w:separator/>
      </w:r>
    </w:p>
  </w:endnote>
  <w:endnote w:type="continuationSeparator" w:id="0">
    <w:p w:rsidR="00620638" w:rsidRDefault="0062063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F2" w:rsidRPr="00F71786" w:rsidRDefault="007B4FF2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7B4FF2" w:rsidRDefault="007B4FF2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7B4FF2" w:rsidRPr="00AA77C3" w:rsidRDefault="007B4FF2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7B4FF2" w:rsidRPr="00F71786" w:rsidRDefault="007B4FF2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7B4FF2" w:rsidRPr="00E754F7" w:rsidRDefault="007B4FF2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38" w:rsidRDefault="00620638" w:rsidP="0069224C">
      <w:pPr>
        <w:spacing w:after="0" w:line="240" w:lineRule="auto"/>
      </w:pPr>
      <w:r>
        <w:separator/>
      </w:r>
    </w:p>
  </w:footnote>
  <w:footnote w:type="continuationSeparator" w:id="0">
    <w:p w:rsidR="00620638" w:rsidRDefault="0062063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FF2" w:rsidRPr="005833EF" w:rsidRDefault="007B4FF2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bookmarkStart w:id="2" w:name="_Hlk181963056"/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margin">
            <wp:posOffset>-371475</wp:posOffset>
          </wp:positionH>
          <wp:positionV relativeFrom="paragraph">
            <wp:posOffset>7620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7B4FF2" w:rsidRPr="005833EF" w:rsidRDefault="007B4FF2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7B4FF2" w:rsidRDefault="007B4FF2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  <w:bookmarkEnd w:id="2"/>
  </w:p>
  <w:p w:rsidR="007B4FF2" w:rsidRPr="00E754F7" w:rsidRDefault="007B4FF2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7B4FF2" w:rsidRDefault="007B4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5F16FC"/>
    <w:multiLevelType w:val="hybridMultilevel"/>
    <w:tmpl w:val="9A2AB8B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1284A9"/>
    <w:multiLevelType w:val="hybridMultilevel"/>
    <w:tmpl w:val="2328BAB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69D4AE"/>
    <w:multiLevelType w:val="hybridMultilevel"/>
    <w:tmpl w:val="1B16C2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CAA54D"/>
    <w:multiLevelType w:val="hybridMultilevel"/>
    <w:tmpl w:val="25F8D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singleLevel"/>
    <w:tmpl w:val="31D411B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Arial" w:hAnsi="Symbol" w:cs="Symbol"/>
        <w:strike w:val="0"/>
        <w:spacing w:val="6"/>
        <w:sz w:val="22"/>
        <w:szCs w:val="22"/>
      </w:rPr>
    </w:lvl>
  </w:abstractNum>
  <w:abstractNum w:abstractNumId="5" w15:restartNumberingAfterBreak="0">
    <w:nsid w:val="13E3F509"/>
    <w:multiLevelType w:val="hybridMultilevel"/>
    <w:tmpl w:val="0DD59D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4AC6CC"/>
    <w:multiLevelType w:val="hybridMultilevel"/>
    <w:tmpl w:val="5B89A9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89855"/>
    <w:multiLevelType w:val="hybridMultilevel"/>
    <w:tmpl w:val="761F85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C162147"/>
    <w:multiLevelType w:val="hybridMultilevel"/>
    <w:tmpl w:val="A3604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42546"/>
    <w:rsid w:val="001545F6"/>
    <w:rsid w:val="001652BC"/>
    <w:rsid w:val="001669D4"/>
    <w:rsid w:val="00170BB9"/>
    <w:rsid w:val="001D1F1A"/>
    <w:rsid w:val="001E1D15"/>
    <w:rsid w:val="00220066"/>
    <w:rsid w:val="00292122"/>
    <w:rsid w:val="002D1605"/>
    <w:rsid w:val="00303ACB"/>
    <w:rsid w:val="003431A2"/>
    <w:rsid w:val="00356D3B"/>
    <w:rsid w:val="00386E21"/>
    <w:rsid w:val="003B455E"/>
    <w:rsid w:val="003F59E0"/>
    <w:rsid w:val="0040162D"/>
    <w:rsid w:val="0045627D"/>
    <w:rsid w:val="00477083"/>
    <w:rsid w:val="004944FF"/>
    <w:rsid w:val="004B55A4"/>
    <w:rsid w:val="00507F23"/>
    <w:rsid w:val="005373F4"/>
    <w:rsid w:val="00575EE8"/>
    <w:rsid w:val="005833EF"/>
    <w:rsid w:val="00595385"/>
    <w:rsid w:val="005B42FD"/>
    <w:rsid w:val="005D6696"/>
    <w:rsid w:val="005E3382"/>
    <w:rsid w:val="005E5D5C"/>
    <w:rsid w:val="006025D1"/>
    <w:rsid w:val="00620638"/>
    <w:rsid w:val="0063046A"/>
    <w:rsid w:val="0067518B"/>
    <w:rsid w:val="0069224C"/>
    <w:rsid w:val="006A40AF"/>
    <w:rsid w:val="00742866"/>
    <w:rsid w:val="00742F6B"/>
    <w:rsid w:val="007517E2"/>
    <w:rsid w:val="007604FB"/>
    <w:rsid w:val="007B4FF2"/>
    <w:rsid w:val="00801E33"/>
    <w:rsid w:val="00843B28"/>
    <w:rsid w:val="008A263B"/>
    <w:rsid w:val="008D400C"/>
    <w:rsid w:val="008E1EAA"/>
    <w:rsid w:val="008F09A3"/>
    <w:rsid w:val="009311FF"/>
    <w:rsid w:val="00975F41"/>
    <w:rsid w:val="009D4404"/>
    <w:rsid w:val="009E7B50"/>
    <w:rsid w:val="009F035C"/>
    <w:rsid w:val="00A91219"/>
    <w:rsid w:val="00A96BD5"/>
    <w:rsid w:val="00AA77C3"/>
    <w:rsid w:val="00AD0A11"/>
    <w:rsid w:val="00B03B62"/>
    <w:rsid w:val="00B07643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DF3841"/>
    <w:rsid w:val="00E323E2"/>
    <w:rsid w:val="00E36486"/>
    <w:rsid w:val="00E71A6A"/>
    <w:rsid w:val="00E754F7"/>
    <w:rsid w:val="00E94892"/>
    <w:rsid w:val="00EA3A37"/>
    <w:rsid w:val="00EF2EB0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3939B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x. Znak,BulletC Znak,Wyliczanie Znak,Obiekt Znak,List Paragraph Znak,normalny tekst Znak,List Paragraph1 Znak,Preambuła Znak,Nagłowek 3 Znak,Wypunktowanie Znak,L1 Znak,Akapit z listą3 Znak,Akapit z listą31 Znak"/>
    <w:link w:val="Akapitzlist"/>
    <w:uiPriority w:val="1"/>
    <w:qFormat/>
    <w:locked/>
    <w:rsid w:val="00386E21"/>
  </w:style>
  <w:style w:type="paragraph" w:styleId="Akapitzlist">
    <w:name w:val="List Paragraph"/>
    <w:aliases w:val="Podsis rysunku,x.,BulletC,Wyliczanie,Obiekt,List Paragraph,normalny tekst,List Paragraph1,Preambuła,Nagłowek 3,Wypunktowanie,L1,Akapit z listą3,Akapit z listą31,Alpha list,lp1,Punktowanie,Normal,Normal2,sw tekst,Numerowanie,Lista num,CW_L"/>
    <w:basedOn w:val="Normalny"/>
    <w:link w:val="AkapitzlistZnak"/>
    <w:uiPriority w:val="1"/>
    <w:qFormat/>
    <w:rsid w:val="00386E21"/>
    <w:pPr>
      <w:spacing w:line="256" w:lineRule="auto"/>
      <w:ind w:left="720"/>
      <w:contextualSpacing/>
    </w:pPr>
  </w:style>
  <w:style w:type="character" w:customStyle="1" w:styleId="BezodstpwZnak">
    <w:name w:val="Bez odstępów Znak"/>
    <w:link w:val="Bezodstpw"/>
    <w:locked/>
    <w:rsid w:val="00386E21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386E21"/>
    <w:pPr>
      <w:spacing w:after="0" w:line="240" w:lineRule="auto"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AD0A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78F0-4B0D-445A-9936-F0A564BF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16</cp:revision>
  <cp:lastPrinted>2025-01-31T08:36:00Z</cp:lastPrinted>
  <dcterms:created xsi:type="dcterms:W3CDTF">2024-08-07T08:09:00Z</dcterms:created>
  <dcterms:modified xsi:type="dcterms:W3CDTF">2025-01-31T08:38:00Z</dcterms:modified>
</cp:coreProperties>
</file>