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37D4" w14:textId="747A450B" w:rsidR="00AD01B5" w:rsidRDefault="00AD01B5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5D75E553" w14:textId="2A975C69" w:rsidR="005644D8" w:rsidRPr="005644D8" w:rsidRDefault="005644D8" w:rsidP="005644D8">
      <w:pPr>
        <w:tabs>
          <w:tab w:val="left" w:pos="9072"/>
        </w:tabs>
        <w:suppressAutoHyphens w:val="0"/>
        <w:spacing w:after="0" w:line="480" w:lineRule="auto"/>
        <w:jc w:val="right"/>
        <w:rPr>
          <w:rFonts w:ascii="Cambria" w:eastAsia="Times New Roman" w:hAnsi="Cambria" w:cs="Arial"/>
          <w:b/>
          <w:sz w:val="28"/>
          <w:szCs w:val="28"/>
          <w:u w:val="single"/>
          <w:lang w:eastAsia="pl-PL"/>
        </w:rPr>
      </w:pPr>
      <w:r w:rsidRPr="005644D8">
        <w:rPr>
          <w:rFonts w:ascii="Cambria" w:eastAsia="Times New Roman" w:hAnsi="Cambria" w:cs="Arial"/>
          <w:b/>
          <w:sz w:val="28"/>
          <w:szCs w:val="28"/>
          <w:u w:val="single"/>
          <w:lang w:eastAsia="pl-PL"/>
        </w:rPr>
        <w:t>Załącznik nr 1</w:t>
      </w:r>
    </w:p>
    <w:p w14:paraId="61FA346C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 w:rsidRPr="005644D8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Wzór oferty</w:t>
      </w:r>
    </w:p>
    <w:p w14:paraId="56BA0B32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48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 w:rsidRPr="005644D8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wraz z opisem przedmiotu zamówienia</w:t>
      </w:r>
    </w:p>
    <w:p w14:paraId="021387F4" w14:textId="79E023E0" w:rsidR="005644D8" w:rsidRPr="005644D8" w:rsidRDefault="005644D8" w:rsidP="005644D8">
      <w:pPr>
        <w:tabs>
          <w:tab w:val="left" w:pos="9072"/>
        </w:tabs>
        <w:suppressAutoHyphens w:val="0"/>
        <w:spacing w:after="0" w:line="480" w:lineRule="auto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p w14:paraId="4253520A" w14:textId="26CD3C84" w:rsidR="005644D8" w:rsidRPr="005644D8" w:rsidRDefault="005644D8" w:rsidP="005644D8">
      <w:pPr>
        <w:tabs>
          <w:tab w:val="left" w:pos="9072"/>
        </w:tabs>
        <w:suppressAutoHyphens w:val="0"/>
        <w:spacing w:after="0" w:line="480" w:lineRule="auto"/>
        <w:jc w:val="center"/>
        <w:rPr>
          <w:rFonts w:ascii="Cambria" w:eastAsia="Times New Roman" w:hAnsi="Cambria" w:cs="Arial"/>
          <w:b/>
          <w:bCs/>
          <w:sz w:val="24"/>
          <w:szCs w:val="24"/>
          <w:u w:val="single"/>
          <w:lang w:eastAsia="pl-PL"/>
        </w:rPr>
      </w:pPr>
      <w:r w:rsidRPr="005644D8">
        <w:rPr>
          <w:rFonts w:ascii="Cambria" w:eastAsia="Times New Roman" w:hAnsi="Cambria" w:cs="Arial"/>
          <w:b/>
          <w:bCs/>
          <w:sz w:val="24"/>
          <w:szCs w:val="24"/>
          <w:u w:val="single"/>
          <w:lang w:eastAsia="pl-PL"/>
        </w:rPr>
        <w:t xml:space="preserve">OFERTA </w:t>
      </w:r>
    </w:p>
    <w:p w14:paraId="117F1E88" w14:textId="7D2018D5" w:rsidR="005644D8" w:rsidRPr="005644D8" w:rsidRDefault="005644D8" w:rsidP="005644D8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val="x-none" w:eastAsia="x-none"/>
        </w:rPr>
      </w:pPr>
      <w:r w:rsidRPr="005644D8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 xml:space="preserve">W odpowiedzi na ogłoszenie dotyczące udzielenia zamówienia publicznego na </w:t>
      </w:r>
      <w:r w:rsidRPr="005644D8">
        <w:rPr>
          <w:rFonts w:ascii="Cambria" w:eastAsia="Times New Roman" w:hAnsi="Cambria" w:cs="Arial"/>
          <w:b/>
          <w:bCs/>
          <w:iCs/>
          <w:lang w:eastAsia="x-none"/>
        </w:rPr>
        <w:t xml:space="preserve">dostawę </w:t>
      </w:r>
      <w:r>
        <w:rPr>
          <w:rFonts w:ascii="Cambria" w:eastAsia="Times New Roman" w:hAnsi="Cambria" w:cs="Arial"/>
          <w:b/>
          <w:bCs/>
          <w:iCs/>
          <w:lang w:eastAsia="x-none"/>
        </w:rPr>
        <w:t>tomografu komputerowego</w:t>
      </w:r>
      <w:r w:rsidRPr="005644D8">
        <w:rPr>
          <w:rFonts w:ascii="Cambria" w:eastAsia="Times New Roman" w:hAnsi="Cambria" w:cs="Arial"/>
          <w:b/>
          <w:bCs/>
          <w:iCs/>
          <w:lang w:eastAsia="x-none"/>
        </w:rPr>
        <w:t xml:space="preserve"> w ramach zadania  </w:t>
      </w:r>
      <w:r w:rsidRPr="005644D8">
        <w:rPr>
          <w:rFonts w:ascii="Cambria" w:eastAsia="Times New Roman" w:hAnsi="Cambria" w:cs="Times New Roman"/>
          <w:b/>
          <w:bCs/>
          <w:lang w:val="x-none" w:eastAsia="x-none"/>
        </w:rPr>
        <w:t>pn. ,,Przebudowa z modernizacją i doposażenie Szpitalnego Oddziału Ratunkowego oraz Zakładu Radiologii i Diagnostyki Obrazowej Szpitala Specjalistycznego w Brzozowie  Podkarpackiego Ośrodka  Onkologicznego</w:t>
      </w:r>
      <w:r w:rsidRPr="005644D8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>, znak sprawy SZSPOO.SZP</w:t>
      </w:r>
      <w:r w:rsidRPr="005644D8">
        <w:rPr>
          <w:rFonts w:ascii="Cambria" w:eastAsia="Times New Roman" w:hAnsi="Cambria" w:cs="Arial"/>
          <w:b/>
          <w:sz w:val="24"/>
          <w:szCs w:val="24"/>
          <w:lang w:eastAsia="x-none"/>
        </w:rPr>
        <w:t xml:space="preserve"> </w:t>
      </w:r>
      <w:r w:rsidRPr="005644D8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>3810/</w:t>
      </w:r>
      <w:r>
        <w:rPr>
          <w:rFonts w:ascii="Cambria" w:eastAsia="Times New Roman" w:hAnsi="Cambria" w:cs="Arial"/>
          <w:b/>
          <w:sz w:val="24"/>
          <w:szCs w:val="24"/>
          <w:lang w:eastAsia="x-none"/>
        </w:rPr>
        <w:t>1</w:t>
      </w:r>
      <w:r w:rsidRPr="005644D8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>/202</w:t>
      </w:r>
      <w:r>
        <w:rPr>
          <w:rFonts w:ascii="Cambria" w:eastAsia="Times New Roman" w:hAnsi="Cambria" w:cs="Arial"/>
          <w:b/>
          <w:sz w:val="24"/>
          <w:szCs w:val="24"/>
          <w:lang w:eastAsia="x-none"/>
        </w:rPr>
        <w:t>5</w:t>
      </w:r>
      <w:r w:rsidRPr="005644D8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>, przedstawiamy następującą ofertę:</w:t>
      </w:r>
    </w:p>
    <w:p w14:paraId="54C30A2B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p w14:paraId="5969E764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p w14:paraId="4EDEC404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529"/>
        <w:gridCol w:w="708"/>
        <w:gridCol w:w="709"/>
        <w:gridCol w:w="1823"/>
        <w:gridCol w:w="1710"/>
        <w:gridCol w:w="1710"/>
        <w:gridCol w:w="852"/>
        <w:gridCol w:w="1701"/>
      </w:tblGrid>
      <w:tr w:rsidR="005644D8" w:rsidRPr="005644D8" w14:paraId="756BCB34" w14:textId="77777777" w:rsidTr="005644D8">
        <w:trPr>
          <w:trHeight w:val="10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3129B61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0BDFAE7C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1F358126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62A847D3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6CD84C41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0F25B50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2CA5F616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14:paraId="75DE84A7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7493F2A0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6ACFDCFB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14:paraId="435D88F0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14:paraId="765B2D7C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14:paraId="22ECE722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5644D8" w:rsidRPr="005644D8" w14:paraId="0813EBF3" w14:textId="77777777" w:rsidTr="005644D8">
        <w:trPr>
          <w:trHeight w:val="24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9183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445E1FBD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69F464A2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    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85EC" w14:textId="39554B33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pl-PL"/>
              </w:rPr>
              <w:t xml:space="preserve">Dostawa </w:t>
            </w:r>
            <w:r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pl-PL"/>
              </w:rPr>
              <w:t>tomografu komputerowego</w:t>
            </w:r>
          </w:p>
          <w:p w14:paraId="37AF9E3A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  <w:p w14:paraId="6755FBB2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Typ/model:</w:t>
            </w:r>
            <w:r w:rsidRPr="005644D8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……………………………………………………</w:t>
            </w:r>
          </w:p>
          <w:p w14:paraId="68A5D9B1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3D9D4912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</w:t>
            </w:r>
          </w:p>
          <w:p w14:paraId="56091559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3584E10F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Producent:</w:t>
            </w:r>
            <w:r w:rsidRPr="005644D8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……………………………………………………..</w:t>
            </w:r>
          </w:p>
          <w:p w14:paraId="45BABB3D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F53E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Cs/>
                <w:sz w:val="26"/>
                <w:szCs w:val="26"/>
                <w:lang w:eastAsia="pl-PL"/>
              </w:rPr>
              <w:t xml:space="preserve">  </w:t>
            </w:r>
            <w:r w:rsidRPr="005644D8"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1C72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pl-PL"/>
              </w:rPr>
            </w:pPr>
            <w:r w:rsidRPr="005644D8"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1D9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2E8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5649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1DB8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BE3C" w14:textId="77777777" w:rsidR="005644D8" w:rsidRPr="005644D8" w:rsidRDefault="005644D8" w:rsidP="005644D8">
            <w:pPr>
              <w:tabs>
                <w:tab w:val="left" w:pos="9072"/>
              </w:tabs>
              <w:suppressAutoHyphens w:val="0"/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7F4F8F2F" w14:textId="77777777" w:rsidR="005644D8" w:rsidRPr="005644D8" w:rsidRDefault="005644D8" w:rsidP="005644D8">
      <w:pPr>
        <w:suppressAutoHyphens w:val="0"/>
        <w:spacing w:after="60" w:line="276" w:lineRule="auto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p w14:paraId="2A34E9F9" w14:textId="77777777" w:rsidR="005644D8" w:rsidRPr="005644D8" w:rsidRDefault="005644D8" w:rsidP="005644D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1F68A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48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b/>
          <w:sz w:val="24"/>
          <w:szCs w:val="24"/>
          <w:lang w:eastAsia="pl-PL"/>
        </w:rPr>
        <w:t>Wykonawca:</w:t>
      </w:r>
    </w:p>
    <w:p w14:paraId="19FBC036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</w:t>
      </w:r>
    </w:p>
    <w:p w14:paraId="6A09944F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</w:t>
      </w:r>
    </w:p>
    <w:p w14:paraId="0C8B797D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i/>
          <w:sz w:val="24"/>
          <w:szCs w:val="24"/>
          <w:lang w:eastAsia="pl-PL"/>
        </w:rPr>
        <w:t xml:space="preserve">(pełna nazwa/firma, adres, </w:t>
      </w:r>
    </w:p>
    <w:p w14:paraId="5DC05B45" w14:textId="0BC0F46D" w:rsid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i/>
          <w:sz w:val="24"/>
          <w:szCs w:val="24"/>
          <w:lang w:eastAsia="pl-PL"/>
        </w:rPr>
        <w:t xml:space="preserve">w zależności od podmiotu: </w:t>
      </w:r>
    </w:p>
    <w:p w14:paraId="046DA9A1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</w:p>
    <w:p w14:paraId="377A3C03" w14:textId="7E114985" w:rsid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i/>
          <w:sz w:val="24"/>
          <w:szCs w:val="24"/>
          <w:lang w:eastAsia="pl-PL"/>
        </w:rPr>
        <w:t>NIP:………………….…………………</w:t>
      </w:r>
    </w:p>
    <w:p w14:paraId="783E70D1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</w:p>
    <w:p w14:paraId="675CFFAD" w14:textId="0E7B0BB9" w:rsid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i/>
          <w:sz w:val="24"/>
          <w:szCs w:val="24"/>
          <w:lang w:eastAsia="pl-PL"/>
        </w:rPr>
        <w:t>KRS: ……………………………………</w:t>
      </w:r>
    </w:p>
    <w:p w14:paraId="217D6D2F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i/>
          <w:sz w:val="24"/>
          <w:szCs w:val="24"/>
          <w:lang w:eastAsia="pl-PL"/>
        </w:rPr>
      </w:pPr>
    </w:p>
    <w:p w14:paraId="75C97FB6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sz w:val="24"/>
          <w:szCs w:val="24"/>
          <w:lang w:eastAsia="pl-PL"/>
        </w:rPr>
        <w:t>Osoba/y upoważniona/e do kontaktu:</w:t>
      </w:r>
    </w:p>
    <w:p w14:paraId="4E357096" w14:textId="63D267A8" w:rsid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bCs/>
          <w:sz w:val="24"/>
          <w:szCs w:val="24"/>
          <w:lang w:eastAsia="pl-PL"/>
        </w:rPr>
        <w:t>……………………….………………</w:t>
      </w:r>
    </w:p>
    <w:p w14:paraId="19DF9218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p w14:paraId="732D13EA" w14:textId="30F45213" w:rsid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Nr tel.: …………………..………… </w:t>
      </w:r>
    </w:p>
    <w:p w14:paraId="27FD74F3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p w14:paraId="2361E7A7" w14:textId="77777777" w:rsidR="005644D8" w:rsidRPr="005644D8" w:rsidRDefault="005644D8" w:rsidP="005644D8">
      <w:pPr>
        <w:tabs>
          <w:tab w:val="left" w:pos="9072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  <w:r w:rsidRPr="005644D8">
        <w:rPr>
          <w:rFonts w:ascii="Cambria" w:eastAsia="Times New Roman" w:hAnsi="Cambria" w:cs="Arial"/>
          <w:bCs/>
          <w:sz w:val="24"/>
          <w:szCs w:val="24"/>
          <w:lang w:eastAsia="pl-PL"/>
        </w:rPr>
        <w:t>e-mail: …………………..……………</w:t>
      </w:r>
    </w:p>
    <w:p w14:paraId="4B00BE83" w14:textId="77777777" w:rsidR="005644D8" w:rsidRPr="005644D8" w:rsidRDefault="005644D8" w:rsidP="005644D8">
      <w:pPr>
        <w:suppressAutoHyphens w:val="0"/>
        <w:spacing w:after="60" w:line="276" w:lineRule="auto"/>
        <w:rPr>
          <w:rFonts w:ascii="Cambria" w:eastAsia="Batang" w:hAnsi="Cambria" w:cs="Arial"/>
          <w:b/>
          <w:bCs/>
          <w:sz w:val="20"/>
          <w:szCs w:val="20"/>
          <w:lang w:eastAsia="x-none"/>
        </w:rPr>
      </w:pPr>
    </w:p>
    <w:p w14:paraId="7699853F" w14:textId="77777777" w:rsidR="005644D8" w:rsidRPr="005644D8" w:rsidRDefault="005644D8" w:rsidP="005644D8">
      <w:pPr>
        <w:suppressAutoHyphens w:val="0"/>
        <w:spacing w:after="60" w:line="276" w:lineRule="auto"/>
        <w:rPr>
          <w:rFonts w:ascii="Cambria" w:eastAsia="Batang" w:hAnsi="Cambria" w:cs="Arial"/>
          <w:b/>
          <w:bCs/>
          <w:sz w:val="20"/>
          <w:szCs w:val="20"/>
          <w:lang w:eastAsia="x-none"/>
        </w:rPr>
      </w:pPr>
    </w:p>
    <w:p w14:paraId="7A99C409" w14:textId="77777777" w:rsidR="005644D8" w:rsidRPr="005644D8" w:rsidRDefault="005644D8" w:rsidP="005644D8">
      <w:pPr>
        <w:suppressAutoHyphens w:val="0"/>
        <w:spacing w:after="60" w:line="276" w:lineRule="auto"/>
        <w:rPr>
          <w:rFonts w:ascii="Cambria" w:eastAsia="Batang" w:hAnsi="Cambria" w:cs="Arial"/>
          <w:b/>
          <w:bCs/>
          <w:sz w:val="20"/>
          <w:szCs w:val="20"/>
          <w:lang w:eastAsia="x-none"/>
        </w:rPr>
      </w:pPr>
    </w:p>
    <w:p w14:paraId="78027ABD" w14:textId="77777777" w:rsidR="005644D8" w:rsidRPr="005644D8" w:rsidRDefault="005644D8" w:rsidP="005644D8">
      <w:pPr>
        <w:suppressAutoHyphens w:val="0"/>
        <w:spacing w:after="60" w:line="276" w:lineRule="auto"/>
        <w:rPr>
          <w:rFonts w:ascii="Cambria" w:eastAsia="Batang" w:hAnsi="Cambria" w:cs="Arial"/>
          <w:b/>
          <w:bCs/>
          <w:sz w:val="20"/>
          <w:szCs w:val="20"/>
          <w:lang w:eastAsia="x-none"/>
        </w:rPr>
      </w:pPr>
    </w:p>
    <w:p w14:paraId="11B79E7A" w14:textId="4C475BF4" w:rsidR="005644D8" w:rsidRDefault="005644D8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689F6ADE" w14:textId="46D3AE93" w:rsidR="005644D8" w:rsidRDefault="005644D8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41DD14C5" w14:textId="59729B76" w:rsidR="005644D8" w:rsidRDefault="005644D8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1CC2EC2A" w14:textId="7CEAC91E" w:rsidR="005644D8" w:rsidRDefault="005644D8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56327723" w14:textId="691161A3" w:rsidR="005644D8" w:rsidRDefault="005644D8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5ADBA7F1" w14:textId="37C6C0D0" w:rsidR="005644D8" w:rsidRDefault="005644D8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564E3417" w14:textId="77777777" w:rsidR="00AD01B5" w:rsidRDefault="00AD01B5" w:rsidP="005644D8">
      <w:pPr>
        <w:spacing w:after="12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7D3EA7AC" w14:textId="56327AD3" w:rsidR="00014612" w:rsidRPr="008F17DB" w:rsidRDefault="00813D6E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8F17DB">
        <w:rPr>
          <w:rFonts w:ascii="Bookman Old Style" w:eastAsia="Calibri" w:hAnsi="Bookman Old Style" w:cs="Times New Roman"/>
          <w:b/>
          <w:sz w:val="28"/>
          <w:szCs w:val="28"/>
        </w:rPr>
        <w:lastRenderedPageBreak/>
        <w:t>Opis przedmiotu zamówienia – zestawienie parametrów wymaganych</w:t>
      </w:r>
      <w:r w:rsidR="009F69E5">
        <w:rPr>
          <w:rFonts w:ascii="Bookman Old Style" w:eastAsia="Calibri" w:hAnsi="Bookman Old Style" w:cs="Times New Roman"/>
          <w:b/>
          <w:sz w:val="28"/>
          <w:szCs w:val="28"/>
        </w:rPr>
        <w:t xml:space="preserve"> oraz punktowanych</w:t>
      </w:r>
      <w:r w:rsidRPr="008F17DB">
        <w:rPr>
          <w:rFonts w:ascii="Bookman Old Style" w:eastAsia="Calibri" w:hAnsi="Bookman Old Style" w:cs="Times New Roman"/>
          <w:b/>
          <w:sz w:val="28"/>
          <w:szCs w:val="28"/>
        </w:rPr>
        <w:t xml:space="preserve"> </w:t>
      </w:r>
    </w:p>
    <w:p w14:paraId="67B37F8C" w14:textId="02CA6358" w:rsidR="00014612" w:rsidRPr="008F17DB" w:rsidRDefault="00135ED0" w:rsidP="00E92EDB">
      <w:pPr>
        <w:spacing w:after="36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Tomograf komputerowy</w:t>
      </w:r>
      <w:r w:rsidR="00E948E0" w:rsidRPr="008F17DB">
        <w:rPr>
          <w:rFonts w:ascii="Bookman Old Style" w:hAnsi="Bookman Old Style"/>
          <w:b/>
          <w:sz w:val="28"/>
          <w:szCs w:val="28"/>
        </w:rPr>
        <w:t xml:space="preserve"> – 1 sztuka.</w:t>
      </w:r>
    </w:p>
    <w:p w14:paraId="3D096231" w14:textId="28233F82" w:rsidR="00581036" w:rsidRPr="00E92EDB" w:rsidRDefault="00581036" w:rsidP="009F69E5">
      <w:pPr>
        <w:spacing w:after="0" w:line="360" w:lineRule="auto"/>
        <w:ind w:left="357"/>
        <w:contextualSpacing/>
        <w:rPr>
          <w:rFonts w:ascii="Bookman Old Style" w:eastAsia="Calibri" w:hAnsi="Bookman Old Style" w:cs="Times New Roman"/>
        </w:rPr>
      </w:pPr>
      <w:r w:rsidRPr="00E92EDB">
        <w:rPr>
          <w:rFonts w:ascii="Bookman Old Style" w:eastAsia="Calibri" w:hAnsi="Bookman Old Style" w:cs="Times New Roman"/>
        </w:rPr>
        <w:t>Nazwa …………………………………………………………………………………………….</w:t>
      </w:r>
      <w:r w:rsidR="008F17DB" w:rsidRPr="00E92EDB">
        <w:rPr>
          <w:rFonts w:ascii="Bookman Old Style" w:eastAsia="Calibri" w:hAnsi="Bookman Old Style" w:cs="Times New Roman"/>
        </w:rPr>
        <w:t>.</w:t>
      </w:r>
      <w:r w:rsidRPr="00E92EDB">
        <w:rPr>
          <w:rFonts w:ascii="Bookman Old Style" w:eastAsia="Calibri" w:hAnsi="Bookman Old Style" w:cs="Times New Roman"/>
        </w:rPr>
        <w:br/>
        <w:t>Typ / model ………………………………………………………………………………………</w:t>
      </w:r>
    </w:p>
    <w:p w14:paraId="2C08B6A9" w14:textId="77777777" w:rsidR="00581036" w:rsidRPr="00E92EDB" w:rsidRDefault="00581036" w:rsidP="00B2051E">
      <w:pPr>
        <w:spacing w:after="0" w:line="360" w:lineRule="auto"/>
        <w:ind w:left="357"/>
        <w:contextualSpacing/>
        <w:rPr>
          <w:rFonts w:ascii="Bookman Old Style" w:eastAsia="Calibri" w:hAnsi="Bookman Old Style" w:cs="Times New Roman"/>
        </w:rPr>
      </w:pPr>
      <w:r w:rsidRPr="00E92EDB">
        <w:rPr>
          <w:rFonts w:ascii="Bookman Old Style" w:eastAsia="Calibri" w:hAnsi="Bookman Old Style" w:cs="Times New Roman"/>
        </w:rPr>
        <w:t>Producent ……………………………. Kraj ……………………………………………………</w:t>
      </w:r>
    </w:p>
    <w:p w14:paraId="65544876" w14:textId="739CFD38" w:rsidR="00581036" w:rsidRPr="009326E6" w:rsidRDefault="00581036" w:rsidP="00CE2721">
      <w:pPr>
        <w:spacing w:after="120" w:line="480" w:lineRule="auto"/>
        <w:ind w:left="357"/>
        <w:contextualSpacing/>
        <w:rPr>
          <w:rFonts w:ascii="Bookman Old Style" w:eastAsia="Calibri" w:hAnsi="Bookman Old Style" w:cs="Times New Roman"/>
          <w:color w:val="FFFFFF" w:themeColor="background1"/>
        </w:rPr>
      </w:pPr>
      <w:r w:rsidRPr="009326E6">
        <w:rPr>
          <w:rFonts w:ascii="Bookman Old Style" w:eastAsia="Calibri" w:hAnsi="Bookman Old Style" w:cs="Times New Roman"/>
          <w:color w:val="FFFFFF" w:themeColor="background1"/>
        </w:rPr>
        <w:t>Urządzeni</w:t>
      </w:r>
      <w:r w:rsidR="00F46F12" w:rsidRPr="009326E6">
        <w:rPr>
          <w:rFonts w:ascii="Bookman Old Style" w:eastAsia="Calibri" w:hAnsi="Bookman Old Style" w:cs="Times New Roman"/>
          <w:color w:val="FFFFFF" w:themeColor="background1"/>
        </w:rPr>
        <w:t>e</w:t>
      </w:r>
      <w:r w:rsidRPr="009326E6">
        <w:rPr>
          <w:rFonts w:ascii="Bookman Old Style" w:eastAsia="Calibri" w:hAnsi="Bookman Old Style" w:cs="Times New Roman"/>
          <w:color w:val="FFFFFF" w:themeColor="background1"/>
        </w:rPr>
        <w:t xml:space="preserve"> fabrycznie nowe. Rok produkcji (nie starszy niż 202</w:t>
      </w:r>
      <w:r w:rsidR="00124D20" w:rsidRPr="009326E6">
        <w:rPr>
          <w:rFonts w:ascii="Bookman Old Style" w:eastAsia="Calibri" w:hAnsi="Bookman Old Style" w:cs="Times New Roman"/>
          <w:color w:val="FFFFFF" w:themeColor="background1"/>
        </w:rPr>
        <w:t>4</w:t>
      </w:r>
      <w:r w:rsidRPr="009326E6">
        <w:rPr>
          <w:rFonts w:ascii="Bookman Old Style" w:eastAsia="Calibri" w:hAnsi="Bookman Old Style" w:cs="Times New Roman"/>
          <w:color w:val="FFFFFF" w:themeColor="background1"/>
        </w:rPr>
        <w:t>) ………………</w:t>
      </w:r>
      <w:r w:rsidR="008F17DB" w:rsidRPr="009326E6">
        <w:rPr>
          <w:rFonts w:ascii="Bookman Old Style" w:eastAsia="Calibri" w:hAnsi="Bookman Old Style" w:cs="Times New Roman"/>
          <w:color w:val="FFFFFF" w:themeColor="background1"/>
        </w:rPr>
        <w:t>….</w:t>
      </w: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843"/>
        <w:gridCol w:w="1984"/>
        <w:gridCol w:w="3119"/>
      </w:tblGrid>
      <w:tr w:rsidR="009326E6" w:rsidRPr="00A80BDD" w14:paraId="0FF05A87" w14:textId="77777777" w:rsidTr="00F56095">
        <w:trPr>
          <w:cantSplit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4D35264" w14:textId="77777777" w:rsidR="009326E6" w:rsidRPr="00A80BDD" w:rsidRDefault="009326E6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080" w:type="dxa"/>
            <w:shd w:val="clear" w:color="auto" w:fill="BFBFBF" w:themeFill="background1" w:themeFillShade="BF"/>
            <w:vAlign w:val="center"/>
          </w:tcPr>
          <w:p w14:paraId="4A0CA26A" w14:textId="0F05659C" w:rsidR="009326E6" w:rsidRPr="00A80BDD" w:rsidRDefault="009326E6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b/>
                <w:sz w:val="24"/>
                <w:szCs w:val="24"/>
              </w:rPr>
              <w:t>Parametr</w:t>
            </w:r>
            <w:r w:rsidR="00F43B6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1BF9F69" w14:textId="77777777" w:rsidR="009326E6" w:rsidRPr="00A80BDD" w:rsidRDefault="009326E6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b/>
                <w:sz w:val="24"/>
                <w:szCs w:val="24"/>
              </w:rPr>
              <w:t>Wartość wymagana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F15122B" w14:textId="18D2863A" w:rsidR="009326E6" w:rsidRPr="00A80BDD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Punktacja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F53765C" w14:textId="327CC783" w:rsidR="009326E6" w:rsidRPr="00A80BDD" w:rsidRDefault="009326E6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b/>
                <w:sz w:val="24"/>
                <w:szCs w:val="24"/>
              </w:rPr>
              <w:t xml:space="preserve">Wartość oferowana przez Wykonawcę </w:t>
            </w:r>
            <w:r w:rsidRPr="00A80BDD"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Należy podać wymagane dane lub wpisać odpowiednio-TAK/NIE</w:t>
            </w:r>
          </w:p>
        </w:tc>
      </w:tr>
      <w:tr w:rsidR="00677146" w:rsidRPr="00A80BDD" w14:paraId="366D1CB3" w14:textId="77777777" w:rsidTr="00F56095">
        <w:trPr>
          <w:cantSplit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1848B2E" w14:textId="12F2C876" w:rsidR="00677146" w:rsidRPr="00A80BDD" w:rsidRDefault="0067714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BFBFBF" w:themeFill="background1" w:themeFillShade="BF"/>
            <w:vAlign w:val="center"/>
          </w:tcPr>
          <w:p w14:paraId="14DC359C" w14:textId="07010AA5" w:rsidR="00677146" w:rsidRPr="00A80BDD" w:rsidRDefault="0067714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F01699A" w14:textId="4E02231F" w:rsidR="00677146" w:rsidRPr="00A80BDD" w:rsidRDefault="0067714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43D212B" w14:textId="430A4B88" w:rsidR="00677146" w:rsidRDefault="0067714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82E61DC" w14:textId="7D007020" w:rsidR="00677146" w:rsidRPr="00A80BDD" w:rsidRDefault="0067714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5927D4" w:rsidRPr="00A80BDD" w14:paraId="41AC5974" w14:textId="77777777" w:rsidTr="00A32971">
        <w:trPr>
          <w:cantSplit/>
        </w:trPr>
        <w:tc>
          <w:tcPr>
            <w:tcW w:w="15593" w:type="dxa"/>
            <w:gridSpan w:val="5"/>
            <w:shd w:val="clear" w:color="auto" w:fill="D0CECE" w:themeFill="background2" w:themeFillShade="E6"/>
          </w:tcPr>
          <w:p w14:paraId="65416DD2" w14:textId="77777777" w:rsidR="005927D4" w:rsidRDefault="005927D4" w:rsidP="009326E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  <w:p w14:paraId="7C309E0B" w14:textId="1A1F01E9" w:rsidR="005927D4" w:rsidRPr="005927D4" w:rsidRDefault="005927D4" w:rsidP="005927D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927D4">
              <w:rPr>
                <w:rFonts w:cstheme="minorHAnsi"/>
                <w:b/>
                <w:sz w:val="28"/>
                <w:szCs w:val="28"/>
              </w:rPr>
              <w:t>OGÓLNE</w:t>
            </w:r>
          </w:p>
          <w:p w14:paraId="29B28BDD" w14:textId="40C90E26" w:rsidR="005927D4" w:rsidRPr="00A80BDD" w:rsidRDefault="005927D4" w:rsidP="009326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5DC3478D" w14:textId="77777777" w:rsidTr="00757F80">
        <w:trPr>
          <w:cantSplit/>
        </w:trPr>
        <w:tc>
          <w:tcPr>
            <w:tcW w:w="567" w:type="dxa"/>
            <w:vAlign w:val="center"/>
          </w:tcPr>
          <w:p w14:paraId="0BF08B83" w14:textId="3FFB9094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6B123EC0" w14:textId="78EED5CC" w:rsidR="009326E6" w:rsidRPr="00A80BDD" w:rsidRDefault="009326E6" w:rsidP="00A80BDD">
            <w:pPr>
              <w:suppressAutoHyphens w:val="0"/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Tomograf komputerowy i wyposażenie fabrycznie nowe, rok produkcji nie wcześniej niż 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A80BD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nierekondycjonowany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, nieużywan</w:t>
            </w:r>
            <w:r w:rsidR="00AD01B5">
              <w:rPr>
                <w:rFonts w:cstheme="minorHAnsi"/>
                <w:sz w:val="24"/>
                <w:szCs w:val="24"/>
              </w:rPr>
              <w:t>y</w:t>
            </w:r>
            <w:r w:rsidRPr="00A80BD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nie</w:t>
            </w:r>
            <w:r w:rsidR="00AD01B5">
              <w:rPr>
                <w:rFonts w:cstheme="minorHAnsi"/>
                <w:sz w:val="24"/>
                <w:szCs w:val="24"/>
              </w:rPr>
              <w:t>po</w:t>
            </w:r>
            <w:r w:rsidRPr="00A80BDD">
              <w:rPr>
                <w:rFonts w:cstheme="minorHAnsi"/>
                <w:sz w:val="24"/>
                <w:szCs w:val="24"/>
              </w:rPr>
              <w:t>demonstracyjn</w:t>
            </w:r>
            <w:r w:rsidR="00AD01B5">
              <w:rPr>
                <w:rFonts w:cstheme="minorHAnsi"/>
                <w:sz w:val="24"/>
                <w:szCs w:val="24"/>
              </w:rPr>
              <w:t>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5FE4D14" w14:textId="38A44A22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14EF0378" w14:textId="77777777" w:rsidR="00EC4C43" w:rsidRDefault="00EC4C43" w:rsidP="00757F8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43D9BA7" w14:textId="77777777" w:rsidR="00EC4C43" w:rsidRDefault="00EC4C43" w:rsidP="00757F8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FB094BB" w14:textId="3064C09A" w:rsidR="00757F80" w:rsidRPr="009326E6" w:rsidRDefault="00757F80" w:rsidP="00757F80">
            <w:pPr>
              <w:spacing w:after="0" w:line="240" w:lineRule="auto"/>
              <w:jc w:val="center"/>
              <w:rPr>
                <w:rFonts w:cstheme="minorHAnsi"/>
                <w:color w:val="D0CECE" w:themeColor="background2" w:themeShade="E6"/>
                <w:sz w:val="24"/>
                <w:szCs w:val="24"/>
              </w:rPr>
            </w:pPr>
            <w:r w:rsidRPr="00757F8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594BBBF6" w14:textId="77777777" w:rsidR="00A32971" w:rsidRDefault="00A32971" w:rsidP="00A329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potwierdzić spełnianie parametru wpisując TAK</w:t>
            </w:r>
          </w:p>
          <w:p w14:paraId="4976AEF9" w14:textId="77777777" w:rsidR="00A32971" w:rsidRDefault="00A32971" w:rsidP="00A329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92361CB" w14:textId="77777777" w:rsidR="00A32971" w:rsidRDefault="00A32971" w:rsidP="00A329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77DFBF85" w14:textId="72B97453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3FE68ADB" w14:textId="77777777" w:rsidTr="009F69E5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79CDE57" w14:textId="30E64912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7B3FBF80" w14:textId="74F52F55" w:rsidR="009326E6" w:rsidRPr="00A80BDD" w:rsidRDefault="009326E6" w:rsidP="00A80BD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Dokumenty dopuszczające do użytkowania i obrotu na terenie RP zaoferowany tomograf, zgodnie z obowiązującymi przepisami prawa w tym zakresie.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57A291DA" w14:textId="360F8E82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3942026D" w14:textId="77777777" w:rsidR="00757F80" w:rsidRDefault="00757F80" w:rsidP="00757F8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6FF6ADE" w14:textId="77777777" w:rsidR="00757F80" w:rsidRDefault="00757F80" w:rsidP="00757F8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34548C6" w14:textId="3463E2C5" w:rsidR="00757F80" w:rsidRPr="009326E6" w:rsidRDefault="00757F80" w:rsidP="00757F80">
            <w:pPr>
              <w:spacing w:after="0" w:line="240" w:lineRule="auto"/>
              <w:jc w:val="center"/>
              <w:rPr>
                <w:rFonts w:cstheme="minorHAnsi"/>
                <w:color w:val="D0CECE" w:themeColor="background2" w:themeShade="E6"/>
                <w:sz w:val="24"/>
                <w:szCs w:val="24"/>
              </w:rPr>
            </w:pPr>
            <w:r w:rsidRPr="00757F8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1C1B9991" w14:textId="69DEFFDA" w:rsidR="005927D4" w:rsidRDefault="005927D4" w:rsidP="005927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potwierdzić spełnianie parametru wpisując TAK</w:t>
            </w:r>
          </w:p>
          <w:p w14:paraId="2B0A4688" w14:textId="44409E4E" w:rsidR="005927D4" w:rsidRDefault="005927D4" w:rsidP="005927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E05FA70" w14:textId="4C9DFBA0" w:rsidR="005927D4" w:rsidRDefault="005927D4" w:rsidP="005927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12C237E2" w14:textId="44469815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4B1E5CDA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D35C1" w14:textId="0D8E0013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3FAA9" w14:textId="2F813DCF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Tomograf komputerowy umożliwiający akwizycję min. 128 warstw w czasie jednego pełnego obrotu układu lampa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42586" w14:textId="2008F8EA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5DA6F56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D323ED7" w14:textId="77EDFD32" w:rsidR="00757F80" w:rsidRPr="009326E6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D5A799E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Należy podać </w:t>
            </w:r>
            <w:r w:rsidR="00F43B60">
              <w:rPr>
                <w:rFonts w:cstheme="minorHAnsi"/>
                <w:sz w:val="24"/>
                <w:szCs w:val="24"/>
              </w:rPr>
              <w:t>oferowany parametr</w:t>
            </w:r>
          </w:p>
          <w:p w14:paraId="647D828E" w14:textId="77777777" w:rsidR="005927D4" w:rsidRDefault="005927D4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4005088" w14:textId="134CF1CB" w:rsidR="005927D4" w:rsidRPr="00A80BDD" w:rsidRDefault="005927D4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9326E6" w:rsidRPr="00A80BDD" w14:paraId="4E9CFC14" w14:textId="77777777" w:rsidTr="00757F8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D0351" w14:textId="1BA585C9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51863" w14:textId="32222CC7" w:rsidR="009326E6" w:rsidRPr="00A80BDD" w:rsidRDefault="009326E6" w:rsidP="00A80BD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Tomograf komputerowy posiadający detektor min. 64 rzędowy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5F43" w14:textId="626C1EEE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508224F2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B4A35E7" w14:textId="2BD037F9" w:rsidR="00757F80" w:rsidRPr="00A80BDD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D22B52" w14:textId="77777777" w:rsidR="009326E6" w:rsidRDefault="00F43B6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1A47C532" w14:textId="77777777" w:rsidR="005927D4" w:rsidRDefault="005927D4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FF46A41" w14:textId="113CEADA" w:rsidR="005927D4" w:rsidRPr="00A80BDD" w:rsidRDefault="005927D4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9326E6" w:rsidRPr="00A80BDD" w14:paraId="56088BE8" w14:textId="77777777" w:rsidTr="00F5609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7B81" w14:textId="380A424B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7CF" w14:textId="38EF8318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Liczba warstw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submilimetrowych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możliwych do zrekonstruowania dla jednego pełnego obrotu układu lampa-detektor, z maksymalną szybkością obrotu, dla jednej energii promieniowania.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E40C" w14:textId="1FBF842A" w:rsidR="009326E6" w:rsidRPr="000744B5" w:rsidRDefault="009326E6" w:rsidP="00F5609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5D6F9F" w14:textId="43E6AFBC" w:rsidR="009326E6" w:rsidRPr="000744B5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Parametr </w:t>
            </w:r>
            <w:proofErr w:type="spellStart"/>
            <w:r w:rsidRPr="000744B5">
              <w:rPr>
                <w:rFonts w:cstheme="minorHAnsi"/>
                <w:b/>
                <w:sz w:val="24"/>
                <w:szCs w:val="24"/>
              </w:rPr>
              <w:t>oceniany</w:t>
            </w:r>
            <w:r w:rsidR="00A32971" w:rsidRPr="000744B5">
              <w:rPr>
                <w:rFonts w:cstheme="minorHAnsi"/>
                <w:b/>
                <w:sz w:val="24"/>
                <w:szCs w:val="24"/>
              </w:rPr>
              <w:t>-punktowany</w:t>
            </w:r>
            <w:proofErr w:type="spellEnd"/>
            <w:r w:rsidR="00A0694D" w:rsidRPr="000744B5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78E28B74" w14:textId="3FFAF457" w:rsidR="009326E6" w:rsidRPr="000744B5" w:rsidRDefault="00871952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(niewymagany)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705" w14:textId="77777777" w:rsidR="00F43B60" w:rsidRPr="000744B5" w:rsidRDefault="00F43B60" w:rsidP="00F43B6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C2D2CC" w14:textId="6A0E770F" w:rsidR="00F43B60" w:rsidRPr="000744B5" w:rsidRDefault="00F43B60" w:rsidP="00F43B6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≥ 256 – 10 pkt</w:t>
            </w:r>
          </w:p>
          <w:p w14:paraId="1BB856B9" w14:textId="60EA37C7" w:rsidR="009326E6" w:rsidRPr="000744B5" w:rsidRDefault="00F43B60" w:rsidP="00F43B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   &lt; 256 – 0 pkt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9062" w14:textId="78F64D62" w:rsidR="009326E6" w:rsidRDefault="00F43B6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  <w:r w:rsidR="00A32971">
              <w:rPr>
                <w:rFonts w:cstheme="minorHAnsi"/>
                <w:sz w:val="24"/>
                <w:szCs w:val="24"/>
              </w:rPr>
              <w:t>:</w:t>
            </w:r>
          </w:p>
          <w:p w14:paraId="1C039553" w14:textId="50845A35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08580EB" w14:textId="6C9B10D5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  <w:p w14:paraId="7FA52E08" w14:textId="77777777" w:rsidR="00F56095" w:rsidRDefault="00F56095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980DCC4" w14:textId="77777777" w:rsidR="00F56095" w:rsidRDefault="00F56095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52165F7" w14:textId="77777777" w:rsidR="00F56095" w:rsidRDefault="00F56095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20D0CC7" w14:textId="77777777" w:rsidR="00F56095" w:rsidRDefault="00F56095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314DC6D" w14:textId="77777777" w:rsidR="00F56095" w:rsidRDefault="00F56095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60CD9B4" w14:textId="29B014A6" w:rsidR="00F56095" w:rsidRPr="00A80BDD" w:rsidRDefault="00F56095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43B60" w:rsidRPr="00A80BDD" w14:paraId="4B063CFE" w14:textId="77777777" w:rsidTr="00677146">
        <w:trPr>
          <w:cantSplit/>
        </w:trPr>
        <w:tc>
          <w:tcPr>
            <w:tcW w:w="15593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1EF458C" w14:textId="77777777" w:rsidR="005927D4" w:rsidRDefault="005927D4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CC4BD0" w14:textId="77777777" w:rsidR="00F43B60" w:rsidRPr="005927D4" w:rsidRDefault="00F43B60" w:rsidP="00A80BDD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927D4">
              <w:rPr>
                <w:rFonts w:cstheme="minorHAnsi"/>
                <w:b/>
                <w:sz w:val="28"/>
                <w:szCs w:val="28"/>
              </w:rPr>
              <w:t>GANTRY I STÓŁ</w:t>
            </w:r>
          </w:p>
          <w:p w14:paraId="3C776263" w14:textId="434BD8E3" w:rsidR="005927D4" w:rsidRPr="00A80BDD" w:rsidRDefault="005927D4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0C16DFB8" w14:textId="77777777" w:rsidTr="00F56095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495EAB9F" w14:textId="53CC2FA6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4FEADA50" w14:textId="55C19ADC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Średnica otworu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≥ 80 cm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7FD0809" w14:textId="5D853262" w:rsidR="009326E6" w:rsidRPr="000744B5" w:rsidRDefault="00F56095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Wartość wymagana: </w:t>
            </w:r>
          </w:p>
          <w:p w14:paraId="59EAB730" w14:textId="4AFDAEF2" w:rsidR="00871952" w:rsidRPr="000744B5" w:rsidRDefault="00871952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≥ 80 cm</w:t>
            </w:r>
          </w:p>
          <w:p w14:paraId="01BF7A2D" w14:textId="77777777" w:rsidR="009326E6" w:rsidRPr="000744B5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C609F2" w14:textId="4AE1F7E3" w:rsidR="009326E6" w:rsidRPr="000744B5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1298067" w14:textId="0BAD710C" w:rsidR="00F43B60" w:rsidRPr="000744B5" w:rsidRDefault="00F43B60" w:rsidP="00F43B6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102FD15A" w14:textId="77777777" w:rsidR="00F43B60" w:rsidRPr="000744B5" w:rsidRDefault="00F43B60" w:rsidP="00F43B6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≥ 82 – 20 pkt</w:t>
            </w:r>
          </w:p>
          <w:p w14:paraId="64E41AFE" w14:textId="37D0378E" w:rsidR="009326E6" w:rsidRPr="000744B5" w:rsidRDefault="00F43B60" w:rsidP="00F43B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F56095" w:rsidRPr="000744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744B5">
              <w:rPr>
                <w:rFonts w:cstheme="minorHAnsi"/>
                <w:b/>
                <w:sz w:val="24"/>
                <w:szCs w:val="24"/>
              </w:rPr>
              <w:t xml:space="preserve"> &lt; 82 – 0 pkt</w:t>
            </w:r>
          </w:p>
        </w:tc>
        <w:tc>
          <w:tcPr>
            <w:tcW w:w="3119" w:type="dxa"/>
            <w:tcBorders>
              <w:top w:val="nil"/>
            </w:tcBorders>
          </w:tcPr>
          <w:p w14:paraId="530915C7" w14:textId="77777777" w:rsidR="009326E6" w:rsidRDefault="00F43B6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62ED69CE" w14:textId="77777777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B7895C7" w14:textId="7C9ACCEC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05EA7DA7" w14:textId="77777777" w:rsidTr="009F69E5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4914306" w14:textId="5B4CE86B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33C52B53" w14:textId="7565B505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Maksymalna, dopuszczalna masa pacjenta ≥ 300 kg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2E1BE971" w14:textId="2D87590C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6B858CBC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090AAF5" w14:textId="7D750B7E" w:rsidR="00757F80" w:rsidRPr="00A80BDD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9F492E6" w14:textId="77777777" w:rsidR="009326E6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7C99EAB8" w14:textId="77777777" w:rsidR="00F56095" w:rsidRDefault="00F56095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FD7692A" w14:textId="3A886407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</w:tc>
      </w:tr>
      <w:tr w:rsidR="009326E6" w:rsidRPr="00A80BDD" w14:paraId="351F9126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319DB" w14:textId="307D270A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A427" w14:textId="4841EBFA" w:rsidR="009326E6" w:rsidRPr="00A80BDD" w:rsidRDefault="009326E6" w:rsidP="00A80BDD">
            <w:pPr>
              <w:tabs>
                <w:tab w:val="left" w:pos="262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Zakres pochylania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±25 stopni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EDA" w14:textId="1A7DCE5A" w:rsidR="009326E6" w:rsidRPr="000744B5" w:rsidRDefault="009326E6" w:rsidP="00A80BDD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Parametr </w:t>
            </w:r>
            <w:r w:rsidR="00A0694D" w:rsidRPr="000744B5">
              <w:rPr>
                <w:rFonts w:cstheme="minorHAnsi"/>
                <w:b/>
                <w:sz w:val="24"/>
                <w:szCs w:val="24"/>
              </w:rPr>
              <w:t xml:space="preserve">niewymagany </w:t>
            </w:r>
          </w:p>
          <w:p w14:paraId="079D2B7C" w14:textId="3026B084" w:rsidR="009326E6" w:rsidRPr="000744B5" w:rsidRDefault="009326E6" w:rsidP="00A80BDD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37B5174" w14:textId="145CD24F" w:rsidR="00A0694D" w:rsidRPr="000744B5" w:rsidRDefault="00A20D6C" w:rsidP="00A0694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Parametr oceniany:</w:t>
            </w:r>
          </w:p>
          <w:p w14:paraId="560A3BE7" w14:textId="6F329B43" w:rsidR="00A0694D" w:rsidRPr="000744B5" w:rsidRDefault="00A0694D" w:rsidP="00A0694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TAK - 10 pkt</w:t>
            </w:r>
          </w:p>
          <w:p w14:paraId="7A97F1CE" w14:textId="67621169" w:rsidR="009326E6" w:rsidRPr="000744B5" w:rsidRDefault="00A0694D" w:rsidP="00A0694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0744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744B5">
              <w:rPr>
                <w:rFonts w:cstheme="minorHAnsi"/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30274F" w14:textId="77777777" w:rsidR="00A0694D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F7932D4" w14:textId="77777777" w:rsidR="009326E6" w:rsidRDefault="00F43B6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</w:t>
            </w:r>
            <w:r w:rsidR="00A0694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ży podać TAK lub NIE</w:t>
            </w:r>
          </w:p>
          <w:p w14:paraId="390E7E0A" w14:textId="77777777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399FA2E" w14:textId="247411C2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</w:tc>
      </w:tr>
      <w:tr w:rsidR="009326E6" w:rsidRPr="00A80BDD" w14:paraId="09C46ACC" w14:textId="77777777" w:rsidTr="00757F80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71041DD" w14:textId="4C4F8020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5BB73B4" w14:textId="2FAD56A5" w:rsidR="009326E6" w:rsidRPr="00A80BDD" w:rsidRDefault="009326E6" w:rsidP="00A80BDD">
            <w:pPr>
              <w:suppressAutoHyphens w:val="0"/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Dwa panele umożliwiające min. sterowanie ruchami stołu znajdujące się po obu stronach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, z ekranem dotykowym umożliwiające min. wybór protokołu badania, rejestrację pacjenta i podgląd rekonstrukcji (panel sterujący wbudowany w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lub panel sterujący niewbudowany w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np. tablet).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52B7F9" w14:textId="2CA6207D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384944DD" w14:textId="47CF6C85" w:rsidR="009326E6" w:rsidRPr="00A80BDD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0BB702F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BDCE5B8" w14:textId="77777777" w:rsidR="00A0694D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potwierdzić spełnianie parametru wpisując TAK</w:t>
            </w:r>
          </w:p>
          <w:p w14:paraId="568D94B5" w14:textId="77777777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768C7C3" w14:textId="5338E187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……………………………………….</w:t>
            </w:r>
          </w:p>
        </w:tc>
      </w:tr>
      <w:tr w:rsidR="009326E6" w:rsidRPr="00A80BDD" w14:paraId="025FE276" w14:textId="77777777" w:rsidTr="00757F80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41B766" w14:textId="20F32F22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2725B31A" w14:textId="1C1D2422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Możliwość rozpoczęcia skanowania bezpośrednio z panelu dotykowego lub tabletu/pilota montowanego na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tomografu, za pomocą jednego kliknięcia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C54A743" w14:textId="37BFE0D0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512146E0" w14:textId="0BD00EAB" w:rsidR="009326E6" w:rsidRPr="00A80BDD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5830AAC" w14:textId="77777777" w:rsidR="009326E6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potwierdzić spełnianie parametru wpisując TAK</w:t>
            </w:r>
          </w:p>
          <w:p w14:paraId="461BC167" w14:textId="77777777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6A1A5BC" w14:textId="27ACC903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</w:tr>
      <w:tr w:rsidR="009326E6" w:rsidRPr="00A80BDD" w14:paraId="16AC4EAA" w14:textId="77777777" w:rsidTr="00757F80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337F6F15" w14:textId="2C63E739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3AD54489" w14:textId="0ACF9070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Wskaźnik informujące pacjenta o konieczności wstrzymania oddechu i możliwości wypuszczenia powietrza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2B30653" w14:textId="10E4B1D6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5E2E92CE" w14:textId="1A1DFF18" w:rsidR="009326E6" w:rsidRPr="00A80BDD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</w:tcPr>
          <w:p w14:paraId="11D57D41" w14:textId="77777777" w:rsidR="009326E6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potwierdzić spełnianie parametru wpisując TAK</w:t>
            </w:r>
          </w:p>
          <w:p w14:paraId="29808389" w14:textId="77777777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9066DBA" w14:textId="62E351AF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…………………………………………..</w:t>
            </w:r>
          </w:p>
        </w:tc>
      </w:tr>
      <w:tr w:rsidR="009326E6" w:rsidRPr="00A80BDD" w14:paraId="5E14B4C7" w14:textId="77777777" w:rsidTr="00757F80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6B529E48" w14:textId="0FAA2E35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5B8F17C8" w14:textId="7DDE2B6B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Kamera zintegrowana z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do obserwacji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pacjenta, z funkcją zbliżenia widoku.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B903597" w14:textId="47854F04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3AA4ADA8" w14:textId="6C51D324" w:rsidR="009326E6" w:rsidRPr="00A80BDD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</w:tcPr>
          <w:p w14:paraId="2EC68D62" w14:textId="77777777" w:rsidR="009326E6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potwierdzić spełnianie parametru wpisując TAK</w:t>
            </w:r>
          </w:p>
          <w:p w14:paraId="0C138A81" w14:textId="77777777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664A4D8" w14:textId="102805EF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</w:tc>
      </w:tr>
      <w:tr w:rsidR="009326E6" w:rsidRPr="00A80BDD" w14:paraId="5BEB0D98" w14:textId="77777777" w:rsidTr="00F56095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B682CFA" w14:textId="0EBB5916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4692683C" w14:textId="34233B93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Podświetlenia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okola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z wyborem koloru światła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B2F4BC2" w14:textId="77777777" w:rsidR="00A20D6C" w:rsidRPr="000744B5" w:rsidRDefault="00A20D6C" w:rsidP="00A0694D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17DF29" w14:textId="433221F1" w:rsidR="00A0694D" w:rsidRPr="000744B5" w:rsidRDefault="00A0694D" w:rsidP="00A0694D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Parametr niewymagany </w:t>
            </w:r>
          </w:p>
          <w:p w14:paraId="434E52C3" w14:textId="77777777" w:rsidR="009326E6" w:rsidRPr="000744B5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B59179" w14:textId="472AD25B" w:rsidR="009326E6" w:rsidRPr="000744B5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F8A6E49" w14:textId="47FCD3CD" w:rsidR="00A0694D" w:rsidRPr="000744B5" w:rsidRDefault="00A0694D" w:rsidP="00A0694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Parametr oceniany</w:t>
            </w:r>
            <w:r w:rsidR="00A20D6C" w:rsidRPr="000744B5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EB38203" w14:textId="6AC36AC1" w:rsidR="009326E6" w:rsidRPr="000744B5" w:rsidRDefault="00A0694D" w:rsidP="00A0694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         TAK - 10 pkt</w:t>
            </w:r>
            <w:r w:rsidRPr="000744B5">
              <w:rPr>
                <w:rFonts w:cstheme="minorHAnsi"/>
                <w:b/>
                <w:sz w:val="24"/>
                <w:szCs w:val="24"/>
              </w:rPr>
              <w:br/>
              <w:t xml:space="preserve">         NIE - 0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3A72815" w14:textId="77777777" w:rsidR="009326E6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CF98A81" w14:textId="77777777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882745B" w14:textId="77777777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59ABA54" w14:textId="72BF2D17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2C6D2B38" w14:textId="77777777" w:rsidTr="00757F8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55B54" w14:textId="44554C73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DA0ED" w14:textId="1C15440D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Przycisk nożny do sterowania ruchami stołu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5DCA" w14:textId="749FFF2C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7C52F4E" w14:textId="05CEDF1B" w:rsidR="009326E6" w:rsidRPr="00A80BDD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80DF8C" w14:textId="77777777" w:rsidR="009326E6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potwierdzić spełnianie parametru wpisując TAK</w:t>
            </w:r>
          </w:p>
          <w:p w14:paraId="3899C3C8" w14:textId="77777777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C420958" w14:textId="253E764D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……………………………………….</w:t>
            </w:r>
          </w:p>
        </w:tc>
      </w:tr>
      <w:tr w:rsidR="009326E6" w:rsidRPr="00A80BDD" w14:paraId="6AEE9DDC" w14:textId="77777777" w:rsidTr="00757F8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FCA4C" w14:textId="1762BF1B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5F997" w14:textId="77777777" w:rsidR="009326E6" w:rsidRPr="00A80BDD" w:rsidRDefault="009326E6" w:rsidP="00A80BD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Wyposażenie stołu:</w:t>
            </w:r>
          </w:p>
          <w:p w14:paraId="46B4C3A3" w14:textId="77777777" w:rsidR="009326E6" w:rsidRPr="00A80BDD" w:rsidRDefault="009326E6" w:rsidP="00A80BDD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165" w:hanging="141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materac z osłoną chroniącą stół przed zalaniem płynami</w:t>
            </w:r>
          </w:p>
          <w:p w14:paraId="1FC21D62" w14:textId="77777777" w:rsidR="009326E6" w:rsidRPr="00A80BDD" w:rsidRDefault="009326E6" w:rsidP="00A80BDD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165" w:hanging="141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podgłówki do badania głowy</w:t>
            </w:r>
          </w:p>
          <w:p w14:paraId="74EDF1EB" w14:textId="77777777" w:rsidR="009326E6" w:rsidRPr="00A80BDD" w:rsidRDefault="009326E6" w:rsidP="00A80BDD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165" w:hanging="141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podgłówek do pozycji na wznak</w:t>
            </w:r>
          </w:p>
          <w:p w14:paraId="6766C2D9" w14:textId="77777777" w:rsidR="009326E6" w:rsidRPr="00A80BDD" w:rsidRDefault="009326E6" w:rsidP="00A80BDD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165" w:hanging="141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pasy stabilizujące</w:t>
            </w:r>
          </w:p>
          <w:p w14:paraId="6C4DF00C" w14:textId="77777777" w:rsidR="009326E6" w:rsidRPr="00A80BDD" w:rsidRDefault="009326E6" w:rsidP="00A80BDD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165" w:hanging="141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podpórka pod ramię, kolana i nogi</w:t>
            </w:r>
          </w:p>
          <w:p w14:paraId="25A0C657" w14:textId="1022ED4B" w:rsidR="009326E6" w:rsidRPr="00A80BDD" w:rsidRDefault="009B512F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9326E6" w:rsidRPr="00A80BDD">
              <w:rPr>
                <w:rFonts w:cstheme="minorHAnsi"/>
                <w:sz w:val="24"/>
                <w:szCs w:val="24"/>
              </w:rPr>
              <w:t>uchwyt na rolkę na jednorazowe prześcieradło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5AD7B" w14:textId="4782A1C7" w:rsidR="009326E6" w:rsidRPr="00A80BDD" w:rsidRDefault="000744B5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986C03F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EBAC364" w14:textId="77777777" w:rsidR="00757F80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A0EC86E" w14:textId="77777777" w:rsidR="00757F80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BF2D6C0" w14:textId="77777777" w:rsidR="00757F80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97EA74C" w14:textId="77777777" w:rsidR="00757F80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95D64F8" w14:textId="77777777" w:rsidR="00757F80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148C542" w14:textId="77777777" w:rsidR="00757F80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7A24624" w14:textId="5FC43916" w:rsidR="00757F80" w:rsidRPr="00A80BDD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79EFA9D" w14:textId="77777777" w:rsidR="00A0694D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8EDA7E4" w14:textId="52660015" w:rsidR="00A0694D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potwierdzić spełnianie parametru wpisując TAK</w:t>
            </w:r>
          </w:p>
          <w:p w14:paraId="34F28D97" w14:textId="684D1B4C" w:rsidR="00A0694D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11D1CB5" w14:textId="04E32D64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50FC85" w14:textId="7A4B3CC5" w:rsidR="00A32971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  <w:p w14:paraId="0E9FF428" w14:textId="77777777" w:rsidR="00A0694D" w:rsidRDefault="00A0694D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D3D122A" w14:textId="31E391EE" w:rsidR="00757F80" w:rsidRPr="00A80BDD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0694D" w:rsidRPr="00A80BDD" w14:paraId="775473D7" w14:textId="77777777" w:rsidTr="00EC4C43">
        <w:trPr>
          <w:cantSplit/>
        </w:trPr>
        <w:tc>
          <w:tcPr>
            <w:tcW w:w="15593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9C132B1" w14:textId="77777777" w:rsidR="00757F80" w:rsidRDefault="00757F80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B7C902" w14:textId="77777777" w:rsidR="00A0694D" w:rsidRPr="00757F80" w:rsidRDefault="00A0694D" w:rsidP="00A80BDD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57F80">
              <w:rPr>
                <w:rFonts w:cstheme="minorHAnsi"/>
                <w:b/>
                <w:sz w:val="28"/>
                <w:szCs w:val="28"/>
              </w:rPr>
              <w:t>GENERATOR I LAMPA</w:t>
            </w:r>
          </w:p>
          <w:p w14:paraId="4B758AA3" w14:textId="33C2A81A" w:rsidR="00757F80" w:rsidRPr="00A80BDD" w:rsidRDefault="00757F80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77902BC9" w14:textId="77777777" w:rsidTr="00F56095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7DECFD22" w14:textId="33D81C40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07B7EF46" w14:textId="2BFE7EFD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Maksymalna, rzeczywista moc generatora ≥ 100 kW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66315E4" w14:textId="746E7BDE" w:rsidR="009326E6" w:rsidRPr="000744B5" w:rsidRDefault="00F56095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Wartość wymagana</w:t>
            </w:r>
            <w:r w:rsidR="00677146" w:rsidRPr="000744B5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0744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77146" w:rsidRPr="000744B5">
              <w:rPr>
                <w:rFonts w:cstheme="minorHAnsi"/>
                <w:b/>
                <w:sz w:val="24"/>
                <w:szCs w:val="24"/>
              </w:rPr>
              <w:t>≥ 100 kW</w:t>
            </w:r>
          </w:p>
        </w:tc>
        <w:tc>
          <w:tcPr>
            <w:tcW w:w="1984" w:type="dxa"/>
            <w:tcBorders>
              <w:top w:val="nil"/>
            </w:tcBorders>
          </w:tcPr>
          <w:p w14:paraId="65D35015" w14:textId="115338EA" w:rsidR="00F56095" w:rsidRPr="000744B5" w:rsidRDefault="00A0694D" w:rsidP="004570B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Parametr oceniany</w:t>
            </w:r>
            <w:r w:rsidR="004570B4" w:rsidRPr="000744B5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A42894C" w14:textId="77777777" w:rsidR="00A0694D" w:rsidRPr="000744B5" w:rsidRDefault="00A0694D" w:rsidP="00A0694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≥ 105 –  10 pkt</w:t>
            </w:r>
          </w:p>
          <w:p w14:paraId="2DEC6BBF" w14:textId="5E08EEDE" w:rsidR="009326E6" w:rsidRPr="000744B5" w:rsidRDefault="00A0694D" w:rsidP="00A0694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   &lt; 105 – 0 pkt</w:t>
            </w:r>
          </w:p>
        </w:tc>
        <w:tc>
          <w:tcPr>
            <w:tcW w:w="3119" w:type="dxa"/>
            <w:tcBorders>
              <w:top w:val="nil"/>
            </w:tcBorders>
          </w:tcPr>
          <w:p w14:paraId="7AF058CF" w14:textId="33673CB7" w:rsidR="00F56095" w:rsidRDefault="00F56095" w:rsidP="00F560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1A9108BB" w14:textId="4908B604" w:rsidR="00A32971" w:rsidRDefault="00A32971" w:rsidP="00F560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E3B8740" w14:textId="09702E51" w:rsidR="00A32971" w:rsidRDefault="00A32971" w:rsidP="00F560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  <w:p w14:paraId="124B8DEB" w14:textId="5CE08F75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473C9EDF" w14:textId="77777777" w:rsidTr="00757F80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70ECBFCB" w14:textId="04C08830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4586BFAA" w14:textId="5D5A6B67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Minimalne napięcie anodowe używane w protokołach klinicznych ≤ 70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D73AC68" w14:textId="32A60166" w:rsidR="009326E6" w:rsidRPr="00A80BDD" w:rsidRDefault="009326E6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TAK/ podać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4DDE14EF" w14:textId="77777777" w:rsidR="009326E6" w:rsidRPr="004570B4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04B3447" w14:textId="5BD601EB" w:rsidR="00757F80" w:rsidRPr="004570B4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570B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</w:tcPr>
          <w:p w14:paraId="24F47195" w14:textId="77777777" w:rsidR="00F56095" w:rsidRDefault="00F56095" w:rsidP="00F560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31D7D683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9A9EED8" w14:textId="5178E391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153CCB2E" w14:textId="77777777" w:rsidTr="00F56095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7BA7B902" w14:textId="6935511B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6C71866C" w14:textId="70D730CC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Maksymalne napięcie anodowe używane w protokołach klinicznych ≥ 140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5144206A" w14:textId="4D92DDE5" w:rsidR="009326E6" w:rsidRPr="000744B5" w:rsidRDefault="00F56095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Wartość wymagana </w:t>
            </w:r>
          </w:p>
          <w:p w14:paraId="02E17ABD" w14:textId="7371573A" w:rsidR="009326E6" w:rsidRPr="000744B5" w:rsidRDefault="0067714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≥ 140 </w:t>
            </w:r>
            <w:proofErr w:type="spellStart"/>
            <w:r w:rsidRPr="000744B5">
              <w:rPr>
                <w:rFonts w:cstheme="minorHAnsi"/>
                <w:b/>
                <w:sz w:val="24"/>
                <w:szCs w:val="24"/>
              </w:rPr>
              <w:t>kV</w:t>
            </w:r>
            <w:proofErr w:type="spellEnd"/>
          </w:p>
          <w:p w14:paraId="5A3ED172" w14:textId="6687E532" w:rsidR="009326E6" w:rsidRPr="000744B5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2A1E492" w14:textId="40BB1717" w:rsidR="00F56095" w:rsidRPr="000744B5" w:rsidRDefault="00F56095" w:rsidP="00F5609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Parametr oceniany</w:t>
            </w:r>
            <w:r w:rsidR="004570B4" w:rsidRPr="000744B5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7CAB8EA" w14:textId="77777777" w:rsidR="00F56095" w:rsidRPr="000744B5" w:rsidRDefault="00F56095" w:rsidP="00F5609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≥ 150 –  10 pkt</w:t>
            </w:r>
          </w:p>
          <w:p w14:paraId="0977EEE0" w14:textId="593F5916" w:rsidR="009326E6" w:rsidRPr="000744B5" w:rsidRDefault="00F56095" w:rsidP="00F5609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   &lt; 150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7EEE0763" w14:textId="77777777" w:rsidR="00F56095" w:rsidRDefault="00F56095" w:rsidP="00F560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3087F1D4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6F5F821" w14:textId="245AF4C1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……………………………………….</w:t>
            </w:r>
          </w:p>
        </w:tc>
      </w:tr>
      <w:tr w:rsidR="009326E6" w:rsidRPr="00A80BDD" w14:paraId="60B6940D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B583C" w14:textId="3D757770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4DC4C" w14:textId="0A77EEE9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Maksymalny prąd lampy używany w protokołach klinicznych ≥ 800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0C347" w14:textId="61DEE8F9" w:rsidR="009326E6" w:rsidRPr="000744B5" w:rsidRDefault="00F56095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Wartość wymagana </w:t>
            </w:r>
          </w:p>
          <w:p w14:paraId="3F9C9118" w14:textId="5DAF9A6C" w:rsidR="00677146" w:rsidRPr="000744B5" w:rsidRDefault="0067714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≥ 800 </w:t>
            </w:r>
            <w:proofErr w:type="spellStart"/>
            <w:r w:rsidRPr="000744B5">
              <w:rPr>
                <w:rFonts w:cstheme="minorHAnsi"/>
                <w:b/>
                <w:sz w:val="24"/>
                <w:szCs w:val="24"/>
              </w:rPr>
              <w:t>mA</w:t>
            </w:r>
            <w:proofErr w:type="spellEnd"/>
          </w:p>
          <w:p w14:paraId="50F7DCE1" w14:textId="77777777" w:rsidR="009326E6" w:rsidRPr="000744B5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043C08" w14:textId="39922892" w:rsidR="009326E6" w:rsidRPr="000744B5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91AA4B0" w14:textId="64719C07" w:rsidR="00F56095" w:rsidRPr="000744B5" w:rsidRDefault="00F56095" w:rsidP="00F5609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Parametr oceniany</w:t>
            </w:r>
            <w:r w:rsidR="004570B4" w:rsidRPr="000744B5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E2CC48F" w14:textId="77777777" w:rsidR="00F56095" w:rsidRPr="000744B5" w:rsidRDefault="00F56095" w:rsidP="00F5609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>≥ 1000 – 10 pkt</w:t>
            </w:r>
          </w:p>
          <w:p w14:paraId="65334C05" w14:textId="721C3C99" w:rsidR="009326E6" w:rsidRPr="000744B5" w:rsidRDefault="00A20D6C" w:rsidP="00F5609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744B5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F56095" w:rsidRPr="000744B5">
              <w:rPr>
                <w:rFonts w:cstheme="minorHAnsi"/>
                <w:b/>
                <w:sz w:val="24"/>
                <w:szCs w:val="24"/>
              </w:rPr>
              <w:t>&lt; 1000 –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F1474BE" w14:textId="77777777" w:rsidR="00F56095" w:rsidRDefault="00F56095" w:rsidP="00F560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64F6A330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67FD261" w14:textId="66182292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4FC195C5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A9522" w14:textId="5E73DC7A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80E18" w14:textId="36150A3B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Skok wartości nastaw napięcia anody co 10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40B40" w14:textId="4DECB1F8" w:rsidR="00A20D6C" w:rsidRPr="00EF2A06" w:rsidRDefault="00A20D6C" w:rsidP="000F09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Parament niewymagany</w:t>
            </w:r>
          </w:p>
          <w:p w14:paraId="18C3A6A1" w14:textId="77777777" w:rsidR="009326E6" w:rsidRPr="00EF2A06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E19944" w14:textId="04D38C35" w:rsidR="009326E6" w:rsidRPr="00EF2A06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C5FA24" w14:textId="77777777" w:rsidR="000F09FB" w:rsidRPr="00EF2A06" w:rsidRDefault="000F09FB" w:rsidP="000F09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3D1A1C02" w14:textId="77777777" w:rsidR="000F09FB" w:rsidRPr="00EF2A06" w:rsidRDefault="000F09FB" w:rsidP="000F09F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- 20 pkt</w:t>
            </w:r>
          </w:p>
          <w:p w14:paraId="7FC71651" w14:textId="4680ED44" w:rsidR="009326E6" w:rsidRPr="00EF2A06" w:rsidRDefault="000F09FB" w:rsidP="000F09F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5108D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F2A06">
              <w:rPr>
                <w:rFonts w:cstheme="minorHAnsi"/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DC6FDE" w14:textId="77BFC36E" w:rsidR="000F09FB" w:rsidRDefault="000F09FB" w:rsidP="000F0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Należy podać </w:t>
            </w:r>
            <w:r w:rsidR="00A20D6C">
              <w:rPr>
                <w:rFonts w:cstheme="minorHAnsi"/>
                <w:sz w:val="24"/>
                <w:szCs w:val="24"/>
              </w:rPr>
              <w:t>TAK lub NIE</w:t>
            </w:r>
          </w:p>
          <w:p w14:paraId="768EAC3E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BC1AAC7" w14:textId="578FD64A" w:rsidR="00A32971" w:rsidRPr="00A80BDD" w:rsidRDefault="00A32971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</w:tr>
      <w:tr w:rsidR="009326E6" w:rsidRPr="00A80BDD" w14:paraId="58BF03DC" w14:textId="77777777" w:rsidTr="00AD01B5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09B7B9C" w14:textId="1DDE1787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1EFBA" w14:textId="60364C01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80BDD">
              <w:rPr>
                <w:rFonts w:cstheme="minorHAnsi"/>
                <w:sz w:val="24"/>
                <w:szCs w:val="24"/>
              </w:rPr>
              <w:t>Niskodawkowe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protokoły umożliwiające wykonywanie badań przy niskich nastawach napięcia ≤ 70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kV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i jednocześnie wysokich prądach ≥ 1000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4C347" w14:textId="4D9CCCE5" w:rsidR="00A20D6C" w:rsidRPr="00EF2A06" w:rsidRDefault="00A20D6C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2ED8B255" w14:textId="77777777" w:rsidR="009326E6" w:rsidRPr="00EF2A06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1B6AD87" w14:textId="0A3DCC7C" w:rsidR="009326E6" w:rsidRPr="00EF2A06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BA2102" w14:textId="77777777" w:rsidR="000F09FB" w:rsidRPr="00EF2A06" w:rsidRDefault="000F09FB" w:rsidP="000F09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0391358D" w14:textId="77777777" w:rsidR="000F09FB" w:rsidRPr="00EF2A06" w:rsidRDefault="000F09FB" w:rsidP="000F09F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- 20 pkt</w:t>
            </w:r>
          </w:p>
          <w:p w14:paraId="64D38895" w14:textId="6DB851BA" w:rsidR="009326E6" w:rsidRPr="00EF2A06" w:rsidRDefault="000F09FB" w:rsidP="000F09F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EF2A0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F2A06">
              <w:rPr>
                <w:rFonts w:cstheme="minorHAnsi"/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7B11EE" w14:textId="7E8C95BF" w:rsidR="00757F80" w:rsidRDefault="000F09FB" w:rsidP="00A20D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Należy podać </w:t>
            </w:r>
            <w:r w:rsidR="00A20D6C">
              <w:rPr>
                <w:rFonts w:cstheme="minorHAnsi"/>
                <w:sz w:val="24"/>
                <w:szCs w:val="24"/>
              </w:rPr>
              <w:t>TAK LUB NIE:</w:t>
            </w:r>
          </w:p>
          <w:p w14:paraId="7259B99E" w14:textId="7732DEB4" w:rsidR="00A20D6C" w:rsidRDefault="00A20D6C" w:rsidP="00A20D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596866A" w14:textId="30208435" w:rsidR="00A20D6C" w:rsidRDefault="00A20D6C" w:rsidP="00A20D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  <w:p w14:paraId="482BF0BB" w14:textId="13B012F2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7648526E" w14:textId="77777777" w:rsidTr="00AD01B5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229AE237" w14:textId="6C395C66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E52529" w14:textId="1E0EA2A6" w:rsidR="009326E6" w:rsidRPr="00AD01B5" w:rsidRDefault="009326E6" w:rsidP="00A80BDD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01B5">
              <w:rPr>
                <w:rFonts w:cstheme="minorHAnsi"/>
                <w:color w:val="000000" w:themeColor="text1"/>
                <w:sz w:val="24"/>
                <w:szCs w:val="24"/>
              </w:rPr>
              <w:t xml:space="preserve">Pojemność cieplna anody lampy ≥ 4,2 MHU lub jej ekwiwalent w przypadku technologii chłodzenia innej niż klasyczna jeśli szybkość chłodzenia anody takiej konstrukcji jest większa niż 2500 </w:t>
            </w:r>
            <w:proofErr w:type="spellStart"/>
            <w:r w:rsidRPr="00AD01B5">
              <w:rPr>
                <w:rFonts w:cstheme="minorHAnsi"/>
                <w:color w:val="000000" w:themeColor="text1"/>
                <w:sz w:val="24"/>
                <w:szCs w:val="24"/>
              </w:rPr>
              <w:t>kHU</w:t>
            </w:r>
            <w:proofErr w:type="spellEnd"/>
            <w:r w:rsidRPr="00AD01B5">
              <w:rPr>
                <w:rFonts w:cstheme="minorHAnsi"/>
                <w:color w:val="000000" w:themeColor="text1"/>
                <w:sz w:val="24"/>
                <w:szCs w:val="24"/>
              </w:rPr>
              <w:t>/min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DD181F" w14:textId="56E40A4A" w:rsidR="009326E6" w:rsidRPr="00EF2A06" w:rsidRDefault="000F09FB" w:rsidP="00A80BD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F2A0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Wartość </w:t>
            </w:r>
            <w:proofErr w:type="spellStart"/>
            <w:r w:rsidRPr="00EF2A06">
              <w:rPr>
                <w:rFonts w:cstheme="minorHAnsi"/>
                <w:b/>
                <w:color w:val="000000" w:themeColor="text1"/>
                <w:sz w:val="24"/>
                <w:szCs w:val="24"/>
              </w:rPr>
              <w:t>wymagana-podana</w:t>
            </w:r>
            <w:proofErr w:type="spellEnd"/>
            <w:r w:rsidRPr="00EF2A0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w kolumnie nr 2 tabeli</w:t>
            </w:r>
          </w:p>
          <w:p w14:paraId="6EE80721" w14:textId="15371F7F" w:rsidR="000F09FB" w:rsidRPr="00EF2A06" w:rsidRDefault="000F09FB" w:rsidP="000F09F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D858FB6" w14:textId="77777777" w:rsidR="009326E6" w:rsidRPr="00EF2A06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3CF4CD1" w14:textId="576EE23E" w:rsidR="009326E6" w:rsidRPr="00EF2A06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F526B0" w14:textId="77777777" w:rsidR="000F09FB" w:rsidRPr="00EF2A06" w:rsidRDefault="000F09FB" w:rsidP="000F09F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F2A06">
              <w:rPr>
                <w:rFonts w:cstheme="minorHAnsi"/>
                <w:b/>
                <w:color w:val="000000" w:themeColor="text1"/>
                <w:sz w:val="24"/>
                <w:szCs w:val="24"/>
              </w:rPr>
              <w:t>Parametr oceniany</w:t>
            </w:r>
          </w:p>
          <w:p w14:paraId="5CDA0860" w14:textId="77777777" w:rsidR="000F09FB" w:rsidRPr="00EF2A06" w:rsidRDefault="000F09FB" w:rsidP="000F09FB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F2A06">
              <w:rPr>
                <w:rFonts w:cstheme="minorHAnsi"/>
                <w:b/>
                <w:color w:val="000000" w:themeColor="text1"/>
                <w:sz w:val="24"/>
                <w:szCs w:val="24"/>
              </w:rPr>
              <w:t>≥ 30 – 20 pkt</w:t>
            </w:r>
          </w:p>
          <w:p w14:paraId="7E6FADE4" w14:textId="5B36A11D" w:rsidR="009326E6" w:rsidRPr="00EF2A06" w:rsidRDefault="000F09FB" w:rsidP="000F09F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F2A0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&lt; 30 – 0 pkt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00352883" w14:textId="05CB57D7" w:rsidR="000F09FB" w:rsidRPr="00AD01B5" w:rsidRDefault="000F09FB" w:rsidP="000F09F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01B5">
              <w:rPr>
                <w:rFonts w:cstheme="minorHAnsi"/>
                <w:color w:val="000000" w:themeColor="text1"/>
                <w:sz w:val="24"/>
                <w:szCs w:val="24"/>
              </w:rPr>
              <w:t>Należy podać oferowany parametr</w:t>
            </w:r>
          </w:p>
          <w:p w14:paraId="64F5799E" w14:textId="38478A2D" w:rsidR="00757F80" w:rsidRPr="00AD01B5" w:rsidRDefault="00757F80" w:rsidP="000F09F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B8CA9C7" w14:textId="4E5A116E" w:rsidR="00757F80" w:rsidRPr="00AD01B5" w:rsidRDefault="00757F80" w:rsidP="000F09F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05B9681" w14:textId="04D2E29B" w:rsidR="00757F80" w:rsidRPr="00AD01B5" w:rsidRDefault="00757F80" w:rsidP="000F09FB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01B5">
              <w:rPr>
                <w:rFonts w:cstheme="minorHAnsi"/>
                <w:color w:val="000000" w:themeColor="text1"/>
                <w:sz w:val="24"/>
                <w:szCs w:val="24"/>
              </w:rPr>
              <w:t>……………………………………..</w:t>
            </w:r>
          </w:p>
          <w:p w14:paraId="32C2CD3C" w14:textId="294BFC66" w:rsidR="009326E6" w:rsidRPr="00AD01B5" w:rsidRDefault="009326E6" w:rsidP="00A80BDD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326E6" w:rsidRPr="00A80BDD" w14:paraId="7FC90B73" w14:textId="77777777" w:rsidTr="000F09FB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76770F7" w14:textId="6F9AA465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66659DD4" w14:textId="32827D71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Szybkość chłodzenia anody lampy ≥ 1,7 MHU/min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2D3BABA" w14:textId="37BB8461" w:rsidR="009326E6" w:rsidRPr="00EF2A06" w:rsidRDefault="000F09FB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Wartość wymagana: </w:t>
            </w:r>
          </w:p>
          <w:p w14:paraId="2FD255A8" w14:textId="10229B24" w:rsidR="00677146" w:rsidRPr="00EF2A06" w:rsidRDefault="0067714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≥ 1,7 MHU/min</w:t>
            </w:r>
          </w:p>
          <w:p w14:paraId="160B9B79" w14:textId="77777777" w:rsidR="009326E6" w:rsidRPr="00EF2A06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64AFA5" w14:textId="55EAFDED" w:rsidR="009326E6" w:rsidRPr="00EF2A06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235441B" w14:textId="77777777" w:rsidR="000F09FB" w:rsidRPr="00EF2A06" w:rsidRDefault="000F09FB" w:rsidP="000F09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6082B059" w14:textId="5B1B2D48" w:rsidR="000F09FB" w:rsidRPr="00EF2A06" w:rsidRDefault="005108D0" w:rsidP="000F09F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F09FB" w:rsidRPr="00EF2A06">
              <w:rPr>
                <w:rFonts w:cstheme="minorHAnsi"/>
                <w:b/>
                <w:sz w:val="24"/>
                <w:szCs w:val="24"/>
              </w:rPr>
              <w:t>≥ 2,5 – 10 pkt</w:t>
            </w:r>
          </w:p>
          <w:p w14:paraId="44E0F0C3" w14:textId="6C7EC225" w:rsidR="009326E6" w:rsidRPr="00EF2A06" w:rsidRDefault="000F09FB" w:rsidP="000F09F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     &lt; 2,5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F09F292" w14:textId="77777777" w:rsidR="000F09FB" w:rsidRDefault="000F09FB" w:rsidP="000F0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266E2F50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8B340C8" w14:textId="7BB3F02D" w:rsidR="00757F80" w:rsidRPr="00A80BDD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……………………………………….</w:t>
            </w:r>
          </w:p>
        </w:tc>
      </w:tr>
      <w:tr w:rsidR="009326E6" w:rsidRPr="00A80BDD" w14:paraId="3D47B000" w14:textId="77777777" w:rsidTr="00757F8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CC760" w14:textId="1AA1B3E6" w:rsidR="009326E6" w:rsidRPr="00A80BDD" w:rsidRDefault="009326E6" w:rsidP="00A80BD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1D551" w14:textId="72BA0764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Sposób chłodzenia generatora:                                                                                                a) płynem, z oddawaniem ciepła na zewnątrz pomieszczenia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,</w:t>
            </w:r>
          </w:p>
          <w:p w14:paraId="78452FB5" w14:textId="35555FB6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lub</w:t>
            </w:r>
          </w:p>
          <w:p w14:paraId="23D97822" w14:textId="5E518416" w:rsidR="009326E6" w:rsidRPr="00A80BDD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b)     powietrzem, z oddawaniem ciepła do pomieszczenia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9B49A" w14:textId="2F9E3FC5" w:rsidR="009326E6" w:rsidRPr="00EF2A06" w:rsidRDefault="00A20D6C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Parametr </w:t>
            </w:r>
            <w:r w:rsidR="000F09FB" w:rsidRPr="00EF2A06">
              <w:rPr>
                <w:rFonts w:cstheme="minorHAnsi"/>
                <w:b/>
                <w:sz w:val="24"/>
                <w:szCs w:val="24"/>
              </w:rPr>
              <w:t>wymagan</w:t>
            </w:r>
            <w:r w:rsidRPr="00EF2A06">
              <w:rPr>
                <w:rFonts w:cstheme="minorHAnsi"/>
                <w:b/>
                <w:sz w:val="24"/>
                <w:szCs w:val="24"/>
              </w:rPr>
              <w:t>y</w:t>
            </w:r>
            <w:r w:rsidR="000F09FB" w:rsidRPr="00EF2A06">
              <w:rPr>
                <w:rFonts w:cstheme="minorHAnsi"/>
                <w:b/>
                <w:sz w:val="24"/>
                <w:szCs w:val="24"/>
              </w:rPr>
              <w:t>(płyn lub powietrze)</w:t>
            </w:r>
          </w:p>
          <w:p w14:paraId="68E2640D" w14:textId="69BC5573" w:rsidR="009326E6" w:rsidRPr="00EF2A06" w:rsidRDefault="009326E6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E2A666" w14:textId="77777777" w:rsidR="000F09FB" w:rsidRPr="00EF2A06" w:rsidRDefault="000F09FB" w:rsidP="000F09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6E57F9D6" w14:textId="1A166F66" w:rsidR="009326E6" w:rsidRPr="00EF2A06" w:rsidRDefault="000F09FB" w:rsidP="000F09F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a) 50 pkt</w:t>
            </w:r>
            <w:r w:rsidRPr="00EF2A06">
              <w:rPr>
                <w:rFonts w:cstheme="minorHAnsi"/>
                <w:b/>
                <w:sz w:val="24"/>
                <w:szCs w:val="24"/>
              </w:rPr>
              <w:br/>
              <w:t>b)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0ACFFBC" w14:textId="16FFCB5B" w:rsidR="00757F80" w:rsidRDefault="000F09FB" w:rsidP="000F0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Należy podać </w:t>
            </w:r>
            <w:r w:rsidR="00677146">
              <w:rPr>
                <w:rFonts w:cstheme="minorHAnsi"/>
                <w:sz w:val="24"/>
                <w:szCs w:val="24"/>
              </w:rPr>
              <w:t>sposób chłodzenia</w:t>
            </w:r>
          </w:p>
          <w:p w14:paraId="4F762696" w14:textId="6716BBE0" w:rsidR="00757F80" w:rsidRDefault="00757F80" w:rsidP="000F0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  <w:p w14:paraId="5DF25A9B" w14:textId="77777777" w:rsidR="009326E6" w:rsidRDefault="009326E6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8142F27" w14:textId="77777777" w:rsidR="00757F80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1606DFF" w14:textId="77777777" w:rsidR="00757F80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35E0280" w14:textId="77777777" w:rsidR="00757F80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1925125" w14:textId="77777777" w:rsidR="00757F80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0252D4C" w14:textId="0892C4BE" w:rsidR="00757F80" w:rsidRPr="00A80BDD" w:rsidRDefault="00757F80" w:rsidP="00A80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7F80" w:rsidRPr="00A80BDD" w14:paraId="1A01AD39" w14:textId="77777777" w:rsidTr="00EC4C43">
        <w:trPr>
          <w:cantSplit/>
        </w:trPr>
        <w:tc>
          <w:tcPr>
            <w:tcW w:w="15593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D033A4B" w14:textId="77777777" w:rsidR="00757F80" w:rsidRDefault="00757F80" w:rsidP="00A80BD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1DC652D" w14:textId="6F222C1D" w:rsidR="00757F80" w:rsidRPr="00757F80" w:rsidRDefault="00757F80" w:rsidP="00A80BDD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57F80">
              <w:rPr>
                <w:rFonts w:cstheme="minorHAnsi"/>
                <w:b/>
                <w:sz w:val="28"/>
                <w:szCs w:val="28"/>
              </w:rPr>
              <w:t>SYSTEM SKANOWANIA</w:t>
            </w:r>
          </w:p>
          <w:p w14:paraId="009CCA18" w14:textId="05CA02DC" w:rsidR="00757F80" w:rsidRPr="00A80BDD" w:rsidRDefault="00757F80" w:rsidP="00A80BD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56368087" w14:textId="77777777" w:rsidTr="00757F80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1AC06DB1" w14:textId="55B18BEB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633CE428" w14:textId="6E291DD9" w:rsidR="009326E6" w:rsidRPr="00A80BDD" w:rsidRDefault="009326E6" w:rsidP="00782F61">
            <w:pPr>
              <w:tabs>
                <w:tab w:val="left" w:pos="109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Minimalny czas pełnego obrotu (360 stopni) układu lampa-detektor dostępny do wszystkich rodzajów badań wymaganych zapisami SWZ zarówno dla skanu spiralnego jak 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aksjalnego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≤ 0,30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sek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209CFF6" w14:textId="02D002D0" w:rsidR="009326E6" w:rsidRPr="00A80BDD" w:rsidRDefault="000744B5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55EF00F4" w14:textId="77777777" w:rsidR="009326E6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4CD620" w14:textId="77777777" w:rsidR="00757F80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DD6A970" w14:textId="3BBF6D0E" w:rsidR="00757F80" w:rsidRPr="00782F61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35E5782A" w14:textId="0FF713FA" w:rsidR="000F09FB" w:rsidRDefault="000F09FB" w:rsidP="000F0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14C60469" w14:textId="0BA3F887" w:rsidR="00B81978" w:rsidRDefault="00B81978" w:rsidP="000F0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82185A" w14:textId="3471B7E1" w:rsidR="00B81978" w:rsidRDefault="00B81978" w:rsidP="000F0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  <w:p w14:paraId="3D7BECC1" w14:textId="4EF09025" w:rsidR="009326E6" w:rsidRPr="00782F61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5B107BC8" w14:textId="77777777" w:rsidTr="00757F80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1D827CAD" w14:textId="175197DB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31F5B624" w14:textId="14B82087" w:rsidR="009326E6" w:rsidRPr="00A80BDD" w:rsidRDefault="009326E6" w:rsidP="00782F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Szybkość badania z zachowaniem rozdzielczości izotropowej nie większej niż 0,33 mm, ≥ 210 mm/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sek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A594CE2" w14:textId="44568A1D" w:rsidR="009326E6" w:rsidRPr="00A80BDD" w:rsidRDefault="000744B5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0B651316" w14:textId="77777777" w:rsidR="009326E6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D8782A4" w14:textId="77777777" w:rsidR="00757F80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081AFAE" w14:textId="22AB8554" w:rsidR="00757F80" w:rsidRPr="00782F61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3F3FB9E0" w14:textId="0DEBD81E" w:rsidR="000F09FB" w:rsidRDefault="000F09FB" w:rsidP="000F0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2BCEA342" w14:textId="3159E2D6" w:rsidR="00B81978" w:rsidRDefault="00B81978" w:rsidP="000F0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5FE6A2" w14:textId="6BBEC0CB" w:rsidR="00B81978" w:rsidRDefault="00B81978" w:rsidP="000F0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…………………………………………..</w:t>
            </w:r>
          </w:p>
          <w:p w14:paraId="0EE750B9" w14:textId="2F2F3143" w:rsidR="009326E6" w:rsidRPr="00782F61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16AA886C" w14:textId="77777777" w:rsidTr="00EC4C43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056C424" w14:textId="303B6C19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6BAF637B" w14:textId="6EB8E92F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Zakres przesuwu stołu umożliwiający skanowanie ≥ 200 cm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2884DAF" w14:textId="009493D4" w:rsidR="009326E6" w:rsidRPr="00A80BDD" w:rsidRDefault="000744B5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49E3CAA2" w14:textId="77777777" w:rsidR="009326E6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1D54129" w14:textId="77777777" w:rsidR="00757F80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5495A2E" w14:textId="4D319CA2" w:rsidR="00757F80" w:rsidRPr="00782F61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4402BECB" w14:textId="76087176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3CF5B613" w14:textId="3956DAA2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40E49A0" w14:textId="721515D0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021910EA" w14:textId="4A3D85F8" w:rsidR="009326E6" w:rsidRPr="00782F61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73C57079" w14:textId="77777777" w:rsidTr="00EC4C43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495A76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0205F7F" w14:textId="3180D038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Maksymalne, diagnostyczne pole skanowania ≥ 50 cm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FC6413" w14:textId="6822E0FA" w:rsidR="009326E6" w:rsidRPr="00A80BDD" w:rsidRDefault="000744B5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A52962C" w14:textId="77777777" w:rsidR="009326E6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087469D" w14:textId="77777777" w:rsidR="00757F80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0AEA3E0" w14:textId="40ACCD60" w:rsidR="00757F80" w:rsidRPr="00782F61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CB14A18" w14:textId="67AAB2CA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1A99EDA4" w14:textId="1E3E6287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A56A67D" w14:textId="640D8732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  <w:p w14:paraId="71981E0B" w14:textId="5A155D71" w:rsidR="009326E6" w:rsidRPr="00782F61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1316DC8E" w14:textId="77777777" w:rsidTr="00757F80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045124D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64DBDA8E" w14:textId="3E822BF7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Maksymalne, rekonstruowane pole obrazowania FOV ≥ 80 cm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C67DDE1" w14:textId="085402E1" w:rsidR="009326E6" w:rsidRPr="00EF2A06" w:rsidRDefault="00B81978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747FA378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15C5778" w14:textId="438387EB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68F04FF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BF575F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52879BD8" w14:textId="77777777" w:rsidR="00B81978" w:rsidRPr="00EF2A06" w:rsidRDefault="00B81978" w:rsidP="00B8197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- 20 pkt</w:t>
            </w:r>
          </w:p>
          <w:p w14:paraId="6FB9B2A6" w14:textId="3CA50C5B" w:rsidR="009326E6" w:rsidRPr="00EF2A06" w:rsidRDefault="00EF2A06" w:rsidP="00EF2A0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5108D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1978" w:rsidRPr="00EF2A06">
              <w:rPr>
                <w:rFonts w:cstheme="minorHAnsi"/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E1453C5" w14:textId="77777777" w:rsidR="009326E6" w:rsidRDefault="00B81978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podać-TAK LUB NIE</w:t>
            </w:r>
          </w:p>
          <w:p w14:paraId="4B566950" w14:textId="77777777" w:rsidR="00B81978" w:rsidRDefault="00B81978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E94874A" w14:textId="486862FF" w:rsidR="00B81978" w:rsidRPr="00782F61" w:rsidRDefault="00B81978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28689065" w14:textId="77777777" w:rsidTr="00757F8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68C16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8FD42" w14:textId="25A1E2FB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Maksymalna wartość współczynnika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pitch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≥ 1,5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42CC5" w14:textId="7F0A4B4B" w:rsidR="009326E6" w:rsidRPr="00EF2A06" w:rsidRDefault="00B81978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Wartość wymagana: </w:t>
            </w:r>
          </w:p>
          <w:p w14:paraId="48F78644" w14:textId="1F9F6031" w:rsidR="00677146" w:rsidRPr="00EF2A06" w:rsidRDefault="0067714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≥ 1,5</w:t>
            </w:r>
          </w:p>
          <w:p w14:paraId="669FE29F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28C1F1" w14:textId="03707F7D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1D62AD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055F6483" w14:textId="22D7D9CD" w:rsidR="00B81978" w:rsidRPr="00EF2A06" w:rsidRDefault="005108D0" w:rsidP="00B8197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1978" w:rsidRPr="00EF2A06">
              <w:rPr>
                <w:rFonts w:cstheme="minorHAnsi"/>
                <w:b/>
                <w:sz w:val="24"/>
                <w:szCs w:val="24"/>
              </w:rPr>
              <w:t>≥ 1.7 – 10 pkt</w:t>
            </w:r>
          </w:p>
          <w:p w14:paraId="328DDAB0" w14:textId="379FAB04" w:rsidR="009326E6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&lt; 1.7 –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0C2C" w14:textId="017861D7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024E25E3" w14:textId="0B103276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76C924D" w14:textId="38182E9F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  <w:p w14:paraId="6FA502C7" w14:textId="4207712E" w:rsidR="009326E6" w:rsidRPr="00782F61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55B9C7DA" w14:textId="77777777" w:rsidTr="00B8197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E98F5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EA579" w14:textId="255263C3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Możliwość wykonywania skanu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aksjalnego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pochylonym w zakresie ±20 stopni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400F" w14:textId="62B43D9C" w:rsidR="009326E6" w:rsidRPr="00EF2A06" w:rsidRDefault="00B81978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797BF0E1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EF152F" w14:textId="0A4E054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AE1058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46B5B385" w14:textId="4893247F" w:rsidR="00B81978" w:rsidRPr="00EF2A06" w:rsidRDefault="00EF2A06" w:rsidP="00B8197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1978" w:rsidRPr="00EF2A06">
              <w:rPr>
                <w:rFonts w:cstheme="minorHAnsi"/>
                <w:b/>
                <w:sz w:val="24"/>
                <w:szCs w:val="24"/>
              </w:rPr>
              <w:t>TAK - 10 pkt</w:t>
            </w:r>
          </w:p>
          <w:p w14:paraId="5933057E" w14:textId="43B4CDF5" w:rsidR="009326E6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94CB4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podać-TAK LUB NIE</w:t>
            </w:r>
          </w:p>
          <w:p w14:paraId="1750869C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C0C7A3A" w14:textId="0748D3D6" w:rsidR="009326E6" w:rsidRPr="00782F61" w:rsidRDefault="00EC4C43" w:rsidP="00EC4C4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168918DC" w14:textId="77777777" w:rsidTr="00B81978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FC72401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5BCFF98" w14:textId="33F0E042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Możliwość wykonywania skanu spiralnego z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pochylonym w zakresie ±20 stopni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8A6D3A1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25FBBFD0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A66421" w14:textId="7F705B09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D3C9731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18812080" w14:textId="4FEC02F0" w:rsidR="00B81978" w:rsidRPr="00EF2A06" w:rsidRDefault="00EF2A06" w:rsidP="00B8197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1978" w:rsidRPr="00EF2A06">
              <w:rPr>
                <w:rFonts w:cstheme="minorHAnsi"/>
                <w:b/>
                <w:sz w:val="24"/>
                <w:szCs w:val="24"/>
              </w:rPr>
              <w:t>TAK - 10 pkt</w:t>
            </w:r>
          </w:p>
          <w:p w14:paraId="1E07285A" w14:textId="2CC87EFB" w:rsidR="009326E6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FF35EF5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podać-TAK LUB NIE</w:t>
            </w:r>
          </w:p>
          <w:p w14:paraId="068EA8E9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05C0DC4" w14:textId="29F2A632" w:rsidR="009326E6" w:rsidRPr="00782F61" w:rsidRDefault="00EC4C43" w:rsidP="00EC4C4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078B8FFB" w14:textId="77777777" w:rsidTr="00EC4C43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FEA5619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7BF5AE3B" w14:textId="0D8728EC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Akwizycja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dwuenergetyczna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umożliwiająca uzyskanie dwóch zestawów danych badanej objętości dla dwóch różnych energii promieniowania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B2A13A2" w14:textId="19ACD6F0" w:rsidR="009326E6" w:rsidRPr="00A80BDD" w:rsidRDefault="000744B5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6C53D1F7" w14:textId="77777777" w:rsidR="009326E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B94BB7" w14:textId="77777777" w:rsidR="00757F80" w:rsidRDefault="00757F80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BAF1838" w14:textId="139A82DA" w:rsidR="00757F80" w:rsidRPr="00782F61" w:rsidRDefault="00757F80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62BEF2B7" w14:textId="77777777" w:rsidR="009326E6" w:rsidRDefault="00B81978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59CDE76" w14:textId="77777777" w:rsidR="00B81978" w:rsidRDefault="00B81978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F7B43C4" w14:textId="77777777" w:rsidR="00B81978" w:rsidRDefault="00B81978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83FED9E" w14:textId="21386A6F" w:rsidR="00B81978" w:rsidRPr="00B81978" w:rsidRDefault="00B81978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047E774D" w14:textId="77777777" w:rsidTr="00EC4C43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B1362C7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1C15CAF" w14:textId="60AB7C46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Akwizycja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dwuenergetyczna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umożliwiająca uzyskanie dwóch zestawów danych obrazowych badanej objętości dla dwóch różnych energii promieniowania w trybie pojedynczego skanowania spiralnego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1BEB68E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1E4A1FF0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0D9118" w14:textId="5A183099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1AF98CB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78858BF8" w14:textId="2C39931F" w:rsidR="00B81978" w:rsidRPr="00EF2A06" w:rsidRDefault="00EF2A06" w:rsidP="00B8197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1978" w:rsidRPr="00EF2A06">
              <w:rPr>
                <w:rFonts w:cstheme="minorHAnsi"/>
                <w:b/>
                <w:sz w:val="24"/>
                <w:szCs w:val="24"/>
              </w:rPr>
              <w:t>TAK – 20 pkt</w:t>
            </w:r>
          </w:p>
          <w:p w14:paraId="6D491342" w14:textId="36579C69" w:rsidR="009326E6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CDEA4CE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podać-TAK LUB NIE</w:t>
            </w:r>
          </w:p>
          <w:p w14:paraId="6465481A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D8438A8" w14:textId="1C8C0269" w:rsidR="009326E6" w:rsidRPr="00782F61" w:rsidRDefault="00EC4C43" w:rsidP="00EC4C4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65826BFD" w14:textId="77777777" w:rsidTr="00B8197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AE410B2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0A614D97" w14:textId="72E7CEFB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Akwizycja danych dla badań nisko- 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wysoko-energetycznych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uzyskana jedno-czasowo (symultanicznie).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8286042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1F5333A0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EA53ED" w14:textId="7D8378F2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D469605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47F62046" w14:textId="37CDCF40" w:rsidR="00B81978" w:rsidRPr="00EF2A06" w:rsidRDefault="00EF2A06" w:rsidP="00B8197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1978" w:rsidRPr="00EF2A06">
              <w:rPr>
                <w:rFonts w:cstheme="minorHAnsi"/>
                <w:b/>
                <w:sz w:val="24"/>
                <w:szCs w:val="24"/>
              </w:rPr>
              <w:t>TAK – 20 pkt</w:t>
            </w:r>
          </w:p>
          <w:p w14:paraId="463ED9E9" w14:textId="4840EAFB" w:rsidR="009326E6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42453E60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podać-TAK LUB NIE</w:t>
            </w:r>
          </w:p>
          <w:p w14:paraId="7576C69B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5A27C2C" w14:textId="68AE316D" w:rsidR="009326E6" w:rsidRPr="00782F61" w:rsidRDefault="00EC4C43" w:rsidP="00EC4C4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12CA5D73" w14:textId="77777777" w:rsidTr="00B81978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4E9319C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31211D17" w14:textId="09F5308B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Matryca rekonstrukcyjna min. 512x512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C9E8AF4" w14:textId="7D7A3640" w:rsidR="00677146" w:rsidRPr="00EF2A06" w:rsidRDefault="0067714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wymagany:</w:t>
            </w:r>
          </w:p>
          <w:p w14:paraId="54802604" w14:textId="6BEAC6FC" w:rsidR="00677146" w:rsidRPr="00EF2A06" w:rsidRDefault="0067714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min. 512x512</w:t>
            </w:r>
          </w:p>
          <w:p w14:paraId="5E28398A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65D917" w14:textId="2D8F1538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33AEDB3" w14:textId="77777777" w:rsidR="00B81978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26BDB4B6" w14:textId="77777777" w:rsidR="00B81978" w:rsidRPr="00EF2A06" w:rsidRDefault="00B81978" w:rsidP="00B8197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≥ 1024 x 1024  – 10 pkt</w:t>
            </w:r>
          </w:p>
          <w:p w14:paraId="05AC2C68" w14:textId="56CA64EF" w:rsidR="009326E6" w:rsidRPr="00EF2A06" w:rsidRDefault="00B81978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&lt; 1024 x 1024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6BF557" w14:textId="77777777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07AFD95C" w14:textId="77777777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0324E3B" w14:textId="77777777" w:rsidR="00B81978" w:rsidRDefault="00B81978" w:rsidP="00B819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  <w:p w14:paraId="04462A1D" w14:textId="652DCA80" w:rsidR="009326E6" w:rsidRPr="00782F61" w:rsidRDefault="009326E6" w:rsidP="00B8197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1EF2C123" w14:textId="77777777" w:rsidTr="00757F80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4D8D8245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48CB7073" w14:textId="1898E365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FA5CE62" w14:textId="2185B626" w:rsidR="009326E6" w:rsidRPr="00A80BDD" w:rsidRDefault="000744B5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29AF1DDE" w14:textId="77777777" w:rsidR="009326E6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5A36177" w14:textId="77777777" w:rsidR="00757F80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AFD90BD" w14:textId="17DEFA02" w:rsidR="00757F80" w:rsidRPr="00782F61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69A74B86" w14:textId="77777777" w:rsidR="00B81978" w:rsidRDefault="00B81978" w:rsidP="00B819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2094712" w14:textId="77777777" w:rsidR="00B81978" w:rsidRDefault="00B81978" w:rsidP="00B819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8F84CE3" w14:textId="77777777" w:rsidR="00B81978" w:rsidRDefault="00B81978" w:rsidP="00B819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6EB60F0" w14:textId="78AA8803" w:rsidR="009326E6" w:rsidRPr="00782F61" w:rsidRDefault="00B81978" w:rsidP="00B819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70E0A774" w14:textId="77777777" w:rsidTr="00F56095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25AF2D5F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4C6C6323" w14:textId="2618F3D1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Możliwość wybrania i skonfigurowania protokołu badania (ustawienie wszystkich parametrów badania) bezpośrednio przy stole pacjenta, z panelu dotykowego na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lub z tabletu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9E08DB2" w14:textId="77777777" w:rsidR="00DD6313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63FBD9FE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241672" w14:textId="40D7EC5B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122BA5F" w14:textId="77777777" w:rsidR="00DD6313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3C54AEA5" w14:textId="6D948C8F" w:rsidR="00DD6313" w:rsidRPr="00EF2A06" w:rsidRDefault="00EF2A06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6313" w:rsidRPr="00EF2A06">
              <w:rPr>
                <w:rFonts w:cstheme="minorHAnsi"/>
                <w:b/>
                <w:sz w:val="24"/>
                <w:szCs w:val="24"/>
              </w:rPr>
              <w:t>TAK - 10 pkt</w:t>
            </w:r>
          </w:p>
          <w:p w14:paraId="565FB613" w14:textId="17BCCB82" w:rsidR="009326E6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25F90B76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podać-TAK LUB NIE</w:t>
            </w:r>
          </w:p>
          <w:p w14:paraId="5E397A38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47E005D" w14:textId="5E1293B4" w:rsidR="00DD6313" w:rsidRPr="00782F61" w:rsidRDefault="00EC4C43" w:rsidP="00EC4C4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046957C2" w14:textId="77777777" w:rsidTr="00EC4C43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AFFFB3E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6956311E" w14:textId="26EF64E8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Możliwość uruchomienia, w specyficznych przypadkach, badania z dowolnego miejsca spoza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gantry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tomografu i konsoli operatora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5610317A" w14:textId="77777777" w:rsidR="00DD6313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3D967713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A7438F" w14:textId="232B644E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4188D36" w14:textId="77777777" w:rsidR="00DD6313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1CEE2F8E" w14:textId="3A797C44" w:rsidR="00DD6313" w:rsidRPr="00EF2A06" w:rsidRDefault="00EF2A06" w:rsidP="00DD631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DD6313" w:rsidRPr="00EF2A06">
              <w:rPr>
                <w:rFonts w:cstheme="minorHAnsi"/>
                <w:b/>
                <w:sz w:val="24"/>
                <w:szCs w:val="24"/>
              </w:rPr>
              <w:t>TAK - 10 pkt</w:t>
            </w:r>
          </w:p>
          <w:p w14:paraId="079C2868" w14:textId="78A31361" w:rsidR="009326E6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23D8E5A4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podać-TAK LUB NIE</w:t>
            </w:r>
          </w:p>
          <w:p w14:paraId="52EE7E0C" w14:textId="77777777" w:rsidR="00EC4C43" w:rsidRDefault="00EC4C43" w:rsidP="00EC4C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DD7A1DC" w14:textId="2266786A" w:rsidR="009326E6" w:rsidRPr="00782F61" w:rsidRDefault="00EC4C43" w:rsidP="00EC4C4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</w:t>
            </w:r>
          </w:p>
        </w:tc>
      </w:tr>
      <w:tr w:rsidR="009326E6" w:rsidRPr="00A80BDD" w14:paraId="235630AF" w14:textId="77777777" w:rsidTr="00EC4C43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ACB47AC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73897EBA" w14:textId="7708C787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CCF9F53" w14:textId="008582AB" w:rsidR="009326E6" w:rsidRPr="00A80BDD" w:rsidRDefault="000744B5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533A95A3" w14:textId="77777777" w:rsidR="009326E6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73D0F10" w14:textId="77777777" w:rsidR="00757F80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47E89D1" w14:textId="0C77BFB1" w:rsidR="00757F80" w:rsidRPr="00782F61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953F363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4ACE832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85487BA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42039CC" w14:textId="6DE7C1EF" w:rsidR="009326E6" w:rsidRPr="00782F61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50209562" w14:textId="77777777" w:rsidTr="00757F80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05D8C10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2FD32458" w14:textId="4BA93404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Dynamiczny kolimator, ograniczający promieniowanie w osi Z na początku i końcu skanu spiralnego, pozwalający uniknąć naświetlania obszaru ciała pacjenta, który nie jest poddany badaniu.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52261856" w14:textId="1DA8355B" w:rsidR="009326E6" w:rsidRPr="00A80BDD" w:rsidRDefault="000744B5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002A15F9" w14:textId="77777777" w:rsidR="009326E6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8A0BC3F" w14:textId="77777777" w:rsidR="00757F80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42D08D1" w14:textId="596285B7" w:rsidR="00757F80" w:rsidRPr="00782F61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6F07E615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D12A200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EDDA2E7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A808951" w14:textId="47BF6E01" w:rsidR="009326E6" w:rsidRPr="00782F61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25DD950A" w14:textId="77777777" w:rsidTr="00757F80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4B3101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3CA3A45E" w14:textId="24D5376B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80BDD">
              <w:rPr>
                <w:rFonts w:cstheme="minorHAnsi"/>
                <w:sz w:val="24"/>
                <w:szCs w:val="24"/>
              </w:rPr>
              <w:t>Niskodawkowy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, iteracyjny algorytm rekonstrukcji  z wielokrotnym przetwarzaniem w obszarze danych surowych (RAW) i w obszarze obrazu, umożliwiający redukcję dawki o co najmniej 80% w relacji do standardowej metody FBP, potwierdzona klinicznie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CE5878B" w14:textId="624B461D" w:rsidR="009326E6" w:rsidRPr="00A80BDD" w:rsidRDefault="000744B5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6C4868BD" w14:textId="77777777" w:rsidR="009326E6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BDC0F2C" w14:textId="77777777" w:rsidR="00757F80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CA65537" w14:textId="343EC62E" w:rsidR="00757F80" w:rsidRPr="00782F61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9D7E8FA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B1180D6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9884631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C8DC579" w14:textId="3BF9A556" w:rsidR="009326E6" w:rsidRPr="00782F61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3120D053" w14:textId="77777777" w:rsidTr="00757F80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3975DD93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9C21928" w14:textId="2333D69C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Iteracyjny algorytm do redukcji zniekształceń od elementów metalowych we wszystkich obszarach ciała działający selektywnie w zależności o wyboru dokonanego przez obsługę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64BFBAF" w14:textId="794620C2" w:rsidR="009326E6" w:rsidRPr="00A80BDD" w:rsidRDefault="000744B5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7413D042" w14:textId="77777777" w:rsidR="009326E6" w:rsidRDefault="009326E6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AA5EE1D" w14:textId="77777777" w:rsidR="00757F80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DDDB0E5" w14:textId="5AACBB7B" w:rsidR="00757F80" w:rsidRPr="00782F61" w:rsidRDefault="00757F80" w:rsidP="00782F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43F26854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599494A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49D6F81" w14:textId="77777777" w:rsid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C032EA2" w14:textId="46CB769D" w:rsidR="009326E6" w:rsidRPr="00782F61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6A005CB1" w14:textId="77777777" w:rsidTr="00F56095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49C67BD2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5E890266" w14:textId="695499BE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Szybkość rekonstrukcji obrazów w czasie rzeczywistym z wykorzystaniem rekonstruktora iteracyjnego ≥ 40 obrazów/s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A9470EA" w14:textId="4C7DA230" w:rsidR="009326E6" w:rsidRPr="00EF2A06" w:rsidRDefault="00DD6313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Parametr wymagany: </w:t>
            </w:r>
          </w:p>
          <w:p w14:paraId="0AC3E368" w14:textId="123158EC" w:rsidR="00677146" w:rsidRPr="00EF2A06" w:rsidRDefault="0067714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≥ 40 obrazów/s</w:t>
            </w:r>
          </w:p>
          <w:p w14:paraId="50AC648D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2DFE76" w14:textId="75B29261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769E4E9" w14:textId="77777777" w:rsidR="00DD6313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547F6B27" w14:textId="77777777" w:rsidR="00DD6313" w:rsidRPr="00EF2A06" w:rsidRDefault="00DD6313" w:rsidP="00DD631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≥ 80 – 10 pkt</w:t>
            </w:r>
          </w:p>
          <w:p w14:paraId="75D49EA4" w14:textId="373E8CF6" w:rsidR="009326E6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&lt;80 – 0 pkt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61B6994D" w14:textId="77777777" w:rsidR="00DD6313" w:rsidRDefault="00DD6313" w:rsidP="00DD63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oferowany parametr</w:t>
            </w:r>
          </w:p>
          <w:p w14:paraId="35240E18" w14:textId="77777777" w:rsidR="00DD6313" w:rsidRDefault="00DD6313" w:rsidP="00DD63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33D7082" w14:textId="77777777" w:rsidR="00DD6313" w:rsidRDefault="00DD6313" w:rsidP="00DD63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  <w:p w14:paraId="0487D4EE" w14:textId="2CD80215" w:rsidR="009326E6" w:rsidRPr="00782F61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74BDAD49" w14:textId="77777777" w:rsidTr="00EC4C43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7CD2547B" w14:textId="77777777" w:rsidR="009326E6" w:rsidRPr="00A80BDD" w:rsidRDefault="009326E6" w:rsidP="00782F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2BFFE1A7" w14:textId="709A5772" w:rsidR="009326E6" w:rsidRPr="00A80BDD" w:rsidRDefault="009326E6" w:rsidP="00782F61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Tomograf komputerowy wyposażony w zestaw automatycznie generowanych rekonstrukcji poszczególnych anatomii w zakresie badań ortopedycznych żeber i kręgosłupa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6534C703" w14:textId="77777777" w:rsidR="00DD6313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5334614E" w14:textId="77777777" w:rsidR="009326E6" w:rsidRPr="00EF2A06" w:rsidRDefault="009326E6" w:rsidP="00782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09DF6" w14:textId="3049E6FE" w:rsidR="009326E6" w:rsidRPr="00EF2A06" w:rsidRDefault="009326E6" w:rsidP="00CC2C3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72C60C3" w14:textId="77777777" w:rsidR="00DD6313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2C89112D" w14:textId="79CE3C7A" w:rsidR="00DD6313" w:rsidRPr="00EF2A06" w:rsidRDefault="00EF2A06" w:rsidP="00DD631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DD6313" w:rsidRPr="00EF2A06">
              <w:rPr>
                <w:rFonts w:cstheme="minorHAnsi"/>
                <w:b/>
                <w:sz w:val="24"/>
                <w:szCs w:val="24"/>
              </w:rPr>
              <w:t>TAK - 10 pkt</w:t>
            </w:r>
          </w:p>
          <w:p w14:paraId="68D7AF3C" w14:textId="2164BA40" w:rsidR="009326E6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6D803920" w14:textId="77777777" w:rsidR="00DD6313" w:rsidRP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6B1C7FB3" w14:textId="77777777" w:rsidR="00DD6313" w:rsidRP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B38951F" w14:textId="3F5BF8A1" w:rsidR="009326E6" w:rsidRPr="00782F61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757F80" w:rsidRPr="00A80BDD" w14:paraId="7D356186" w14:textId="77777777" w:rsidTr="00EC4C43">
        <w:trPr>
          <w:cantSplit/>
        </w:trPr>
        <w:tc>
          <w:tcPr>
            <w:tcW w:w="15593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6AFBC8A" w14:textId="77777777" w:rsidR="00757F80" w:rsidRPr="00757F80" w:rsidRDefault="00757F80" w:rsidP="00782F61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9F6FB07" w14:textId="6308E115" w:rsidR="00757F80" w:rsidRPr="00757F80" w:rsidRDefault="00757F80" w:rsidP="00782F61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57F80">
              <w:rPr>
                <w:rFonts w:cstheme="minorHAnsi"/>
                <w:b/>
                <w:sz w:val="28"/>
                <w:szCs w:val="28"/>
              </w:rPr>
              <w:t>PARAMETRY JAKOŚCIOWE</w:t>
            </w:r>
          </w:p>
          <w:p w14:paraId="2D71AE38" w14:textId="753EEC2A" w:rsidR="00757F80" w:rsidRPr="00757F80" w:rsidRDefault="00757F80" w:rsidP="00782F6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326E6" w:rsidRPr="00A80BDD" w14:paraId="10BEC22D" w14:textId="77777777" w:rsidTr="00757F80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7F24505" w14:textId="77777777" w:rsidR="009326E6" w:rsidRPr="00A80BDD" w:rsidRDefault="009326E6" w:rsidP="004B73F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744E81BE" w14:textId="73395B4F" w:rsidR="009326E6" w:rsidRPr="00A80BDD" w:rsidRDefault="009326E6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Rozdzielczość czasowa rozumiana jako czas obrotu układu lampa-detektor w trakcie którego następuje akwizycja wszystkich danych niezbędnych do rekonstrukcji obrazu ≤ 150 ms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2D44752" w14:textId="133B2C72" w:rsidR="009326E6" w:rsidRPr="00A80BDD" w:rsidRDefault="000744B5" w:rsidP="004B7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57771A5E" w14:textId="77777777" w:rsidR="009326E6" w:rsidRDefault="009326E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EA3DDF" w14:textId="0F3B692F" w:rsidR="00757F80" w:rsidRPr="004B73F0" w:rsidRDefault="00757F80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58B2A96" w14:textId="77777777" w:rsidR="009326E6" w:rsidRPr="00DD6313" w:rsidRDefault="00DD6313" w:rsidP="004B7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oferowany parametr:</w:t>
            </w:r>
          </w:p>
          <w:p w14:paraId="1FE45823" w14:textId="77777777" w:rsidR="00DD6313" w:rsidRPr="00DD6313" w:rsidRDefault="00DD6313" w:rsidP="004B7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4C0BA7B" w14:textId="0EA5D287" w:rsidR="00DD6313" w:rsidRPr="004B73F0" w:rsidRDefault="00DD6313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</w:t>
            </w:r>
          </w:p>
        </w:tc>
      </w:tr>
      <w:tr w:rsidR="009326E6" w:rsidRPr="00A80BDD" w14:paraId="694F1F5A" w14:textId="77777777" w:rsidTr="00757F8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33CF0" w14:textId="77777777" w:rsidR="009326E6" w:rsidRPr="00A80BDD" w:rsidRDefault="009326E6" w:rsidP="004B73F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57790" w14:textId="55F77A45" w:rsidR="009326E6" w:rsidRPr="00A80BDD" w:rsidRDefault="009326E6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Grubość najcieńszej dostępnej warstwy rekonstruowanej w akwizycji wielowarstwowej ≤ 0,65 mm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636B" w14:textId="77777777" w:rsidR="00DD6313" w:rsidRPr="00EF2A06" w:rsidRDefault="00DD6313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6A4E6D21" w14:textId="77777777" w:rsidR="00677146" w:rsidRPr="00EF2A06" w:rsidRDefault="0067714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w</w:t>
            </w:r>
            <w:r w:rsidR="00DD6313" w:rsidRPr="00EF2A06">
              <w:rPr>
                <w:rFonts w:cstheme="minorHAnsi"/>
                <w:b/>
                <w:sz w:val="24"/>
                <w:szCs w:val="24"/>
              </w:rPr>
              <w:t>ymagany:</w:t>
            </w:r>
          </w:p>
          <w:p w14:paraId="43EBC85F" w14:textId="7D359AAD" w:rsidR="009326E6" w:rsidRPr="00EF2A06" w:rsidRDefault="0067714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≤ 0,65 mm</w:t>
            </w:r>
            <w:r w:rsidR="00DD6313" w:rsidRPr="00EF2A0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AAF3555" w14:textId="77777777" w:rsidR="009326E6" w:rsidRPr="00EF2A06" w:rsidRDefault="009326E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68A7E1" w14:textId="5517FDC5" w:rsidR="009326E6" w:rsidRPr="00EF2A06" w:rsidRDefault="009326E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478A1C" w14:textId="77777777" w:rsidR="00DD6313" w:rsidRPr="00EF2A06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058A4026" w14:textId="77777777" w:rsidR="00DD6313" w:rsidRPr="00EF2A06" w:rsidRDefault="00DD6313" w:rsidP="00EF2A0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&gt; 0,50 mm – 0 pkt</w:t>
            </w:r>
          </w:p>
          <w:p w14:paraId="3E85902D" w14:textId="23CB9B78" w:rsidR="009326E6" w:rsidRPr="00EF2A06" w:rsidRDefault="00DD6313" w:rsidP="00EC4C4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≤ 0,50 mm – 10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5A31E" w14:textId="77777777" w:rsidR="00DD6313" w:rsidRP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oferowany parametr:</w:t>
            </w:r>
          </w:p>
          <w:p w14:paraId="135FBDD2" w14:textId="77777777" w:rsidR="00DD6313" w:rsidRPr="00DD6313" w:rsidRDefault="00DD6313" w:rsidP="00DD63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1FD310B" w14:textId="5B01E7F2" w:rsidR="009326E6" w:rsidRPr="004B73F0" w:rsidRDefault="00DD6313" w:rsidP="00DD631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</w:t>
            </w:r>
          </w:p>
        </w:tc>
      </w:tr>
      <w:tr w:rsidR="009326E6" w:rsidRPr="00A80BDD" w14:paraId="2F13BDD3" w14:textId="77777777" w:rsidTr="00757F80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B2C929" w14:textId="77777777" w:rsidR="009326E6" w:rsidRPr="00A80BDD" w:rsidRDefault="009326E6" w:rsidP="004B73F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72DC11AB" w14:textId="20A672BA" w:rsidR="009326E6" w:rsidRPr="00A80BDD" w:rsidRDefault="009326E6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Najlepsza rozdzielczość przestrzenna izotropowa we wszystkich osiach ≤ 0,30 mm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9EBCFC" w14:textId="0170A4AA" w:rsidR="009326E6" w:rsidRPr="00A80BDD" w:rsidRDefault="000744B5" w:rsidP="004B7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08235087" w14:textId="77777777" w:rsidR="009326E6" w:rsidRDefault="009326E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76F782" w14:textId="77777777" w:rsidR="00757F80" w:rsidRDefault="00757F80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7179C7" w14:textId="6F01E80D" w:rsidR="00757F80" w:rsidRPr="004B73F0" w:rsidRDefault="00757F80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8684B08" w14:textId="061D4732" w:rsidR="00F1124C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 xml:space="preserve">Należy </w:t>
            </w:r>
            <w:r w:rsidR="00677146">
              <w:rPr>
                <w:rFonts w:cstheme="minorHAnsi"/>
                <w:sz w:val="24"/>
                <w:szCs w:val="24"/>
              </w:rPr>
              <w:t>podać najlepsze rozdzielczość:</w:t>
            </w:r>
          </w:p>
          <w:p w14:paraId="34136872" w14:textId="77777777" w:rsidR="00F1124C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79A9E86" w14:textId="77777777" w:rsidR="00F1124C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7C51719" w14:textId="31C074F7" w:rsidR="009326E6" w:rsidRPr="004B73F0" w:rsidRDefault="00F1124C" w:rsidP="00F1124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59EDDFBD" w14:textId="77777777" w:rsidTr="00757F80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1FF5640B" w14:textId="77777777" w:rsidR="009326E6" w:rsidRPr="00A80BDD" w:rsidRDefault="009326E6" w:rsidP="004B73F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240BAAC7" w14:textId="158DD7F6" w:rsidR="009326E6" w:rsidRPr="00A80BDD" w:rsidRDefault="009326E6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Rozdzielczość wysokokontrastowa  w akwizycji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submilimetrowej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w czasie pełnego skanu w trybie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helikalnym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w matrycy 512 x 512 w płaszczyźnie XY mierzona w punkcie 50% charakterystyki MTF ≥ 12,0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pl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/cm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EA35148" w14:textId="7DA2A77E" w:rsidR="009326E6" w:rsidRPr="00A80BDD" w:rsidRDefault="009326E6" w:rsidP="004B7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TAK/ podać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4F1DE125" w14:textId="77777777" w:rsidR="009326E6" w:rsidRDefault="009326E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F4B7B2" w14:textId="77777777" w:rsidR="00757F80" w:rsidRDefault="00757F80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F13FC8" w14:textId="5937FFEE" w:rsidR="00757F80" w:rsidRPr="004B73F0" w:rsidRDefault="00757F80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74726B78" w14:textId="77777777" w:rsidR="00F1124C" w:rsidRPr="00DD6313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oferowany parametr:</w:t>
            </w:r>
          </w:p>
          <w:p w14:paraId="6491C00B" w14:textId="77777777" w:rsidR="00F1124C" w:rsidRPr="00DD6313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A7231D1" w14:textId="4681641A" w:rsidR="009326E6" w:rsidRPr="004B73F0" w:rsidRDefault="00F1124C" w:rsidP="00F1124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</w:t>
            </w:r>
          </w:p>
        </w:tc>
      </w:tr>
      <w:tr w:rsidR="009326E6" w:rsidRPr="00A80BDD" w14:paraId="0B998D3E" w14:textId="77777777" w:rsidTr="00EC4C43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527E7C8" w14:textId="77777777" w:rsidR="009326E6" w:rsidRPr="00A80BDD" w:rsidRDefault="009326E6" w:rsidP="004B73F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26F3BFBF" w14:textId="640096A4" w:rsidR="009326E6" w:rsidRPr="00A80BDD" w:rsidRDefault="009326E6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Dodatkowy filtr dedykowany do eliminacji promieniowania o niższych od wykorzystywanych energiach ze złota lub cyny do ograniczenia dawki promieniowania i optymalnej jakości obrazów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F78CFB5" w14:textId="77777777" w:rsidR="00F1124C" w:rsidRPr="00EF2A06" w:rsidRDefault="00F1124C" w:rsidP="00F1124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3C5DB235" w14:textId="77777777" w:rsidR="009326E6" w:rsidRPr="00EF2A06" w:rsidRDefault="009326E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0FBEED" w14:textId="74318050" w:rsidR="009326E6" w:rsidRPr="00EF2A06" w:rsidRDefault="009326E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12C7B3C" w14:textId="77777777" w:rsidR="00F1124C" w:rsidRPr="00EF2A06" w:rsidRDefault="00F1124C" w:rsidP="00F1124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62807480" w14:textId="77777777" w:rsidR="00F1124C" w:rsidRPr="00EF2A06" w:rsidRDefault="00F1124C" w:rsidP="00F1124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- 10 pkt</w:t>
            </w:r>
          </w:p>
          <w:p w14:paraId="4AD76468" w14:textId="4DCB3FAD" w:rsidR="009326E6" w:rsidRPr="00EF2A06" w:rsidRDefault="00EF2A06" w:rsidP="00EF2A0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5108D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1124C" w:rsidRPr="00EF2A06">
              <w:rPr>
                <w:rFonts w:cstheme="minorHAnsi"/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9A8F5B4" w14:textId="77777777" w:rsidR="00F1124C" w:rsidRPr="00DD6313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1E6ABEC" w14:textId="77777777" w:rsidR="00F1124C" w:rsidRPr="00DD6313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71C814F" w14:textId="095E32B0" w:rsidR="009326E6" w:rsidRPr="004B73F0" w:rsidRDefault="00F1124C" w:rsidP="00F1124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5967990C" w14:textId="77777777" w:rsidTr="00EC4C43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84A22" w14:textId="77777777" w:rsidR="009326E6" w:rsidRPr="00A80BDD" w:rsidRDefault="009326E6" w:rsidP="004B73F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0FA1B" w14:textId="64592B0E" w:rsidR="009326E6" w:rsidRPr="00A80BDD" w:rsidRDefault="009326E6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Modulowanie promieniowania RTG w zależności od rzeczywistej pochłanialności badanej anatomii, modulacja we wszystkich trzech osiach XYZ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7AC1B" w14:textId="46B168CB" w:rsidR="009326E6" w:rsidRPr="00A80BDD" w:rsidRDefault="000744B5" w:rsidP="004B7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A319CC6" w14:textId="77777777" w:rsidR="009326E6" w:rsidRDefault="009326E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23BC9C" w14:textId="77777777" w:rsidR="00757F80" w:rsidRDefault="00757F80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B5FBFA" w14:textId="0907791A" w:rsidR="00757F80" w:rsidRPr="004B73F0" w:rsidRDefault="00757F80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ADFEE" w14:textId="77777777" w:rsidR="00F1124C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9BDB635" w14:textId="77777777" w:rsidR="00F1124C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E03D5C4" w14:textId="77777777" w:rsidR="00F1124C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29280E4" w14:textId="142C70C2" w:rsidR="009326E6" w:rsidRPr="004B73F0" w:rsidRDefault="00F1124C" w:rsidP="00F1124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7012A848" w14:textId="77777777" w:rsidTr="00AD01B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9BBA1" w14:textId="77777777" w:rsidR="009326E6" w:rsidRPr="00A80BDD" w:rsidRDefault="009326E6" w:rsidP="004B73F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FD10C" w14:textId="60CC8366" w:rsidR="009326E6" w:rsidRPr="00A80BDD" w:rsidRDefault="009326E6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powiadomienie obsługi tomografu, przez wyświetlenie odpowiedniego komunikatu o możliwości przekroczenia referencyjnej dawki promieniowania w danym badaniu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3B717" w14:textId="78181194" w:rsidR="009326E6" w:rsidRPr="00A80BDD" w:rsidRDefault="000744B5" w:rsidP="004B7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A8CD64D" w14:textId="77777777" w:rsidR="009326E6" w:rsidRDefault="009326E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06FD57" w14:textId="77777777" w:rsidR="00757F80" w:rsidRDefault="00757F80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E3E89B" w14:textId="2D31BBD0" w:rsidR="00757F80" w:rsidRPr="004B73F0" w:rsidRDefault="00757F80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53616" w14:textId="77777777" w:rsidR="00F1124C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568F25D" w14:textId="77777777" w:rsidR="00F1124C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626A3BD" w14:textId="77777777" w:rsidR="00F1124C" w:rsidRDefault="00F1124C" w:rsidP="00F1124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643BF68" w14:textId="43646E37" w:rsidR="009326E6" w:rsidRPr="004B73F0" w:rsidRDefault="00F1124C" w:rsidP="00F1124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60AB7FB0" w14:textId="77777777" w:rsidTr="00F1124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2225C45" w14:textId="77777777" w:rsidR="009326E6" w:rsidRPr="00AD01B5" w:rsidRDefault="009326E6" w:rsidP="004B73F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4CF489D6" w14:textId="77777777" w:rsidR="009326E6" w:rsidRPr="00AD01B5" w:rsidRDefault="009326E6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01B5">
              <w:rPr>
                <w:rFonts w:cstheme="minorHAnsi"/>
                <w:sz w:val="24"/>
                <w:szCs w:val="24"/>
              </w:rPr>
              <w:t xml:space="preserve">Dawka (CTDI vol) konieczna do uzyskania rozdzielczości </w:t>
            </w:r>
            <w:proofErr w:type="spellStart"/>
            <w:r w:rsidRPr="00AD01B5">
              <w:rPr>
                <w:rFonts w:cstheme="minorHAnsi"/>
                <w:sz w:val="24"/>
                <w:szCs w:val="24"/>
              </w:rPr>
              <w:t>niskokontrastowej</w:t>
            </w:r>
            <w:proofErr w:type="spellEnd"/>
            <w:r w:rsidRPr="00AD01B5">
              <w:rPr>
                <w:rFonts w:cstheme="minorHAnsi"/>
                <w:sz w:val="24"/>
                <w:szCs w:val="24"/>
              </w:rPr>
              <w:t xml:space="preserve"> wizualnej (niestatystycznej) – 5 mm, dla fantomu CATHPAN 20 cm, przy warstwie ≤ 10mm i różnicy gęstości kontrastu 3 HU, napięcia maks. 120 </w:t>
            </w:r>
            <w:proofErr w:type="spellStart"/>
            <w:r w:rsidRPr="00AD01B5">
              <w:rPr>
                <w:rFonts w:cstheme="minorHAnsi"/>
                <w:sz w:val="24"/>
                <w:szCs w:val="24"/>
              </w:rPr>
              <w:t>kV</w:t>
            </w:r>
            <w:proofErr w:type="spellEnd"/>
            <w:r w:rsidRPr="00AD01B5">
              <w:rPr>
                <w:rFonts w:cstheme="minorHAnsi"/>
                <w:sz w:val="24"/>
                <w:szCs w:val="24"/>
              </w:rPr>
              <w:t xml:space="preserve"> [</w:t>
            </w:r>
            <w:proofErr w:type="spellStart"/>
            <w:r w:rsidRPr="00AD01B5">
              <w:rPr>
                <w:rFonts w:cstheme="minorHAnsi"/>
                <w:sz w:val="24"/>
                <w:szCs w:val="24"/>
              </w:rPr>
              <w:t>mGy</w:t>
            </w:r>
            <w:proofErr w:type="spellEnd"/>
            <w:r w:rsidRPr="00AD01B5">
              <w:rPr>
                <w:rFonts w:cstheme="minorHAnsi"/>
                <w:sz w:val="24"/>
                <w:szCs w:val="24"/>
              </w:rPr>
              <w:t xml:space="preserve">], w płaszczyźnie </w:t>
            </w:r>
            <w:proofErr w:type="spellStart"/>
            <w:r w:rsidRPr="00AD01B5">
              <w:rPr>
                <w:rFonts w:cstheme="minorHAnsi"/>
                <w:sz w:val="24"/>
                <w:szCs w:val="24"/>
              </w:rPr>
              <w:t>xy</w:t>
            </w:r>
            <w:proofErr w:type="spellEnd"/>
            <w:r w:rsidRPr="00AD01B5">
              <w:rPr>
                <w:rFonts w:cstheme="minorHAnsi"/>
                <w:sz w:val="24"/>
                <w:szCs w:val="24"/>
              </w:rPr>
              <w:t xml:space="preserve">, uzyskana z wykorzystaniem algorytmu iteracyjnego lub bez. </w:t>
            </w:r>
          </w:p>
          <w:p w14:paraId="3E6415B4" w14:textId="69AB7CB3" w:rsidR="00AD01B5" w:rsidRPr="00AD01B5" w:rsidRDefault="00AD01B5" w:rsidP="00AD01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01B5">
              <w:rPr>
                <w:rFonts w:cstheme="minorHAnsi"/>
                <w:sz w:val="24"/>
                <w:szCs w:val="24"/>
              </w:rPr>
              <w:t xml:space="preserve">Dawka ≤ 11,0  </w:t>
            </w:r>
            <w:proofErr w:type="spellStart"/>
            <w:r w:rsidRPr="00AD01B5">
              <w:rPr>
                <w:rFonts w:cstheme="minorHAnsi"/>
                <w:sz w:val="24"/>
                <w:szCs w:val="24"/>
              </w:rPr>
              <w:t>mGy</w:t>
            </w:r>
            <w:proofErr w:type="spellEnd"/>
            <w:r w:rsidRPr="00AD01B5">
              <w:rPr>
                <w:rFonts w:cstheme="minorHAnsi"/>
                <w:sz w:val="24"/>
                <w:szCs w:val="24"/>
              </w:rPr>
              <w:br/>
            </w:r>
          </w:p>
          <w:p w14:paraId="54AE50F1" w14:textId="77777777" w:rsidR="00AD01B5" w:rsidRPr="00AD01B5" w:rsidRDefault="00AD01B5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B3A955F" w14:textId="5C58C5EF" w:rsidR="00AD01B5" w:rsidRPr="00AD01B5" w:rsidRDefault="00AD01B5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62A2CEA" w14:textId="77777777" w:rsidR="00AD01B5" w:rsidRPr="00EF2A06" w:rsidRDefault="00AD01B5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62F617" w14:textId="3D1C2601" w:rsidR="00AD01B5" w:rsidRPr="00EF2A06" w:rsidRDefault="00AD01B5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wymagany:</w:t>
            </w:r>
          </w:p>
          <w:p w14:paraId="0CCA5C98" w14:textId="35A206F4" w:rsidR="009326E6" w:rsidRPr="00EF2A06" w:rsidRDefault="0067714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≤ 11,0  </w:t>
            </w:r>
            <w:proofErr w:type="spellStart"/>
            <w:r w:rsidRPr="00EF2A06">
              <w:rPr>
                <w:rFonts w:cstheme="minorHAnsi"/>
                <w:b/>
                <w:sz w:val="24"/>
                <w:szCs w:val="24"/>
              </w:rPr>
              <w:t>mGy</w:t>
            </w:r>
            <w:proofErr w:type="spellEnd"/>
            <w:r w:rsidR="009326E6" w:rsidRPr="00EF2A06">
              <w:rPr>
                <w:rFonts w:cstheme="minorHAnsi"/>
                <w:b/>
                <w:sz w:val="24"/>
                <w:szCs w:val="24"/>
              </w:rPr>
              <w:br/>
            </w:r>
          </w:p>
          <w:p w14:paraId="524DD14E" w14:textId="77777777" w:rsidR="009326E6" w:rsidRPr="00EF2A06" w:rsidRDefault="009326E6" w:rsidP="004B73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815EF3" w14:textId="4A4EF65B" w:rsidR="009326E6" w:rsidRPr="00EF2A06" w:rsidRDefault="009326E6" w:rsidP="00AD01B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0DAAAE7" w14:textId="77777777" w:rsidR="00AD01B5" w:rsidRPr="00EF2A06" w:rsidRDefault="00AD01B5" w:rsidP="00AD01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92647F" w14:textId="77777777" w:rsidR="00AD01B5" w:rsidRPr="00EF2A06" w:rsidRDefault="00AD01B5" w:rsidP="00AD01B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5E66B8B" w14:textId="5455C5CE" w:rsidR="00AD01B5" w:rsidRPr="00EF2A06" w:rsidRDefault="00AD01B5" w:rsidP="00AD01B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53B89E1E" w14:textId="77777777" w:rsidR="00AD01B5" w:rsidRPr="00EF2A06" w:rsidRDefault="00AD01B5" w:rsidP="00AD01B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≤ 11,0  – 0 pkt</w:t>
            </w:r>
            <w:r w:rsidRPr="00EF2A06">
              <w:rPr>
                <w:rFonts w:cstheme="minorHAnsi"/>
                <w:b/>
                <w:sz w:val="24"/>
                <w:szCs w:val="24"/>
              </w:rPr>
              <w:br/>
              <w:t>≤ 6,0  – 5 pkt</w:t>
            </w:r>
          </w:p>
          <w:p w14:paraId="56466CB8" w14:textId="77777777" w:rsidR="009326E6" w:rsidRPr="00EF2A06" w:rsidRDefault="009326E6" w:rsidP="004B73F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897D9B8" w14:textId="77777777" w:rsidR="009326E6" w:rsidRPr="00E64573" w:rsidRDefault="00AD01B5" w:rsidP="004B73F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64573">
              <w:rPr>
                <w:rFonts w:cstheme="minorHAnsi"/>
                <w:sz w:val="24"/>
                <w:szCs w:val="24"/>
              </w:rPr>
              <w:t xml:space="preserve">Należy podać wartość </w:t>
            </w:r>
            <w:r w:rsidR="00E64573" w:rsidRPr="00E64573">
              <w:rPr>
                <w:rFonts w:cstheme="minorHAnsi"/>
                <w:sz w:val="24"/>
                <w:szCs w:val="24"/>
              </w:rPr>
              <w:t>dawki:</w:t>
            </w:r>
          </w:p>
          <w:p w14:paraId="1C355243" w14:textId="77777777" w:rsidR="00E64573" w:rsidRPr="00E64573" w:rsidRDefault="00E64573" w:rsidP="004B73F0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8117E7E" w14:textId="77777777" w:rsidR="00E64573" w:rsidRPr="00E64573" w:rsidRDefault="00E64573" w:rsidP="004B73F0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B24750F" w14:textId="12173F6B" w:rsidR="00E64573" w:rsidRPr="00E64573" w:rsidRDefault="00E64573" w:rsidP="004B73F0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E64573"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6242EE" w:rsidRPr="00A80BDD" w14:paraId="5E492691" w14:textId="77777777" w:rsidTr="002131D9">
        <w:trPr>
          <w:cantSplit/>
        </w:trPr>
        <w:tc>
          <w:tcPr>
            <w:tcW w:w="15593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CC1C54A" w14:textId="77777777" w:rsidR="006242EE" w:rsidRPr="006242EE" w:rsidRDefault="006242EE" w:rsidP="004B73F0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82D281C" w14:textId="676870F1" w:rsidR="006242EE" w:rsidRPr="006242EE" w:rsidRDefault="006242EE" w:rsidP="004B73F0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131D9">
              <w:rPr>
                <w:rFonts w:cstheme="minorHAnsi"/>
                <w:b/>
                <w:sz w:val="28"/>
                <w:szCs w:val="28"/>
              </w:rPr>
              <w:t>KONSOLA OPERATORSKA</w:t>
            </w:r>
          </w:p>
          <w:p w14:paraId="542659A0" w14:textId="4D5099E8" w:rsidR="006242EE" w:rsidRPr="006242EE" w:rsidRDefault="006242EE" w:rsidP="004B73F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326E6" w:rsidRPr="00A80BDD" w14:paraId="2E260E7A" w14:textId="77777777" w:rsidTr="006242EE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6345E8AA" w14:textId="77777777" w:rsidR="009326E6" w:rsidRPr="00A80BDD" w:rsidRDefault="009326E6" w:rsidP="004B73F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0BFBB394" w14:textId="5D209A74" w:rsidR="009326E6" w:rsidRPr="00A80BDD" w:rsidRDefault="009326E6" w:rsidP="004B73F0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Dwumonitorowe stanowisko operatorskie z kolorowymi monitorami o przekątnej nie mniejszej niż 24” z aktywną matrycą ciekłokrystaliczną typu Flat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224E4DE" w14:textId="6A149C23" w:rsidR="009326E6" w:rsidRPr="00A80BDD" w:rsidRDefault="000744B5" w:rsidP="004B73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37DC68A8" w14:textId="77777777" w:rsidR="009326E6" w:rsidRDefault="009326E6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20C70F7" w14:textId="1DA7BCD1" w:rsidR="00757F80" w:rsidRPr="00A80BDD" w:rsidRDefault="00757F80" w:rsidP="00757F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</w:tcPr>
          <w:p w14:paraId="4B7DEDF6" w14:textId="77777777" w:rsidR="009326E6" w:rsidRDefault="00B629CD" w:rsidP="004B73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przekątną monitorów</w:t>
            </w:r>
            <w:r w:rsidR="006242EE">
              <w:rPr>
                <w:rFonts w:cstheme="minorHAnsi"/>
                <w:sz w:val="24"/>
                <w:szCs w:val="24"/>
              </w:rPr>
              <w:t>:</w:t>
            </w:r>
          </w:p>
          <w:p w14:paraId="6D09BFBA" w14:textId="77777777" w:rsidR="006242EE" w:rsidRDefault="006242EE" w:rsidP="004B73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C6D0A03" w14:textId="0819428C" w:rsidR="006242EE" w:rsidRPr="00A80BDD" w:rsidRDefault="00A32971" w:rsidP="004B73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6242EE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</w:tc>
      </w:tr>
      <w:tr w:rsidR="009326E6" w:rsidRPr="00A80BDD" w14:paraId="29B29309" w14:textId="77777777" w:rsidTr="00F56095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55E0F6F3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326EBE84" w14:textId="0851C6D3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Pojemność dysku twardego dla obrazów 512x 512 bez kompresji ≥ 800 000 obrazów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04BD6E4" w14:textId="77777777" w:rsidR="004C0D78" w:rsidRPr="00EF2A06" w:rsidRDefault="004C0D78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5CA1D8" w14:textId="4A90CA2D" w:rsidR="00B629CD" w:rsidRPr="00EF2A06" w:rsidRDefault="0067714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wymagany:</w:t>
            </w:r>
          </w:p>
          <w:p w14:paraId="2FA90308" w14:textId="42AC9677" w:rsidR="00677146" w:rsidRPr="00EF2A06" w:rsidRDefault="0067714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≥ 800 000 obrazów</w:t>
            </w:r>
          </w:p>
          <w:p w14:paraId="0934FC32" w14:textId="77777777" w:rsidR="009326E6" w:rsidRPr="00EF2A06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8F998E" w14:textId="43912C79" w:rsidR="009326E6" w:rsidRPr="00EF2A06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C023609" w14:textId="77777777" w:rsidR="00B629CD" w:rsidRPr="00EF2A06" w:rsidRDefault="00B629CD" w:rsidP="00B629C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5BDFDD05" w14:textId="77777777" w:rsidR="00B629CD" w:rsidRPr="00EF2A06" w:rsidRDefault="00B629CD" w:rsidP="00B629C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24"/>
              </w:rPr>
              <w:t>≥ 5 200 000 – 10 pkt</w:t>
            </w:r>
          </w:p>
          <w:p w14:paraId="1E7C0076" w14:textId="362EFC48" w:rsidR="009326E6" w:rsidRPr="00EF2A06" w:rsidRDefault="00B629CD" w:rsidP="00B629C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24"/>
              </w:rPr>
              <w:t>&lt; 5 200 000 – 0 pkt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1D905F7B" w14:textId="77777777" w:rsidR="00B629CD" w:rsidRPr="00DD6313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oferowany parametr:</w:t>
            </w:r>
          </w:p>
          <w:p w14:paraId="46ABA0E3" w14:textId="77777777" w:rsidR="00B629CD" w:rsidRPr="00DD6313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902C0FD" w14:textId="41480EF0" w:rsidR="009326E6" w:rsidRPr="00BE4A55" w:rsidRDefault="00B629CD" w:rsidP="00B629C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</w:t>
            </w:r>
          </w:p>
        </w:tc>
      </w:tr>
      <w:tr w:rsidR="009326E6" w:rsidRPr="00A80BDD" w14:paraId="54E99A69" w14:textId="77777777" w:rsidTr="00B629CD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E5E3EAC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50970581" w14:textId="3077BB20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Możliwość wykorzystania do akwizycji badań tabletu jako drugiego monitora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FBFFEA1" w14:textId="77777777" w:rsidR="004C0D78" w:rsidRPr="00EF2A06" w:rsidRDefault="004C0D78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BB0878" w14:textId="43984E6A" w:rsidR="009326E6" w:rsidRPr="00EF2A06" w:rsidRDefault="00B629CD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6739A19" w14:textId="77777777" w:rsidR="00B629CD" w:rsidRPr="00EF2A06" w:rsidRDefault="00B629CD" w:rsidP="00B629C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2BEB9E1B" w14:textId="09569E27" w:rsidR="00B629CD" w:rsidRPr="00EF2A06" w:rsidRDefault="005108D0" w:rsidP="00B629C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629CD" w:rsidRPr="00EF2A06">
              <w:rPr>
                <w:b/>
                <w:sz w:val="24"/>
                <w:szCs w:val="24"/>
              </w:rPr>
              <w:t>TAK - 10 pkt</w:t>
            </w:r>
          </w:p>
          <w:p w14:paraId="76BD5117" w14:textId="091D304D" w:rsidR="009326E6" w:rsidRPr="00EF2A06" w:rsidRDefault="00B629CD" w:rsidP="00B629C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4A2EC9FD" w14:textId="77777777" w:rsidR="00B629CD" w:rsidRPr="00DD6313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007CEAC" w14:textId="77777777" w:rsidR="00B629CD" w:rsidRPr="00DD6313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E40BEEF" w14:textId="46905534" w:rsidR="009326E6" w:rsidRPr="00BE4A55" w:rsidRDefault="00B629CD" w:rsidP="00B629C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3BEC4E7D" w14:textId="77777777" w:rsidTr="00EF2A06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9BB2C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E7AF9" w14:textId="0680F1A2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Dodatkowa stacja dokująca tabletu do jego ładowania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DB7CC" w14:textId="77777777" w:rsidR="004C0D78" w:rsidRPr="00EF2A06" w:rsidRDefault="004C0D78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708330" w14:textId="7D60E692" w:rsidR="009326E6" w:rsidRPr="00EF2A06" w:rsidRDefault="00B629CD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DA8209" w14:textId="77777777" w:rsidR="00B629CD" w:rsidRPr="00EF2A06" w:rsidRDefault="00B629CD" w:rsidP="00B629C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06BB5F8D" w14:textId="5AFDEA86" w:rsidR="00B629CD" w:rsidRPr="00EF2A06" w:rsidRDefault="005108D0" w:rsidP="00B629C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629CD" w:rsidRPr="00EF2A06">
              <w:rPr>
                <w:b/>
                <w:sz w:val="24"/>
                <w:szCs w:val="24"/>
              </w:rPr>
              <w:t>TAK - 10 pkt</w:t>
            </w:r>
          </w:p>
          <w:p w14:paraId="4D70FA2E" w14:textId="5D4D5440" w:rsidR="009326E6" w:rsidRPr="00EF2A06" w:rsidRDefault="00B629CD" w:rsidP="00B629C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24"/>
              </w:rPr>
              <w:t>NIE - 0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9F41A" w14:textId="77777777" w:rsidR="00B629CD" w:rsidRPr="00DD6313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41B65F3D" w14:textId="77777777" w:rsidR="00B629CD" w:rsidRPr="00DD6313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F65B562" w14:textId="0C70802E" w:rsidR="009326E6" w:rsidRPr="00BE4A55" w:rsidRDefault="00B629CD" w:rsidP="00B629C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0600566C" w14:textId="77777777" w:rsidTr="00EF2A06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E629B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18F20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Interfejs sieciowy zgodnie z DICOM 3,0 </w:t>
            </w:r>
          </w:p>
          <w:p w14:paraId="4FBC7971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z następującymi klasami serwisowymi:</w:t>
            </w:r>
          </w:p>
          <w:p w14:paraId="0C8BD472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Send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Receive</w:t>
            </w:r>
            <w:proofErr w:type="spellEnd"/>
          </w:p>
          <w:p w14:paraId="6B61DE92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A80BDD">
              <w:rPr>
                <w:rFonts w:cstheme="minorHAnsi"/>
                <w:sz w:val="24"/>
                <w:szCs w:val="24"/>
                <w:lang w:val="en-US"/>
              </w:rPr>
              <w:t xml:space="preserve">- Basic Print </w:t>
            </w:r>
          </w:p>
          <w:p w14:paraId="24A479FB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A80BDD">
              <w:rPr>
                <w:rFonts w:cstheme="minorHAnsi"/>
                <w:sz w:val="24"/>
                <w:szCs w:val="24"/>
                <w:lang w:val="en-US"/>
              </w:rPr>
              <w:t>- Retrieve - Storage</w:t>
            </w:r>
          </w:p>
          <w:p w14:paraId="54E85E3C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A80BDD">
              <w:rPr>
                <w:rFonts w:cstheme="minorHAnsi"/>
                <w:sz w:val="24"/>
                <w:szCs w:val="24"/>
                <w:lang w:val="en-US"/>
              </w:rPr>
              <w:t>- Worklist</w:t>
            </w:r>
          </w:p>
          <w:p w14:paraId="34C9B591" w14:textId="71740BA5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  <w:lang w:val="en-US"/>
              </w:rPr>
              <w:t xml:space="preserve">- Structured Dose </w:t>
            </w:r>
            <w:proofErr w:type="spellStart"/>
            <w:r w:rsidRPr="00A80BDD">
              <w:rPr>
                <w:rFonts w:cstheme="minorHAnsi"/>
                <w:sz w:val="24"/>
                <w:szCs w:val="24"/>
                <w:lang w:val="en-US"/>
              </w:rPr>
              <w:t>Raport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74CAD" w14:textId="093A03BF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B234C8C" w14:textId="77777777" w:rsidR="009326E6" w:rsidRDefault="009326E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3429525" w14:textId="77777777" w:rsidR="006242EE" w:rsidRDefault="006242EE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FE0D4E5" w14:textId="77777777" w:rsidR="006242EE" w:rsidRDefault="006242EE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9A707A" w14:textId="6F544F52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95D91DA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5B118DB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6138065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F5549E2" w14:textId="1919604D" w:rsidR="009326E6" w:rsidRPr="00A80BDD" w:rsidRDefault="00A32971" w:rsidP="00B629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629CD"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6242EE" w:rsidRPr="00A80BDD" w14:paraId="74CEA5C9" w14:textId="77777777" w:rsidTr="002131D9">
        <w:trPr>
          <w:cantSplit/>
        </w:trPr>
        <w:tc>
          <w:tcPr>
            <w:tcW w:w="15593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5A48E90" w14:textId="77777777" w:rsidR="006242EE" w:rsidRPr="006242EE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D3068D9" w14:textId="553321CD" w:rsidR="006242EE" w:rsidRPr="00A32971" w:rsidRDefault="006242EE" w:rsidP="006242EE">
            <w:pPr>
              <w:shd w:val="clear" w:color="auto" w:fill="AEAAAA" w:themeFill="background2" w:themeFillShade="BF"/>
              <w:spacing w:after="0" w:line="240" w:lineRule="auto"/>
              <w:jc w:val="center"/>
              <w:rPr>
                <w:rFonts w:cstheme="minorHAnsi"/>
                <w:b/>
                <w:color w:val="E7E6E6" w:themeColor="background2"/>
                <w:sz w:val="28"/>
                <w:szCs w:val="28"/>
              </w:rPr>
            </w:pPr>
            <w:r w:rsidRPr="00A32971">
              <w:rPr>
                <w:rFonts w:cstheme="minorHAnsi"/>
                <w:b/>
                <w:sz w:val="28"/>
                <w:szCs w:val="28"/>
              </w:rPr>
              <w:t xml:space="preserve">OPROGRAMOWANIE KONSOLI </w:t>
            </w:r>
            <w:r w:rsidRPr="00A32971">
              <w:rPr>
                <w:rFonts w:cstheme="minorHAnsi"/>
                <w:b/>
                <w:color w:val="000000" w:themeColor="text1"/>
                <w:sz w:val="28"/>
                <w:szCs w:val="28"/>
              </w:rPr>
              <w:t>OPERATORSKIEJ</w:t>
            </w:r>
          </w:p>
          <w:p w14:paraId="6CD6502C" w14:textId="1073FFFE" w:rsidR="006242EE" w:rsidRPr="006242EE" w:rsidRDefault="006242EE" w:rsidP="00BE4A55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326E6" w:rsidRPr="00A80BDD" w14:paraId="6786CEFD" w14:textId="77777777" w:rsidTr="006242EE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1F5B415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0A0A6A24" w14:textId="63E8F67E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  <w:lang w:val="en-US"/>
              </w:rPr>
              <w:t>MIP (Maximum Intensity Projection)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C9698C1" w14:textId="6E089376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0FC6FFC8" w14:textId="77777777" w:rsidR="009326E6" w:rsidRDefault="009326E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10E1552" w14:textId="77777777" w:rsidR="006242EE" w:rsidRDefault="006242EE" w:rsidP="006242EE">
            <w:pPr>
              <w:shd w:val="clear" w:color="auto" w:fill="AEAAAA" w:themeFill="background2" w:themeFillShade="BF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910DECD" w14:textId="7454C500" w:rsidR="006242EE" w:rsidRPr="00A80BDD" w:rsidRDefault="006242EE" w:rsidP="006242EE">
            <w:pPr>
              <w:shd w:val="clear" w:color="auto" w:fill="AEAAAA" w:themeFill="background2" w:themeFillShade="BF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242EE">
              <w:rPr>
                <w:rFonts w:cstheme="minorHAnsi"/>
                <w:sz w:val="24"/>
                <w:szCs w:val="24"/>
                <w:shd w:val="clear" w:color="auto" w:fill="AEAAAA" w:themeFill="background2" w:themeFillShade="BF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16FBF9A6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BA51B10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80C12C5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86F0E5D" w14:textId="3239073A" w:rsidR="009326E6" w:rsidRPr="00A80BDD" w:rsidRDefault="00B629CD" w:rsidP="00B629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2B053443" w14:textId="77777777" w:rsidTr="006242E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78476E7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4FD23C95" w14:textId="281669A0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  <w:lang w:val="fr-FR"/>
              </w:rPr>
              <w:t>VR (VRT) (Volume Rendering Technique)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F6AF09A" w14:textId="64A6196E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3CC3B96C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1109216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04DE555" w14:textId="73C0F695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0D718FB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6E63803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8FFBB56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49D20EE" w14:textId="75C28976" w:rsidR="009326E6" w:rsidRPr="00A80BDD" w:rsidRDefault="00B629CD" w:rsidP="00B629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36F1AED6" w14:textId="77777777" w:rsidTr="006242EE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71A53FBB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6B8AE0F7" w14:textId="4B1EAC1C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80BDD">
              <w:rPr>
                <w:rFonts w:cstheme="minorHAnsi"/>
                <w:sz w:val="24"/>
                <w:szCs w:val="24"/>
              </w:rPr>
              <w:t>Reformatowanie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wielopłaszczyznowe (MPR), rekonstrukcje wzdłuż dowolnej prostej lub krzywej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9E563A2" w14:textId="223DF35F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179A6330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6C403D7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4153305" w14:textId="68D43BE6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54A4B554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DCD3CAB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59D4E34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02C1A18" w14:textId="0ECDF1D1" w:rsidR="009326E6" w:rsidRPr="00A80BDD" w:rsidRDefault="00B629CD" w:rsidP="00B629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137AD6DF" w14:textId="77777777" w:rsidTr="00EF2A06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A5468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4E251" w14:textId="6B993273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synchronizacji startu badania spiralnego na podstawie automatycznej analizy napływu środka cieniującego w zadanej warstwie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AEA4F" w14:textId="6446029E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08C80339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637F29F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234586D" w14:textId="0B63B460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C29900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D743FB5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FBCF11F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F1BAAF8" w14:textId="3E7B2188" w:rsidR="009326E6" w:rsidRPr="00A80BDD" w:rsidRDefault="00B629CD" w:rsidP="00B629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4AE98E86" w14:textId="77777777" w:rsidTr="00EF2A06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D7F5D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BDC49" w14:textId="5384328D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Bezpośrednie rekonstrukcje objętościowe z uzyskanych danych surowych bez konieczności wstępnego wykonywania rekonstrukcji cienkowarstwowych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aksjalnych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EE3FD" w14:textId="4DC21CB7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55781CCD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025171F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03BD6F3" w14:textId="49F4C2B9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AFC3BC8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398E5BB9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561899F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A0D4A55" w14:textId="29E96231" w:rsidR="009326E6" w:rsidRPr="00A80BDD" w:rsidRDefault="00B629CD" w:rsidP="00B629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59D94511" w14:textId="77777777" w:rsidTr="002131D9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75E520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EE3BF3C" w14:textId="7F0D7E10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Automatyczny dobór współczynnika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pitch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22C4CFF" w14:textId="36C49C56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01ADEF68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13458CD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FB7E535" w14:textId="403F8342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464A3BC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3EA2C5A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9B4565B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8929133" w14:textId="0661BCD9" w:rsidR="009326E6" w:rsidRPr="00A80BDD" w:rsidRDefault="00B629CD" w:rsidP="00B629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5BF148A3" w14:textId="77777777" w:rsidTr="006242EE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029C7F0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3DE81968" w14:textId="70FD377E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bez udziału operatora ustawianie zakresu badania i rekonstrukcji obrazów dla danego badania na podstawie znaczników anatomii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C236EBF" w14:textId="500527AE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66E1E2BF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E83F960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4A02C7D" w14:textId="3802AA86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214198B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824BCAB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466B76C" w14:textId="77777777" w:rsidR="00B629CD" w:rsidRDefault="00B629CD" w:rsidP="00B629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65C3F32" w14:textId="03979922" w:rsidR="009326E6" w:rsidRPr="00A80BDD" w:rsidRDefault="00B629CD" w:rsidP="00B629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3D458494" w14:textId="77777777" w:rsidTr="006242E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765E1E6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1A983775" w14:textId="60E62805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Automatyczny, na bieżąco dobór napięcia anodowego w protokołach badań w zależności od rodzaju badania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C944391" w14:textId="7CC11F2A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0B9F35A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29B70EE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01965D0" w14:textId="40480EB0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034ABDC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FB2090A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C1190AF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EF0F721" w14:textId="28E8716D" w:rsidR="009326E6" w:rsidRPr="00A80BDD" w:rsidRDefault="0045076C" w:rsidP="004507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4B7913EE" w14:textId="77777777" w:rsidTr="006242EE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1D9A014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34DEEE51" w14:textId="4D3D8DDD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Wykonywanie badań dwu-energetycznych, uzyskanie dwóch zestawów danych obrazowych badanej anatomii dla dwóch różnych energii promieniowania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6769651A" w14:textId="751DA9C0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6581D137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10BA954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1875D05" w14:textId="076BB943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17E9298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FCA703D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440B5A5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15881D1" w14:textId="01854619" w:rsidR="009326E6" w:rsidRPr="00A80BDD" w:rsidRDefault="0045076C" w:rsidP="004507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143D6DB9" w14:textId="77777777" w:rsidTr="00EF2A06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D2CD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DD6F4" w14:textId="19DB8973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łączenia danych nisko i wysoko energetycznych w dane spektralne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C33F3" w14:textId="1E0F3FF0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2C32353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D799F9E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B4A46EE" w14:textId="7DED4C56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5881363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05CB6CD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FDD976F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5D19492" w14:textId="730769AB" w:rsidR="009326E6" w:rsidRPr="00A80BDD" w:rsidRDefault="0045076C" w:rsidP="004507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</w:tr>
      <w:tr w:rsidR="009326E6" w:rsidRPr="00A80BDD" w14:paraId="4289A669" w14:textId="77777777" w:rsidTr="00EF2A06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BCDE1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61897" w14:textId="02FEC4BB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Możliwość automatycznych rekonstrukcji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monoenergetycznych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dla poszczególnych energii fotonów w zakresie min od 60-180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keV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oraz rekonstrukcje obrazu z optymalnym kontrastem z danych uzyskanych w akwizycji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dwuenergetycznej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EACF0" w14:textId="77777777" w:rsidR="004C0D78" w:rsidRPr="00EF2A06" w:rsidRDefault="004C0D78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2A2941" w14:textId="7FED3EB6" w:rsidR="009326E6" w:rsidRPr="00EF2A06" w:rsidRDefault="0045076C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68B21D9" w14:textId="77777777" w:rsidR="0045076C" w:rsidRPr="00EF2A06" w:rsidRDefault="0045076C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329E58FA" w14:textId="5997CCCF" w:rsidR="0045076C" w:rsidRPr="00EF2A06" w:rsidRDefault="005108D0" w:rsidP="0045076C">
            <w:pPr>
              <w:spacing w:after="0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</w:t>
            </w:r>
            <w:r w:rsidR="0045076C" w:rsidRPr="00EF2A06">
              <w:rPr>
                <w:b/>
                <w:sz w:val="24"/>
                <w:szCs w:val="16"/>
              </w:rPr>
              <w:t>TAK - 10 pkt</w:t>
            </w:r>
          </w:p>
          <w:p w14:paraId="7E4EEEB2" w14:textId="7FC82BCF" w:rsidR="009326E6" w:rsidRPr="00EF2A06" w:rsidRDefault="0045076C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- 0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9114B" w14:textId="77777777" w:rsidR="0045076C" w:rsidRPr="00DD6313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5A94B22" w14:textId="77777777" w:rsidR="0045076C" w:rsidRPr="00DD6313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27D78A2" w14:textId="4AB40582" w:rsidR="009326E6" w:rsidRPr="00A04AFB" w:rsidRDefault="0045076C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20E2B72E" w14:textId="77777777" w:rsidTr="002131D9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5427B3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4183BBD8" w14:textId="32EB51DE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Automatyczna detekcja obszaru zainteresowania (ROI) wraz z obliczaniem wartości HU dla aorty i pnia płucnego w badaniach z użyciem środka cieniującego.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5CA21AF" w14:textId="14F27D3F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0C9BED15" w14:textId="77777777" w:rsidR="009326E6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6E9BF9" w14:textId="77777777" w:rsidR="006242EE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89F02D" w14:textId="77777777" w:rsidR="006242EE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164D16" w14:textId="63CFB394" w:rsidR="006242EE" w:rsidRPr="00A04AFB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784A234" w14:textId="6C5E1529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05EC558" w14:textId="7EC5C01E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368488C" w14:textId="71469DF0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564F5E0F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67B3D12" w14:textId="352824BE" w:rsidR="009326E6" w:rsidRPr="00A04AFB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0536539A" w14:textId="77777777" w:rsidTr="006242EE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7EF561A2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26AF724C" w14:textId="78F4F1C9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Automatyczne, bez udziału operatora, etykietowanie kręgów i ustawienie płaszczyzn rekonstrukcji kręgów w badaniach kręgosłupa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3C09D8F" w14:textId="79B1BD5B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70F06AA0" w14:textId="77777777" w:rsidR="009326E6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BAB37D" w14:textId="77777777" w:rsidR="006242EE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A12F02" w14:textId="56848A0A" w:rsidR="006242EE" w:rsidRPr="00A04AFB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72E65462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94017DC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AE007E5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7F694984" w14:textId="52982A72" w:rsidR="009326E6" w:rsidRPr="00A04AFB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35A9A818" w14:textId="77777777" w:rsidTr="006242E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76145D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3F7E16A" w14:textId="7F106795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Automatyczne, bez udziału operatora, etykietowanie żeber z rozłożeniem ich na płaszczyźnie w badaniach klatki piersiowej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880EE9" w14:textId="18B0F6E2" w:rsidR="004C0D78" w:rsidRPr="00EF2A06" w:rsidRDefault="004C0D78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F0802EF" w14:textId="77777777" w:rsidR="004C0D78" w:rsidRPr="00EF2A06" w:rsidRDefault="004C0D78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58FEBD" w14:textId="487F9BC7" w:rsidR="009326E6" w:rsidRPr="00EF2A06" w:rsidRDefault="0045076C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4DB0E8CF" w14:textId="77777777" w:rsidR="009326E6" w:rsidRPr="00EF2A06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8F911A" w14:textId="0DF10D6C" w:rsidR="009326E6" w:rsidRPr="00EF2A0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4AD1902" w14:textId="77777777" w:rsidR="0045076C" w:rsidRPr="00EF2A06" w:rsidRDefault="0045076C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7FA50DDB" w14:textId="2F991890" w:rsidR="0045076C" w:rsidRPr="00EF2A06" w:rsidRDefault="005108D0" w:rsidP="0045076C">
            <w:pPr>
              <w:spacing w:after="0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</w:t>
            </w:r>
            <w:r w:rsidR="0045076C" w:rsidRPr="00EF2A06">
              <w:rPr>
                <w:b/>
                <w:sz w:val="24"/>
                <w:szCs w:val="16"/>
              </w:rPr>
              <w:t>TAK - 10 pkt</w:t>
            </w:r>
          </w:p>
          <w:p w14:paraId="2FFFCD31" w14:textId="7A118A3C" w:rsidR="009326E6" w:rsidRPr="00EF2A06" w:rsidRDefault="0045076C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- 0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EE260B2" w14:textId="77777777" w:rsidR="0045076C" w:rsidRPr="00DD6313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1DA44157" w14:textId="77777777" w:rsidR="0045076C" w:rsidRPr="00DD6313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9BE5403" w14:textId="416B74AE" w:rsidR="009326E6" w:rsidRPr="00A04AFB" w:rsidRDefault="0045076C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09E259F1" w14:textId="77777777" w:rsidTr="006242EE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F10B955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0FA2BB50" w14:textId="6FEDFF34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powiadomienie obsługi tomografu, przez wyświetlenie odpowiedniego komunikatu o możliwości przekroczenia referencyjnej dawki promieniowania w danym badaniu oraz wymuszenie podania przyczyny w przypadku kontynuacji takiego badania.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70F89FD6" w14:textId="2F012431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5237F7B1" w14:textId="77777777" w:rsidR="009326E6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C93047" w14:textId="77777777" w:rsidR="006242EE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A884E90" w14:textId="134E19FE" w:rsidR="006242EE" w:rsidRPr="00A04AFB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7DD426D6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EE2E7A9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1DE2B6A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0D18C24A" w14:textId="036F93DE" w:rsidR="009326E6" w:rsidRPr="00A04AFB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014520A6" w14:textId="77777777" w:rsidTr="004C0D7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C1EBB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3DDDD" w14:textId="5FD2012F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Identyczny wygląd interfejsu konsoli operatorskiej oraz stacji lekarskich, oprogramowanie od jednego producenta.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3522" w14:textId="0871C1D6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F2A7A35" w14:textId="77777777" w:rsidR="009326E6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A0DD8AE" w14:textId="77777777" w:rsidR="006242EE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F38732A" w14:textId="103E5BD6" w:rsidR="006242EE" w:rsidRPr="00A04AFB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4665C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3C47C425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83C8880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19CA4EFE" w14:textId="0A3ADCE2" w:rsidR="009326E6" w:rsidRPr="00A04AFB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2879C777" w14:textId="77777777" w:rsidTr="004C0D7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60049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F31E" w14:textId="6FFD64D5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UPS umożliwiający podtrzymanie pracy konsoli operatorskiej na czas prawidłowego jej zamknięcia w przypadku utraty zasilania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CB6D0" w14:textId="3C7B2379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514A9C87" w14:textId="77777777" w:rsidR="009326E6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C58EED" w14:textId="77777777" w:rsidR="006242EE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15EB47" w14:textId="6C08E88C" w:rsidR="006242EE" w:rsidRPr="00A04AFB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D4DCC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1AE66E5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AAE4C96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491E3F93" w14:textId="03A6DA6B" w:rsidR="009326E6" w:rsidRPr="00A04AFB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3C6EFE21" w14:textId="77777777" w:rsidTr="002131D9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B856789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17E198B0" w14:textId="42C1E16E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Sterowanie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wstrzykiwaczem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kontrastu bezpośrednio z konsoli tomografu komputerowego, możliwość programowania i zapamiętywania parametrów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wstrzykiwacza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bezpośrednio w protokole badania na konsoli operatorskiej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AB47F7" w14:textId="0EB8CA5E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7B356514" w14:textId="77777777" w:rsidR="009326E6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D5F97A" w14:textId="77777777" w:rsidR="006242EE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B24703D" w14:textId="3BD0B090" w:rsidR="006242EE" w:rsidRPr="00A04AFB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BBCF7D4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3B7C319E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6885DAE" w14:textId="77777777" w:rsidR="0045076C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79F4B920" w14:textId="6AEFC34E" w:rsidR="009326E6" w:rsidRPr="00A04AFB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4AC603C8" w14:textId="77777777" w:rsidTr="006242EE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115B7E2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093C0430" w14:textId="3B01BD12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zdalnego dostępu do konsoli operatorskiej, umożliwiające zdalne przejęcie konsoli operatorskiej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8D98D5C" w14:textId="77777777" w:rsidR="004C0D78" w:rsidRPr="00EF2A06" w:rsidRDefault="004C0D78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F47AEC" w14:textId="72153C81" w:rsidR="009326E6" w:rsidRPr="00EF2A06" w:rsidRDefault="0045076C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  <w:p w14:paraId="4B83C45B" w14:textId="77777777" w:rsidR="009326E6" w:rsidRPr="00EF2A06" w:rsidRDefault="009326E6" w:rsidP="00BE4A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7969EC" w14:textId="6CC5809C" w:rsidR="009326E6" w:rsidRPr="00EF2A0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DC77E04" w14:textId="77777777" w:rsidR="0045076C" w:rsidRPr="00EF2A06" w:rsidRDefault="0045076C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oceniany</w:t>
            </w:r>
          </w:p>
          <w:p w14:paraId="2EB9221F" w14:textId="450368E2" w:rsidR="00EF2A06" w:rsidRDefault="00EF2A06" w:rsidP="0045076C">
            <w:pPr>
              <w:spacing w:after="0" w:line="240" w:lineRule="auto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</w:t>
            </w:r>
            <w:r w:rsidR="0045076C" w:rsidRPr="00EF2A06">
              <w:rPr>
                <w:b/>
                <w:sz w:val="24"/>
                <w:szCs w:val="16"/>
              </w:rPr>
              <w:t>TAK - 10 pkt</w:t>
            </w:r>
          </w:p>
          <w:p w14:paraId="67FF363A" w14:textId="558371FF" w:rsidR="009326E6" w:rsidRPr="00EF2A06" w:rsidRDefault="0045076C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- 0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4475DAFE" w14:textId="77777777" w:rsidR="0045076C" w:rsidRPr="00DD6313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785F29AC" w14:textId="77777777" w:rsidR="0045076C" w:rsidRPr="00DD6313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BAED99E" w14:textId="77777777" w:rsidR="009326E6" w:rsidRDefault="0045076C" w:rsidP="004507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  <w:p w14:paraId="4F43C66A" w14:textId="77777777" w:rsidR="006242EE" w:rsidRDefault="006242EE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131BC7" w14:textId="77777777" w:rsidR="006242EE" w:rsidRDefault="006242EE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068DA4" w14:textId="35BDB9F4" w:rsidR="006242EE" w:rsidRDefault="006242EE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A93A2C7" w14:textId="1CD87DAB" w:rsidR="009F69E5" w:rsidRDefault="009F69E5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59C6A3" w14:textId="672639EC" w:rsidR="009F69E5" w:rsidRDefault="009F69E5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089035A" w14:textId="63526DC2" w:rsidR="009F69E5" w:rsidRDefault="009F69E5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49920D" w14:textId="5D74F01C" w:rsidR="009F69E5" w:rsidRDefault="009F69E5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A2C57E2" w14:textId="423460A7" w:rsidR="009F69E5" w:rsidRDefault="009F69E5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6CC18E" w14:textId="5D4A4B16" w:rsidR="009F69E5" w:rsidRDefault="009F69E5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62F776B" w14:textId="20BC34F9" w:rsidR="009F69E5" w:rsidRDefault="009F69E5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48F172" w14:textId="5C639D12" w:rsidR="00EF2A06" w:rsidRDefault="00EF2A06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8DA2B6" w14:textId="78A824E3" w:rsidR="00EF2A06" w:rsidRDefault="00EF2A06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9C1392" w14:textId="2FA7B2AA" w:rsidR="00EF2A06" w:rsidRDefault="00EF2A06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7DE971" w14:textId="2C716B0B" w:rsidR="00EF2A06" w:rsidRDefault="00EF2A06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245A6B" w14:textId="77777777" w:rsidR="00EF2A06" w:rsidRDefault="00EF2A06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E15D52" w14:textId="2D1D81BA" w:rsidR="006242EE" w:rsidRPr="00A04AFB" w:rsidRDefault="006242EE" w:rsidP="004507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42EE" w:rsidRPr="00A80BDD" w14:paraId="49426077" w14:textId="77777777" w:rsidTr="009F69E5">
        <w:trPr>
          <w:cantSplit/>
        </w:trPr>
        <w:tc>
          <w:tcPr>
            <w:tcW w:w="155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734C51B" w14:textId="77777777" w:rsidR="006242EE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E815481" w14:textId="77777777" w:rsidR="006242EE" w:rsidRDefault="006242EE" w:rsidP="00BE4A5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42EE">
              <w:rPr>
                <w:rFonts w:cstheme="minorHAnsi"/>
                <w:b/>
                <w:sz w:val="28"/>
                <w:szCs w:val="28"/>
              </w:rPr>
              <w:t>SERWER APLIKACYJNY</w:t>
            </w:r>
          </w:p>
          <w:p w14:paraId="2933F4C8" w14:textId="6711BCB5" w:rsidR="00A32971" w:rsidRPr="006242EE" w:rsidRDefault="00A32971" w:rsidP="00BE4A55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326E6" w:rsidRPr="00A80BDD" w14:paraId="7935C4EA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A1616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14365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Serwer aplikacyjny umożliwiający jednoczesną pracę dla min. 12 użytkowników.</w:t>
            </w:r>
          </w:p>
          <w:p w14:paraId="746369A2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Dostawa nowego serwera aplikacyjnego lub adaptacja/wykorzystanie serwera aplikacyjnego posiadanego przez Zamawiającego pod warunkiem spełnienia poniżej podanych wymagań sprzętowych.</w:t>
            </w:r>
          </w:p>
          <w:p w14:paraId="3DBE1D3D" w14:textId="24D85414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 przypadku wyboru adaptacji/wykorzystania istniejącego, funkcjonującego u Zamawiającego serwera aplikacyjnego możliwość wykorzystania licencji aplikacji CT/MR posiadanych przez Zamawiającego z koniecznością uzupełnienia do poniżej wymaganych (opisanych) ilości licencji.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47F6F" w14:textId="4DCB898A" w:rsidR="009326E6" w:rsidRPr="00EF2A06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2A06"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E56EB52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504A077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3519944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D00F4AF" w14:textId="0C718DB6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D26F7C" w14:textId="77777777" w:rsidR="009326E6" w:rsidRDefault="0045076C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wybrane rozwiązanie( dostawa nowego serwera lub adaptacja istniejącego serwera)</w:t>
            </w:r>
          </w:p>
          <w:p w14:paraId="796DA667" w14:textId="77777777" w:rsidR="00677146" w:rsidRDefault="0067714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D4989BC" w14:textId="1998433E" w:rsidR="00677146" w:rsidRPr="00A80BDD" w:rsidRDefault="0067714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9326E6" w:rsidRPr="00A80BDD" w14:paraId="588CAE3A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55761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83CBA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Minimalne parametry serwera:</w:t>
            </w:r>
          </w:p>
          <w:p w14:paraId="293E70E1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obudowa serwera do zabudowy w szafie RACK 19</w:t>
            </w:r>
          </w:p>
          <w:p w14:paraId="5B7D4240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pamięć RAM: min. 192 GB </w:t>
            </w:r>
          </w:p>
          <w:p w14:paraId="6F637B45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2 procesory, min. 10-rdzeniowe</w:t>
            </w:r>
          </w:p>
          <w:p w14:paraId="567D0718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wbudowana macierz  w konfiguracji RAID Level 5 lub równoważnej</w:t>
            </w:r>
          </w:p>
          <w:p w14:paraId="1585F578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pojemność macierzy: min. 10 TB</w:t>
            </w:r>
          </w:p>
          <w:p w14:paraId="4335D936" w14:textId="4F26B696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redundantne zasilanie typu Hot-plug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AD692" w14:textId="3C9CF567" w:rsidR="009326E6" w:rsidRPr="00EF2A06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2A06">
              <w:rPr>
                <w:rFonts w:cstheme="minorHAnsi"/>
                <w:sz w:val="24"/>
                <w:szCs w:val="24"/>
              </w:rPr>
              <w:t>Parametr wymagany</w:t>
            </w:r>
            <w:r w:rsidRPr="00EF2A06">
              <w:rPr>
                <w:rFonts w:cstheme="minorHAnsi"/>
                <w:sz w:val="24"/>
                <w:szCs w:val="24"/>
              </w:rPr>
              <w:t xml:space="preserve"> -</w:t>
            </w:r>
            <w:r w:rsidR="009326E6" w:rsidRPr="00EF2A06">
              <w:rPr>
                <w:rFonts w:cstheme="minorHAnsi"/>
                <w:sz w:val="24"/>
                <w:szCs w:val="24"/>
              </w:rPr>
              <w:t>podać parametry</w:t>
            </w:r>
            <w:r w:rsidR="00677146" w:rsidRPr="00EF2A06">
              <w:rPr>
                <w:rFonts w:cstheme="minorHAnsi"/>
                <w:sz w:val="24"/>
                <w:szCs w:val="24"/>
              </w:rPr>
              <w:t xml:space="preserve"> wymienione w kolumnie nr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0E7901F2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0D00334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05F5696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BD6C307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4191ED5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A99AE6D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1789D65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DBB38D7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E7F4716" w14:textId="12808945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E670E7A" w14:textId="433D4820" w:rsidR="009326E6" w:rsidRDefault="0045076C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przypadku dostawy nowego serwera należy podać:</w:t>
            </w:r>
          </w:p>
          <w:p w14:paraId="2104D3AF" w14:textId="77777777" w:rsidR="001C6098" w:rsidRDefault="001C6098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1BBF9E1" w14:textId="2E8C9F36" w:rsidR="0045076C" w:rsidRDefault="0045076C" w:rsidP="00BE4A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B512F">
              <w:rPr>
                <w:rFonts w:eastAsia="Times New Roman" w:cstheme="minorHAnsi"/>
                <w:b/>
                <w:sz w:val="24"/>
                <w:szCs w:val="24"/>
              </w:rPr>
              <w:t>ilość</w:t>
            </w:r>
            <w:r w:rsidRPr="001C6098">
              <w:rPr>
                <w:rFonts w:eastAsia="Times New Roman" w:cstheme="minorHAnsi"/>
                <w:b/>
                <w:sz w:val="24"/>
                <w:szCs w:val="24"/>
              </w:rPr>
              <w:t xml:space="preserve"> pamięć RAM:</w:t>
            </w:r>
          </w:p>
          <w:p w14:paraId="47372710" w14:textId="77777777" w:rsidR="0045076C" w:rsidRDefault="0045076C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E56C687" w14:textId="77777777" w:rsidR="0045076C" w:rsidRDefault="0045076C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……………………….</w:t>
            </w:r>
          </w:p>
          <w:p w14:paraId="64F062E1" w14:textId="77777777" w:rsidR="0045076C" w:rsidRDefault="0045076C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C6098">
              <w:rPr>
                <w:rFonts w:cstheme="minorHAnsi"/>
                <w:b/>
                <w:sz w:val="24"/>
                <w:szCs w:val="24"/>
              </w:rPr>
              <w:t>-ilość rdzeni procesorów</w:t>
            </w:r>
            <w:r>
              <w:rPr>
                <w:rFonts w:cstheme="minorHAnsi"/>
                <w:sz w:val="24"/>
                <w:szCs w:val="24"/>
              </w:rPr>
              <w:t>:……………….</w:t>
            </w:r>
          </w:p>
          <w:p w14:paraId="4067A7DD" w14:textId="77777777" w:rsidR="0045076C" w:rsidRDefault="0045076C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456E632" w14:textId="77777777" w:rsidR="0045076C" w:rsidRDefault="0045076C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C6098">
              <w:rPr>
                <w:rFonts w:cstheme="minorHAnsi"/>
                <w:b/>
                <w:sz w:val="24"/>
                <w:szCs w:val="24"/>
              </w:rPr>
              <w:t>-</w:t>
            </w:r>
            <w:r w:rsidR="001C6098" w:rsidRPr="001C6098">
              <w:rPr>
                <w:rFonts w:cstheme="minorHAnsi"/>
                <w:b/>
                <w:sz w:val="24"/>
                <w:szCs w:val="24"/>
              </w:rPr>
              <w:t>pojemność macierzy</w:t>
            </w:r>
            <w:r w:rsidR="001C6098">
              <w:rPr>
                <w:rFonts w:cstheme="minorHAnsi"/>
                <w:sz w:val="24"/>
                <w:szCs w:val="24"/>
              </w:rPr>
              <w:t>:…………</w:t>
            </w:r>
          </w:p>
          <w:p w14:paraId="5FC04F16" w14:textId="77777777" w:rsidR="001C6098" w:rsidRDefault="001C6098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D664C5E" w14:textId="214D8395" w:rsidR="001C6098" w:rsidRPr="00A80BDD" w:rsidRDefault="001C6098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przypadku adaptacji serwera będącego w posiadaniu </w:t>
            </w:r>
            <w:r w:rsidR="009F69E5">
              <w:rPr>
                <w:rFonts w:cstheme="minorHAnsi"/>
                <w:sz w:val="24"/>
                <w:szCs w:val="24"/>
              </w:rPr>
              <w:t>Z</w:t>
            </w:r>
            <w:r>
              <w:rPr>
                <w:rFonts w:cstheme="minorHAnsi"/>
                <w:sz w:val="24"/>
                <w:szCs w:val="24"/>
              </w:rPr>
              <w:t>amawiającego należy wpisać –„nie dotyczy”</w:t>
            </w:r>
          </w:p>
        </w:tc>
      </w:tr>
      <w:tr w:rsidR="009326E6" w:rsidRPr="00A80BDD" w14:paraId="78117ABD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F5F87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09F4C" w14:textId="3141FD98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System musi pracować w oparciu o model licencji pływających, umożliwiając zainstalowanie oprogramowania klienckiego na dowolnej liczbie stacji klienckich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C1E1E" w14:textId="685C8527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F692C0C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2F723CA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BD5BF9B" w14:textId="7E24B82C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7885358" w14:textId="77777777" w:rsidR="001C6098" w:rsidRDefault="001C6098" w:rsidP="001C60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3F25154" w14:textId="77777777" w:rsidR="001C6098" w:rsidRDefault="001C6098" w:rsidP="001C60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226CED2" w14:textId="77777777" w:rsidR="001C6098" w:rsidRDefault="001C6098" w:rsidP="001C60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1DAC5A50" w14:textId="73D70B34" w:rsidR="009326E6" w:rsidRPr="00A80BDD" w:rsidRDefault="009326E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0E86B890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041BF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6EA87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Cztery stanowiska lekarskie, każde wyposażone w:</w:t>
            </w:r>
          </w:p>
          <w:p w14:paraId="7B102770" w14:textId="3D6B0132" w:rsidR="009326E6" w:rsidRPr="00A80BDD" w:rsidRDefault="00F24031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dwa</w:t>
            </w:r>
            <w:r w:rsidR="009326E6" w:rsidRPr="00A80BDD">
              <w:rPr>
                <w:rFonts w:eastAsia="Times New Roman" w:cstheme="minorHAnsi"/>
                <w:sz w:val="24"/>
                <w:szCs w:val="24"/>
              </w:rPr>
              <w:t xml:space="preserve"> kolorowe monitory diagnostyczne, o min. przekątnej 24” i rozdzielczości nie mniejszej niż 2.3 MP  </w:t>
            </w:r>
          </w:p>
          <w:p w14:paraId="35C5F131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1 monitor opisowy o min. przekątnej min. 23” i rozdzielczości nie mniejszej niż 1920 x 1080</w:t>
            </w:r>
          </w:p>
          <w:p w14:paraId="05C2C83C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komputer PC, wyposażony w: min. 32 GB RAM, dysk SSD min. 1000 GB, wbudowany napęd CD/DVD, karta graficzna NVIDIA RTX A2000 lub lepsza,  interfejs LAN 1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Gb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>, system Windows 11 Pro lub nowszy</w:t>
            </w:r>
          </w:p>
          <w:p w14:paraId="01171123" w14:textId="1C885AB3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Możliwość zainstalowania na stacjach programu RIS i PACS posiadanego przez Zamawiającego.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90989" w14:textId="65D8B283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  <w:r w:rsidRPr="00A80BD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9326E6" w:rsidRPr="00A80BDD">
              <w:rPr>
                <w:rFonts w:cstheme="minorHAnsi"/>
                <w:sz w:val="24"/>
                <w:szCs w:val="24"/>
              </w:rPr>
              <w:t>podać parametry</w:t>
            </w:r>
            <w:r w:rsidR="00871952">
              <w:rPr>
                <w:rFonts w:cstheme="minorHAnsi"/>
                <w:sz w:val="24"/>
                <w:szCs w:val="24"/>
              </w:rPr>
              <w:t xml:space="preserve"> wymienione w kolumnie nr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9DD32BB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7F27D3A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AD8A711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9C7F146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F5A2B4B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E90D007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7C34875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1F4DD1F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7CDF760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84CE8E4" w14:textId="4397ECED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DE6A7E2" w14:textId="3A676217" w:rsidR="009326E6" w:rsidRDefault="001C6098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podać:</w:t>
            </w:r>
          </w:p>
          <w:p w14:paraId="2B2ADCC1" w14:textId="77777777" w:rsidR="002131D9" w:rsidRDefault="002131D9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614C2D3" w14:textId="3A0D8C07" w:rsidR="001C6098" w:rsidRDefault="001C6098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-przekątna monitorów kolorowych:…………..</w:t>
            </w:r>
          </w:p>
          <w:p w14:paraId="1C4455F2" w14:textId="77777777" w:rsidR="001C6098" w:rsidRDefault="001C6098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76F87F6" w14:textId="1D00F125" w:rsidR="001C6098" w:rsidRDefault="001C6098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-rozdzielczość monitorów kolorowych:……………..</w:t>
            </w:r>
          </w:p>
          <w:p w14:paraId="3BDEF542" w14:textId="482FD5A8" w:rsidR="001C6098" w:rsidRDefault="001C6098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E24773A" w14:textId="78BD092D" w:rsidR="001C6098" w:rsidRDefault="001C6098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F24031">
              <w:rPr>
                <w:rFonts w:cstheme="minorHAnsi"/>
                <w:sz w:val="24"/>
                <w:szCs w:val="24"/>
              </w:rPr>
              <w:t>przekątna monitora opisowego:……………….</w:t>
            </w:r>
          </w:p>
          <w:p w14:paraId="071606DA" w14:textId="73118447" w:rsidR="00F24031" w:rsidRDefault="00F24031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20C82A5" w14:textId="34C1B858" w:rsidR="00F24031" w:rsidRDefault="00F24031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-rozdzielczość monitora opisowego:…………………</w:t>
            </w:r>
          </w:p>
          <w:p w14:paraId="06C9E39C" w14:textId="0A2D90C5" w:rsidR="00F24031" w:rsidRDefault="00F24031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D0E5B06" w14:textId="77777777" w:rsidR="002131D9" w:rsidRDefault="00F24031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-ilość pamięci RAM:</w:t>
            </w:r>
          </w:p>
          <w:p w14:paraId="19CF8FAB" w14:textId="77777777" w:rsidR="002131D9" w:rsidRDefault="002131D9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11798C8" w14:textId="2943B335" w:rsidR="00F24031" w:rsidRDefault="00F24031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</w:t>
            </w:r>
            <w:r w:rsidR="002131D9">
              <w:rPr>
                <w:rFonts w:cstheme="minorHAnsi"/>
                <w:sz w:val="24"/>
                <w:szCs w:val="24"/>
              </w:rPr>
              <w:t>………………………….</w:t>
            </w:r>
          </w:p>
          <w:p w14:paraId="5DE89F57" w14:textId="77777777" w:rsidR="002131D9" w:rsidRDefault="002131D9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90B92F4" w14:textId="7C117D2B" w:rsidR="00F24031" w:rsidRDefault="00F24031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83B9302" w14:textId="2663AE22" w:rsidR="00F24031" w:rsidRDefault="00F24031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-Pojemność dysku SSD:</w:t>
            </w:r>
          </w:p>
          <w:p w14:paraId="591C15E8" w14:textId="77777777" w:rsidR="002131D9" w:rsidRDefault="002131D9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5FBD55B" w14:textId="2D7A37C0" w:rsidR="00F24031" w:rsidRDefault="00F24031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</w:t>
            </w:r>
          </w:p>
          <w:p w14:paraId="02A6EAC0" w14:textId="77777777" w:rsidR="00F24031" w:rsidRDefault="00F24031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8EFB1DA" w14:textId="5CBF8F07" w:rsidR="001C6098" w:rsidRPr="00A80BDD" w:rsidRDefault="001C6098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40DFA96E" w14:textId="77777777" w:rsidTr="00871952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82726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2A69B" w14:textId="05F19DD3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Serwisowanie, monitorowanie systemu oraz dokonywanie aktualizacji oprogramowania zdalnie przez Internet przy wykorzystaniu szyfrowanego łącza np. łącza tunelowego VPN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E8549" w14:textId="0E096177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6F5964D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3F706F7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08A3CA7" w14:textId="26D30AE6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DBE7E6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65C48D4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D62EAE4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12CC40D3" w14:textId="398F7BB9" w:rsidR="009326E6" w:rsidRPr="00A80BDD" w:rsidRDefault="009326E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2BA2F18D" w14:textId="77777777" w:rsidTr="00871952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2A154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3F765" w14:textId="3C50FA08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przetwarzanie otrzymanych danych 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6BC67" w14:textId="4F6F16A8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C87B37E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BE0EC92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44B7C2C" w14:textId="2EE08903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6DA3306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BE4534F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15CC747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49E685AC" w14:textId="6245A157" w:rsidR="009326E6" w:rsidRPr="00A80BDD" w:rsidRDefault="009326E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02A827D6" w14:textId="77777777" w:rsidTr="006242EE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0B1B90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482D49E4" w14:textId="2FD5EFB0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Wsparcie techniczne w zakresie serwera aplikacyjnego obejmujące aktualizacje oprogramowania diagnostycznego (update/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hotfix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), modernizacje oprogramowania diagnostycznego (coroczne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upgrady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do najnowszej i aktualnej wersji oprogramowania).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C787CDC" w14:textId="69920296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3147F9F2" w14:textId="77777777" w:rsidR="009326E6" w:rsidRDefault="009326E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161CAE3" w14:textId="77777777" w:rsidR="006242EE" w:rsidRDefault="006242EE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C0A7BEE" w14:textId="7FB15608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242EE">
              <w:rPr>
                <w:rFonts w:cstheme="minorHAnsi"/>
                <w:sz w:val="24"/>
                <w:szCs w:val="24"/>
                <w:shd w:val="clear" w:color="auto" w:fill="AEAAAA" w:themeFill="background2" w:themeFillShade="BF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F55D6DE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B20E7F3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86F454C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055AACE9" w14:textId="7EE7573B" w:rsidR="009326E6" w:rsidRPr="00A80BDD" w:rsidRDefault="009326E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698FACEF" w14:textId="77777777" w:rsidTr="009F69E5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8039692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1B85A8E4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</w:rPr>
            </w:pPr>
            <w:bookmarkStart w:id="0" w:name="_Hlk122085540"/>
            <w:r w:rsidRPr="00A80BDD">
              <w:rPr>
                <w:rFonts w:cstheme="minorHAnsi"/>
                <w:sz w:val="24"/>
                <w:szCs w:val="24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  <w:p w14:paraId="71ACF5A9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Automatyczny algorytm powinien pobierać poprzednie badania z możliwością definiowania min:</w:t>
            </w:r>
          </w:p>
          <w:p w14:paraId="13595580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ilość poprzednich badań</w:t>
            </w:r>
          </w:p>
          <w:p w14:paraId="6531C1C6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typ/modalność poprzednich badań</w:t>
            </w:r>
          </w:p>
          <w:p w14:paraId="1CB431D6" w14:textId="40E3C490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zakres daty poprzednich badań</w:t>
            </w:r>
            <w:bookmarkEnd w:id="0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EA763A6" w14:textId="77777777" w:rsidR="004C0D78" w:rsidRPr="00EF2A06" w:rsidRDefault="004C0D78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E8AD91" w14:textId="2A6C7A95" w:rsidR="009326E6" w:rsidRPr="00EF2A06" w:rsidRDefault="00F24031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 niewymagany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BCABD48" w14:textId="77777777" w:rsidR="00F24031" w:rsidRPr="00EF2A06" w:rsidRDefault="00F24031" w:rsidP="00F24031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5BCC61F9" w14:textId="1F500D5A" w:rsidR="00F24031" w:rsidRPr="00EF2A06" w:rsidRDefault="00EF2A06" w:rsidP="00F24031">
            <w:pPr>
              <w:spacing w:after="0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</w:t>
            </w:r>
            <w:r w:rsidR="005108D0">
              <w:rPr>
                <w:b/>
                <w:sz w:val="24"/>
                <w:szCs w:val="16"/>
              </w:rPr>
              <w:t xml:space="preserve"> </w:t>
            </w:r>
            <w:bookmarkStart w:id="1" w:name="_GoBack"/>
            <w:bookmarkEnd w:id="1"/>
            <w:r w:rsidR="00F24031" w:rsidRPr="00EF2A06">
              <w:rPr>
                <w:b/>
                <w:sz w:val="24"/>
                <w:szCs w:val="16"/>
              </w:rPr>
              <w:t>TAK – 10 pkt</w:t>
            </w:r>
          </w:p>
          <w:p w14:paraId="2166102B" w14:textId="582F11F2" w:rsidR="009326E6" w:rsidRPr="00EF2A06" w:rsidRDefault="00F24031" w:rsidP="00F2403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 xml:space="preserve">      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1F9622E0" w14:textId="77777777" w:rsidR="00F24031" w:rsidRPr="00DD6313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5DC4A5BE" w14:textId="77777777" w:rsidR="00F24031" w:rsidRPr="00DD6313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45770D0" w14:textId="5C1756F8" w:rsidR="009326E6" w:rsidRPr="00A80BDD" w:rsidRDefault="00F24031" w:rsidP="00F240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490D113B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FE0CE" w14:textId="77777777" w:rsidR="009326E6" w:rsidRPr="00A80BDD" w:rsidRDefault="009326E6" w:rsidP="00BE4A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2573D" w14:textId="77777777" w:rsidR="009326E6" w:rsidRPr="00A80BDD" w:rsidRDefault="009326E6" w:rsidP="00BE4A5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Interfejs sieciowy zgodnie z DICOM 3,0 z następującymi klasami serwisowymi:</w:t>
            </w:r>
          </w:p>
          <w:p w14:paraId="25999CE6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Send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>/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Receive</w:t>
            </w:r>
            <w:proofErr w:type="spellEnd"/>
          </w:p>
          <w:p w14:paraId="1124DFF3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Basic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Print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EB03030" w14:textId="77777777" w:rsidR="009326E6" w:rsidRPr="00A80BDD" w:rsidRDefault="009326E6" w:rsidP="00BE4A55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Retrieve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2AE007BE" w14:textId="58358325" w:rsidR="009326E6" w:rsidRPr="00A80BDD" w:rsidRDefault="009326E6" w:rsidP="00BE4A55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Storage</w:t>
            </w:r>
            <w:r w:rsidRPr="00A80BDD">
              <w:rPr>
                <w:rFonts w:cstheme="minorHAnsi"/>
                <w:sz w:val="24"/>
                <w:szCs w:val="24"/>
                <w:lang w:val="en-US"/>
              </w:rPr>
              <w:t xml:space="preserve"> - commitment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5D3BF" w14:textId="642291ED" w:rsidR="009326E6" w:rsidRPr="00A80BDD" w:rsidRDefault="000744B5" w:rsidP="00BE4A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06F9468" w14:textId="77777777" w:rsidR="009326E6" w:rsidRDefault="009326E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3DD2963" w14:textId="77777777" w:rsidR="006242EE" w:rsidRDefault="006242EE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0101CBB" w14:textId="46899015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242EE">
              <w:rPr>
                <w:rFonts w:cstheme="minorHAnsi"/>
                <w:sz w:val="24"/>
                <w:szCs w:val="24"/>
                <w:shd w:val="clear" w:color="auto" w:fill="AEAAAA" w:themeFill="background2" w:themeFillShade="BF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2F55CD1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9F6900D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300F932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7CDA9DB8" w14:textId="77777777" w:rsidR="009326E6" w:rsidRDefault="009326E6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0D5B6F8" w14:textId="77777777" w:rsidR="00EC4C43" w:rsidRDefault="00EC4C43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DC76FBC" w14:textId="77777777" w:rsidR="00EC4C43" w:rsidRDefault="00EC4C43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BCA183" w14:textId="77777777" w:rsidR="00EC4C43" w:rsidRDefault="00EC4C43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E0AB75D" w14:textId="77777777" w:rsidR="00EC4C43" w:rsidRDefault="00EC4C43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1E92A6A" w14:textId="528CC913" w:rsidR="00EC4C43" w:rsidRPr="00A80BDD" w:rsidRDefault="00EC4C43" w:rsidP="00BE4A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2971" w:rsidRPr="00A80BDD" w14:paraId="650C7D4E" w14:textId="77777777" w:rsidTr="00EC4C43">
        <w:trPr>
          <w:cantSplit/>
        </w:trPr>
        <w:tc>
          <w:tcPr>
            <w:tcW w:w="15593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B820D2A" w14:textId="77777777" w:rsidR="00A32971" w:rsidRPr="00A32971" w:rsidRDefault="00A32971" w:rsidP="00BE4A5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199A629" w14:textId="1E883C67" w:rsidR="00A32971" w:rsidRPr="00A32971" w:rsidRDefault="00A32971" w:rsidP="00BE4A5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2971">
              <w:rPr>
                <w:rFonts w:cstheme="minorHAnsi"/>
                <w:b/>
                <w:sz w:val="28"/>
                <w:szCs w:val="28"/>
              </w:rPr>
              <w:t>APLIKACJE PODSTAWOWE</w:t>
            </w:r>
          </w:p>
          <w:p w14:paraId="088157A8" w14:textId="0258BEBA" w:rsidR="00A32971" w:rsidRPr="00A32971" w:rsidRDefault="00A32971" w:rsidP="00BE4A55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326E6" w:rsidRPr="00A80BDD" w14:paraId="2D3CFE90" w14:textId="77777777" w:rsidTr="006242EE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52900A1C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AE0BBA5" w14:textId="1FB39DC0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Jednoczesna prezentacja i odczyt danych obrazowych CT, MR, RTG, AX, PET, SPECT, USG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A8BA33A" w14:textId="7FBE0875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33146981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0B0ACA2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11060CB" w14:textId="54DB889C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7AA34770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4F88F64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EA1EB56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7A01AC54" w14:textId="53586465" w:rsidR="009326E6" w:rsidRPr="00A80BDD" w:rsidRDefault="009326E6" w:rsidP="00A04A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394FE0C8" w14:textId="77777777" w:rsidTr="006242EE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B212350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515484E9" w14:textId="42D51F33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Możliwość jednoczesnej edycji badań min.4 różnych pacjentów. Przełączanie pomiędzy badaniami różnych pacjentów nie wymagające zamykania załadowanych badań.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27BB81C" w14:textId="0A2D484D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04496627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9E8FB4F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E3FF1ED" w14:textId="59FDF5F1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4CE0D53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3FE1DCC7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6DF9DE7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4F52DF5D" w14:textId="6C5E0703" w:rsidR="009326E6" w:rsidRPr="00A80BDD" w:rsidRDefault="009326E6" w:rsidP="00A04A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6B71351C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912E8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422E1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Funkcjonalności do oceny badań:</w:t>
            </w:r>
          </w:p>
          <w:p w14:paraId="29DAFA0A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pomiary geometryczne (długości, kątów, powierzchni)</w:t>
            </w:r>
          </w:p>
          <w:p w14:paraId="50B7257A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pomiary analityczne (pomiar poziomu gęstości, histogramy, inne).</w:t>
            </w:r>
          </w:p>
          <w:p w14:paraId="2D17372F" w14:textId="1D259CFA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elementy manipulacji obrazem (m. in. przedstawienie w negatywie, obrót obrazu i odbicia lustrzane, powiększenie obrazu, dodawanie obrazów).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CC4F0" w14:textId="31F74432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2659F89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1A3DFB2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41E00F6" w14:textId="26C964F1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97810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53FF326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15FE3E1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750C143C" w14:textId="263115CC" w:rsidR="009326E6" w:rsidRPr="00A80BDD" w:rsidRDefault="009326E6" w:rsidP="00A04A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48D5C2C3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12F8C6E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082B340D" w14:textId="7C998CBD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Prezentacje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Cine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C789343" w14:textId="7BE4A801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7A9AE583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735EBF2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D46F028" w14:textId="7AA97316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6B5F7F1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DF5C426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872B959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38B6688D" w14:textId="4E17ACA4" w:rsidR="009326E6" w:rsidRPr="00A80BDD" w:rsidRDefault="009326E6" w:rsidP="00A04A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5890E196" w14:textId="77777777" w:rsidTr="00EC4C43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9C83F31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40252796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Rekonstrukcje MIP, VRT.</w:t>
            </w:r>
          </w:p>
          <w:p w14:paraId="222D1431" w14:textId="6C6C6A93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Predefiniowana paleta ustawień dla rekonstrukcji VRT uwzględniająca typy badań, obszary anatomiczne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66C6A07" w14:textId="511D426C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0D85A197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DBEB28F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F6C0B0C" w14:textId="37D4C8F4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56FB1BF7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A6CC66B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A04E218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782C5A4B" w14:textId="257833E8" w:rsidR="009326E6" w:rsidRPr="00A80BDD" w:rsidRDefault="009326E6" w:rsidP="00A04A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2EB64991" w14:textId="77777777" w:rsidTr="00EC4C43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76B83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483CA" w14:textId="6840B3F9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80BDD">
              <w:rPr>
                <w:rFonts w:cstheme="minorHAnsi"/>
                <w:sz w:val="24"/>
                <w:szCs w:val="24"/>
              </w:rPr>
              <w:t>Reformatowanie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wielopłaszczyznowe (MPR), rekonstrukcje wzdłuż dowolnej prostej (równoległe lub promieniste) lub krzywej.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0B852" w14:textId="4C9ED653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544B7A95" w14:textId="77777777" w:rsidR="009326E6" w:rsidRDefault="009326E6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11E1AB0" w14:textId="77777777" w:rsidR="006242EE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E8EA344" w14:textId="1AF2862A" w:rsidR="006242EE" w:rsidRPr="00A80BDD" w:rsidRDefault="006242EE" w:rsidP="006242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289DC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74FA047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4C49817" w14:textId="77777777" w:rsidR="00F24031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007BF6C3" w14:textId="3EF094F0" w:rsidR="009326E6" w:rsidRPr="00A80BDD" w:rsidRDefault="009326E6" w:rsidP="00A04A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14530DEA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2481D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0D6C6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Zaawansowana rejestracja i rozpoznawanie anatomii w badaniach CT/ MR w oparciu o algorytmy sztucznej inteligencji (AI) pozwalająca na:</w:t>
            </w:r>
          </w:p>
          <w:p w14:paraId="38BC2DD1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automatyczna rejestracja załadowanych serii badań</w:t>
            </w:r>
          </w:p>
          <w:p w14:paraId="26367422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automatyczne generowanie rekonstrukcji MPR zorientowanych anatomicznie</w:t>
            </w:r>
          </w:p>
          <w:p w14:paraId="739586CE" w14:textId="12120197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wstępny zakres (rozmiar, ilość warstw) oraz orientacja rekonstrukcji jest</w:t>
            </w:r>
            <w:r w:rsidRPr="00A80BDD">
              <w:rPr>
                <w:rFonts w:cstheme="minorHAnsi"/>
                <w:sz w:val="24"/>
                <w:szCs w:val="24"/>
              </w:rPr>
              <w:t xml:space="preserve"> ustawiona automatycznie, zależnie od anatomii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DFD0" w14:textId="77777777" w:rsidR="004C0D78" w:rsidRPr="00EF2A06" w:rsidRDefault="004C0D78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A6190EF" w14:textId="215C4D15" w:rsidR="009326E6" w:rsidRPr="00EF2A06" w:rsidRDefault="00F24031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Parametry niewymagane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09CC86" w14:textId="77777777" w:rsidR="00F24031" w:rsidRPr="00EF2A06" w:rsidRDefault="00F24031" w:rsidP="00F24031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61F7EECB" w14:textId="77777777" w:rsidR="00F24031" w:rsidRPr="00EF2A06" w:rsidRDefault="00F24031" w:rsidP="00F24031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53495198" w14:textId="7F90D1D6" w:rsidR="009326E6" w:rsidRPr="00EF2A06" w:rsidRDefault="00F24031" w:rsidP="00F2403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81467" w14:textId="77777777" w:rsidR="00F24031" w:rsidRPr="00DD6313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276377D4" w14:textId="77777777" w:rsidR="00F24031" w:rsidRPr="00DD6313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C0203A8" w14:textId="2DF8D3A3" w:rsidR="009326E6" w:rsidRPr="00A04AFB" w:rsidRDefault="00F24031" w:rsidP="00F2403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02A5EB82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AB588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56669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Automatycznie generowane rekonstrukcje ortopedyczne (typu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Spine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Rib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/Hip/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Knee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Femur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/Tibia) do zastosowań w przypadkach </w:t>
            </w:r>
          </w:p>
          <w:p w14:paraId="5D46CACC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złamań/zmian kręgosłupa/żeber, automatyczne generowanie rekonstrukcji MPR kręgosłupa z obrazami prostopadłymi do linii kręgosłupa</w:t>
            </w:r>
          </w:p>
          <w:p w14:paraId="7FDEC94D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złamania w obszarze obojczyka, biodra, kolana, kości udowych, piszczelowych, </w:t>
            </w:r>
          </w:p>
          <w:p w14:paraId="00D301DE" w14:textId="20DD7CF8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automatycznie</w:t>
            </w:r>
            <w:r w:rsidRPr="00A80BDD">
              <w:rPr>
                <w:rFonts w:cstheme="minorHAnsi"/>
                <w:sz w:val="24"/>
                <w:szCs w:val="24"/>
              </w:rPr>
              <w:t xml:space="preserve"> generowane rekonstrukcje równoległe/radialne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5E45" w14:textId="77777777" w:rsidR="004C0D78" w:rsidRPr="00EF2A06" w:rsidRDefault="004C0D78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175511" w14:textId="3A97B0AB" w:rsidR="009326E6" w:rsidRPr="00EF2A06" w:rsidRDefault="00F24031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Parametry niewymagane </w:t>
            </w:r>
          </w:p>
          <w:p w14:paraId="39FB64DC" w14:textId="2B610DF0" w:rsidR="009326E6" w:rsidRPr="00EF2A0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6CC784" w14:textId="77777777" w:rsidR="00F24031" w:rsidRPr="00EF2A06" w:rsidRDefault="00F24031" w:rsidP="00F24031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252EF1D0" w14:textId="77777777" w:rsidR="00F24031" w:rsidRPr="00EF2A06" w:rsidRDefault="00F24031" w:rsidP="00F24031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3871A286" w14:textId="14FF90C2" w:rsidR="009326E6" w:rsidRPr="00EF2A06" w:rsidRDefault="00F24031" w:rsidP="00F2403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3214" w14:textId="77777777" w:rsidR="00F24031" w:rsidRPr="00DD6313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71752CFD" w14:textId="77777777" w:rsidR="00F24031" w:rsidRPr="00DD6313" w:rsidRDefault="00F24031" w:rsidP="00F2403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C592323" w14:textId="374BCC57" w:rsidR="009326E6" w:rsidRPr="00A04AFB" w:rsidRDefault="00F24031" w:rsidP="00F2403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5C3EE4C7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DDC13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AACC6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Rekonstrukcje 3D typu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Cinematic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Rendering, bazujące na dokładnej fizycznej symulacji oddziaływania światła z materią, realizujące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fotorealistyczny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rendering kształtów z uwzględnieniem rozpraszania fotonów światła, propagacji światła, interakcji światła z materią, głębokości (cieni), możliwe do otrzymania dla każdego badania CT, MR w formacie DICOM dostępnego na serwerze aplikacyjnym.</w:t>
            </w:r>
          </w:p>
          <w:p w14:paraId="0F030E5C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Technika stosująca:</w:t>
            </w:r>
          </w:p>
          <w:p w14:paraId="034A9E84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oświetlanie każdego piksela bardzo dużą ilością źródeł światła z dowolnego kierunku, </w:t>
            </w:r>
          </w:p>
          <w:p w14:paraId="60AFDF2E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rozpraszanie/pochłanianie fotonów, </w:t>
            </w:r>
          </w:p>
          <w:p w14:paraId="5611CE84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użycie algorytmów numerycznych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MonteCarlo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D30B4D8" w14:textId="042C7087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Rekonstrukcja inna niż adaptacja parametrów typowej rekonstrukcji VRT.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85478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Parametry niewymagane </w:t>
            </w:r>
          </w:p>
          <w:p w14:paraId="0096AAB3" w14:textId="360629B7" w:rsidR="009326E6" w:rsidRPr="00EF2A0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A170D30" w14:textId="77777777" w:rsidR="00F24031" w:rsidRPr="00EF2A06" w:rsidRDefault="00F24031" w:rsidP="00F24031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5161BF55" w14:textId="1C120B27" w:rsidR="00F24031" w:rsidRPr="00EF2A06" w:rsidRDefault="00EF2A06" w:rsidP="00F24031">
            <w:pPr>
              <w:spacing w:after="0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</w:t>
            </w:r>
            <w:r w:rsidR="00F24031" w:rsidRPr="00EF2A06">
              <w:rPr>
                <w:b/>
                <w:sz w:val="24"/>
                <w:szCs w:val="16"/>
              </w:rPr>
              <w:t>TAK – 10 pkt</w:t>
            </w:r>
          </w:p>
          <w:p w14:paraId="6ADEE346" w14:textId="2DF5F200" w:rsidR="009326E6" w:rsidRPr="00EF2A06" w:rsidRDefault="00F24031" w:rsidP="00F2403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6AB86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D4F147E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F1F3B9E" w14:textId="2DD1CCF6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509E4E1E" w14:textId="77777777" w:rsidTr="00EC4C43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51D85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4A0A" w14:textId="7FF65ADD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Jednoczesna prezentacja i odczyt danych obrazowych CT, MR, RTG, AX, PET, SPECT, USG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7297D" w14:textId="48DE649D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594B201" w14:textId="77777777" w:rsidR="009326E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894A14" w14:textId="77777777" w:rsid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0D8D35C" w14:textId="55EBACF1" w:rsidR="006242EE" w:rsidRPr="00A04AFB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4DF39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A944F7E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6BA810C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627F81AA" w14:textId="03C1E773" w:rsidR="009326E6" w:rsidRPr="00A04AFB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01439722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047C9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ED40C" w14:textId="50C32DB6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Fuzja badań z różnych modalności jak: CT/MR, CT/SPECT, CT/PET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99BAA" w14:textId="5E0D7E74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0B3636BE" w14:textId="77777777" w:rsidR="009326E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30EC00" w14:textId="77777777" w:rsid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6AD8F8" w14:textId="19DA9BB0" w:rsidR="006242EE" w:rsidRPr="00A04AFB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56EE5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1AC1040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0F81E8C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0925914B" w14:textId="59314D2F" w:rsidR="009326E6" w:rsidRPr="00A04AFB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6F9F85FF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853C4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045FB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załadowanie obrazów w predefiniowane segmenty.</w:t>
            </w:r>
          </w:p>
          <w:p w14:paraId="656970B8" w14:textId="77777777" w:rsidR="009326E6" w:rsidRPr="00A80BDD" w:rsidRDefault="009326E6" w:rsidP="00A04A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Automatyczna synchronizacja wyświetlanych serii badania niezależna od grubości warstw. </w:t>
            </w:r>
          </w:p>
          <w:p w14:paraId="03D238C9" w14:textId="19162813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Możliwość synchronicznego wyświetlania do 4 serii badania.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93270" w14:textId="45090F46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AF13128" w14:textId="77777777" w:rsidR="009326E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176A2E2" w14:textId="77777777" w:rsid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013ED0" w14:textId="3F535DA4" w:rsidR="006242EE" w:rsidRPr="00A04AFB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8BCA7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F2A0A58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ADB83DF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5170CE19" w14:textId="45127437" w:rsidR="009326E6" w:rsidRPr="00A04AFB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148EB9ED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B741514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2875F0DF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Zestawy predefiniowanych układów wyświetlania (layoutów):</w:t>
            </w:r>
          </w:p>
          <w:p w14:paraId="4FA66B1D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skojarzone z zastosowaną aplikacją, np. neurologiczna/naczyniowa/onkologiczna </w:t>
            </w:r>
          </w:p>
          <w:p w14:paraId="3E6808AF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szybkie przełączanie pomiędzy predefiniowanymi układami wyświetlania: badanie bieżące (1 punkt czasowy), porównawcze (2,3,4 punkty czasowe), wielofazowe.</w:t>
            </w:r>
          </w:p>
          <w:p w14:paraId="3821F08D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możliwość indywidualnego dopasowania układów wyświetlania przez każdego użytkownika, z możliwością zapamiętania.</w:t>
            </w:r>
          </w:p>
          <w:p w14:paraId="6F597B9A" w14:textId="091615F0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automatyczne dopasowania układów wyświetlania do ilości oraz typu dołączonych do stacji lekarskiej monitorów diagnostycznych</w:t>
            </w:r>
            <w:r w:rsidRPr="00A80BD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F82507A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Parametry niewymagane </w:t>
            </w:r>
          </w:p>
          <w:p w14:paraId="56E7ACE5" w14:textId="2B452DCF" w:rsidR="009326E6" w:rsidRPr="00EF2A06" w:rsidRDefault="009326E6" w:rsidP="001F088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DE6AF9E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15EC342A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26A51A89" w14:textId="2199FB2A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4C99EC1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45DC0D75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0E0A10A" w14:textId="25FD15F3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2C0894A1" w14:textId="77777777" w:rsidTr="00EC4C43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A25CBAD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67034F36" w14:textId="4D668745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Automatyczne usuwanie struktur kostnych z pozostawieniem wyłącznie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zakontrastowanego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drzewa naczyniowego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502C0A2" w14:textId="00189A51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2D0363E1" w14:textId="77777777" w:rsidR="009326E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7707D2B" w14:textId="77777777" w:rsid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58FD8F" w14:textId="517E8F98" w:rsidR="006242EE" w:rsidRPr="00A04AFB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2487CC6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1E785C8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A0418EE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55A4BD8C" w14:textId="26F7BEA1" w:rsidR="009326E6" w:rsidRPr="00A04AFB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1D97264C" w14:textId="77777777" w:rsidTr="00EC4C43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DC117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56DFD" w14:textId="1393A8B5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usuwania obrazu stołu z obrazów CT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B3B01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6B2D20CD" w14:textId="7628927E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50EA7659" w14:textId="77777777" w:rsidR="009326E6" w:rsidRPr="00EF2A0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A96C8F" w14:textId="721909AA" w:rsidR="009326E6" w:rsidRPr="00EF2A06" w:rsidRDefault="009326E6" w:rsidP="001F088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C6C35B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6C413BC5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547284DF" w14:textId="1D9ED9DF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397DD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7B5C7D0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8B68849" w14:textId="63BF37D3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4493D2ED" w14:textId="77777777" w:rsidTr="007A00AF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9103D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0DA5C" w14:textId="1C717120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numerowanie kręgów kręgosłupa w badaniach CT, MR odcinkowych jak i całego kręgosłupa. Oprogramowanie bazujące na algorytmach 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6A10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7D2DF31A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3B0E8D15" w14:textId="77777777" w:rsidR="009326E6" w:rsidRPr="00EF2A0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05F256" w14:textId="2788A34D" w:rsidR="009326E6" w:rsidRPr="00EF2A06" w:rsidRDefault="009326E6" w:rsidP="001F088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814F0C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01C25FCC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30603EA0" w14:textId="18E1BFD2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792D1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1308462D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02E8AE8" w14:textId="3F78F5B4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2D916A22" w14:textId="77777777" w:rsidTr="007A00A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5FB1BE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ED886B3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bookmarkStart w:id="2" w:name="_Hlk122085797"/>
            <w:r w:rsidRPr="00A80BDD">
              <w:rPr>
                <w:rFonts w:cstheme="minorHAnsi"/>
                <w:sz w:val="24"/>
                <w:szCs w:val="24"/>
              </w:rPr>
              <w:t>Automatyczne numerowanie żeber w badaniach CT.</w:t>
            </w:r>
          </w:p>
          <w:p w14:paraId="333293C3" w14:textId="03B474CC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bazujące na algorytmach AI</w:t>
            </w:r>
            <w:bookmarkEnd w:id="2"/>
            <w:r w:rsidRPr="00A80BD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1AF7F6B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74B831D7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658409E3" w14:textId="77777777" w:rsidR="009326E6" w:rsidRPr="00EF2A0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65B77D8" w14:textId="7D3AAD16" w:rsidR="009326E6" w:rsidRPr="00EF2A06" w:rsidRDefault="009326E6" w:rsidP="001F088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DB07007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64C680F3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376C8ABC" w14:textId="2E4DE443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4F32083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3E332698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E116D0C" w14:textId="4B5C695D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66FA24FC" w14:textId="77777777" w:rsidTr="009F69E5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BCAAC9D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1255C939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oznaczanie kręgów kręgosłupa w badaniach PET.</w:t>
            </w:r>
          </w:p>
          <w:p w14:paraId="194CBCBC" w14:textId="001541FD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Podstawowa ocena badań PET, wyznaczanie wychwytu SUV w ramach zadanego obszaru zainteresowania ROI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BDB8CEB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50B9E5DE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64AF2A65" w14:textId="77777777" w:rsidR="009326E6" w:rsidRPr="00EF2A0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F12687" w14:textId="02840C3A" w:rsidR="009326E6" w:rsidRPr="00EF2A06" w:rsidRDefault="009326E6" w:rsidP="001F088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053ED00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3EB804F9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2B11A2BC" w14:textId="34A3947B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EBD3FA0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5D3E9B3D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15FE5A7" w14:textId="45D66341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2FEFBCC3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F19608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1A15861A" w14:textId="3FCA6187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Oprogramowanie umożliwiające ocenę obrazów pochodzących z akwizycji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dwuenergetycznej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6C65B14" w14:textId="47F8E0B3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6041D950" w14:textId="77777777" w:rsidR="009326E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006135C" w14:textId="77777777" w:rsid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0E84C10" w14:textId="4421822B" w:rsidR="006242EE" w:rsidRPr="00A04AFB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E7A26E0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F3222AA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1688B94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42A0DA9E" w14:textId="5E9CD01A" w:rsidR="009326E6" w:rsidRPr="00A04AFB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6B7443E5" w14:textId="77777777" w:rsidTr="00F56095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798F8714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3D15C3A1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Oprogramowanie umożliwiające wyświetlanie obrazów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monoenergetycznych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o ściśle określonej energii  pochodzących z akwizycji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dwuenergetycznej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CT, w tym z </w:t>
            </w:r>
          </w:p>
          <w:p w14:paraId="06FEC51E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wizualizacją obrazu optymalnego kontrastu, </w:t>
            </w:r>
          </w:p>
          <w:p w14:paraId="123DF68A" w14:textId="76DCCA44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możliwością redukcji artefaktów od metalowych przedmiotów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9832174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16A73264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5C237AC5" w14:textId="77777777" w:rsidR="009326E6" w:rsidRPr="00EF2A0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27D1BD" w14:textId="2C19072A" w:rsidR="009326E6" w:rsidRPr="00EF2A06" w:rsidRDefault="009326E6" w:rsidP="001F088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B04BD14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5FD67C8F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5D66E8E4" w14:textId="4275610D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445CC825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3677099C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8A6360D" w14:textId="0FB87B2B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12C97B6B" w14:textId="77777777" w:rsidTr="00A20D6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CBE20FF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5504CF58" w14:textId="6B55E156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Funkcjonalność automatycznego generowania rekonstrukcji z badań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dwuenergetycznych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, np. map barwnych, serii o wybranej energii (technologia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Rapid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Results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lub zgodnie z nazewnictwem producenta), na potrzeby łatwej oceny badań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dwuenergetycznych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z dowolnego stanowiska (np. przeglądarki PACS), nie wymagające uruchamiania dedykowanej aplikacji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dwuenergetycznej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7C6142DF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3A4F510F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349354C9" w14:textId="292B4D69" w:rsidR="009326E6" w:rsidRPr="00EF2A06" w:rsidRDefault="009326E6" w:rsidP="001F088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FAD0CB5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5CCD6314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5E7F3B6D" w14:textId="4E5EE2B0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26D563D3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63634DB2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328797D" w14:textId="73A8A0C5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286F9F80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5F284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5A9F3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bookmarkStart w:id="3" w:name="_Hlk122085818"/>
            <w:r w:rsidRPr="00A80BDD">
              <w:rPr>
                <w:rFonts w:cstheme="minorHAnsi"/>
                <w:sz w:val="24"/>
                <w:szCs w:val="24"/>
              </w:rPr>
              <w:t xml:space="preserve">Oprogramowanie zawierające zaawansowane funkcje do oceny w 3D, takie jak: </w:t>
            </w:r>
          </w:p>
          <w:p w14:paraId="3DD5C06B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wyświetlanie obrazu po zaznaczeniu określonego punktu w 3D (3D Reference Point lub zgodnie z nazewnictwem producenta), </w:t>
            </w:r>
          </w:p>
          <w:p w14:paraId="4C43AD59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wyznaczanie objętości z użyciem interaktywnej segmentacji (Region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Growing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lub zgodnie z nazewnictwem producenta),</w:t>
            </w:r>
          </w:p>
          <w:p w14:paraId="5B5E1F6C" w14:textId="77777777" w:rsidR="009326E6" w:rsidRPr="00A80BDD" w:rsidRDefault="009326E6" w:rsidP="00A04AFB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wizualizacja w kolorze wyodrębnionych obszarów (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Anatomy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Visualizer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lub zgodnie z nazewnictwem producenta),</w:t>
            </w:r>
          </w:p>
          <w:p w14:paraId="3F95BDB2" w14:textId="44E8683F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automatyczna segmentacja</w:t>
            </w:r>
            <w:r w:rsidRPr="00A80BDD">
              <w:rPr>
                <w:rFonts w:cstheme="minorHAnsi"/>
                <w:sz w:val="24"/>
                <w:szCs w:val="24"/>
              </w:rPr>
              <w:t xml:space="preserve"> płuc, serca, aorty</w:t>
            </w:r>
            <w:bookmarkEnd w:id="3"/>
            <w:r w:rsidRPr="00A80BD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B265C" w14:textId="3DCD3C77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0885E64B" w14:textId="77777777" w:rsidR="009326E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5C488C" w14:textId="77777777" w:rsid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7DE81B" w14:textId="77777777" w:rsid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E54E64" w14:textId="77777777" w:rsid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35ECFBB" w14:textId="49FD5C1F" w:rsidR="006242EE" w:rsidRPr="00A04AFB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F51CF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92631D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CF14579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511B8950" w14:textId="5217BA9C" w:rsidR="009326E6" w:rsidRPr="00A04AFB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67DB3D0C" w14:textId="77777777" w:rsidTr="007A00A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45B795E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08FAD5AF" w14:textId="77777777" w:rsidR="009326E6" w:rsidRPr="00A80BDD" w:rsidRDefault="009326E6" w:rsidP="00A04AFB">
            <w:pPr>
              <w:spacing w:after="0"/>
              <w:rPr>
                <w:rFonts w:cstheme="minorHAnsi"/>
                <w:sz w:val="24"/>
                <w:szCs w:val="24"/>
              </w:rPr>
            </w:pPr>
            <w:bookmarkStart w:id="4" w:name="_Hlk122085900"/>
            <w:r w:rsidRPr="00A80BDD">
              <w:rPr>
                <w:rFonts w:cstheme="minorHAnsi"/>
                <w:sz w:val="24"/>
                <w:szCs w:val="24"/>
              </w:rPr>
              <w:t>Oprogramowanie dedykowane do zaawansowanej statystyki trzewnej tkanki tłuszczowej.</w:t>
            </w:r>
          </w:p>
          <w:p w14:paraId="744BF937" w14:textId="19E45C37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Wyznaczanie objętości trzewnej tkanki tłuszczowej z użyciem interaktywnej segmentacji (Region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Growing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lub zgodnie z nazewnictwem producenta</w:t>
            </w:r>
            <w:bookmarkEnd w:id="4"/>
            <w:r w:rsidRPr="00A80BDD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FA512FD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0AD65146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21A4ACBE" w14:textId="07E47CF5" w:rsidR="009326E6" w:rsidRPr="00EF2A06" w:rsidRDefault="009326E6" w:rsidP="001F088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783172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700DDBCC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12D0A01B" w14:textId="5EB604D6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21992CB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2A21385C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583AEF1" w14:textId="577BE742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0FD4CDDE" w14:textId="77777777" w:rsidTr="009F69E5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20F0A07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2600974B" w14:textId="1E649B6B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Ocena badań wielofazowych z możliwością wyświetlenia rozkładu w czasie zaznaczonego obszaru zainteresowania ROI, rozkładu w czasie środka kontrastowego w badaniach dynamicznych.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0E8FE66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45745603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7FB8EF89" w14:textId="24845523" w:rsidR="009326E6" w:rsidRPr="00EF2A06" w:rsidRDefault="009326E6" w:rsidP="001F088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26D445F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54E4B4B2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1A2C9168" w14:textId="64F4F5BE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2B5E13AB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53256096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4CA4C0F" w14:textId="5BF72FAF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70712BFF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2E986F9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33EBF272" w14:textId="03FE430E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Ocena badań MR: serii morfologicznych, dynamicznych, map perfuzyjnych. </w:t>
            </w:r>
            <w:r w:rsidRPr="00A80BDD">
              <w:rPr>
                <w:rFonts w:cstheme="minorHAnsi"/>
                <w:sz w:val="24"/>
                <w:szCs w:val="24"/>
              </w:rPr>
              <w:br/>
              <w:t>Automatyczna rejestracja/synchronizacja serii MR z badaniami CT. Fuzja badań CT/MR.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3BA5103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4DC2E5D6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7DC0E025" w14:textId="6EB7BE6A" w:rsidR="009326E6" w:rsidRPr="00EF2A06" w:rsidRDefault="009326E6" w:rsidP="001F088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9A79F80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1E9EAAF9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TAK – 5 pkt</w:t>
            </w:r>
          </w:p>
          <w:p w14:paraId="4D6B8F0C" w14:textId="4811D225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b/>
                <w:sz w:val="24"/>
                <w:szCs w:val="16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9562A83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69A9BCC1" w14:textId="77777777" w:rsidR="007A00AF" w:rsidRPr="00DD6313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B63D863" w14:textId="2FBB17CC" w:rsidR="009326E6" w:rsidRPr="00A04AFB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1F70B9B2" w14:textId="77777777" w:rsidTr="00A20D6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BA8EC8D" w14:textId="77777777" w:rsidR="009326E6" w:rsidRPr="00A80BDD" w:rsidRDefault="009326E6" w:rsidP="00A04A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2A87AA70" w14:textId="799C14B4" w:rsidR="009326E6" w:rsidRPr="00A80BDD" w:rsidRDefault="009326E6" w:rsidP="00A04AFB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tworzenie listy zaznaczeń i pomiarów (znalezisk) wykonywanych w trakcie analizy, z możliwością automatycznego (bez przewijania obrazów) wywołania sekwencji obrazów odpowiadającej wybranemu zaznaczeniu lub pomiarowi z utworzonej listy, możliwością archiwizacji w systemie PACS oraz późniejszego wywołania.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1A25850" w14:textId="51AADE34" w:rsidR="009326E6" w:rsidRPr="00A80BDD" w:rsidRDefault="000744B5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52589388" w14:textId="77777777" w:rsidR="009326E6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11672A" w14:textId="77777777" w:rsid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2724447" w14:textId="3FAF884E" w:rsidR="006242EE" w:rsidRPr="00A04AFB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C9345FA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8F04258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42DD821" w14:textId="0EDEC0FE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129E9C54" w14:textId="69E00400" w:rsidR="00A20D6C" w:rsidRDefault="00A20D6C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2066AC3" w14:textId="5B3A90DB" w:rsidR="00A20D6C" w:rsidRDefault="00A20D6C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0D40F7A" w14:textId="1262A712" w:rsidR="00A20D6C" w:rsidRDefault="00A20D6C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DB018CE" w14:textId="17B48AAE" w:rsidR="00A20D6C" w:rsidRDefault="00A20D6C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438E1CC" w14:textId="77777777" w:rsidR="00A20D6C" w:rsidRDefault="00A20D6C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C22D5CC" w14:textId="325BAFC1" w:rsidR="009326E6" w:rsidRPr="00A04AFB" w:rsidRDefault="009326E6" w:rsidP="00A04AF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42EE" w:rsidRPr="00A80BDD" w14:paraId="21EE4905" w14:textId="77777777" w:rsidTr="00A20D6C">
        <w:trPr>
          <w:cantSplit/>
        </w:trPr>
        <w:tc>
          <w:tcPr>
            <w:tcW w:w="15593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0B66EC8" w14:textId="77777777" w:rsidR="006242EE" w:rsidRP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E8717D8" w14:textId="76A85989" w:rsidR="006242EE" w:rsidRPr="006242EE" w:rsidRDefault="006242EE" w:rsidP="00A04AFB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42EE">
              <w:rPr>
                <w:rFonts w:cstheme="minorHAnsi"/>
                <w:b/>
                <w:sz w:val="28"/>
                <w:szCs w:val="28"/>
              </w:rPr>
              <w:t xml:space="preserve">APLIKACJE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242EE">
              <w:rPr>
                <w:rFonts w:cstheme="minorHAnsi"/>
                <w:b/>
                <w:sz w:val="28"/>
                <w:szCs w:val="28"/>
              </w:rPr>
              <w:t>ZAAWANSOWANE</w:t>
            </w:r>
          </w:p>
          <w:p w14:paraId="1920FF49" w14:textId="3389F4F5" w:rsidR="006242EE" w:rsidRPr="00A80BDD" w:rsidRDefault="006242EE" w:rsidP="00A04A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6409124C" w14:textId="77777777" w:rsidTr="006242EE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634E17F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30684D7C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Oprogramowanie do oceny perfuzji mózgu umożliwiające ocenę ilościową i jakościową (mapy barwne) co najmniej następujących parametrów: </w:t>
            </w:r>
          </w:p>
          <w:p w14:paraId="2C715AA0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rBF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(miejscowy przepływ krwi), </w:t>
            </w:r>
          </w:p>
          <w:p w14:paraId="13AE7808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rBV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(miejscowa objętość krwi) </w:t>
            </w:r>
          </w:p>
          <w:p w14:paraId="273F7E75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TTP (czas do szczytu krzywej wzmocnienia) </w:t>
            </w:r>
          </w:p>
          <w:p w14:paraId="49E32725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MTT (średni czas przejścia) </w:t>
            </w:r>
          </w:p>
          <w:p w14:paraId="2A618BB6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PS (ocena bariery przepuszczalności błon komórkowych)</w:t>
            </w:r>
          </w:p>
          <w:p w14:paraId="15BBB515" w14:textId="7B3993B7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1 użytkownika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5D1EA857" w14:textId="69BE11B7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271B20E0" w14:textId="77777777" w:rsidR="009326E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EB83BB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9B5AC6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803606D" w14:textId="4FF63632" w:rsidR="006242EE" w:rsidRPr="00202274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5B660349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398EFE4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D37FF01" w14:textId="77777777" w:rsidR="007A00AF" w:rsidRDefault="007A00AF" w:rsidP="007A00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7C2CF6E8" w14:textId="6ABD3767" w:rsidR="009326E6" w:rsidRPr="00202274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3E4A2A55" w14:textId="77777777" w:rsidTr="007A00AF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BC45562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4F630A3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bookmarkStart w:id="5" w:name="_Hlk122086213"/>
            <w:r w:rsidRPr="00A80BDD">
              <w:rPr>
                <w:rFonts w:cstheme="minorHAnsi"/>
                <w:sz w:val="24"/>
                <w:szCs w:val="24"/>
              </w:rPr>
              <w:t>Aplikacja do oceny udarów niedokrwiennych w badaniach badań CT, realizująca:</w:t>
            </w:r>
          </w:p>
          <w:p w14:paraId="53B4C00B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automatyczna ocena badań CT bez kontrastu (natywnych) wraz z określeniem parametru ASPECTS - Alberta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Stroke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Program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Early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CT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Score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>, umożliwiającego oszacowanie rozległości i zaawansowania strefy niedokrwienia,</w:t>
            </w:r>
          </w:p>
          <w:p w14:paraId="5838563D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automatyczne generowanie pomiarów/map bez konieczności ręcznego otwierania badania na stacji lekarskiej,</w:t>
            </w:r>
          </w:p>
          <w:p w14:paraId="04513FC0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automatyczne wysyłanie pomiarów/map do systemu PACS</w:t>
            </w:r>
            <w:bookmarkEnd w:id="5"/>
          </w:p>
          <w:p w14:paraId="060C47E7" w14:textId="3C075735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1 użytkownika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CB90B81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41FB3259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202F1E58" w14:textId="236C6B19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D709AC5" w14:textId="77777777" w:rsidR="007A00AF" w:rsidRPr="00EF2A06" w:rsidRDefault="007A00AF" w:rsidP="007A00AF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33EE3BFB" w14:textId="77777777" w:rsidR="007A00AF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287365BC" w14:textId="557FD071" w:rsidR="009326E6" w:rsidRPr="00EF2A06" w:rsidRDefault="007A00AF" w:rsidP="007A00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1A60A17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9DE0B0C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AABDD00" w14:textId="265A740C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1E59DF33" w14:textId="77777777" w:rsidTr="00A0193C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06A83CB2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B8B11BC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automatycznego usuwania kości w obrębie czaszki i szyi metodą DSA w badaniach naczyniowych CT</w:t>
            </w:r>
          </w:p>
          <w:p w14:paraId="7F2D2EAF" w14:textId="21345B27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1 użytkownika.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364EE5B" w14:textId="7D67E59E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037A4686" w14:textId="77777777" w:rsidR="009326E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7198AF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7EBD1A" w14:textId="59FB1923" w:rsidR="006242EE" w:rsidRPr="00202274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729BECF2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2DE013D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9E26EC7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5218D96C" w14:textId="3759298E" w:rsidR="009326E6" w:rsidRPr="00202274" w:rsidRDefault="009326E6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49CD0716" w14:textId="77777777" w:rsidTr="00A20D6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778C6C30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504CF7EC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automatycznej lub ręcznej segmentacji 3D i oceny krwiaków w mózgu z serii bez kontrastu wraz z automatycznym obliczaniem objętości krwiaka oraz jego krótkiej i długiej osi</w:t>
            </w:r>
          </w:p>
          <w:p w14:paraId="611F6A6B" w14:textId="33CFFCC4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1 użytkownika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D4263D0" w14:textId="6EF9696B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4E567877" w14:textId="77777777" w:rsidR="009326E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48005A4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A31B5F" w14:textId="1E653FEB" w:rsidR="006242EE" w:rsidRPr="00202274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435A3329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66977F2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72B66C4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46FBED57" w14:textId="7EC0BE87" w:rsidR="009326E6" w:rsidRPr="00202274" w:rsidRDefault="009326E6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616AB3D9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9BA7F42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7A45CA6B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segmentacji 3D i oceny tętniaków w mózgu z serii z kontrastem wraz z automatycznym lub ręcznymi pomiarami min.: objętości tętniaka, minimalnej i maksymalnej długości tętniaka oraz maksymalnej i minimalnej średnicy szyjki tętniaka</w:t>
            </w:r>
          </w:p>
          <w:p w14:paraId="32B0E550" w14:textId="62736C0C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1 użytkownika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759FBD7" w14:textId="5A793834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35A313C9" w14:textId="77777777" w:rsidR="009326E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D641AD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89B681" w14:textId="41A2506E" w:rsidR="006242EE" w:rsidRPr="00202274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1D7D2B4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FBB2912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A235DAD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621F2F69" w14:textId="67123DC0" w:rsidR="009326E6" w:rsidRPr="00202274" w:rsidRDefault="009326E6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7EDB48A7" w14:textId="77777777" w:rsidTr="00A0193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A675BBC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3441065F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oceny badań onkologicznych/pulmonologicznych umożliwiające:</w:t>
            </w:r>
          </w:p>
          <w:p w14:paraId="3D9E3D9C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automatyczna segmentacja zmian ogniskowych w 3D w płucach wraz z możliwością ręcznej korekty,</w:t>
            </w:r>
          </w:p>
          <w:p w14:paraId="7AAE5981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automatyczne wyznaczanie parametrów: max średnicy, objętości, średniej gęstości wraz z odchyleniem standardowym </w:t>
            </w:r>
          </w:p>
          <w:p w14:paraId="2A371F41" w14:textId="0DACAB7E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3 użytkowników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FB6BFEE" w14:textId="540946A3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5D8D7429" w14:textId="77777777" w:rsidR="009326E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8B4B8E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48DCBE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C6229B" w14:textId="0649119C" w:rsidR="006242EE" w:rsidRPr="00202274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86565CA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4FED52B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F44A3D7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40EDD398" w14:textId="59CD69EC" w:rsidR="009326E6" w:rsidRPr="00202274" w:rsidRDefault="009326E6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01DC29A7" w14:textId="77777777" w:rsidTr="00A0193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45668C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72E33CE2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dokładnej oceny badań onkologicznych realizujące:</w:t>
            </w:r>
          </w:p>
          <w:p w14:paraId="12A39D92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automatyczna segmentacja zmian ogniskowych w 3D dla płuc, wątroby i węzłów chłonnych, wraz możliwością ręcznej korekty,</w:t>
            </w:r>
          </w:p>
          <w:p w14:paraId="29E09A12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automatycznego pomiaru zmiany (min. średnicy i objętości) oraz obliczania kryteriów onkologicznych (min. RECIST 1.0, RECIST 1.1, WHO, CHOI) </w:t>
            </w:r>
          </w:p>
          <w:p w14:paraId="28836893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porównywania wielu badań tego samego pacjenta jednocześnie wraz z synchronizacją przestrzenną</w:t>
            </w:r>
          </w:p>
          <w:p w14:paraId="037BF1B0" w14:textId="544FA68B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3 użytkowników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F3A4D6" w14:textId="0DB2306B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628149CE" w14:textId="77777777" w:rsidR="009326E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32E259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BE2016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CF9FEE" w14:textId="54E1EAB2" w:rsidR="006242EE" w:rsidRPr="00202274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74E6B69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67B8219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B3AC297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52076C8C" w14:textId="4F2A8F7D" w:rsidR="009326E6" w:rsidRPr="00202274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134DEDF7" w14:textId="77777777" w:rsidTr="00A20D6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8C14CE3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51AE507D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Kolorowa wizualizacja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wysegmentowanych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zmian w 3D odzwierciedlająca różnicę pomiędzy badaniem bieżącym a poprzednim (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trending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), tj. np.:</w:t>
            </w:r>
          </w:p>
          <w:p w14:paraId="2752B283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na zielono: oznacza zmniejszenie w odniesieniu do badania poprzedniego, </w:t>
            </w:r>
          </w:p>
          <w:p w14:paraId="2A972308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na żółto: bez zmian, </w:t>
            </w:r>
          </w:p>
          <w:p w14:paraId="0327C2C6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na czerwono: powiększenie zmiany</w:t>
            </w:r>
          </w:p>
          <w:p w14:paraId="0AAF8B9E" w14:textId="2767E9BE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3 użytkowników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6ADE544B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6E54B469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0B8BD623" w14:textId="43810D87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C00EEE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17098FE3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55087C93" w14:textId="64E1BF9E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6D7BDA78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43792E52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EA2B6DD" w14:textId="1AF2DC07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0F8E037C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89DAC7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166E4AB3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Oprogramowanie do pogłębionej analizy zmian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hipo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hiperdensyjnych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w narządach miąższowych w oparciu o zadane poziomy gęstości HU wraz z wyznaczeniem objętości obszaru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hipo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hiperdensyjnego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i jego udziału procentowego do całej zmiany</w:t>
            </w:r>
          </w:p>
          <w:p w14:paraId="4B9ADE95" w14:textId="20347F22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3 użytkowników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DBDCC79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255A40EF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0F59CF40" w14:textId="09C27A4C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D6619A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306B5259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2E21036C" w14:textId="2042EE7C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1EFC305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161985CA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3708AEB" w14:textId="6C2E4A4E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1CDB9B5C" w14:textId="77777777" w:rsidTr="00A0193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FDC8A99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6471C223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Dedykowane (odrębne) algorytmy do segmentacji zmian w płucach, wątrobie oraz węzłach chłonnych</w:t>
            </w:r>
          </w:p>
          <w:p w14:paraId="1ABDC622" w14:textId="7B31AB5A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3 użytkowników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279D7C9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6757EE05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7D66C2D1" w14:textId="2FEF48A4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2AD1A57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45D81E72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16F4D782" w14:textId="0F14E704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46E58DD1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6F7E71F3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A4CBC2B" w14:textId="60E66E1D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33AA8D2A" w14:textId="77777777" w:rsidTr="00A0193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4DB6C74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5BF05E40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Automatyczne porównywanie badań CT w 3D, z kolorowym zaznaczeniem zmian pomiędzy badaniami (technologia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Lung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Change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lub zgodnie z nazewnictwem producenta) realizujące:</w:t>
            </w:r>
          </w:p>
          <w:p w14:paraId="2F5C9B5C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automatyczne 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>zarejestrowanie/załadowanie/wyświetlenie badania bieżącego i poprzedniego bez konieczności ręcznej interakcji przez użytkownika,</w:t>
            </w:r>
          </w:p>
          <w:p w14:paraId="0EC0F7A9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automatyczne zaznaczenie w kolorze (np. pomarańczowy kolor zwiększenie gęstości HU, niebieski zmniejszenie HU) wszelkich zmian w budowie płuc pomiędzy dwoma badaniami CT</w:t>
            </w:r>
          </w:p>
          <w:p w14:paraId="1BE9BCB4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możliwość włączania/wyłączania kolorowej nakładki obrazującej zmianę</w:t>
            </w:r>
            <w:r w:rsidRPr="00A80BDD">
              <w:rPr>
                <w:rFonts w:cstheme="minorHAnsi"/>
                <w:sz w:val="24"/>
                <w:szCs w:val="24"/>
              </w:rPr>
              <w:t xml:space="preserve"> gęstości HU</w:t>
            </w:r>
          </w:p>
          <w:p w14:paraId="20DC9AAC" w14:textId="70F9029B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2 użytkowników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9D12320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473D635B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4A268E21" w14:textId="0999F67E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D559CED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18721627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72D75FB1" w14:textId="6BC898C7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5712FF6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4249EBED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4275311" w14:textId="28ECAABB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41684EE0" w14:textId="77777777" w:rsidTr="00A20D6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F59B743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5C6F9EF7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wspomagania oceny badań płuc CT realizująca:</w:t>
            </w:r>
          </w:p>
          <w:p w14:paraId="4132424C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bezpośredni dostęp do podobnych przypadków referencyjnych, z uwzględnieniem na śródmiąższowych chorób płuc (ILD), w tym najnowszych przypadków Covid-19. </w:t>
            </w:r>
            <w:r w:rsidRPr="00A80BDD">
              <w:rPr>
                <w:rFonts w:cstheme="minorHAnsi"/>
                <w:sz w:val="24"/>
                <w:szCs w:val="24"/>
              </w:rPr>
              <w:br/>
              <w:t>Wsparcie diagnostyczne z użyciem technologii AI.</w:t>
            </w:r>
          </w:p>
          <w:p w14:paraId="40262BE9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zaznaczanie ROI danego obszaru zwraca najbardziej zbliżone opisy wraz z obrazami referencyjnymi</w:t>
            </w:r>
          </w:p>
          <w:p w14:paraId="0FD861E1" w14:textId="136F5C5E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funkcjonalność oparta o bazę danych przypadków od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Thieme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eRef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. </w:t>
            </w:r>
            <w:r w:rsidRPr="00A80BDD">
              <w:rPr>
                <w:rFonts w:cstheme="minorHAnsi"/>
                <w:sz w:val="24"/>
                <w:szCs w:val="24"/>
              </w:rPr>
              <w:br/>
              <w:t>Baza danych objęta ciągłą aktualizacją przez zabezpieczone połączenie  internetowe.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22020EF8" w14:textId="6510DEEC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</w:t>
            </w:r>
          </w:p>
          <w:p w14:paraId="19198702" w14:textId="2EB6485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035D0F41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7B2FB4B9" w14:textId="0E1CC9FB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BE3FC58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145475E4" w14:textId="44041FA5" w:rsidR="00A0193C" w:rsidRPr="00EF2A06" w:rsidRDefault="00EF2A06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A0193C" w:rsidRPr="00EF2A06">
              <w:rPr>
                <w:rFonts w:cstheme="minorHAnsi"/>
                <w:b/>
                <w:sz w:val="24"/>
                <w:szCs w:val="24"/>
              </w:rPr>
              <w:t>TAK – 10 pkt</w:t>
            </w:r>
          </w:p>
          <w:p w14:paraId="62887806" w14:textId="073B6EF8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539CE14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65A3A12A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035220D" w14:textId="516AC889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10A396D6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2DB5A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E9A0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Automatyczna detekcja zmian guzkowych w miąższu płuc 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podopłucnowych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typu CAD</w:t>
            </w:r>
          </w:p>
          <w:p w14:paraId="6925E263" w14:textId="52F549C2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2 użytkowników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ACFDF" w14:textId="55F58493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5C688430" w14:textId="77777777" w:rsidR="009326E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CF7E16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10898C" w14:textId="5324C850" w:rsidR="006242EE" w:rsidRPr="00202274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87528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A833C01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7A195E1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35B58B09" w14:textId="28716A87" w:rsidR="009326E6" w:rsidRPr="00202274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768EEF73" w14:textId="77777777" w:rsidTr="00A0193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9BB0E0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4DF4AB0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Automatyczne przetwarzanie w tle (bez ingerencji użytkownika) przez serwer aplikacyjny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niskodawkowych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badań CT klatki piersiowej, na potrzeby obsługi programów przesiewowych.</w:t>
            </w:r>
          </w:p>
          <w:p w14:paraId="654130AE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Oprogramowanie serwera aplikacyjnego typu Second Reader, w sposób automatyczny, bez konieczności ręcznego otwierania badań, przetwarza w tle badania CT, dokonuje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wyszukań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zmian w płucach typu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Lung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CAD, zapisuje je w seriach wynikowych DICOM w archiwum PACS (technologia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Rapid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Results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lub zgodnie z nazewnictwem producenta). </w:t>
            </w:r>
          </w:p>
          <w:p w14:paraId="26DD44F6" w14:textId="10F56EE3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Serie wynikowe zapisane w PACS zawierają znaczniki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Lung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CAD wraz z towarzyszącymi warstwami.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1F2D2E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1515172E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11AB6511" w14:textId="22D5406C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F9302A2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15D8B5FB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23E83DC8" w14:textId="35CA0958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A901220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44142952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750EC87" w14:textId="54820482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5CD0F7B7" w14:textId="77777777" w:rsidTr="00F56095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497D17A1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5F00679C" w14:textId="7F56A70E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6" w:name="_Hlk122086446"/>
            <w:r w:rsidRPr="00A80BDD">
              <w:rPr>
                <w:rFonts w:cstheme="minorHAnsi"/>
                <w:sz w:val="24"/>
                <w:szCs w:val="24"/>
              </w:rPr>
              <w:t xml:space="preserve">Raportowanie zmian zgodnie z kryteriami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Lung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-RADS, TNM, LIRADS</w:t>
            </w:r>
            <w:bookmarkEnd w:id="6"/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526EE8A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219A1221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2D93A9A2" w14:textId="01FAA36E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5B5C09C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78AACCCD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7E018B64" w14:textId="4B7FD426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1AF3C147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144A704D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4DF7D27" w14:textId="06C2F399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0B7280BD" w14:textId="77777777" w:rsidTr="00A20D6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3FE54ED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3ABDBB48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Oprogramowanie do wirtualnej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kolonografii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, umożliwiające:</w:t>
            </w:r>
          </w:p>
          <w:p w14:paraId="1BC69984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automatyczną segmentację jelita grubego,</w:t>
            </w:r>
          </w:p>
          <w:p w14:paraId="2CFC270F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jednoczesną prezentację wnętrza jelita i projekcję przekrojów w trzech głównych płaszczyznach.</w:t>
            </w:r>
          </w:p>
          <w:p w14:paraId="60733693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jednoczesną prezentację badania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kolonografii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w dwóch pozycjach (na brzuchu i na plecach) z synchronizacją przestrzenną.</w:t>
            </w:r>
          </w:p>
          <w:p w14:paraId="3F019439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pomiary polipów w widoku wewnątrzjelitowym 3D, </w:t>
            </w:r>
          </w:p>
          <w:p w14:paraId="3AA01AFC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automatyczne zaznaczanie kolorem resztek kałowych tzw.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stool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tagging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2B380BF1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ukrywanie jelita cienkiego, </w:t>
            </w:r>
          </w:p>
          <w:p w14:paraId="202EE097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wyświetlanie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 xml:space="preserve"> odległości od odbytnicy</w:t>
            </w:r>
          </w:p>
          <w:p w14:paraId="4F0CC2B1" w14:textId="416AB1A2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3 użytkowników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795DBCA" w14:textId="64686EC4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0B4A5137" w14:textId="77777777" w:rsidR="009326E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08674A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8640BC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B0F378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761E13B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4521919" w14:textId="2ED36261" w:rsidR="006242EE" w:rsidRPr="00202274" w:rsidRDefault="006242EE" w:rsidP="006242E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028D343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93D7D3F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6FA8D71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0B1DA5E9" w14:textId="1C4D80C7" w:rsidR="009326E6" w:rsidRPr="00202274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33F2ECA7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50AAA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3008D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Możliwość rozwinięcia ściany jelita na płaszczyźnie w postaci jednej wstęgi.</w:t>
            </w:r>
          </w:p>
          <w:p w14:paraId="2178E1F7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Automatyczna detekcja polipów</w:t>
            </w:r>
          </w:p>
          <w:p w14:paraId="1DD72029" w14:textId="358171CF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2 użytkowników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0EA1B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2D820DCA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60F976DF" w14:textId="6CAD25F5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82F9FE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1DBD6303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726F3D57" w14:textId="058C267C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82DC9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4D712CFE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D5228C5" w14:textId="09D7F63A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3AB0FBD0" w14:textId="77777777" w:rsidTr="00A0193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D2DBBC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5F01AEFC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oceny badań naczyniowych CT umożliwiające:</w:t>
            </w:r>
          </w:p>
          <w:p w14:paraId="5EA2E225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identyfikację i izolację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zakontrastowanego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naczynia z badanej objętości,</w:t>
            </w:r>
          </w:p>
          <w:p w14:paraId="29CA9529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rozwinięcie wzdłuż linii centralnej naczynia, </w:t>
            </w:r>
          </w:p>
          <w:p w14:paraId="5BC91910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włączanie/wyłączanie zwapnień,</w:t>
            </w:r>
          </w:p>
          <w:p w14:paraId="4CD36C7A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wyznaczanie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stenozy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5F57336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pomiar średnicy i obwodu naczynia, </w:t>
            </w:r>
          </w:p>
          <w:p w14:paraId="1451D83B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pomiar długości naczynia wzdłuż krzywej,</w:t>
            </w:r>
          </w:p>
          <w:p w14:paraId="22E0FB58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rekonstrukcje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 xml:space="preserve"> MPR krzywoliniowe oraz poprzeczne analizowanego naczynia</w:t>
            </w:r>
          </w:p>
          <w:p w14:paraId="5B44AC36" w14:textId="2C172361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2 użytkowników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48F898D" w14:textId="417F4E9B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743ACEA0" w14:textId="77777777" w:rsidR="009326E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EE6C5D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4B29C9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07457A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D654E1" w14:textId="7C013B53" w:rsidR="006242EE" w:rsidRPr="00202274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2E00F08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8AD939A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60451CA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419CE2AE" w14:textId="309114C3" w:rsidR="009326E6" w:rsidRPr="00202274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2AB4AB26" w14:textId="77777777" w:rsidTr="00A0193C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6057D412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246FB15A" w14:textId="53C7ADAC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Wsparcie w badaniach CT w procesie planowania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stentu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, polegające na generowaniu raportów zawierających pomiary oraz zdjęcia, pozwalających  na zamawianie dedykowanych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stentów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naczyniowych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BF38902" w14:textId="6BD5BAD0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021D133A" w14:textId="77777777" w:rsidR="009326E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46AF48" w14:textId="77777777" w:rsidR="006242EE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55241D" w14:textId="11BF51F9" w:rsidR="006242EE" w:rsidRPr="00202274" w:rsidRDefault="006242EE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2EC279DE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5C9F810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03E636A" w14:textId="77777777" w:rsidR="00A0193C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78DBFE38" w14:textId="618325FC" w:rsidR="009326E6" w:rsidRPr="00202274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26E6" w:rsidRPr="00A80BDD" w14:paraId="7146138D" w14:textId="77777777" w:rsidTr="00A0193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1646B2B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78D45D28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Aplikacja dla szybkiej i dokładnej oceny badań SOR, w tym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politraumy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, obejmująca w obrębie jednej dedykowanej aplikacji klinicznej następujące etapy oceny: </w:t>
            </w:r>
          </w:p>
          <w:p w14:paraId="0606D167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ocena ogólna wraz z dedykowanymi protokołami wyświetlania dla różnych części ciała (min. głowa, klatka, kończyny) </w:t>
            </w:r>
          </w:p>
          <w:p w14:paraId="4E9C1849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ocena naczyniowa wraz z rozwijaniem naczyń po prostej, </w:t>
            </w:r>
          </w:p>
          <w:p w14:paraId="555C8761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ocena kostna z możliwością obracania żeber, rozwinięciem struktury kostnej klatki piersiowej tj. żeber i kręgosłupa na płaszczyźnie, </w:t>
            </w:r>
          </w:p>
          <w:p w14:paraId="59C26C6D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ocena kręgosłupa z automatycznym wyznaczaniem linii rdzenia kręgowego, przeglądaniem w płaszczyznach prostopadłych do osi kręgosłupa</w:t>
            </w:r>
          </w:p>
          <w:p w14:paraId="12C689C9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automatyczne oznakowanie kręgów kręgosłupa i żeber </w:t>
            </w:r>
          </w:p>
          <w:p w14:paraId="74701434" w14:textId="65A0A4FB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1 użytkownika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384924D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5FED57C8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0AC408F4" w14:textId="1736F409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98223F8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20AAC6EC" w14:textId="6D3EE5C3" w:rsidR="00A0193C" w:rsidRPr="00EF2A06" w:rsidRDefault="00EF2A06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0193C" w:rsidRPr="00EF2A06">
              <w:rPr>
                <w:rFonts w:cstheme="minorHAnsi"/>
                <w:b/>
                <w:sz w:val="24"/>
                <w:szCs w:val="24"/>
              </w:rPr>
              <w:t>TAK – 10 pkt</w:t>
            </w:r>
          </w:p>
          <w:p w14:paraId="31DCE3E6" w14:textId="2269F943" w:rsidR="009326E6" w:rsidRPr="00EF2A06" w:rsidRDefault="00871952" w:rsidP="0087195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A0193C"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7DA24F06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56BE8813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D982813" w14:textId="66771425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1534EAAB" w14:textId="77777777" w:rsidTr="00A0193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097F0B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3D07B6E9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Oprogramowanie do oceny badań wykonanych metodą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dwuenergetyczną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(spektralną), umożliwiające:</w:t>
            </w:r>
          </w:p>
          <w:p w14:paraId="6C00CD94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wyznaczenie koncentracji środka kontrastowego w postaci kolorowych map, w tkankach oraz zmianach, </w:t>
            </w:r>
          </w:p>
          <w:p w14:paraId="75DB84CC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jednoczesną prezentację w ramach dedykowanego widoku: rekonstrukcji MPR, obrazów dla wysokiej/niskiej energii,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monoenergetycznego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widoku bazującego na obrazach obu energii</w:t>
            </w:r>
          </w:p>
          <w:p w14:paraId="018284D1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wyznaczania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dwuenergetycznego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obszaru zainteresowania DE R</w:t>
            </w:r>
            <w:r w:rsidRPr="00A80BDD">
              <w:rPr>
                <w:rFonts w:cstheme="minorHAnsi"/>
                <w:sz w:val="24"/>
                <w:szCs w:val="24"/>
              </w:rPr>
              <w:t>OI</w:t>
            </w:r>
          </w:p>
          <w:p w14:paraId="4B5B79C6" w14:textId="072DFF66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1 użytkownika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C2D977E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1C19842F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0F5B844A" w14:textId="1798872F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AFAEB39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471EAA5F" w14:textId="77777777" w:rsidR="00A0193C" w:rsidRPr="00EF2A06" w:rsidRDefault="00A0193C" w:rsidP="0087195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15A2E9EB" w14:textId="7E7ACEFB" w:rsidR="009326E6" w:rsidRPr="00EF2A06" w:rsidRDefault="00A0193C" w:rsidP="0087195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78722E6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6529A64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4EEB8D0" w14:textId="29F990B9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7F6F3B06" w14:textId="77777777" w:rsidTr="00F56095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039DB3AD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6E88C7F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Oprogramowanie do oceny badań organów miąższowych (m.in. wątroby) wykonanych metodą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dwuenergetyczną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, umożliwiające:</w:t>
            </w:r>
          </w:p>
          <w:p w14:paraId="5262DEFB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wyznaczenie 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 xml:space="preserve">koncentracji środka kontrastowego w postaci kolorowych map, w tkankach oraz zmianach, </w:t>
            </w:r>
          </w:p>
          <w:p w14:paraId="36112890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możliwość płynnej zmiany wyświetlania pomiędzy kolorowym obrazem środka kontrastującego oraz bez środka kontrastującego </w:t>
            </w:r>
          </w:p>
          <w:p w14:paraId="4B4DECEF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mapy stężenia tłu</w:t>
            </w:r>
            <w:r w:rsidRPr="00A80BDD">
              <w:rPr>
                <w:rFonts w:cstheme="minorHAnsi"/>
                <w:sz w:val="24"/>
                <w:szCs w:val="24"/>
              </w:rPr>
              <w:t>szczu w wątrobie</w:t>
            </w:r>
          </w:p>
          <w:p w14:paraId="54029C88" w14:textId="078777C0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1 użytkownika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F0B686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4296F60A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033BFF73" w14:textId="5186E739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C81FD39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61DC4D18" w14:textId="21016E77" w:rsidR="00A0193C" w:rsidRPr="00EF2A06" w:rsidRDefault="00EF2A06" w:rsidP="0087195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0193C" w:rsidRPr="00EF2A06">
              <w:rPr>
                <w:rFonts w:cstheme="minorHAnsi"/>
                <w:b/>
                <w:sz w:val="24"/>
                <w:szCs w:val="24"/>
              </w:rPr>
              <w:t>TAK – 10 pkt</w:t>
            </w:r>
          </w:p>
          <w:p w14:paraId="36920EB8" w14:textId="5B86864E" w:rsidR="009326E6" w:rsidRPr="00EF2A06" w:rsidRDefault="00A0193C" w:rsidP="0087195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4348E665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5EBB79BF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FC3A3CA" w14:textId="593A720C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7602AD9A" w14:textId="77777777" w:rsidTr="00A0193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7EF8AB6B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577BF96C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Oprogramowanie umożliwiające analizę szpiku kostnego z wykorzystaniem danych uzyskanych w akwizycji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dwuenergetycznej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CT bez kontrastu, umożliwiające analizę wpływu różnych patologii: sińce pourazowe, rozproszone nacieki nowotworowe, z możliwością:</w:t>
            </w:r>
          </w:p>
          <w:p w14:paraId="4A1C7B3A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fuzja obrazów na widokach MPR obrazu CT i kolorowej nakładki obrazującej szpik kostny, </w:t>
            </w:r>
          </w:p>
          <w:p w14:paraId="41B0357D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możliwość płynnej zmiany pomiędzy obrazem CT MPR a nakładką z obrazem szpiku kostnego. </w:t>
            </w:r>
          </w:p>
          <w:p w14:paraId="2000D8F3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wyświetlanie w widoku 3D VRT obrazu mieszanego.</w:t>
            </w:r>
          </w:p>
          <w:p w14:paraId="5B8FA244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segmentacja i wizualizacja (kolorami) na podstawie rozkładu wapnia w</w:t>
            </w:r>
            <w:r w:rsidRPr="00A80BDD">
              <w:rPr>
                <w:rFonts w:cstheme="minorHAnsi"/>
                <w:sz w:val="24"/>
                <w:szCs w:val="24"/>
              </w:rPr>
              <w:t xml:space="preserve"> szpiku kostnym.</w:t>
            </w:r>
          </w:p>
          <w:p w14:paraId="24D536C3" w14:textId="3050E930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1 użytkownika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469C2C9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58627B19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22A2994E" w14:textId="3F6144AF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097D9FE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4C92B05A" w14:textId="0AB015CE" w:rsidR="00A0193C" w:rsidRPr="00EF2A06" w:rsidRDefault="00EF2A06" w:rsidP="0087195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A0193C" w:rsidRPr="00EF2A06">
              <w:rPr>
                <w:rFonts w:cstheme="minorHAnsi"/>
                <w:b/>
                <w:sz w:val="24"/>
                <w:szCs w:val="24"/>
              </w:rPr>
              <w:t>TAK – 10 pkt</w:t>
            </w:r>
          </w:p>
          <w:p w14:paraId="14662D57" w14:textId="328446AF" w:rsidR="009326E6" w:rsidRPr="00EF2A06" w:rsidRDefault="00A0193C" w:rsidP="0087195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2361226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5F6302D6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2DFFD3B" w14:textId="7470AD12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5AB9A83A" w14:textId="77777777" w:rsidTr="00A0193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82CA42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DD5423B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Oprogramowanie w do opisywania badań MR, zawierające: </w:t>
            </w:r>
          </w:p>
          <w:p w14:paraId="295AB6E3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wykresy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time-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>intensity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dla badań z kontrastem</w:t>
            </w:r>
          </w:p>
          <w:p w14:paraId="1826FA35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narzędzia dla badań MR: subtrakcja obrazów, filtr obrazów MR, elastyczna korekcja artefaktów ruchowych, średnia arytmetyczna, dodawanie </w:t>
            </w:r>
          </w:p>
          <w:p w14:paraId="2A5991A1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dedykowane procedury wyświetlania i opracowywania badań MR: różnych obszarów ciała oraz badań naczyniowych</w:t>
            </w:r>
          </w:p>
          <w:p w14:paraId="4B95F87A" w14:textId="4934A72D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3 użytkowników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5D31BB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6849BB3B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536A4A7E" w14:textId="35E622A1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AB5F4F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69742AD8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4D936229" w14:textId="289C95CF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1AC89DF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7331ED13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FB8AC60" w14:textId="5D60F387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27B37571" w14:textId="77777777" w:rsidTr="00F56095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0A72DB02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4ED41E0C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oceny wieloparametrycznych badań MR prostaty, realizujące:</w:t>
            </w:r>
          </w:p>
          <w:p w14:paraId="3A917FD6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dedykowany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workflow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umożliwiający jednoczesne przeglądanie serii anatomicznych, dyfuzji, serii dynamicznych T1</w:t>
            </w:r>
          </w:p>
          <w:p w14:paraId="7AE20789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automatyczne wyznaczanie objętości gruczołu prostaty</w:t>
            </w:r>
          </w:p>
          <w:p w14:paraId="4C4807F5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raportowanie zgodne</w:t>
            </w:r>
            <w:r w:rsidRPr="00A80BDD">
              <w:rPr>
                <w:rFonts w:cstheme="minorHAnsi"/>
                <w:sz w:val="24"/>
                <w:szCs w:val="24"/>
              </w:rPr>
              <w:t xml:space="preserve"> z PIRADS v2</w:t>
            </w:r>
          </w:p>
          <w:p w14:paraId="7348A022" w14:textId="02661F25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2 użytkowników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FA0C0A4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050B373D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44343256" w14:textId="58CB4065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B571ECE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3845A2A6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19597006" w14:textId="627D7DAA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6B6B652C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12152EBD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17BDBFE" w14:textId="51AED5E9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42968C8B" w14:textId="77777777" w:rsidTr="00A0193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E979270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0CD114AA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do oceny badań MR piersi, realizujące:</w:t>
            </w:r>
          </w:p>
          <w:p w14:paraId="4C1266BE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dedykowany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workflow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umożliwiający jednoczesne przeglądanie serii anatomicznych, serii dynamicznych z kontrastem </w:t>
            </w:r>
          </w:p>
          <w:p w14:paraId="78FC6E92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wykresy </w:t>
            </w:r>
            <w:proofErr w:type="spellStart"/>
            <w:r w:rsidRPr="00A80BDD">
              <w:rPr>
                <w:rFonts w:eastAsia="Times New Roman" w:cstheme="minorHAnsi"/>
                <w:sz w:val="24"/>
                <w:szCs w:val="24"/>
              </w:rPr>
              <w:t>time-intensity</w:t>
            </w:r>
            <w:proofErr w:type="spellEnd"/>
            <w:r w:rsidRPr="00A80BDD">
              <w:rPr>
                <w:rFonts w:eastAsia="Times New Roman" w:cstheme="minorHAnsi"/>
                <w:sz w:val="24"/>
                <w:szCs w:val="24"/>
              </w:rPr>
              <w:t xml:space="preserve"> dla badań z kontrastem</w:t>
            </w:r>
          </w:p>
          <w:p w14:paraId="072AD84B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ustandaryz</w:t>
            </w:r>
            <w:r w:rsidRPr="00A80BDD">
              <w:rPr>
                <w:rFonts w:cstheme="minorHAnsi"/>
                <w:sz w:val="24"/>
                <w:szCs w:val="24"/>
              </w:rPr>
              <w:t>owane raportowanie BIRADS</w:t>
            </w:r>
          </w:p>
          <w:p w14:paraId="57D9A482" w14:textId="11B87576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2 użytkowników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A52C2C1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7406244D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5388F68D" w14:textId="08724E98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62B57A1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47CD5DF5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72FA8099" w14:textId="2C9A48C3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4F7060A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63AF6334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8676B92" w14:textId="5A7DBD39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3AE24CCF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D20F5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8AC8A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Pakiet oprogramowania do opisywania badań mammografii, umożliwiający:</w:t>
            </w:r>
          </w:p>
          <w:p w14:paraId="6DC011C2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ułożenie 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>zdjęć mammograficznych w tzw. układ mammograficzny (4 zdjęcia na dwóch monitorach w odbiciu lustrzanym).</w:t>
            </w:r>
          </w:p>
          <w:p w14:paraId="7C762154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prekonfigurowane layouty dla różnych widoków (MLO, CC, ML/LM) w tym umieszczenie na ekranach obrazów CC bok do boku oraz obrazu MLO piersi prawej po stronie lewej, a obrazu piersi lewej po stronie prawej, </w:t>
            </w:r>
          </w:p>
          <w:p w14:paraId="5AE99C69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zindywidualizowane konfigurowane zestawy layoutów, tworzące całościowy schemat oceny badań, pozwalający na rutynową i powtarzalną ocenę wszystkich zdjęć, z eliminacją ryzyka pominięcia niektórych obrazów,</w:t>
            </w:r>
          </w:p>
          <w:p w14:paraId="4F223C97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raportowanie  Bi-RADS</w:t>
            </w:r>
          </w:p>
          <w:p w14:paraId="6F7B3B87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prekonfigurowane layouty do porównywania badania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tomosyntezy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bieżącego oraz poprzedniego</w:t>
            </w:r>
          </w:p>
          <w:p w14:paraId="65A79F9A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wyświetlanie scen typu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cine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z możliwością regulacji szybkości odtwarzania, wskazaniem pozycji wyświetlanej warstwy, regulacją grubości warstwy</w:t>
            </w:r>
          </w:p>
          <w:p w14:paraId="6AA2D6FF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prekonfigurowane layouty do porównywania badania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tomosyntezy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ze zdjęciem 2D</w:t>
            </w:r>
          </w:p>
          <w:p w14:paraId="041EDEBD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i natychmiastowe wyświetlanie odległości w 2D i 3D od określonej zmiany do: linia skóry, sutek, ściana klatki piersiowej.</w:t>
            </w:r>
            <w:r w:rsidRPr="00A80BDD">
              <w:rPr>
                <w:rFonts w:cstheme="minorHAnsi"/>
                <w:sz w:val="24"/>
                <w:szCs w:val="24"/>
              </w:rPr>
              <w:br/>
              <w:t>Możliwość określania dla zaznaczonej zmiany: pozycji godzinowej w 3D oraz kwadrantu</w:t>
            </w:r>
          </w:p>
          <w:p w14:paraId="330643BA" w14:textId="2F53B3EE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2 użytkowników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1B63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446F920F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1260FFA1" w14:textId="70FDBAC6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19ABA3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71DA399E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003070D4" w14:textId="5BE16572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7ECB6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4660CCAC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E3B7AC9" w14:textId="0A98B210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58A2CC45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7C55DFD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2E548FFC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Pakiet oprogramowania do multimodalnego konturowania guza i narządów krytycznych. </w:t>
            </w:r>
          </w:p>
          <w:p w14:paraId="7D24855E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umożliwia:</w:t>
            </w:r>
          </w:p>
          <w:p w14:paraId="7D1D6AA5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możliwość konturowania w oparciu o badania CT, MR, PET, PET/CT, 4D CT, równolegle na wielu zestawach danych</w:t>
            </w:r>
          </w:p>
          <w:p w14:paraId="6C9133C0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dostępność ręcznych i półautomatycznych narzędzi segmentacji, z możliwością konturowania w dowolnych przekrojach, </w:t>
            </w:r>
          </w:p>
          <w:p w14:paraId="197B37AD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kopiowanie/wklejanie konturów pomiędzy zestawami danych, co najmniej z MR do CT, z PET do CT a kontur przypisywany jest do tomografii do planowania </w:t>
            </w:r>
          </w:p>
          <w:p w14:paraId="2713A31E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możliwość konturowania organów wrażliwych, z użyciem funkcji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autokonturowania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(dla mózgu, serca, płuc, wątroby, nerek, główki kości udowej)</w:t>
            </w:r>
          </w:p>
          <w:p w14:paraId="37658360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fuzja obrazów w oparciu o matrycę prostą oraz deformacyjną</w:t>
            </w:r>
          </w:p>
          <w:p w14:paraId="4C6DCCAC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możliwość konturowania po odcieniach szarości w badaniach MR oraz po wartościach SUV w badaniach PET</w:t>
            </w:r>
          </w:p>
          <w:p w14:paraId="2B51B14F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propagacja konturu z jednej fazy CT 4D do innych faz oddechowych</w:t>
            </w:r>
          </w:p>
          <w:p w14:paraId="780C00D5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propagacja struktur pomiędzy badaniami z wykorzystaniem rejestracji deformacyjnej</w:t>
            </w:r>
          </w:p>
          <w:p w14:paraId="7F88E31C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tworzenie punktów referencyjnych</w:t>
            </w:r>
          </w:p>
          <w:p w14:paraId="417DB391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wyświetlanie dawek terapeutycznych</w:t>
            </w:r>
          </w:p>
          <w:p w14:paraId="59B36F87" w14:textId="0E5E8809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jednoczesny dostęp dla min. 2 użytkowników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DF2F6E1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6CF61989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53CA65DC" w14:textId="71F60B30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6384FD4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595B3455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0A933530" w14:textId="1AF38330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EF3BF8B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8080606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6B27E45" w14:textId="36DBD571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03FAD831" w14:textId="77777777" w:rsidTr="00A20D6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7F2342B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12E58FF2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System wspomagania oceny badań radiologicznych CT zrealizowany jako oprogramowanie do automatycznego przetwarzania końcowego obrazów CT, wspomagane algorytmami sztucznej inteligencji AI).</w:t>
            </w:r>
          </w:p>
          <w:p w14:paraId="0BCFF076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objęte ciągłą aktualizacją, z dostępem przez zabezpieczone połączenie  internetowe.</w:t>
            </w:r>
          </w:p>
          <w:p w14:paraId="51C84CC2" w14:textId="4348A586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wyposażone w poniżej opisane funkcjonalności.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83E8A17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52446ECB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0C3580FA" w14:textId="07181273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51739C7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571055BE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6A7904E1" w14:textId="28B63AAF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2A9831E9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2BBF73AA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BA1A9C5" w14:textId="6AC50730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7DB09EA1" w14:textId="77777777" w:rsidTr="00A20D6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85FFF4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BEC4FFA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wyszukiwanie zmian w płucach (np. guzki), realizujące:</w:t>
            </w:r>
          </w:p>
          <w:p w14:paraId="63C50B3A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płaty płuca są automatycznie segmentowane przez algorytm segmentacji </w:t>
            </w:r>
          </w:p>
          <w:p w14:paraId="194C8F02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algorytmy wykrywają podejrzane struktury wewnątrz struktur anatomicznych i wyodrębniają je z otoczenia. </w:t>
            </w:r>
            <w:r w:rsidRPr="00A80BDD">
              <w:rPr>
                <w:rFonts w:cstheme="minorHAnsi"/>
                <w:sz w:val="24"/>
                <w:szCs w:val="24"/>
              </w:rPr>
              <w:br/>
              <w:t>W uzyskanych konturach określane są następujące parametry:</w:t>
            </w:r>
          </w:p>
          <w:p w14:paraId="2916F886" w14:textId="77777777" w:rsidR="009326E6" w:rsidRPr="00A80BDD" w:rsidRDefault="009326E6" w:rsidP="00202274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maksymalne średnice w kierunku osiowym: oś długa, oś krótka</w:t>
            </w:r>
          </w:p>
          <w:p w14:paraId="7148FA61" w14:textId="77777777" w:rsidR="009326E6" w:rsidRPr="00A80BDD" w:rsidRDefault="009326E6" w:rsidP="00202274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wartość średnia osi długiej i krótkiej</w:t>
            </w:r>
          </w:p>
          <w:p w14:paraId="17BA42F1" w14:textId="77777777" w:rsidR="009326E6" w:rsidRPr="00A80BDD" w:rsidRDefault="009326E6" w:rsidP="00202274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maksymalna średnica w 3D</w:t>
            </w:r>
          </w:p>
          <w:p w14:paraId="5FA6DA03" w14:textId="77777777" w:rsidR="009326E6" w:rsidRPr="00A80BDD" w:rsidRDefault="009326E6" w:rsidP="00202274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objętość zmiany</w:t>
            </w:r>
          </w:p>
          <w:p w14:paraId="1F06835A" w14:textId="77777777" w:rsidR="009326E6" w:rsidRPr="00A80BDD" w:rsidRDefault="009326E6" w:rsidP="00202274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porównanie z wartościami wyznaczonymi w badaniu poprzednim (jeśli są dostępne badania poprzednie)</w:t>
            </w:r>
          </w:p>
          <w:p w14:paraId="6EB92215" w14:textId="57E9DA80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Licencja na przetwarzanie minimum 7500 badań rocznie, w okresie minimum 2 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C19EA54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193F85FD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4F5D75CA" w14:textId="05FB9335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2D0C88C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AA6C5D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2B0C0CE5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53211E34" w14:textId="08577042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0FF9F61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19923E22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F7CB174" w14:textId="1A66556D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6A5BC49C" w14:textId="77777777" w:rsidTr="00A0193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1043B4D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0D382237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Automatyczna analiza zwapnień serca i tętnic wieńcowych, realizująca:</w:t>
            </w:r>
          </w:p>
          <w:p w14:paraId="3D8553C6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aplikacja segmentuje serce, korzystając z algorytmu AI, i mierzy jego objętość</w:t>
            </w:r>
          </w:p>
          <w:p w14:paraId="3EEBAAD2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algorytm segmentacji AI automatycznie wykrywa struktury z wysokimi wartościami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Hounsfielda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, które odpowiadają uwapnionej blaszce miażdżycowej. Oprogramowanie oblicza objętości pojedynczych struktur, sumuje je i przypisuje do kategorii</w:t>
            </w:r>
          </w:p>
          <w:p w14:paraId="72051699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zdefiniowane są zakresy domyślne, z możliwością modyfikacji etykiet i progów</w:t>
            </w:r>
          </w:p>
          <w:p w14:paraId="4840E364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segmentacja serca i wykrywanie zwapnień bazuje na zestawach danych bez środka kontrastowego. </w:t>
            </w:r>
          </w:p>
          <w:p w14:paraId="7A63D6DB" w14:textId="7C605E3F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Licencja na przetwarzanie minimum 7500 badań rocznie, w okresie minimum 2 lat.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503FCD9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7507E4AD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63368040" w14:textId="5F0961D8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38E63DB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78998938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1B3E2415" w14:textId="3532202E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62E7FD7A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78F42B13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CE2F848" w14:textId="4A257E79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17BC119A" w14:textId="77777777" w:rsidTr="00A0193C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E9A5278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373531DC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Automatyczna analiza aorty, realizująca:</w:t>
            </w:r>
          </w:p>
          <w:p w14:paraId="0EC6836A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oprogramowanie segmentuje aortę i wyznacza jej linię środkową</w:t>
            </w:r>
          </w:p>
          <w:p w14:paraId="70AC3FB7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algorytm segmentacji AI wykrywa anatomiczne punkty charakterystyczne zgodnie z wytycznymi Amerykańskiego Towarzystwa Kardiologicznego (AHA — American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Heart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Association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)</w:t>
            </w:r>
          </w:p>
          <w:p w14:paraId="1B1530E4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obliczane są przekrojowe obrazy MPR, zorientowane ortogonalnie do linii środkowej w punktach charakterystycznych. </w:t>
            </w:r>
            <w:r w:rsidRPr="00A80BDD">
              <w:rPr>
                <w:rFonts w:cstheme="minorHAnsi"/>
                <w:sz w:val="24"/>
                <w:szCs w:val="24"/>
              </w:rPr>
              <w:br/>
              <w:t>W rezultacie obliczane są maksymalne średnice aorty, wyświetlane następnie w tabeli wyników. Wyniki są oznaczone kolorami w przypadku przekroczenia predefiniowanych progów</w:t>
            </w:r>
          </w:p>
          <w:p w14:paraId="17015367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zdefiniowane są zakresy domyślne, z możliwością modyfikacji etykiet i progów.</w:t>
            </w:r>
          </w:p>
          <w:p w14:paraId="415AA5A7" w14:textId="28E94F37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Licencja na przetwarzanie minimum 7500 badań rocznie, w okresie minimum 2 lat.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1A1F18C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5CBC51F6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4D91CC43" w14:textId="60FD9D9B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D9110EC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1142E9E8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6E5DA8D3" w14:textId="4F141749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893624A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92E943E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D5602F3" w14:textId="5AF9BC74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5F940DA2" w14:textId="77777777" w:rsidTr="00443CB6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9E7E9B1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60F000E9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Automatyczne przetwarzanie obrazów kręgosłupa, realizujące:</w:t>
            </w:r>
          </w:p>
          <w:p w14:paraId="725FD377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algorytm automatycznie identyfikuje kręgi widoczne na obrazach CT i oznacza je etykietami. </w:t>
            </w:r>
            <w:r w:rsidRPr="00A80BDD">
              <w:rPr>
                <w:rFonts w:cstheme="minorHAnsi"/>
                <w:sz w:val="24"/>
                <w:szCs w:val="24"/>
              </w:rPr>
              <w:br/>
              <w:t>Etykiety te są dodawane do serii obrazów jako adnotacje</w:t>
            </w:r>
          </w:p>
          <w:p w14:paraId="614080DA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na podstawie maski trzonu każdego z kręgów algorytm mierzy i wyświetla następujące wartości:</w:t>
            </w:r>
          </w:p>
          <w:p w14:paraId="029C1885" w14:textId="77777777" w:rsidR="009326E6" w:rsidRPr="00A80BDD" w:rsidRDefault="009326E6" w:rsidP="00202274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wysokość w pozycji przedniej</w:t>
            </w:r>
          </w:p>
          <w:p w14:paraId="39655A51" w14:textId="77777777" w:rsidR="009326E6" w:rsidRPr="00A80BDD" w:rsidRDefault="009326E6" w:rsidP="00202274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wysokość w pozycji przyśrodkowej</w:t>
            </w:r>
          </w:p>
          <w:p w14:paraId="0046B185" w14:textId="77777777" w:rsidR="009326E6" w:rsidRPr="00A80BDD" w:rsidRDefault="009326E6" w:rsidP="00202274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wysokość w pozycji tylnej</w:t>
            </w:r>
          </w:p>
          <w:p w14:paraId="3314E880" w14:textId="77777777" w:rsidR="009326E6" w:rsidRPr="00A80BDD" w:rsidRDefault="009326E6" w:rsidP="00202274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średnią liczbę jednostek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Hounsfielda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w części wewnętrznej</w:t>
            </w:r>
          </w:p>
          <w:p w14:paraId="44283E48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mierzona jest wysokość każdego kręgu w pozycji przedniej, przyśrodkowej i tylnej, a następnie wysokości te są porównywane z wysokościami sąsiadujących kręgów.</w:t>
            </w:r>
          </w:p>
          <w:p w14:paraId="60FD0E21" w14:textId="56EA38D4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Licencja na przetwarzanie minimum 7500 badań rocznie, w okresie minimum 2 lat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FA13CDC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27A88C61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6713F83B" w14:textId="26C14EED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38AEBB7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3381AF19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3ECC8CDB" w14:textId="11272BA0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9BF953E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05CD42F8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426CD06" w14:textId="2E8ED699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9326E6" w:rsidRPr="00A80BDD" w14:paraId="71BD80C8" w14:textId="77777777" w:rsidTr="00443CB6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A9117CD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0F67AF71" w14:textId="77777777" w:rsidR="009326E6" w:rsidRPr="00A80BDD" w:rsidRDefault="009326E6" w:rsidP="0020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Pakiet oprogramowania do rozszerzonego raportowania obejmujący:</w:t>
            </w:r>
          </w:p>
          <w:p w14:paraId="17C24DCE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raporty strukturalne. Tworzenie w trakcie oceny raportów w formacie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doc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>, pdf, z zapisem w systemie RIS/PACS</w:t>
            </w:r>
          </w:p>
          <w:p w14:paraId="142FA3D1" w14:textId="77777777" w:rsidR="009326E6" w:rsidRPr="00A80BDD" w:rsidRDefault="009326E6" w:rsidP="00202274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raporty zawierające pomiary/wskazania, zdjęcia, tabele z ilościami, automatyczne wypełnianie danymi zebranymi w trakcie oceny badań CT i MR </w:t>
            </w:r>
          </w:p>
          <w:p w14:paraId="2B4B104E" w14:textId="02AC4373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predefiniowane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 xml:space="preserve"> szablony.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B427EB6" w14:textId="77777777" w:rsidR="00443CB6" w:rsidRPr="00EF2A06" w:rsidRDefault="00443CB6" w:rsidP="00443CB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Parametr</w:t>
            </w:r>
          </w:p>
          <w:p w14:paraId="1103BF85" w14:textId="77777777" w:rsidR="00443CB6" w:rsidRPr="00EF2A06" w:rsidRDefault="00443CB6" w:rsidP="00443CB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niewymagany</w:t>
            </w:r>
          </w:p>
          <w:p w14:paraId="79BD4B7C" w14:textId="632B038F" w:rsidR="009326E6" w:rsidRPr="00EF2A06" w:rsidRDefault="009326E6" w:rsidP="002022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7F63941" w14:textId="77777777" w:rsidR="00A0193C" w:rsidRPr="00EF2A06" w:rsidRDefault="00A0193C" w:rsidP="00A0193C">
            <w:pPr>
              <w:spacing w:after="0"/>
              <w:jc w:val="center"/>
              <w:rPr>
                <w:b/>
                <w:sz w:val="24"/>
                <w:szCs w:val="16"/>
              </w:rPr>
            </w:pPr>
            <w:r w:rsidRPr="00EF2A06">
              <w:rPr>
                <w:b/>
                <w:sz w:val="24"/>
                <w:szCs w:val="16"/>
              </w:rPr>
              <w:t>Parametr oceniany</w:t>
            </w:r>
          </w:p>
          <w:p w14:paraId="4BFF5D63" w14:textId="77777777" w:rsidR="00A0193C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TAK – 5 pkt</w:t>
            </w:r>
          </w:p>
          <w:p w14:paraId="05B260C2" w14:textId="1EAE7296" w:rsidR="009326E6" w:rsidRPr="00EF2A06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06">
              <w:rPr>
                <w:rFonts w:cstheme="minorHAnsi"/>
                <w:b/>
                <w:sz w:val="24"/>
                <w:szCs w:val="24"/>
              </w:rPr>
              <w:t>NIE – 0 pkt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675627B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Należy podać TAK lub NIE</w:t>
            </w:r>
          </w:p>
          <w:p w14:paraId="704FE78A" w14:textId="77777777" w:rsidR="00A0193C" w:rsidRPr="00DD6313" w:rsidRDefault="00A0193C" w:rsidP="00A0193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E05DB5D" w14:textId="447297B0" w:rsidR="009326E6" w:rsidRPr="00202274" w:rsidRDefault="00A0193C" w:rsidP="00A0193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6313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A32971" w:rsidRPr="00A80BDD" w14:paraId="02B24C6C" w14:textId="77777777" w:rsidTr="00A32971">
        <w:trPr>
          <w:cantSplit/>
        </w:trPr>
        <w:tc>
          <w:tcPr>
            <w:tcW w:w="15593" w:type="dxa"/>
            <w:gridSpan w:val="5"/>
            <w:tcBorders>
              <w:top w:val="nil"/>
            </w:tcBorders>
            <w:shd w:val="clear" w:color="auto" w:fill="D0CECE" w:themeFill="background2" w:themeFillShade="E6"/>
          </w:tcPr>
          <w:p w14:paraId="53626F68" w14:textId="77777777" w:rsidR="00A32971" w:rsidRDefault="00A32971" w:rsidP="0020227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EC35CDA" w14:textId="17CDF5FB" w:rsidR="00A32971" w:rsidRDefault="00A32971" w:rsidP="0020227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2971">
              <w:rPr>
                <w:rFonts w:cstheme="minorHAnsi"/>
                <w:b/>
                <w:sz w:val="28"/>
                <w:szCs w:val="28"/>
              </w:rPr>
              <w:t>WYPOSAŻENIE DODATKOWE</w:t>
            </w:r>
          </w:p>
          <w:p w14:paraId="312C11C4" w14:textId="1513AC3D" w:rsidR="00A32971" w:rsidRPr="00A32971" w:rsidRDefault="00A32971" w:rsidP="00202274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326E6" w:rsidRPr="00A80BDD" w14:paraId="3BF41BED" w14:textId="77777777" w:rsidTr="00443CB6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7DF9AA7A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6E0DFBC2" w14:textId="6C4D0C73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7880">
              <w:rPr>
                <w:rFonts w:cstheme="minorHAnsi"/>
                <w:sz w:val="24"/>
                <w:szCs w:val="24"/>
              </w:rPr>
              <w:t xml:space="preserve">Automatyczny </w:t>
            </w:r>
            <w:proofErr w:type="spellStart"/>
            <w:r w:rsidRPr="00497880">
              <w:rPr>
                <w:rFonts w:cstheme="minorHAnsi"/>
                <w:sz w:val="24"/>
                <w:szCs w:val="24"/>
              </w:rPr>
              <w:t>wstrzykiwacz</w:t>
            </w:r>
            <w:proofErr w:type="spellEnd"/>
            <w:r w:rsidRPr="00497880">
              <w:rPr>
                <w:rFonts w:cstheme="minorHAnsi"/>
                <w:sz w:val="24"/>
                <w:szCs w:val="24"/>
              </w:rPr>
              <w:t xml:space="preserve"> kontrastu do tomografii komputerowej dwugłowicowy (sól fizjologiczna i kontrast) zintegrowany w klasie IV wg standardu CIA 425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98041FB" w14:textId="42124CE3" w:rsidR="009326E6" w:rsidRPr="00497880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6EDC71CE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2727D3C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A139723" w14:textId="4D3B170D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</w:tcPr>
          <w:p w14:paraId="675AD373" w14:textId="77777777" w:rsidR="009F355D" w:rsidRDefault="009F355D" w:rsidP="009F35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 xml:space="preserve">Należy </w:t>
            </w:r>
            <w:r>
              <w:rPr>
                <w:rFonts w:cstheme="minorHAnsi"/>
                <w:sz w:val="24"/>
                <w:szCs w:val="24"/>
              </w:rPr>
              <w:t>podać nazwę producenta oraz model lub typ</w:t>
            </w:r>
          </w:p>
          <w:p w14:paraId="226ED86B" w14:textId="77777777" w:rsidR="009F355D" w:rsidRDefault="009F355D" w:rsidP="009F35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1713B18" w14:textId="77777777" w:rsidR="009F355D" w:rsidRDefault="009F355D" w:rsidP="009F35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38700171" w14:textId="79310ED9" w:rsidR="009326E6" w:rsidRPr="00A80BDD" w:rsidRDefault="009326E6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29FCF8CB" w14:textId="77777777" w:rsidTr="00443CB6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320DB6AD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5325E6C9" w14:textId="4F16B7B1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7880">
              <w:rPr>
                <w:rFonts w:cstheme="minorHAnsi"/>
                <w:sz w:val="24"/>
                <w:szCs w:val="24"/>
              </w:rPr>
              <w:t>Fantom do kontroli jakości wraz z oprogramowaniem i laptopem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01381FC" w14:textId="05480E17" w:rsidR="009326E6" w:rsidRPr="00497880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0E08128A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3E87EB8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B1B4980" w14:textId="1952469E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</w:tcPr>
          <w:p w14:paraId="577F9DD2" w14:textId="77777777" w:rsidR="009F355D" w:rsidRDefault="009F355D" w:rsidP="009F35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5D6774D" w14:textId="77777777" w:rsidR="009F355D" w:rsidRDefault="009F355D" w:rsidP="009F35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FABA209" w14:textId="77777777" w:rsidR="009F355D" w:rsidRDefault="009F355D" w:rsidP="009F35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376EA000" w14:textId="0C9A00BF" w:rsidR="009326E6" w:rsidRPr="00A80BDD" w:rsidRDefault="009326E6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764CE8FB" w14:textId="77777777" w:rsidTr="00443CB6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FCACA79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11C64A8C" w14:textId="154C1666" w:rsidR="009326E6" w:rsidRPr="00A80BDD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Dwa</w:t>
            </w:r>
            <w:r w:rsidRPr="00497880">
              <w:rPr>
                <w:rFonts w:cstheme="minorHAnsi"/>
                <w:sz w:val="24"/>
                <w:szCs w:val="24"/>
              </w:rPr>
              <w:t xml:space="preserve"> Robot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497880">
              <w:rPr>
                <w:rFonts w:cstheme="minorHAnsi"/>
                <w:sz w:val="24"/>
                <w:szCs w:val="24"/>
              </w:rPr>
              <w:t xml:space="preserve"> nagrywając</w:t>
            </w:r>
            <w:r w:rsidR="009F355D">
              <w:rPr>
                <w:rFonts w:cstheme="minorHAnsi"/>
                <w:sz w:val="24"/>
                <w:szCs w:val="24"/>
              </w:rPr>
              <w:t>e</w:t>
            </w:r>
            <w:r w:rsidRPr="00497880">
              <w:rPr>
                <w:rFonts w:cstheme="minorHAnsi"/>
                <w:sz w:val="24"/>
                <w:szCs w:val="24"/>
              </w:rPr>
              <w:t xml:space="preserve"> płyty CD/DVD</w:t>
            </w:r>
            <w:r>
              <w:rPr>
                <w:rFonts w:cstheme="minorHAnsi"/>
                <w:sz w:val="24"/>
                <w:szCs w:val="24"/>
              </w:rPr>
              <w:t xml:space="preserve">, każdy o parametrach </w:t>
            </w:r>
            <w:r w:rsidRPr="0049788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min.: 2 nagrywarki płyt, podajnik płyt CD, podajnik płyt DVD, drukarka do nadruku płyt, przeglądarka obrazów DICOM automatycznie dogrywana do każdej płyty, podłączenie urządzenia do posiadanego przez zamawiającego systemu PACS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7F268504" w14:textId="1EF8717C" w:rsidR="009326E6" w:rsidRPr="00497880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37849232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753E0B8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5F71110" w14:textId="47E0EA34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58A2A01" w14:textId="77777777" w:rsidR="009F355D" w:rsidRDefault="009F355D" w:rsidP="009F35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 xml:space="preserve">Należy </w:t>
            </w:r>
            <w:r>
              <w:rPr>
                <w:rFonts w:cstheme="minorHAnsi"/>
                <w:sz w:val="24"/>
                <w:szCs w:val="24"/>
              </w:rPr>
              <w:t>podać nazwę producenta oraz model lub typ</w:t>
            </w:r>
          </w:p>
          <w:p w14:paraId="407A3C35" w14:textId="77777777" w:rsidR="009F355D" w:rsidRDefault="009F355D" w:rsidP="009F35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C64A0E9" w14:textId="77777777" w:rsidR="009F355D" w:rsidRDefault="009F355D" w:rsidP="009F35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03C9F872" w14:textId="30DF6A20" w:rsidR="009326E6" w:rsidRPr="00A80BDD" w:rsidRDefault="009326E6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61E9E17F" w14:textId="77777777" w:rsidTr="00443CB6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6AADC47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52880563" w14:textId="5884086B" w:rsidR="009326E6" w:rsidRDefault="009326E6" w:rsidP="00202274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5136EF">
              <w:rPr>
                <w:rFonts w:cstheme="minorHAnsi"/>
                <w:sz w:val="24"/>
                <w:szCs w:val="24"/>
              </w:rPr>
              <w:t>Zestaw fartuchów ochronnych składający się z :</w:t>
            </w:r>
          </w:p>
          <w:p w14:paraId="5548FE0C" w14:textId="77777777" w:rsidR="009326E6" w:rsidRDefault="009326E6" w:rsidP="00202274">
            <w:pPr>
              <w:snapToGrid w:val="0"/>
              <w:spacing w:after="0"/>
            </w:pPr>
            <w:r>
              <w:t xml:space="preserve">Fartuch ochronny jednostronny </w:t>
            </w:r>
            <w:proofErr w:type="spellStart"/>
            <w:r>
              <w:t>rtg</w:t>
            </w:r>
            <w:proofErr w:type="spellEnd"/>
            <w:r>
              <w:t xml:space="preserve"> z osłona na tarczycę:  0.35 PB - 2 </w:t>
            </w:r>
            <w:proofErr w:type="spellStart"/>
            <w:r>
              <w:t>szt</w:t>
            </w:r>
            <w:proofErr w:type="spellEnd"/>
            <w:r>
              <w:t xml:space="preserve">, 0,5 PB - 2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>
              <w:br/>
              <w:t xml:space="preserve">Fartuch ochronny jednostronny </w:t>
            </w:r>
            <w:proofErr w:type="spellStart"/>
            <w:r>
              <w:t>rtg</w:t>
            </w:r>
            <w:proofErr w:type="spellEnd"/>
            <w:r>
              <w:t xml:space="preserve"> 0.35 PB  - 1 </w:t>
            </w:r>
            <w:proofErr w:type="spellStart"/>
            <w:r>
              <w:t>szt</w:t>
            </w:r>
            <w:proofErr w:type="spellEnd"/>
            <w:r>
              <w:t xml:space="preserve"> , 0,50 PB 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>
              <w:br/>
              <w:t xml:space="preserve">Koc ochronny rentgenowski min. 140 cm x 90 cm </w:t>
            </w:r>
            <w:r>
              <w:br/>
              <w:t xml:space="preserve">Osłony lateksowo-bizmutowe chroniące pacjenta podczas tomografii komputerowej na narządy wrażliwe: oczy, piersi, tarczyca  po 100 </w:t>
            </w:r>
            <w:proofErr w:type="spellStart"/>
            <w:r>
              <w:t>szt</w:t>
            </w:r>
            <w:proofErr w:type="spellEnd"/>
            <w:r>
              <w:t xml:space="preserve"> na każdą okolicę </w:t>
            </w:r>
          </w:p>
          <w:p w14:paraId="4CA47BC1" w14:textId="77777777" w:rsidR="009326E6" w:rsidRDefault="009326E6" w:rsidP="00202274">
            <w:pPr>
              <w:snapToGrid w:val="0"/>
              <w:spacing w:after="0"/>
            </w:pPr>
            <w:r>
              <w:br/>
              <w:t xml:space="preserve">Zestaw pozycjonerów, powierzchnia zmywalna: </w:t>
            </w:r>
          </w:p>
          <w:p w14:paraId="0F24D415" w14:textId="77777777" w:rsidR="009326E6" w:rsidRDefault="009326E6" w:rsidP="00202274">
            <w:pPr>
              <w:snapToGrid w:val="0"/>
              <w:spacing w:after="0"/>
            </w:pPr>
            <w:r>
              <w:t xml:space="preserve">kliny 20st, 15st, </w:t>
            </w:r>
          </w:p>
          <w:p w14:paraId="33C494EE" w14:textId="77777777" w:rsidR="009326E6" w:rsidRDefault="009326E6" w:rsidP="00202274">
            <w:pPr>
              <w:snapToGrid w:val="0"/>
              <w:spacing w:after="0"/>
            </w:pPr>
            <w:r>
              <w:t xml:space="preserve">trójkąt 45st - 2 rozmiary, </w:t>
            </w:r>
          </w:p>
          <w:p w14:paraId="616289DA" w14:textId="77777777" w:rsidR="009326E6" w:rsidRDefault="009326E6" w:rsidP="00202274">
            <w:pPr>
              <w:snapToGrid w:val="0"/>
              <w:spacing w:after="0"/>
            </w:pPr>
            <w:r>
              <w:t xml:space="preserve">wałek 2 </w:t>
            </w:r>
            <w:proofErr w:type="spellStart"/>
            <w:r>
              <w:t>szt</w:t>
            </w:r>
            <w:proofErr w:type="spellEnd"/>
            <w:r>
              <w:t xml:space="preserve">, </w:t>
            </w:r>
          </w:p>
          <w:p w14:paraId="33D14E22" w14:textId="29ACC35F" w:rsidR="009326E6" w:rsidRPr="005136EF" w:rsidRDefault="009326E6" w:rsidP="002D34DA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>
              <w:t xml:space="preserve">pozycjoner głowy 2 </w:t>
            </w:r>
            <w:proofErr w:type="spellStart"/>
            <w: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AF4CFC" w14:textId="288BA63F" w:rsidR="009326E6" w:rsidRPr="005136EF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6626E33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A2149F4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FEFF232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7F2B2B3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35CBF3E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590B6FF" w14:textId="3A7A886B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496914A" w14:textId="77777777" w:rsidR="00443CB6" w:rsidRDefault="00443CB6" w:rsidP="00443C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3F5083A6" w14:textId="77777777" w:rsidR="00443CB6" w:rsidRDefault="00443CB6" w:rsidP="00443C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ED740E3" w14:textId="77777777" w:rsidR="00443CB6" w:rsidRDefault="00443CB6" w:rsidP="00443C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03294933" w14:textId="72565891" w:rsidR="009326E6" w:rsidRPr="00A80BDD" w:rsidRDefault="009326E6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49E4D0D2" w14:textId="77777777" w:rsidTr="00A32971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55427B8" w14:textId="77777777" w:rsidR="009326E6" w:rsidRPr="00A80BDD" w:rsidRDefault="009326E6" w:rsidP="0020227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1708A24B" w14:textId="646BB3D9" w:rsidR="009326E6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Serwer do archiwizacji obrazów – dostawa wyłącznie sprzętu – migracja oprogramowania posiadanego przez Zamawiającego we własnym zakresie</w:t>
            </w:r>
          </w:p>
          <w:p w14:paraId="5776A35D" w14:textId="77777777" w:rsidR="009326E6" w:rsidRDefault="009326E6" w:rsidP="00202274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B8EFBD" w14:textId="77777777" w:rsidR="009326E6" w:rsidRPr="00A80BDD" w:rsidRDefault="009326E6" w:rsidP="002D34D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Minimalne parametry serwera:</w:t>
            </w:r>
          </w:p>
          <w:p w14:paraId="44D1E5B9" w14:textId="77777777" w:rsidR="009326E6" w:rsidRPr="00A80BDD" w:rsidRDefault="009326E6" w:rsidP="002D34DA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obudowa serwera do zabudowy w szafie RACK 19</w:t>
            </w:r>
          </w:p>
          <w:p w14:paraId="4366CFA9" w14:textId="08AFD2D6" w:rsidR="009326E6" w:rsidRPr="00A80BDD" w:rsidRDefault="009326E6" w:rsidP="002D34DA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pamięć RAM: min. </w:t>
            </w:r>
            <w:r>
              <w:rPr>
                <w:rFonts w:eastAsia="Times New Roman" w:cstheme="minorHAnsi"/>
                <w:sz w:val="24"/>
                <w:szCs w:val="24"/>
              </w:rPr>
              <w:t>512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 xml:space="preserve"> GB </w:t>
            </w:r>
          </w:p>
          <w:p w14:paraId="5A395DFC" w14:textId="2D810958" w:rsidR="009326E6" w:rsidRPr="00A80BDD" w:rsidRDefault="009326E6" w:rsidP="002D34DA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2 procesory, min. </w:t>
            </w:r>
            <w:r>
              <w:rPr>
                <w:rFonts w:eastAsia="Times New Roman" w:cstheme="minorHAnsi"/>
                <w:sz w:val="24"/>
                <w:szCs w:val="24"/>
              </w:rPr>
              <w:t>26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>-rdzeniowe</w:t>
            </w:r>
          </w:p>
          <w:p w14:paraId="65D77359" w14:textId="77777777" w:rsidR="009326E6" w:rsidRPr="00A80BDD" w:rsidRDefault="009326E6" w:rsidP="002D34DA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wbudowana macierz  w konfiguracji RAID Level 5 lub równoważnej</w:t>
            </w:r>
          </w:p>
          <w:p w14:paraId="1570FF44" w14:textId="31A1DEB2" w:rsidR="009326E6" w:rsidRPr="00A80BDD" w:rsidRDefault="009326E6" w:rsidP="002D34DA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416" w:hanging="284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 xml:space="preserve">pojemność macierzy: min. </w:t>
            </w: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Pr="00A80BDD">
              <w:rPr>
                <w:rFonts w:eastAsia="Times New Roman" w:cstheme="minorHAnsi"/>
                <w:sz w:val="24"/>
                <w:szCs w:val="24"/>
              </w:rPr>
              <w:t>0 TB</w:t>
            </w:r>
          </w:p>
          <w:p w14:paraId="6E550573" w14:textId="77777777" w:rsidR="009326E6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80BDD">
              <w:rPr>
                <w:rFonts w:eastAsia="Times New Roman" w:cstheme="minorHAnsi"/>
                <w:sz w:val="24"/>
                <w:szCs w:val="24"/>
              </w:rPr>
              <w:t>redundantne zasilanie typu Hot-plug</w:t>
            </w:r>
          </w:p>
          <w:p w14:paraId="12564B73" w14:textId="77777777" w:rsidR="009326E6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8847CA3" w14:textId="4DCA8EBE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Awaryjne podtrzymanie zasilania zapewniające utrzymanie pracy serwera na czas min. 1h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7DAE34EE" w14:textId="077FCB21" w:rsidR="009326E6" w:rsidRPr="00A80BDD" w:rsidRDefault="000744B5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14289850" w14:textId="77777777" w:rsidR="009326E6" w:rsidRDefault="009326E6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344F14D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97D1994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DA10E7C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AE05F58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BFCAC8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4869C57" w14:textId="19D32882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708CE1D5" w14:textId="77777777" w:rsidR="00443CB6" w:rsidRDefault="00443CB6" w:rsidP="00443C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7C0898F" w14:textId="77777777" w:rsidR="00443CB6" w:rsidRDefault="00443CB6" w:rsidP="00443C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06A236A" w14:textId="77777777" w:rsidR="00443CB6" w:rsidRDefault="00443CB6" w:rsidP="00443C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42BAA858" w14:textId="77777777" w:rsidR="009326E6" w:rsidRDefault="009326E6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1D4B66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F5699EA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897666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6DAC7B4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408F2BB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B244141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C039C69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1F0387B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4A5BDE0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0D81DB0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EA5C6C7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9601F55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02246E9" w14:textId="77777777" w:rsidR="00A32971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F3185C0" w14:textId="479EBF6B" w:rsidR="00A32971" w:rsidRPr="00A80BDD" w:rsidRDefault="00A32971" w:rsidP="00202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2971" w:rsidRPr="00A80BDD" w14:paraId="3473CCD5" w14:textId="77777777" w:rsidTr="00A32971">
        <w:trPr>
          <w:cantSplit/>
        </w:trPr>
        <w:tc>
          <w:tcPr>
            <w:tcW w:w="15593" w:type="dxa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4D14B77" w14:textId="77777777" w:rsidR="00A32971" w:rsidRDefault="00A32971" w:rsidP="00A32971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</w:t>
            </w:r>
          </w:p>
          <w:p w14:paraId="44295915" w14:textId="261F2B6A" w:rsidR="00A32971" w:rsidRPr="00A32971" w:rsidRDefault="00A32971" w:rsidP="00A32971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2971">
              <w:rPr>
                <w:rFonts w:cstheme="minorHAnsi"/>
                <w:b/>
                <w:sz w:val="28"/>
                <w:szCs w:val="28"/>
              </w:rPr>
              <w:t>SZKOLENIA</w:t>
            </w:r>
          </w:p>
          <w:p w14:paraId="25A7E11D" w14:textId="54C5D280" w:rsidR="00A32971" w:rsidRPr="00A80BDD" w:rsidRDefault="00A32971" w:rsidP="0020227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37CD863C" w14:textId="77777777" w:rsidTr="00443CB6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394A366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43271922" w14:textId="77777777" w:rsidR="009326E6" w:rsidRPr="00A80BDD" w:rsidRDefault="009326E6" w:rsidP="002D34DA">
            <w:pPr>
              <w:pStyle w:val="Bezodstpw1"/>
              <w:rPr>
                <w:rFonts w:asciiTheme="minorHAnsi" w:hAnsiTheme="minorHAnsi" w:cstheme="minorHAnsi"/>
                <w:lang w:val="pl-PL" w:eastAsia="ar-SA"/>
              </w:rPr>
            </w:pPr>
            <w:r w:rsidRPr="00A80BDD">
              <w:rPr>
                <w:rFonts w:asciiTheme="minorHAnsi" w:hAnsiTheme="minorHAnsi" w:cstheme="minorHAnsi"/>
                <w:lang w:val="pl-PL" w:eastAsia="ar-SA"/>
              </w:rPr>
              <w:t>Szkolenie specjalistyczne dla lekarzy/techników/fizyków/inny personel z obsługi systemu, aplikacji oraz wykonywania testów kontroli jakości na zaoferowanym aparacie, potwierdzone certyfikatami, co najmniej:</w:t>
            </w:r>
          </w:p>
          <w:p w14:paraId="4DFC0684" w14:textId="7B21F8C8" w:rsidR="009326E6" w:rsidRPr="00A80BDD" w:rsidRDefault="009F355D" w:rsidP="002D34DA">
            <w:pPr>
              <w:pStyle w:val="Bezodstpw1"/>
              <w:rPr>
                <w:rFonts w:asciiTheme="minorHAnsi" w:hAnsiTheme="minorHAnsi" w:cstheme="minorHAnsi"/>
                <w:lang w:val="pl-PL" w:eastAsia="ar-SA"/>
              </w:rPr>
            </w:pPr>
            <w:r>
              <w:rPr>
                <w:rFonts w:asciiTheme="minorHAnsi" w:hAnsiTheme="minorHAnsi" w:cstheme="minorHAnsi"/>
                <w:lang w:val="pl-PL" w:eastAsia="ar-SA"/>
              </w:rPr>
              <w:t>-</w:t>
            </w:r>
            <w:r w:rsidR="009326E6" w:rsidRPr="00A80BDD">
              <w:rPr>
                <w:rFonts w:asciiTheme="minorHAnsi" w:hAnsiTheme="minorHAnsi" w:cstheme="minorHAnsi"/>
                <w:lang w:val="pl-PL" w:eastAsia="ar-SA"/>
              </w:rPr>
              <w:t>5 dni x 6 godz. po instalacji i uruchomieniu aparatu</w:t>
            </w:r>
          </w:p>
          <w:p w14:paraId="384D4896" w14:textId="61520F6F" w:rsidR="009326E6" w:rsidRPr="00A80BDD" w:rsidRDefault="009F355D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-</w:t>
            </w:r>
            <w:r w:rsidR="009326E6" w:rsidRPr="00A80BDD">
              <w:rPr>
                <w:rFonts w:cstheme="minorHAnsi"/>
                <w:sz w:val="24"/>
                <w:szCs w:val="24"/>
                <w:lang w:eastAsia="ar-SA"/>
              </w:rPr>
              <w:t>5 dni x 6 godz. w czasie trwania projektu z zakresu obsługi i procedur wykonywanych na zaoferowanym aparacie,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7E675BE" w14:textId="40FE721C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7C12F5E4" w14:textId="77777777" w:rsidR="009326E6" w:rsidRPr="00A80BDD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420C170C" w14:textId="77777777" w:rsidR="00443CB6" w:rsidRDefault="00443CB6" w:rsidP="00443C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4DD11D5" w14:textId="77777777" w:rsidR="00443CB6" w:rsidRDefault="00443CB6" w:rsidP="00443C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001F67E" w14:textId="77777777" w:rsidR="00443CB6" w:rsidRDefault="00443CB6" w:rsidP="00443C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2F3FA5EF" w14:textId="4C232A1A" w:rsidR="009326E6" w:rsidRPr="00A80BDD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2971" w:rsidRPr="00A80BDD" w14:paraId="1EE3A327" w14:textId="77777777" w:rsidTr="00A32971">
        <w:trPr>
          <w:cantSplit/>
        </w:trPr>
        <w:tc>
          <w:tcPr>
            <w:tcW w:w="15593" w:type="dxa"/>
            <w:gridSpan w:val="5"/>
            <w:tcBorders>
              <w:top w:val="nil"/>
            </w:tcBorders>
            <w:shd w:val="clear" w:color="auto" w:fill="D0CECE" w:themeFill="background2" w:themeFillShade="E6"/>
          </w:tcPr>
          <w:p w14:paraId="058C67EA" w14:textId="77777777" w:rsidR="00A32971" w:rsidRPr="00A32971" w:rsidRDefault="00A32971" w:rsidP="002D34DA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6CB0243" w14:textId="3522726C" w:rsidR="00A32971" w:rsidRPr="00A32971" w:rsidRDefault="00A32971" w:rsidP="002D34DA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2971">
              <w:rPr>
                <w:rFonts w:cstheme="minorHAnsi"/>
                <w:b/>
                <w:sz w:val="28"/>
                <w:szCs w:val="28"/>
              </w:rPr>
              <w:t>GWARANCJA I SERWIS</w:t>
            </w:r>
          </w:p>
          <w:p w14:paraId="6E2BBC4C" w14:textId="6ED1EF02" w:rsidR="00A32971" w:rsidRPr="00A80BDD" w:rsidRDefault="00A32971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358ACCB1" w14:textId="77777777" w:rsidTr="00443CB6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3C61FC1E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1611DF58" w14:textId="649246E3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Pełna gwarancja na wszystkie elementy systemu min. </w:t>
            </w:r>
            <w:r>
              <w:rPr>
                <w:rFonts w:cstheme="minorHAnsi"/>
                <w:sz w:val="24"/>
                <w:szCs w:val="24"/>
              </w:rPr>
              <w:t>24</w:t>
            </w:r>
            <w:r w:rsidRPr="00A80BDD">
              <w:rPr>
                <w:rFonts w:cstheme="minorHAnsi"/>
                <w:sz w:val="24"/>
                <w:szCs w:val="24"/>
              </w:rPr>
              <w:t xml:space="preserve"> miesiące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6B201A5" w14:textId="662677B6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73BBEC29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4F59450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DE25FD7" w14:textId="0C47A4B8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</w:tcPr>
          <w:p w14:paraId="06225CD4" w14:textId="77777777" w:rsidR="009326E6" w:rsidRDefault="00443CB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okres udzielanej gwarancji:</w:t>
            </w:r>
          </w:p>
          <w:p w14:paraId="69702B40" w14:textId="77777777" w:rsidR="00443CB6" w:rsidRDefault="00443CB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F5E624" w14:textId="112478FE" w:rsidR="00443CB6" w:rsidRPr="00A80BDD" w:rsidRDefault="00443CB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……………………………..</w:t>
            </w:r>
          </w:p>
        </w:tc>
      </w:tr>
      <w:tr w:rsidR="009326E6" w:rsidRPr="00A80BDD" w14:paraId="7EE539A5" w14:textId="77777777" w:rsidTr="00443CB6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76DF75D7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5B8BABA" w14:textId="0512E6F2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Czas reakcji na zgłoszenie usterki do 24h w dni robocze, rozumiane jako dni od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pn-pt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z wyłączeniem dni ustawowo wolnych od pracy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AE07B10" w14:textId="52AC20CF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59638C08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71AB2DA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FDC7D48" w14:textId="464C2897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</w:tcPr>
          <w:p w14:paraId="5978685B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B484113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DF563D3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20DDFAA4" w14:textId="7918FE78" w:rsidR="009326E6" w:rsidRPr="00A80BDD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6082003D" w14:textId="77777777" w:rsidTr="00A20D6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46E6F79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0BB7352D" w14:textId="5FFE5A20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>Czas skutecznej naprawy bez użycia czę</w:t>
            </w:r>
            <w:r w:rsidR="00871952">
              <w:rPr>
                <w:rFonts w:cstheme="minorHAnsi"/>
                <w:sz w:val="24"/>
                <w:szCs w:val="24"/>
              </w:rPr>
              <w:t>ś</w:t>
            </w:r>
            <w:r w:rsidRPr="00A80BDD">
              <w:rPr>
                <w:rFonts w:cstheme="minorHAnsi"/>
                <w:sz w:val="24"/>
                <w:szCs w:val="24"/>
              </w:rPr>
              <w:t xml:space="preserve">ci zamiennych licząc od momentu zgłoszenia awarii – max 3 dni robocze rozumiane jako dni od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pn-pt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z wyłączeniem dni ustawowo wolnych od pracy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E7FA604" w14:textId="5CC8D2AE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23C21CF0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C96D8BE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24BBC5C" w14:textId="4205F63F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1DCB29A0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6089A8C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31DA1E8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52109070" w14:textId="18BEFF10" w:rsidR="009326E6" w:rsidRPr="00A80BDD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40245693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353BD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2D96" w14:textId="1E40C5E4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</w:rPr>
              <w:t xml:space="preserve">Czas skutecznej naprawy z użyciem części zamiennych licząc od momentu zgłoszenia awarii – max 6 dni roboczych rozumiane jako dni od </w:t>
            </w:r>
            <w:proofErr w:type="spellStart"/>
            <w:r w:rsidRPr="00A80BDD">
              <w:rPr>
                <w:rFonts w:cstheme="minorHAnsi"/>
                <w:sz w:val="24"/>
                <w:szCs w:val="24"/>
              </w:rPr>
              <w:t>pn-pt</w:t>
            </w:r>
            <w:proofErr w:type="spellEnd"/>
            <w:r w:rsidRPr="00A80BDD">
              <w:rPr>
                <w:rFonts w:cstheme="minorHAnsi"/>
                <w:sz w:val="24"/>
                <w:szCs w:val="24"/>
              </w:rPr>
              <w:t xml:space="preserve"> z wyłączeniem dni ustawowo wolnych od pracy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A89C" w14:textId="0A6DFB85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579419F4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642D88D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8CA6EF1" w14:textId="1D7A5D43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7D05053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DA63C19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D5C4A8B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5F5E4FB2" w14:textId="5E86146C" w:rsidR="009326E6" w:rsidRPr="00A80BDD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1BA65304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CB5521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158DB1C7" w14:textId="0130290B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  <w:lang w:eastAsia="ar-SA"/>
              </w:rPr>
              <w:t>Okres dostępności części zamiennych tomografu od daty sprzedaży przez min. 10 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7E9CA39" w14:textId="743BDCEF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30D15641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6C89E1F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C120E5E" w14:textId="696700D2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DCEB46D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DEC6CED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21B83D6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5EFFEFFB" w14:textId="690EE91E" w:rsidR="009326E6" w:rsidRPr="00A80BDD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420DE2A8" w14:textId="77777777" w:rsidTr="005927D4">
        <w:trPr>
          <w:cantSplit/>
        </w:trPr>
        <w:tc>
          <w:tcPr>
            <w:tcW w:w="567" w:type="dxa"/>
            <w:tcBorders>
              <w:top w:val="nil"/>
            </w:tcBorders>
            <w:vAlign w:val="center"/>
          </w:tcPr>
          <w:p w14:paraId="5AAE4155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6A0D355D" w14:textId="218CDD11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  <w:lang w:eastAsia="ar-SA"/>
              </w:rPr>
              <w:t xml:space="preserve">Zdalna diagnostyka systemu za </w:t>
            </w:r>
            <w:proofErr w:type="spellStart"/>
            <w:r w:rsidRPr="00A80BDD">
              <w:rPr>
                <w:rFonts w:cstheme="minorHAnsi"/>
                <w:sz w:val="24"/>
                <w:szCs w:val="24"/>
                <w:lang w:eastAsia="ar-SA"/>
              </w:rPr>
              <w:t>pośrednictwem</w:t>
            </w:r>
            <w:proofErr w:type="spellEnd"/>
            <w:r w:rsidRPr="00A80BDD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80BDD">
              <w:rPr>
                <w:rFonts w:cstheme="minorHAnsi"/>
                <w:sz w:val="24"/>
                <w:szCs w:val="24"/>
                <w:lang w:eastAsia="ar-SA"/>
              </w:rPr>
              <w:t>łącza</w:t>
            </w:r>
            <w:proofErr w:type="spellEnd"/>
            <w:r w:rsidRPr="00A80BDD">
              <w:rPr>
                <w:rFonts w:cstheme="minorHAnsi"/>
                <w:sz w:val="24"/>
                <w:szCs w:val="24"/>
                <w:lang w:eastAsia="ar-SA"/>
              </w:rPr>
              <w:t xml:space="preserve"> szerokopasmowego lub ISDN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7C528AC" w14:textId="52894F4F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60EDABD5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83A1574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A5C22FF" w14:textId="7755D974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</w:tcPr>
          <w:p w14:paraId="16745DC9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93E9ECC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25EA31E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01B619F1" w14:textId="5BBE309F" w:rsidR="009326E6" w:rsidRPr="00A80BDD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5C323C17" w14:textId="77777777" w:rsidTr="005927D4">
        <w:trPr>
          <w:cantSplit/>
          <w:trHeight w:val="2967"/>
        </w:trPr>
        <w:tc>
          <w:tcPr>
            <w:tcW w:w="567" w:type="dxa"/>
            <w:tcBorders>
              <w:top w:val="nil"/>
            </w:tcBorders>
            <w:vAlign w:val="center"/>
          </w:tcPr>
          <w:p w14:paraId="137378F3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0F2608D" w14:textId="77777777" w:rsidR="009326E6" w:rsidRPr="00A80BDD" w:rsidRDefault="009326E6" w:rsidP="002D34DA">
            <w:pPr>
              <w:pStyle w:val="Bezodstpw1"/>
              <w:rPr>
                <w:rFonts w:asciiTheme="minorHAnsi" w:hAnsiTheme="minorHAnsi" w:cstheme="minorHAnsi"/>
                <w:lang w:val="pl-PL" w:eastAsia="ar-SA"/>
              </w:rPr>
            </w:pPr>
            <w:r w:rsidRPr="00A80BDD">
              <w:rPr>
                <w:rFonts w:asciiTheme="minorHAnsi" w:hAnsiTheme="minorHAnsi" w:cstheme="minorHAnsi"/>
                <w:lang w:val="pl-PL" w:eastAsia="ar-SA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</w:p>
          <w:p w14:paraId="4FF3AE42" w14:textId="1D6EF999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  <w:lang w:eastAsia="ar-SA"/>
              </w:rPr>
              <w:t>Wykonanie testów akceptacyjnych po istotnych naprawach gwarancyjnych.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2710BB8" w14:textId="03489B88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EAAAA" w:themeFill="background2" w:themeFillShade="BF"/>
          </w:tcPr>
          <w:p w14:paraId="08503BD5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23352EB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B5C277A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1B66E03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5C487D5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5B644EB" w14:textId="3F9BE499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</w:tcPr>
          <w:p w14:paraId="4768AD76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5D36E72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B40D870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55DB6157" w14:textId="2BB7654F" w:rsidR="009326E6" w:rsidRPr="00A80BDD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759EEDFB" w14:textId="77777777" w:rsidTr="00A20D6C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12651E8F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center"/>
          </w:tcPr>
          <w:p w14:paraId="4C520374" w14:textId="69599BF5" w:rsidR="009326E6" w:rsidRPr="002D34DA" w:rsidRDefault="009326E6" w:rsidP="002D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pl-PL"/>
              </w:rPr>
            </w:pPr>
            <w:r w:rsidRPr="002D34DA">
              <w:rPr>
                <w:rFonts w:eastAsia="Times New Roman" w:cstheme="minorHAnsi"/>
                <w:sz w:val="24"/>
                <w:szCs w:val="20"/>
                <w:lang w:eastAsia="pl-PL"/>
              </w:rPr>
              <w:t>Wyznaczenie krzywej "CT to ED" oferowanego tomografu komputerowego do systemu planowania leczenia w radiot</w:t>
            </w:r>
            <w:r>
              <w:rPr>
                <w:rFonts w:eastAsia="Times New Roman" w:cstheme="minorHAnsi"/>
                <w:sz w:val="24"/>
                <w:szCs w:val="20"/>
                <w:lang w:eastAsia="pl-PL"/>
              </w:rPr>
              <w:t>e</w:t>
            </w:r>
            <w:r w:rsidRPr="002D34DA">
              <w:rPr>
                <w:rFonts w:eastAsia="Times New Roman" w:cstheme="minorHAnsi"/>
                <w:sz w:val="24"/>
                <w:szCs w:val="20"/>
                <w:lang w:eastAsia="pl-PL"/>
              </w:rPr>
              <w:t>rapii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15B5921" w14:textId="2FCD071C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</w:tcPr>
          <w:p w14:paraId="6C7CE31A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D34A8C9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2EE01FF" w14:textId="583BEF66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E032D8F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AF78D75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5FA986C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2876EE41" w14:textId="2C7EAE35" w:rsidR="009326E6" w:rsidRPr="00A80BDD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4213AEC5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A2705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7CC61" w14:textId="13A33AB1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  <w:lang w:eastAsia="ar-SA"/>
              </w:rPr>
              <w:t xml:space="preserve">Dostarczenie instrukcji obsługi i instrukcji technicznej urządzenia w dwóch egzemplarzach: </w:t>
            </w:r>
            <w:r w:rsidRPr="00A80BDD">
              <w:rPr>
                <w:rFonts w:cstheme="minorHAnsi"/>
                <w:sz w:val="24"/>
                <w:szCs w:val="24"/>
                <w:lang w:eastAsia="ar-SA"/>
              </w:rPr>
              <w:br/>
              <w:t>w języku polskim w wersji elektronicznej i papierowej.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4563" w14:textId="13F8E49F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BA14515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EC58167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DB71767" w14:textId="2A024B6C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9B635AF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6E365B3B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656CC69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687A9785" w14:textId="4FCF45D7" w:rsidR="009326E6" w:rsidRPr="00A80BDD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61C7CFCD" w14:textId="77777777" w:rsidTr="009F69E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8C367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38FC" w14:textId="258CBD36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  <w:lang w:eastAsia="ar-SA"/>
              </w:rPr>
              <w:t>W trakcie trwania gwarancji wszystkie naprawy oraz przeglądy techniczne przewidziane przez producenta  wraz z materiałami zużywalnymi wykonywane na koszt Wykonawcy łącznie z dojazdem (nie rzadziej jednak niż raz w każdym rozpoczętym roku udzielonej gwarancji).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FEAF9" w14:textId="719C3CDE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E02F435" w14:textId="77777777" w:rsidR="009326E6" w:rsidRDefault="009326E6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3AB6C93" w14:textId="77777777" w:rsidR="00A32971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59DF3B9" w14:textId="12714482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AECBA3A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1978">
              <w:rPr>
                <w:rFonts w:cstheme="minorHAnsi"/>
                <w:sz w:val="24"/>
                <w:szCs w:val="24"/>
              </w:rPr>
              <w:t>Należy potwierdzić spełnianie wymogu wpisując TAK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6B113FF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258D7B4" w14:textId="77777777" w:rsidR="005927D4" w:rsidRDefault="005927D4" w:rsidP="005927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2DCA8C2C" w14:textId="77777777" w:rsidR="009326E6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5D61A9C" w14:textId="55580BD3" w:rsidR="005927D4" w:rsidRPr="00A80BDD" w:rsidRDefault="005927D4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26E6" w:rsidRPr="00A80BDD" w14:paraId="6B546C6D" w14:textId="77777777" w:rsidTr="005927D4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E15F737" w14:textId="77777777" w:rsidR="009326E6" w:rsidRPr="00A80BDD" w:rsidRDefault="009326E6" w:rsidP="002D34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BB9D9C9" w14:textId="051A6FEE" w:rsidR="009326E6" w:rsidRPr="00A80BDD" w:rsidRDefault="009326E6" w:rsidP="002D34DA">
            <w:pPr>
              <w:tabs>
                <w:tab w:val="left" w:pos="120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0BDD">
              <w:rPr>
                <w:rFonts w:cstheme="minorHAnsi"/>
                <w:sz w:val="24"/>
                <w:szCs w:val="24"/>
                <w:lang w:eastAsia="ar-SA"/>
              </w:rPr>
              <w:t>Autoryzowane lub posiadające stosowne uprawnienia punkty serwisowe na terenie Polski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3E4E7EF" w14:textId="27DD7A99" w:rsidR="009326E6" w:rsidRPr="00A80BDD" w:rsidRDefault="000744B5" w:rsidP="002D34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73E24E13" w14:textId="77777777" w:rsidR="009326E6" w:rsidRDefault="009326E6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C65A571" w14:textId="4BDA3699" w:rsidR="00A32971" w:rsidRPr="00A80BDD" w:rsidRDefault="00A32971" w:rsidP="00A329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2A0E723" w14:textId="77777777" w:rsidR="009326E6" w:rsidRDefault="005927D4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Należy podać autoryzowane punkty serwisowe</w:t>
            </w:r>
          </w:p>
          <w:p w14:paraId="5CB645DF" w14:textId="77777777" w:rsidR="00A32971" w:rsidRDefault="00A32971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A295AB" w14:textId="390E2A5A" w:rsidR="00A32971" w:rsidRPr="00A80BDD" w:rsidRDefault="00A32971" w:rsidP="002D3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</w:tbl>
    <w:p w14:paraId="6A7F2641" w14:textId="77777777" w:rsidR="00014612" w:rsidRPr="00E92EDB" w:rsidRDefault="00014612">
      <w:pPr>
        <w:spacing w:after="0" w:line="240" w:lineRule="auto"/>
        <w:jc w:val="right"/>
        <w:rPr>
          <w:rFonts w:ascii="Bookman Old Style" w:eastAsia="Calibri" w:hAnsi="Bookman Old Style" w:cs="Times New Roman"/>
        </w:rPr>
      </w:pPr>
    </w:p>
    <w:p w14:paraId="7378062C" w14:textId="5ED9FC06" w:rsidR="00E5519C" w:rsidRPr="00E92EDB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6BA66977" w14:textId="77777777" w:rsidR="00E5519C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39D623AA" w14:textId="77777777" w:rsid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4615645C" w14:textId="77777777" w:rsidR="00E92EDB" w:rsidRP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71DA9757" w14:textId="45F68609" w:rsidR="00014612" w:rsidRPr="00E92EDB" w:rsidRDefault="00813D6E" w:rsidP="00E92EDB">
      <w:pPr>
        <w:spacing w:after="0" w:line="240" w:lineRule="auto"/>
        <w:ind w:left="4956"/>
        <w:jc w:val="right"/>
        <w:rPr>
          <w:rFonts w:ascii="Bookman Old Style" w:eastAsia="Calibri" w:hAnsi="Bookman Old Style" w:cs="Times New Roman"/>
          <w:b/>
          <w:color w:val="FF0000"/>
        </w:rPr>
      </w:pPr>
      <w:r w:rsidRPr="00E92EDB">
        <w:rPr>
          <w:rFonts w:ascii="Bookman Old Style" w:eastAsia="Calibri" w:hAnsi="Bookman Old Style" w:cs="Times New Roman"/>
        </w:rPr>
        <w:t xml:space="preserve">______________________________                                                                                                                                               </w:t>
      </w:r>
      <w:r w:rsidR="00E92EDB">
        <w:rPr>
          <w:rFonts w:ascii="Bookman Old Style" w:eastAsia="Calibri" w:hAnsi="Bookman Old Style" w:cs="Times New Roman"/>
        </w:rPr>
        <w:t xml:space="preserve">   </w:t>
      </w:r>
      <w:r w:rsidRPr="00E92EDB">
        <w:rPr>
          <w:rFonts w:ascii="Bookman Old Style" w:eastAsia="Calibri" w:hAnsi="Bookman Old Style" w:cs="Times New Roman"/>
        </w:rPr>
        <w:t>Podpis osoby upoważnionej</w:t>
      </w:r>
      <w:r w:rsidR="00E92EDB">
        <w:rPr>
          <w:rFonts w:ascii="Bookman Old Style" w:eastAsia="Calibri" w:hAnsi="Bookman Old Style" w:cs="Times New Roman"/>
        </w:rPr>
        <w:t xml:space="preserve">                      </w:t>
      </w:r>
    </w:p>
    <w:sectPr w:rsidR="00014612" w:rsidRPr="00E92EDB" w:rsidSect="009326E6">
      <w:footerReference w:type="default" r:id="rId8"/>
      <w:pgSz w:w="16838" w:h="11906" w:orient="landscape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36FD1" w14:textId="77777777" w:rsidR="005644D8" w:rsidRDefault="005644D8">
      <w:pPr>
        <w:spacing w:after="0" w:line="240" w:lineRule="auto"/>
      </w:pPr>
      <w:r>
        <w:separator/>
      </w:r>
    </w:p>
  </w:endnote>
  <w:endnote w:type="continuationSeparator" w:id="0">
    <w:p w14:paraId="13C9F1A6" w14:textId="77777777" w:rsidR="005644D8" w:rsidRDefault="0056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Content>
      <w:p w14:paraId="153E0331" w14:textId="77777777" w:rsidR="005644D8" w:rsidRDefault="005644D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5644D8" w:rsidRDefault="00564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ACE62" w14:textId="77777777" w:rsidR="005644D8" w:rsidRDefault="005644D8">
      <w:pPr>
        <w:spacing w:after="0" w:line="240" w:lineRule="auto"/>
      </w:pPr>
      <w:r>
        <w:separator/>
      </w:r>
    </w:p>
  </w:footnote>
  <w:footnote w:type="continuationSeparator" w:id="0">
    <w:p w14:paraId="5380B3E4" w14:textId="77777777" w:rsidR="005644D8" w:rsidRDefault="0056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B5634"/>
    <w:multiLevelType w:val="hybridMultilevel"/>
    <w:tmpl w:val="9F6A2E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2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2DDF"/>
    <w:multiLevelType w:val="hybridMultilevel"/>
    <w:tmpl w:val="F68881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D3858"/>
    <w:multiLevelType w:val="hybridMultilevel"/>
    <w:tmpl w:val="A18AD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2"/>
  </w:num>
  <w:num w:numId="5">
    <w:abstractNumId w:val="7"/>
  </w:num>
  <w:num w:numId="6">
    <w:abstractNumId w:val="21"/>
  </w:num>
  <w:num w:numId="7">
    <w:abstractNumId w:val="13"/>
  </w:num>
  <w:num w:numId="8">
    <w:abstractNumId w:val="9"/>
  </w:num>
  <w:num w:numId="9">
    <w:abstractNumId w:val="15"/>
  </w:num>
  <w:num w:numId="10">
    <w:abstractNumId w:val="0"/>
  </w:num>
  <w:num w:numId="11">
    <w:abstractNumId w:val="14"/>
  </w:num>
  <w:num w:numId="12">
    <w:abstractNumId w:val="12"/>
  </w:num>
  <w:num w:numId="13">
    <w:abstractNumId w:val="2"/>
  </w:num>
  <w:num w:numId="14">
    <w:abstractNumId w:val="18"/>
  </w:num>
  <w:num w:numId="15">
    <w:abstractNumId w:val="6"/>
  </w:num>
  <w:num w:numId="16">
    <w:abstractNumId w:val="10"/>
  </w:num>
  <w:num w:numId="17">
    <w:abstractNumId w:val="3"/>
  </w:num>
  <w:num w:numId="18">
    <w:abstractNumId w:val="1"/>
  </w:num>
  <w:num w:numId="19">
    <w:abstractNumId w:val="17"/>
  </w:num>
  <w:num w:numId="20">
    <w:abstractNumId w:val="20"/>
  </w:num>
  <w:num w:numId="21">
    <w:abstractNumId w:val="16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744B5"/>
    <w:rsid w:val="000B35E1"/>
    <w:rsid w:val="000D7048"/>
    <w:rsid w:val="000F09FB"/>
    <w:rsid w:val="000F7E10"/>
    <w:rsid w:val="00124D20"/>
    <w:rsid w:val="00135ED0"/>
    <w:rsid w:val="00192105"/>
    <w:rsid w:val="001936C8"/>
    <w:rsid w:val="001C6098"/>
    <w:rsid w:val="001E3AC1"/>
    <w:rsid w:val="001F088B"/>
    <w:rsid w:val="001F14AF"/>
    <w:rsid w:val="00201DBC"/>
    <w:rsid w:val="00202274"/>
    <w:rsid w:val="002131D9"/>
    <w:rsid w:val="00241896"/>
    <w:rsid w:val="00242B2D"/>
    <w:rsid w:val="002860A7"/>
    <w:rsid w:val="002D34DA"/>
    <w:rsid w:val="002E0243"/>
    <w:rsid w:val="002E5E23"/>
    <w:rsid w:val="0041704F"/>
    <w:rsid w:val="00423DF3"/>
    <w:rsid w:val="00443CB6"/>
    <w:rsid w:val="0045076C"/>
    <w:rsid w:val="004570B4"/>
    <w:rsid w:val="0047345C"/>
    <w:rsid w:val="00497880"/>
    <w:rsid w:val="004A6E57"/>
    <w:rsid w:val="004B0AEE"/>
    <w:rsid w:val="004B73F0"/>
    <w:rsid w:val="004C0D78"/>
    <w:rsid w:val="004C2EF7"/>
    <w:rsid w:val="004C626D"/>
    <w:rsid w:val="00503CB5"/>
    <w:rsid w:val="005108D0"/>
    <w:rsid w:val="005136EF"/>
    <w:rsid w:val="005160BD"/>
    <w:rsid w:val="00550434"/>
    <w:rsid w:val="00552169"/>
    <w:rsid w:val="005644D8"/>
    <w:rsid w:val="0057612C"/>
    <w:rsid w:val="00581036"/>
    <w:rsid w:val="00583DE3"/>
    <w:rsid w:val="005927D4"/>
    <w:rsid w:val="005E3D63"/>
    <w:rsid w:val="005F4517"/>
    <w:rsid w:val="00623AEE"/>
    <w:rsid w:val="006242EE"/>
    <w:rsid w:val="00634CFB"/>
    <w:rsid w:val="00671572"/>
    <w:rsid w:val="00675399"/>
    <w:rsid w:val="00677146"/>
    <w:rsid w:val="00690D84"/>
    <w:rsid w:val="006C2335"/>
    <w:rsid w:val="006C3D7B"/>
    <w:rsid w:val="007101F4"/>
    <w:rsid w:val="007269B4"/>
    <w:rsid w:val="00731463"/>
    <w:rsid w:val="00744AA7"/>
    <w:rsid w:val="00747EEF"/>
    <w:rsid w:val="007520D8"/>
    <w:rsid w:val="00757F80"/>
    <w:rsid w:val="00781C2C"/>
    <w:rsid w:val="00782F61"/>
    <w:rsid w:val="007A00AF"/>
    <w:rsid w:val="007A2AE3"/>
    <w:rsid w:val="007D2536"/>
    <w:rsid w:val="007D6ECA"/>
    <w:rsid w:val="007E2378"/>
    <w:rsid w:val="00807FE4"/>
    <w:rsid w:val="00813D6E"/>
    <w:rsid w:val="00844A7A"/>
    <w:rsid w:val="00863458"/>
    <w:rsid w:val="00871952"/>
    <w:rsid w:val="00893945"/>
    <w:rsid w:val="008B2488"/>
    <w:rsid w:val="008B3D0B"/>
    <w:rsid w:val="008F17DB"/>
    <w:rsid w:val="008F5E28"/>
    <w:rsid w:val="009326E6"/>
    <w:rsid w:val="009B512F"/>
    <w:rsid w:val="009C57C5"/>
    <w:rsid w:val="009F355D"/>
    <w:rsid w:val="009F69E5"/>
    <w:rsid w:val="00A0193C"/>
    <w:rsid w:val="00A04AFB"/>
    <w:rsid w:val="00A0694D"/>
    <w:rsid w:val="00A20D6C"/>
    <w:rsid w:val="00A21F71"/>
    <w:rsid w:val="00A32971"/>
    <w:rsid w:val="00A80BDD"/>
    <w:rsid w:val="00A82678"/>
    <w:rsid w:val="00A860BA"/>
    <w:rsid w:val="00AC6FCD"/>
    <w:rsid w:val="00AD01B5"/>
    <w:rsid w:val="00AF0C19"/>
    <w:rsid w:val="00B2051E"/>
    <w:rsid w:val="00B3263F"/>
    <w:rsid w:val="00B61B9D"/>
    <w:rsid w:val="00B629CD"/>
    <w:rsid w:val="00B81978"/>
    <w:rsid w:val="00BA08FB"/>
    <w:rsid w:val="00BE4A55"/>
    <w:rsid w:val="00C042EC"/>
    <w:rsid w:val="00C116A2"/>
    <w:rsid w:val="00C95540"/>
    <w:rsid w:val="00CB585E"/>
    <w:rsid w:val="00CC2C3D"/>
    <w:rsid w:val="00CD154A"/>
    <w:rsid w:val="00CE2721"/>
    <w:rsid w:val="00CE3CD6"/>
    <w:rsid w:val="00D00CCC"/>
    <w:rsid w:val="00D32D54"/>
    <w:rsid w:val="00D416AA"/>
    <w:rsid w:val="00D729FA"/>
    <w:rsid w:val="00D77C6F"/>
    <w:rsid w:val="00DD6313"/>
    <w:rsid w:val="00E12B0E"/>
    <w:rsid w:val="00E23CDF"/>
    <w:rsid w:val="00E40EE5"/>
    <w:rsid w:val="00E5519C"/>
    <w:rsid w:val="00E61E79"/>
    <w:rsid w:val="00E64573"/>
    <w:rsid w:val="00E92EDB"/>
    <w:rsid w:val="00E948E0"/>
    <w:rsid w:val="00EC4C43"/>
    <w:rsid w:val="00ED1572"/>
    <w:rsid w:val="00EF2A06"/>
    <w:rsid w:val="00EF33EB"/>
    <w:rsid w:val="00F1124C"/>
    <w:rsid w:val="00F234A3"/>
    <w:rsid w:val="00F24031"/>
    <w:rsid w:val="00F43B60"/>
    <w:rsid w:val="00F46F12"/>
    <w:rsid w:val="00F56095"/>
    <w:rsid w:val="00F62CBA"/>
    <w:rsid w:val="00F855DD"/>
    <w:rsid w:val="00FB3A65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sw tekst,L1,Numerowanie,Akapit z listą BS,ISCG Numerowanie,lp1,CW_Lista,Normal,Akapit z listą3,Akapit z listą31,Wypunktowanie,List Paragraph,Normal2,2 heading,A_wyliczenie,K-P_odwolanie,Akapit z listą5,maz_wyliczenie,opis dzialania,Preamb"/>
    <w:basedOn w:val="Normalny"/>
    <w:link w:val="AkapitzlistZnak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Akapit z listą BS Znak,ISCG Numerowanie Znak,lp1 Znak,CW_Lista Znak,Normal Znak,Akapit z listą3 Znak,Akapit z listą31 Znak,Wypunktowanie Znak,List Paragraph Znak,Normal2 Znak,2 heading Znak"/>
    <w:link w:val="Akapitzlist"/>
    <w:qFormat/>
    <w:locked/>
    <w:rsid w:val="00135ED0"/>
    <w:rPr>
      <w:sz w:val="22"/>
    </w:rPr>
  </w:style>
  <w:style w:type="paragraph" w:customStyle="1" w:styleId="Bezodstpw1">
    <w:name w:val="Bez odstępów1"/>
    <w:rsid w:val="00B2051E"/>
    <w:pPr>
      <w:suppressAutoHyphens w:val="0"/>
    </w:pPr>
    <w:rPr>
      <w:rFonts w:ascii="Cambria" w:eastAsia="Times New Roman" w:hAnsi="Cambria" w:cs="Cambria"/>
      <w:sz w:val="24"/>
      <w:szCs w:val="24"/>
      <w:lang w:val="cs-CZ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34DA"/>
    <w:rPr>
      <w:rFonts w:ascii="Courier New" w:eastAsia="Times New Roman" w:hAnsi="Courier New" w:cs="Courier New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41896"/>
    <w:pPr>
      <w:suppressAutoHyphens w:val="0"/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1896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9ADE-A5B1-44DC-9B34-CFF274B9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42</Pages>
  <Words>7988</Words>
  <Characters>47929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Tomasz Telesz</cp:lastModifiedBy>
  <cp:revision>8</cp:revision>
  <cp:lastPrinted>2025-01-16T08:40:00Z</cp:lastPrinted>
  <dcterms:created xsi:type="dcterms:W3CDTF">2025-01-14T13:17:00Z</dcterms:created>
  <dcterms:modified xsi:type="dcterms:W3CDTF">2025-01-17T10:13:00Z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