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CC966" w14:textId="77777777" w:rsidR="00D95DF9" w:rsidRDefault="00D95DF9" w:rsidP="00D95DF9">
      <w:pPr>
        <w:shd w:val="clear" w:color="auto" w:fill="FFFFFF"/>
        <w:spacing w:before="280" w:after="280" w:line="276" w:lineRule="auto"/>
        <w:jc w:val="right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Załącznik nr 1</w:t>
      </w:r>
    </w:p>
    <w:p w14:paraId="5A271D2D" w14:textId="77777777" w:rsidR="00D95DF9" w:rsidRDefault="00D95DF9" w:rsidP="00D95DF9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bookmarkStart w:id="0" w:name="_Hlk179978060"/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Wykonawca:</w:t>
      </w:r>
    </w:p>
    <w:p w14:paraId="2997405C" w14:textId="77777777" w:rsidR="00D95DF9" w:rsidRDefault="00D95DF9" w:rsidP="00D95DF9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………………………..…………</w:t>
      </w:r>
    </w:p>
    <w:p w14:paraId="2A8CCA50" w14:textId="77777777" w:rsidR="00D95DF9" w:rsidRDefault="00D95DF9" w:rsidP="00D95DF9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…………………………..………</w:t>
      </w:r>
    </w:p>
    <w:p w14:paraId="763A1E13" w14:textId="77777777" w:rsidR="00D95DF9" w:rsidRDefault="00D95DF9" w:rsidP="00D95DF9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………………………..…………</w:t>
      </w:r>
    </w:p>
    <w:p w14:paraId="2EA0B5E4" w14:textId="77777777" w:rsidR="00D95DF9" w:rsidRDefault="00D95DF9" w:rsidP="00D95DF9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(</w:t>
      </w:r>
      <w:r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>pełna nazwa/firma, adres)</w:t>
      </w:r>
    </w:p>
    <w:p w14:paraId="666EB063" w14:textId="77777777" w:rsidR="00D95DF9" w:rsidRDefault="00D95DF9" w:rsidP="00D95DF9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NIP</w:t>
      </w:r>
      <w:r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 xml:space="preserve"> ………………………….….</w:t>
      </w:r>
    </w:p>
    <w:p w14:paraId="3F71A786" w14:textId="77777777" w:rsidR="00D95DF9" w:rsidRDefault="00D95DF9" w:rsidP="00D95DF9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>KRS ……………………..………</w:t>
      </w:r>
    </w:p>
    <w:p w14:paraId="06348631" w14:textId="77777777" w:rsidR="00D95DF9" w:rsidRDefault="00D95DF9" w:rsidP="00D95DF9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Osoba/y upoważniona/e do kontaktu:</w:t>
      </w:r>
    </w:p>
    <w:p w14:paraId="280CB65B" w14:textId="77777777" w:rsidR="00D95DF9" w:rsidRDefault="00D95DF9" w:rsidP="00D95DF9">
      <w:pPr>
        <w:shd w:val="clear" w:color="auto" w:fill="FFFFFF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……………………………………</w:t>
      </w:r>
    </w:p>
    <w:p w14:paraId="0ABC8F83" w14:textId="77777777" w:rsidR="00D95DF9" w:rsidRDefault="00D95DF9" w:rsidP="00D95DF9">
      <w:pPr>
        <w:shd w:val="clear" w:color="auto" w:fill="FFFFFF"/>
        <w:spacing w:after="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Nr tel. ………………………….</w:t>
      </w:r>
    </w:p>
    <w:p w14:paraId="7EDA4EE1" w14:textId="77777777" w:rsidR="00D95DF9" w:rsidRDefault="00D95DF9" w:rsidP="00D95DF9">
      <w:pPr>
        <w:shd w:val="clear" w:color="auto" w:fill="FFFFFF"/>
        <w:spacing w:after="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Nr fax…………………………..</w:t>
      </w:r>
    </w:p>
    <w:p w14:paraId="18111A15" w14:textId="77777777" w:rsidR="00D95DF9" w:rsidRDefault="00D95DF9" w:rsidP="00D95DF9">
      <w:pPr>
        <w:shd w:val="clear" w:color="auto" w:fill="FFFFFF"/>
        <w:spacing w:after="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mail ………………..…………..</w:t>
      </w:r>
    </w:p>
    <w:p w14:paraId="63225358" w14:textId="088E582F" w:rsidR="00D95DF9" w:rsidRDefault="00D95DF9" w:rsidP="00D95DF9">
      <w:pPr>
        <w:shd w:val="clear" w:color="auto" w:fill="FFFFFF"/>
        <w:spacing w:before="280" w:after="280" w:line="276" w:lineRule="auto"/>
        <w:jc w:val="center"/>
        <w:rPr>
          <w:rFonts w:ascii="Cambria" w:eastAsia="Calibri" w:hAnsi="Cambria" w:cs="Times New Roman"/>
          <w:b/>
          <w:bCs/>
          <w:color w:val="FF0000"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 xml:space="preserve">OFERTA – Część </w:t>
      </w: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2</w:t>
      </w:r>
    </w:p>
    <w:p w14:paraId="36E44E41" w14:textId="77777777" w:rsidR="00D95DF9" w:rsidRDefault="00D95DF9" w:rsidP="00D95DF9">
      <w:pPr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Cambria" w:eastAsia="Times New Roman" w:hAnsi="Cambria" w:cs="Arial"/>
          <w:b/>
          <w:bCs/>
          <w:iCs/>
          <w:u w:val="single"/>
          <w:lang w:eastAsia="x-none"/>
        </w:rPr>
      </w:pPr>
      <w:r>
        <w:rPr>
          <w:rFonts w:ascii="Cambria" w:eastAsia="Calibri" w:hAnsi="Cambria" w:cs="Times New Roman"/>
          <w:b/>
          <w:sz w:val="24"/>
          <w:szCs w:val="24"/>
          <w:u w:val="single"/>
          <w:lang w:val="x-none" w:eastAsia="ar-SA"/>
        </w:rPr>
        <w:t xml:space="preserve">W odpowiedzi na ogłoszenie dotyczące udzielenia zamówienia publicznego na  </w:t>
      </w:r>
      <w:r>
        <w:rPr>
          <w:rFonts w:ascii="Cambria" w:eastAsia="Times New Roman" w:hAnsi="Cambria" w:cs="Arial"/>
          <w:b/>
          <w:bCs/>
          <w:iCs/>
          <w:u w:val="single"/>
          <w:lang w:eastAsia="x-none"/>
        </w:rPr>
        <w:t>Dostawa sprzętu do diagnostyki patomorfologicznej dla Szpitala Specjalistycznego  w Brzozowie Podkarpacki Ośrodek Onkologiczny</w:t>
      </w:r>
      <w: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x-none"/>
        </w:rPr>
        <w:t>, składam ofertę:</w:t>
      </w:r>
    </w:p>
    <w:tbl>
      <w:tblPr>
        <w:tblpPr w:leftFromText="141" w:rightFromText="141" w:bottomFromText="160" w:vertAnchor="text" w:horzAnchor="margin" w:tblpXSpec="center" w:tblpY="1"/>
        <w:tblOverlap w:val="never"/>
        <w:tblW w:w="106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824"/>
        <w:gridCol w:w="567"/>
        <w:gridCol w:w="709"/>
        <w:gridCol w:w="1276"/>
        <w:gridCol w:w="1559"/>
        <w:gridCol w:w="992"/>
        <w:gridCol w:w="851"/>
        <w:gridCol w:w="1417"/>
      </w:tblGrid>
      <w:tr w:rsidR="00D95DF9" w14:paraId="5204D4EA" w14:textId="77777777" w:rsidTr="008636E5">
        <w:trPr>
          <w:trHeight w:val="10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hideMark/>
          </w:tcPr>
          <w:p w14:paraId="6F9AF40B" w14:textId="77777777" w:rsidR="00D95DF9" w:rsidRDefault="00D95DF9" w:rsidP="008636E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2691416F" w14:textId="77777777" w:rsidR="00D95DF9" w:rsidRDefault="00D95DF9" w:rsidP="008636E5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2D88077B" w14:textId="77777777" w:rsidR="00D95DF9" w:rsidRDefault="00D95DF9" w:rsidP="008636E5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5693D073" w14:textId="77777777" w:rsidR="00D95DF9" w:rsidRDefault="00D95DF9" w:rsidP="008636E5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7FB0B2A6" w14:textId="77777777" w:rsidR="00D95DF9" w:rsidRDefault="00D95DF9" w:rsidP="008636E5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Cena jedn.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38C29991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</w:p>
          <w:p w14:paraId="1C8A34E8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Cena jednostkowa brutto</w:t>
            </w:r>
          </w:p>
          <w:p w14:paraId="7D1C6AF7" w14:textId="77777777" w:rsidR="00D95DF9" w:rsidRDefault="00D95DF9" w:rsidP="008636E5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464078E5" w14:textId="77777777" w:rsidR="00D95DF9" w:rsidRDefault="00D95DF9" w:rsidP="008636E5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Wartość netto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326ACA13" w14:textId="77777777" w:rsidR="00D95DF9" w:rsidRDefault="00D95DF9" w:rsidP="008636E5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VAT</w:t>
            </w:r>
          </w:p>
          <w:p w14:paraId="45D70F6C" w14:textId="77777777" w:rsidR="00D95DF9" w:rsidRDefault="00D95DF9" w:rsidP="008636E5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67777E0" w14:textId="77777777" w:rsidR="00D95DF9" w:rsidRDefault="00D95DF9" w:rsidP="008636E5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Wartość brutto</w:t>
            </w:r>
          </w:p>
          <w:p w14:paraId="103EBDD2" w14:textId="77777777" w:rsidR="00D95DF9" w:rsidRDefault="00D95DF9" w:rsidP="008636E5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</w:tr>
      <w:tr w:rsidR="00D95DF9" w14:paraId="329A777F" w14:textId="77777777" w:rsidTr="008636E5">
        <w:trPr>
          <w:trHeight w:val="21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E68F49E" w14:textId="77777777" w:rsidR="00D95DF9" w:rsidRDefault="00D95DF9" w:rsidP="008636E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3B7D228C" w14:textId="77777777" w:rsidR="00D95DF9" w:rsidRDefault="00D95DF9" w:rsidP="008636E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4AA323D5" w14:textId="77777777" w:rsidR="00D95DF9" w:rsidRDefault="00D95DF9" w:rsidP="008636E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8D73" w14:textId="77777777" w:rsidR="00D95DF9" w:rsidRPr="00D95DF9" w:rsidRDefault="00D95DF9" w:rsidP="008636E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D95DF9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Barwiarka</w:t>
            </w:r>
          </w:p>
          <w:p w14:paraId="4A196445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Typ/model: ……………………………………</w:t>
            </w:r>
          </w:p>
          <w:p w14:paraId="4C8D9087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Producent: ……………………………………</w:t>
            </w:r>
          </w:p>
          <w:p w14:paraId="6DEE65C7" w14:textId="77777777" w:rsidR="00D95DF9" w:rsidRPr="00D95DF9" w:rsidRDefault="00D95DF9" w:rsidP="00D95DF9">
            <w:pPr>
              <w:spacing w:after="120" w:line="480" w:lineRule="auto"/>
              <w:contextualSpacing/>
              <w:rPr>
                <w:rFonts w:ascii="Cambria" w:eastAsia="Calibri" w:hAnsi="Cambria" w:cs="Times New Roman"/>
              </w:rPr>
            </w:pPr>
            <w:r w:rsidRPr="00D95DF9">
              <w:rPr>
                <w:rFonts w:ascii="Cambria" w:eastAsia="Calibri" w:hAnsi="Cambria" w:cs="Times New Roman"/>
              </w:rPr>
              <w:t>Urządzenie fabrycznie nowe. Rok produkcji (nie starszy niż 2023) ………………….</w:t>
            </w:r>
          </w:p>
          <w:p w14:paraId="4B288FB2" w14:textId="3D67A765" w:rsidR="00D95DF9" w:rsidRDefault="00D95DF9" w:rsidP="008636E5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7754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BF48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3168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2D2F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4C14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88B533E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0518EF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  <w:tr w:rsidR="00D95DF9" w14:paraId="0FA5DF16" w14:textId="77777777" w:rsidTr="008636E5">
        <w:trPr>
          <w:trHeight w:val="9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7017A" w14:textId="77777777" w:rsidR="00D95DF9" w:rsidRDefault="00D95DF9" w:rsidP="008636E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83F5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Dostawa, instalacja sprzętu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115D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01F0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3644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C5FC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5B58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C4101E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AB1DE0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  <w:tr w:rsidR="00D95DF9" w14:paraId="6B126F2C" w14:textId="77777777" w:rsidTr="008636E5">
        <w:trPr>
          <w:trHeight w:val="9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C181F" w14:textId="77777777" w:rsidR="00D95DF9" w:rsidRDefault="00D95DF9" w:rsidP="008636E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41E3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Serwis sprzętu w okresie gwarancji oraz przeszkolenie personelu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9F80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92B2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7C0C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B9D8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5316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862EA3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B7ED2B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  <w:tr w:rsidR="00D95DF9" w14:paraId="14E3F9C3" w14:textId="77777777" w:rsidTr="008636E5">
        <w:trPr>
          <w:trHeight w:val="8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FB1F6" w14:textId="77777777" w:rsidR="00D95DF9" w:rsidRDefault="00D95DF9" w:rsidP="008636E5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0EC5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84B0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C94E26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  <w:t xml:space="preserve">       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C7C52D" w14:textId="77777777" w:rsidR="00D95DF9" w:rsidRDefault="00D95DF9" w:rsidP="008636E5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2E157EC6" w14:textId="77777777" w:rsidR="00D95DF9" w:rsidRDefault="00D95DF9" w:rsidP="00D95DF9">
      <w:pPr>
        <w:spacing w:after="0" w:line="240" w:lineRule="auto"/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Termin gwarancji w miesiącach: </w:t>
      </w:r>
      <w:r>
        <w:rPr>
          <w:rFonts w:ascii="Cambria" w:eastAsia="Times New Roman" w:hAnsi="Cambria" w:cs="Calibri"/>
          <w:color w:val="FF0000"/>
          <w:sz w:val="24"/>
          <w:szCs w:val="24"/>
          <w:lang w:eastAsia="pl-PL"/>
        </w:rPr>
        <w:t>…………… (24, 36, lub 48 miesięcy)</w:t>
      </w:r>
      <w:bookmarkEnd w:id="0"/>
    </w:p>
    <w:p w14:paraId="10EBB71F" w14:textId="77777777" w:rsidR="00D95DF9" w:rsidRDefault="00D95DF9" w:rsidP="00D95DF9">
      <w:pPr>
        <w:spacing w:after="120" w:line="240" w:lineRule="auto"/>
        <w:rPr>
          <w:rFonts w:ascii="Bookman Old Style" w:eastAsia="Calibri" w:hAnsi="Bookman Old Style" w:cs="Times New Roman"/>
          <w:b/>
          <w:sz w:val="28"/>
          <w:szCs w:val="28"/>
        </w:rPr>
      </w:pPr>
      <w:bookmarkStart w:id="1" w:name="_GoBack"/>
      <w:bookmarkEnd w:id="1"/>
    </w:p>
    <w:p w14:paraId="65544876" w14:textId="45B7F610" w:rsidR="00581036" w:rsidRPr="00D95DF9" w:rsidRDefault="00813D6E" w:rsidP="00D95DF9">
      <w:pPr>
        <w:spacing w:after="12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8F17DB">
        <w:rPr>
          <w:rFonts w:ascii="Bookman Old Style" w:eastAsia="Calibri" w:hAnsi="Bookman Old Style" w:cs="Times New Roman"/>
          <w:b/>
          <w:sz w:val="28"/>
          <w:szCs w:val="28"/>
        </w:rPr>
        <w:lastRenderedPageBreak/>
        <w:t xml:space="preserve">Opis przedmiotu zamówienia – zestawienie parametrów wymaganych </w:t>
      </w:r>
    </w:p>
    <w:tbl>
      <w:tblPr>
        <w:tblStyle w:val="Tabela-Siatka"/>
        <w:tblW w:w="102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857"/>
        <w:gridCol w:w="128"/>
        <w:gridCol w:w="3406"/>
      </w:tblGrid>
      <w:tr w:rsidR="00014612" w14:paraId="0FF05A87" w14:textId="77777777" w:rsidTr="00807FE4"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54D35264" w14:textId="77777777" w:rsidR="00014612" w:rsidRPr="008F17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t>Lp.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14:paraId="4A0CA26A" w14:textId="77777777" w:rsidR="00014612" w:rsidRPr="008F17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t>Parametr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61BF9F69" w14:textId="77777777" w:rsidR="00014612" w:rsidRPr="008F17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t>Wartość wymagana</w:t>
            </w:r>
          </w:p>
        </w:tc>
        <w:tc>
          <w:tcPr>
            <w:tcW w:w="3534" w:type="dxa"/>
            <w:gridSpan w:val="2"/>
            <w:shd w:val="clear" w:color="auto" w:fill="BFBFBF" w:themeFill="background1" w:themeFillShade="BF"/>
          </w:tcPr>
          <w:p w14:paraId="0F53765C" w14:textId="30BB094E" w:rsidR="00014612" w:rsidRPr="008F17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t xml:space="preserve">Wartość oferowana przez Wykonawcę </w:t>
            </w:r>
            <w:r w:rsidRPr="008F17DB">
              <w:rPr>
                <w:rFonts w:ascii="Bookman Old Style" w:hAnsi="Bookman Old Style"/>
                <w:b/>
                <w:sz w:val="20"/>
                <w:szCs w:val="20"/>
              </w:rPr>
              <w:br/>
            </w:r>
            <w:r w:rsidRPr="008F17DB">
              <w:rPr>
                <w:rFonts w:ascii="Bookman Old Style" w:hAnsi="Bookman Old Style"/>
                <w:sz w:val="20"/>
                <w:szCs w:val="20"/>
              </w:rPr>
              <w:t>(podać oferowaną wartość w</w:t>
            </w:r>
            <w:r w:rsidR="00E92EDB"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8F17DB">
              <w:rPr>
                <w:rFonts w:ascii="Bookman Old Style" w:hAnsi="Bookman Old Style"/>
                <w:sz w:val="20"/>
                <w:szCs w:val="20"/>
              </w:rPr>
              <w:t>zależności od wartości wymaganej)</w:t>
            </w:r>
          </w:p>
        </w:tc>
      </w:tr>
      <w:tr w:rsidR="00014612" w:rsidRPr="00E92EDB" w14:paraId="41AC5974" w14:textId="77777777" w:rsidTr="00807FE4">
        <w:tc>
          <w:tcPr>
            <w:tcW w:w="568" w:type="dxa"/>
            <w:vAlign w:val="center"/>
          </w:tcPr>
          <w:p w14:paraId="12CD9BE0" w14:textId="0AEBD3B1" w:rsidR="00014612" w:rsidRPr="00E92EDB" w:rsidRDefault="007D6ECA" w:rsidP="00D416AA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 w:rsidRPr="00E92EDB">
              <w:rPr>
                <w:rFonts w:ascii="Bookman Old Style" w:hAnsi="Bookman Old Style"/>
                <w:bCs/>
              </w:rPr>
              <w:t>1</w:t>
            </w:r>
            <w:r w:rsidR="00583DE3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252" w:type="dxa"/>
            <w:vAlign w:val="bottom"/>
          </w:tcPr>
          <w:p w14:paraId="65F89545" w14:textId="246DACAB" w:rsidR="00014612" w:rsidRPr="00F855DD" w:rsidRDefault="00623AEE" w:rsidP="008B2488">
            <w:pPr>
              <w:spacing w:after="0" w:line="240" w:lineRule="auto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Urządzenie przeznaczone do barwienia preparatów histopatologicznych i cytologicznych</w:t>
            </w:r>
          </w:p>
        </w:tc>
        <w:tc>
          <w:tcPr>
            <w:tcW w:w="1857" w:type="dxa"/>
            <w:vAlign w:val="center"/>
          </w:tcPr>
          <w:p w14:paraId="0C8371D4" w14:textId="2CBD6147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</w:tcPr>
          <w:p w14:paraId="29B28BDD" w14:textId="77777777" w:rsidR="00014612" w:rsidRPr="00E92EDB" w:rsidRDefault="0001461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014612" w:rsidRPr="00E92EDB" w14:paraId="5DC3478D" w14:textId="77777777" w:rsidTr="00807FE4">
        <w:tc>
          <w:tcPr>
            <w:tcW w:w="568" w:type="dxa"/>
            <w:vAlign w:val="center"/>
          </w:tcPr>
          <w:p w14:paraId="0BF08B83" w14:textId="3966A05E" w:rsidR="00014612" w:rsidRPr="00E92EDB" w:rsidRDefault="00813D6E" w:rsidP="00D416AA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 w:rsidRPr="00E92EDB">
              <w:rPr>
                <w:rFonts w:ascii="Bookman Old Style" w:hAnsi="Bookman Old Style"/>
                <w:bCs/>
              </w:rPr>
              <w:t>2</w:t>
            </w:r>
            <w:r w:rsidR="00583DE3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252" w:type="dxa"/>
          </w:tcPr>
          <w:p w14:paraId="6B123EC0" w14:textId="2702743C" w:rsidR="00014612" w:rsidRPr="00F855DD" w:rsidRDefault="00623AEE" w:rsidP="00623AEE">
            <w:pPr>
              <w:suppressAutoHyphens w:val="0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Stacje odczynnikowe umieszczone na dwóch poziomach</w:t>
            </w:r>
          </w:p>
        </w:tc>
        <w:tc>
          <w:tcPr>
            <w:tcW w:w="1857" w:type="dxa"/>
            <w:vAlign w:val="center"/>
          </w:tcPr>
          <w:p w14:paraId="35FE4D14" w14:textId="2F21B275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</w:tcPr>
          <w:p w14:paraId="77DFBF85" w14:textId="77777777" w:rsidR="00014612" w:rsidRPr="00E92EDB" w:rsidRDefault="0001461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014612" w:rsidRPr="00E92EDB" w14:paraId="3FE68ADB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279CDE57" w14:textId="3A16EBB7" w:rsidR="00014612" w:rsidRPr="00E92EDB" w:rsidRDefault="00813D6E" w:rsidP="00D416AA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 w:rsidRPr="00E92EDB">
              <w:rPr>
                <w:rFonts w:ascii="Bookman Old Style" w:hAnsi="Bookman Old Style"/>
                <w:bCs/>
              </w:rPr>
              <w:t>3</w:t>
            </w:r>
            <w:r w:rsidR="00583DE3"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252" w:type="dxa"/>
            <w:tcBorders>
              <w:top w:val="nil"/>
            </w:tcBorders>
          </w:tcPr>
          <w:p w14:paraId="7B3FBF80" w14:textId="7A27D6B8" w:rsidR="00E92EDB" w:rsidRPr="00F855DD" w:rsidRDefault="00623AEE" w:rsidP="00C042E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F855DD">
              <w:rPr>
                <w:rFonts w:ascii="Bookman Old Style" w:hAnsi="Bookman Old Style"/>
              </w:rPr>
              <w:t xml:space="preserve">Możliwość rozbudowy urządzenia o </w:t>
            </w:r>
            <w:proofErr w:type="spellStart"/>
            <w:r w:rsidRPr="00F855DD">
              <w:rPr>
                <w:rFonts w:ascii="Bookman Old Style" w:hAnsi="Bookman Old Style"/>
              </w:rPr>
              <w:t>zaklejarkę</w:t>
            </w:r>
            <w:proofErr w:type="spellEnd"/>
            <w:r w:rsidRPr="00F855DD">
              <w:rPr>
                <w:rFonts w:ascii="Bookman Old Style" w:hAnsi="Bookman Old Style"/>
              </w:rPr>
              <w:t xml:space="preserve"> z elektromechanicznym modułem pośredniczącym do transferu wybarwionych szkiełek z barwiarki do </w:t>
            </w:r>
            <w:proofErr w:type="spellStart"/>
            <w:r w:rsidRPr="00F855DD">
              <w:rPr>
                <w:rFonts w:ascii="Bookman Old Style" w:hAnsi="Bookman Old Style"/>
              </w:rPr>
              <w:t>zaklejarki</w:t>
            </w:r>
            <w:proofErr w:type="spellEnd"/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57A291DA" w14:textId="23D38362" w:rsidR="00014612" w:rsidRPr="00E92EDB" w:rsidRDefault="00813D6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12C237E2" w14:textId="77777777" w:rsidR="00014612" w:rsidRPr="00E92EDB" w:rsidRDefault="0001461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4B1E5CDA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3A2D35C1" w14:textId="2BAF27B1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4.</w:t>
            </w:r>
          </w:p>
        </w:tc>
        <w:tc>
          <w:tcPr>
            <w:tcW w:w="4252" w:type="dxa"/>
            <w:tcBorders>
              <w:top w:val="nil"/>
            </w:tcBorders>
          </w:tcPr>
          <w:p w14:paraId="7373FAA9" w14:textId="09E14317" w:rsidR="00EF33EB" w:rsidRPr="00F855DD" w:rsidRDefault="00623AEE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System zapobiegający mieszaniu się materiału histopatologicznego i cytologicznego (programy histopatologiczne i cytologiczne nie posiadają tych samych stacji odczynnikowych, co uniemożliwia przypadkową kontaminację odczynników świeżym materiałem cytologicznym)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43642586" w14:textId="6C4D365C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74005088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4E9CFC14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66DD0351" w14:textId="063E5243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5.</w:t>
            </w:r>
          </w:p>
        </w:tc>
        <w:tc>
          <w:tcPr>
            <w:tcW w:w="4252" w:type="dxa"/>
            <w:tcBorders>
              <w:top w:val="nil"/>
            </w:tcBorders>
          </w:tcPr>
          <w:p w14:paraId="2BF2B10D" w14:textId="6B45A497" w:rsidR="00623AEE" w:rsidRPr="00F855DD" w:rsidRDefault="00623AEE" w:rsidP="00623AEE">
            <w:pPr>
              <w:suppressAutoHyphens w:val="0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Min. 41 stacji w tym:</w:t>
            </w:r>
          </w:p>
          <w:p w14:paraId="47D51863" w14:textId="600E902A" w:rsidR="00EF33EB" w:rsidRPr="00F855DD" w:rsidRDefault="00623AEE" w:rsidP="00623AEE">
            <w:pPr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- min. 5 stacji grzewczych o stałej temperaturze do suszenia preparatów</w:t>
            </w:r>
            <w:r w:rsidRPr="00F855DD">
              <w:rPr>
                <w:rFonts w:ascii="Bookman Old Style" w:hAnsi="Bookman Old Style"/>
              </w:rPr>
              <w:br/>
              <w:t xml:space="preserve">- min. 26 stacji odczynnikowych </w:t>
            </w:r>
            <w:r w:rsidRPr="00F855DD">
              <w:rPr>
                <w:rFonts w:ascii="Bookman Old Style" w:hAnsi="Bookman Old Style"/>
              </w:rPr>
              <w:br/>
              <w:t xml:space="preserve">- min. 6 pojemników z wodą bieżącą do płukania, </w:t>
            </w:r>
            <w:r w:rsidRPr="00F855DD">
              <w:rPr>
                <w:rFonts w:ascii="Bookman Old Style" w:hAnsi="Bookman Old Style"/>
              </w:rPr>
              <w:br/>
              <w:t>- min. 2 stacje załadowcze i 2 stacje wyładowcze (umożliwiające dodanie lub usunięcie koszyka bez konieczności otwierania głównej pokrywy, osłaniającej przed parowaniem odczynników)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55155F43" w14:textId="29C1C00C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 w:rsidR="008F5E28">
              <w:rPr>
                <w:rFonts w:ascii="Bookman Old Style" w:hAnsi="Bookman Old Style"/>
              </w:rPr>
              <w:t>, podać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2FF46A41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56088BE8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777F7B81" w14:textId="6A7968A5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6.</w:t>
            </w:r>
          </w:p>
        </w:tc>
        <w:tc>
          <w:tcPr>
            <w:tcW w:w="4252" w:type="dxa"/>
            <w:tcBorders>
              <w:top w:val="nil"/>
            </w:tcBorders>
          </w:tcPr>
          <w:p w14:paraId="70B207CF" w14:textId="23CEACA4" w:rsidR="00EF33EB" w:rsidRPr="00F855DD" w:rsidRDefault="00623AEE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Każdy pojemnik na odczynniki o pojemności min. 320 ml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78E28B74" w14:textId="4833FD92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 w:rsidR="00623AEE">
              <w:rPr>
                <w:rFonts w:ascii="Bookman Old Style" w:hAnsi="Bookman Old Style"/>
              </w:rPr>
              <w:t>, podać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260CD9B4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4B063CFE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20EC21FE" w14:textId="64C29402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7.</w:t>
            </w:r>
          </w:p>
        </w:tc>
        <w:tc>
          <w:tcPr>
            <w:tcW w:w="4252" w:type="dxa"/>
            <w:tcBorders>
              <w:top w:val="nil"/>
            </w:tcBorders>
          </w:tcPr>
          <w:p w14:paraId="1DE0D788" w14:textId="5072C02B" w:rsidR="00EF33EB" w:rsidRPr="00F855DD" w:rsidRDefault="00623AEE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Jednoczesna  obsługa do maksymalnie 15 koszyczków. Przepustowość w standardowym programie barwienia HE min. 400 preparatów/godzinę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55B9301B" w14:textId="5EDFFE34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</w:t>
            </w:r>
            <w:r>
              <w:rPr>
                <w:rFonts w:ascii="Bookman Old Style" w:hAnsi="Bookman Old Style"/>
              </w:rPr>
              <w:t>K</w:t>
            </w:r>
            <w:r w:rsidR="00623AEE">
              <w:rPr>
                <w:rFonts w:ascii="Bookman Old Style" w:hAnsi="Bookman Old Style"/>
              </w:rPr>
              <w:t>, podać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3C776263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0C16DFB8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495EAB9F" w14:textId="14F33331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8.</w:t>
            </w:r>
          </w:p>
        </w:tc>
        <w:tc>
          <w:tcPr>
            <w:tcW w:w="4252" w:type="dxa"/>
            <w:tcBorders>
              <w:top w:val="nil"/>
            </w:tcBorders>
          </w:tcPr>
          <w:p w14:paraId="4FEADA50" w14:textId="5F0CBC1A" w:rsidR="00EF33EB" w:rsidRPr="00F855DD" w:rsidRDefault="00623AEE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Koszyki o pojemności min. 20 szkiełek każdy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7FC609F2" w14:textId="34B41697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 w:rsidR="00623AEE">
              <w:rPr>
                <w:rFonts w:ascii="Bookman Old Style" w:hAnsi="Bookman Old Style"/>
              </w:rPr>
              <w:t>, podać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6B7895C7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05EA7DA7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64914306" w14:textId="7A13E303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9.</w:t>
            </w:r>
          </w:p>
        </w:tc>
        <w:tc>
          <w:tcPr>
            <w:tcW w:w="4252" w:type="dxa"/>
            <w:tcBorders>
              <w:top w:val="nil"/>
            </w:tcBorders>
          </w:tcPr>
          <w:p w14:paraId="33C52B53" w14:textId="6CDB6119" w:rsidR="00EF33EB" w:rsidRPr="00F855DD" w:rsidRDefault="00623AEE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System oszczędności wody bieżącej; woda jest pobierana tylko wtedy gdy jest aktywna funkcja płukania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2E1BE971" w14:textId="390FFF43" w:rsidR="00EF33EB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7FD7692A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351F9126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0FE319DB" w14:textId="5B7140B6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lastRenderedPageBreak/>
              <w:t>10.</w:t>
            </w:r>
          </w:p>
        </w:tc>
        <w:tc>
          <w:tcPr>
            <w:tcW w:w="4252" w:type="dxa"/>
            <w:tcBorders>
              <w:top w:val="nil"/>
            </w:tcBorders>
          </w:tcPr>
          <w:p w14:paraId="1663A427" w14:textId="1A31E477" w:rsidR="00EF33EB" w:rsidRPr="00F855DD" w:rsidRDefault="00623AEE" w:rsidP="00623AEE">
            <w:pPr>
              <w:tabs>
                <w:tab w:val="left" w:pos="2625"/>
              </w:tabs>
              <w:spacing w:after="40" w:line="240" w:lineRule="auto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Zabezpieczenie kodem – uniemożliwiające przypadkowe wprowadzenie niechcianych zmian podczas procesu barwienia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079D2B7C" w14:textId="1619FB1D" w:rsidR="00EF33EB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3399FA2E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09C46ACC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171041DD" w14:textId="67A488AE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11.</w:t>
            </w:r>
          </w:p>
        </w:tc>
        <w:tc>
          <w:tcPr>
            <w:tcW w:w="4252" w:type="dxa"/>
            <w:tcBorders>
              <w:top w:val="nil"/>
            </w:tcBorders>
          </w:tcPr>
          <w:p w14:paraId="65BB73B4" w14:textId="04FB80CE" w:rsidR="00EF33EB" w:rsidRPr="00F855DD" w:rsidRDefault="00623AEE" w:rsidP="00623AEE">
            <w:pPr>
              <w:suppressAutoHyphens w:val="0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Możliwość wprowadzenia min. 50 programów do pamięci urządzenia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6352B7F9" w14:textId="3456AED5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 xml:space="preserve">TAK, </w:t>
            </w:r>
            <w:r>
              <w:rPr>
                <w:rFonts w:ascii="Bookman Old Style" w:hAnsi="Bookman Old Style"/>
              </w:rPr>
              <w:t>pod</w:t>
            </w:r>
            <w:r w:rsidRPr="00E92EDB">
              <w:rPr>
                <w:rFonts w:ascii="Bookman Old Style" w:hAnsi="Bookman Old Style"/>
                <w:bCs/>
              </w:rPr>
              <w:t>ać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7768C7C3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025FE276" w14:textId="77777777" w:rsidTr="00807FE4"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4F41B766" w14:textId="43A7D93B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12.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2725B31A" w14:textId="166F5575" w:rsidR="00EF33EB" w:rsidRPr="00F855DD" w:rsidRDefault="00623AEE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Możliwość wprowadzenia min. 50 kroków dla każdego programu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14:paraId="6C54A743" w14:textId="3094C419" w:rsidR="00EF33EB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>
              <w:rPr>
                <w:rFonts w:ascii="Bookman Old Style" w:hAnsi="Bookman Old Style"/>
              </w:rPr>
              <w:t xml:space="preserve">, </w:t>
            </w:r>
            <w:r w:rsidR="00623AEE">
              <w:rPr>
                <w:rFonts w:ascii="Bookman Old Style" w:hAnsi="Bookman Old Style"/>
              </w:rPr>
              <w:t>podać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</w:tcBorders>
          </w:tcPr>
          <w:p w14:paraId="06A1A5BC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16AC4EAA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337F6F15" w14:textId="07B9927C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13.</w:t>
            </w:r>
          </w:p>
        </w:tc>
        <w:tc>
          <w:tcPr>
            <w:tcW w:w="4252" w:type="dxa"/>
            <w:tcBorders>
              <w:top w:val="nil"/>
            </w:tcBorders>
          </w:tcPr>
          <w:p w14:paraId="3AD54489" w14:textId="013F5834" w:rsidR="00EF33EB" w:rsidRPr="00F855DD" w:rsidRDefault="00623AEE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Możliwość uruchomienia kilku niezależnych programów jednocześnie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22B30653" w14:textId="4C089FC7" w:rsidR="00EF33EB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49066DBA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5E14B4C7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6B529E48" w14:textId="31BDD8BD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14.</w:t>
            </w:r>
          </w:p>
        </w:tc>
        <w:tc>
          <w:tcPr>
            <w:tcW w:w="4252" w:type="dxa"/>
            <w:tcBorders>
              <w:top w:val="nil"/>
            </w:tcBorders>
          </w:tcPr>
          <w:p w14:paraId="5B8F17C8" w14:textId="74D939E7" w:rsidR="00EF33EB" w:rsidRPr="00F855DD" w:rsidRDefault="00623AEE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Niezależnie dla każdej stacji programowany czas barwienia w zakresie od 0 do 59min, 59s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1B903597" w14:textId="63918D82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0664A4D8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5BEB0D98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5B682CFA" w14:textId="3FE0BD99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15.</w:t>
            </w:r>
          </w:p>
        </w:tc>
        <w:tc>
          <w:tcPr>
            <w:tcW w:w="4252" w:type="dxa"/>
            <w:tcBorders>
              <w:top w:val="nil"/>
            </w:tcBorders>
          </w:tcPr>
          <w:p w14:paraId="4692683C" w14:textId="0ACA05C0" w:rsidR="00EF33EB" w:rsidRPr="00F855DD" w:rsidRDefault="00623AEE" w:rsidP="00623AEE">
            <w:pPr>
              <w:spacing w:after="40" w:line="240" w:lineRule="auto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Wbudowana funkcja kontroli – urządzenie automatycznie dokonuje sprawdzenia i eliminacji ewentualnych konfliktów czasowych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79B59179" w14:textId="1A495DC3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459ABA54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2C6D2B38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63755B54" w14:textId="4C2A71CA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16.</w:t>
            </w:r>
          </w:p>
        </w:tc>
        <w:tc>
          <w:tcPr>
            <w:tcW w:w="4252" w:type="dxa"/>
            <w:tcBorders>
              <w:top w:val="nil"/>
            </w:tcBorders>
          </w:tcPr>
          <w:p w14:paraId="283DA0ED" w14:textId="36D65E09" w:rsidR="00EF33EB" w:rsidRPr="00F855DD" w:rsidRDefault="00623AEE" w:rsidP="00623AEE">
            <w:pPr>
              <w:spacing w:after="40" w:line="240" w:lineRule="auto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Funkcja umożliwiająca przerwanie barwienia ostatnio załadowanego koszyczka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5F535DCA" w14:textId="02C1F525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1C420958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33EB" w:rsidRPr="00E92EDB" w14:paraId="6AEE9DDC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731FCA4C" w14:textId="39594234" w:rsidR="00EF33EB" w:rsidRPr="00E92EDB" w:rsidRDefault="000B35E1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17.</w:t>
            </w:r>
          </w:p>
        </w:tc>
        <w:tc>
          <w:tcPr>
            <w:tcW w:w="4252" w:type="dxa"/>
            <w:tcBorders>
              <w:top w:val="nil"/>
            </w:tcBorders>
          </w:tcPr>
          <w:p w14:paraId="25A0C657" w14:textId="1C18589F" w:rsidR="00EF33EB" w:rsidRPr="00F855DD" w:rsidRDefault="00623AEE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Dźwiękowa informacja o błędach jak i o zakończeniu procesu barwienia z możliwością konfiguracji do indywidualnych preferencji użytkownika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23E5AD7B" w14:textId="7945B215" w:rsidR="00EF33EB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3D3D122A" w14:textId="77777777" w:rsidR="00EF33EB" w:rsidRPr="00E92EDB" w:rsidRDefault="00EF33EB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775473D7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6585D3D1" w14:textId="35CD9115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18.</w:t>
            </w:r>
          </w:p>
        </w:tc>
        <w:tc>
          <w:tcPr>
            <w:tcW w:w="4252" w:type="dxa"/>
            <w:tcBorders>
              <w:top w:val="nil"/>
            </w:tcBorders>
          </w:tcPr>
          <w:p w14:paraId="5A1BEE43" w14:textId="642F4BBA" w:rsidR="008F5E28" w:rsidRPr="00F855DD" w:rsidRDefault="00623AEE" w:rsidP="007E2494">
            <w:pPr>
              <w:spacing w:after="40" w:line="240" w:lineRule="auto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Kontrola stanu zużycia odczynników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7C906B69" w14:textId="4123B54E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4B758AA3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77902BC9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7DECFD22" w14:textId="3A4A8DFA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19.</w:t>
            </w:r>
          </w:p>
        </w:tc>
        <w:tc>
          <w:tcPr>
            <w:tcW w:w="4252" w:type="dxa"/>
            <w:tcBorders>
              <w:top w:val="nil"/>
            </w:tcBorders>
          </w:tcPr>
          <w:p w14:paraId="07B7EF46" w14:textId="10D7FA79" w:rsidR="008F5E28" w:rsidRPr="00F855DD" w:rsidRDefault="00623AEE" w:rsidP="007E2494">
            <w:pPr>
              <w:spacing w:after="40" w:line="240" w:lineRule="auto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Wyświetlanie informacji o aktualnym stanie urządzenia (krok programu, numer stacji, czas pozostałego barwienia)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366315E4" w14:textId="0767CB28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124B8DEB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473C9EDF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70ECBFCB" w14:textId="3A7BA8C0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20.</w:t>
            </w:r>
          </w:p>
        </w:tc>
        <w:tc>
          <w:tcPr>
            <w:tcW w:w="4252" w:type="dxa"/>
            <w:tcBorders>
              <w:top w:val="nil"/>
            </w:tcBorders>
          </w:tcPr>
          <w:p w14:paraId="4586BFAA" w14:textId="2D53D7B2" w:rsidR="008F5E28" w:rsidRPr="00F855DD" w:rsidRDefault="00623AEE" w:rsidP="007E2494">
            <w:pPr>
              <w:spacing w:after="40" w:line="240" w:lineRule="auto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Automatyczna blokada ramienia w chwili otwarcia osłony głównej (gwarancja bezpieczeństwa  użytkownika )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5D73AC68" w14:textId="3CFB0B4F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39A9EED8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153CCB2E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7BA7B902" w14:textId="6B9AF835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21.</w:t>
            </w:r>
          </w:p>
        </w:tc>
        <w:tc>
          <w:tcPr>
            <w:tcW w:w="4252" w:type="dxa"/>
            <w:tcBorders>
              <w:top w:val="nil"/>
            </w:tcBorders>
          </w:tcPr>
          <w:p w14:paraId="6C71866C" w14:textId="4973DCE2" w:rsidR="008F5E28" w:rsidRPr="00F855DD" w:rsidRDefault="00623AEE" w:rsidP="007E2494">
            <w:pPr>
              <w:spacing w:after="40" w:line="240" w:lineRule="auto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Wbudowane podtrzymanie bateryjne urządzenia (UPS) – min. 40 minut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5A3ED172" w14:textId="05EDAB59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  <w:r>
              <w:rPr>
                <w:rFonts w:ascii="Bookman Old Style" w:hAnsi="Bookman Old Style"/>
              </w:rPr>
              <w:t>, podać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36F5F821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60B6940D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584B583C" w14:textId="518E8B57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22.</w:t>
            </w:r>
          </w:p>
        </w:tc>
        <w:tc>
          <w:tcPr>
            <w:tcW w:w="4252" w:type="dxa"/>
            <w:tcBorders>
              <w:top w:val="nil"/>
            </w:tcBorders>
          </w:tcPr>
          <w:p w14:paraId="5D84DC4C" w14:textId="01C27810" w:rsidR="008F5E28" w:rsidRPr="00F855DD" w:rsidRDefault="00623AEE" w:rsidP="007E2494">
            <w:pPr>
              <w:spacing w:after="40" w:line="240" w:lineRule="auto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Indywidualne pokrywki każdej stacji zapobiegają odparowywaniu odczynników z pojemników, gdy urządzenie nie jest używane oraz pokrywy zbiorcze dedykowane dla grup odczynników ułatwiające szybsze rozpoczęcie pracy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4D043C08" w14:textId="52D8A3B1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367FD261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4FC195C5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575A9522" w14:textId="1BCE6D72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23.</w:t>
            </w:r>
          </w:p>
        </w:tc>
        <w:tc>
          <w:tcPr>
            <w:tcW w:w="4252" w:type="dxa"/>
            <w:tcBorders>
              <w:top w:val="nil"/>
            </w:tcBorders>
          </w:tcPr>
          <w:p w14:paraId="49180E18" w14:textId="5725A8A7" w:rsidR="008F5E28" w:rsidRPr="00F855DD" w:rsidRDefault="00623AEE" w:rsidP="007E2494">
            <w:pPr>
              <w:spacing w:after="40" w:line="240" w:lineRule="auto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 xml:space="preserve">Drzwi urządzenia wyposażone w magnetyczny </w:t>
            </w:r>
            <w:proofErr w:type="spellStart"/>
            <w:r w:rsidRPr="00F855DD">
              <w:rPr>
                <w:rFonts w:ascii="Bookman Old Style" w:hAnsi="Bookman Old Style"/>
              </w:rPr>
              <w:t>domyk</w:t>
            </w:r>
            <w:proofErr w:type="spellEnd"/>
            <w:r w:rsidRPr="00F855DD">
              <w:rPr>
                <w:rFonts w:ascii="Bookman Old Style" w:hAnsi="Bookman Old Style"/>
              </w:rPr>
              <w:t>, uniemożliwiający przypadkowe otwarcie się ich podczas pracy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3AE19944" w14:textId="7679006A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7BC1AAC7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58BF03DC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509B7B9C" w14:textId="14837F2B" w:rsidR="008F5E28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24.</w:t>
            </w:r>
          </w:p>
        </w:tc>
        <w:tc>
          <w:tcPr>
            <w:tcW w:w="4252" w:type="dxa"/>
            <w:tcBorders>
              <w:top w:val="nil"/>
            </w:tcBorders>
          </w:tcPr>
          <w:p w14:paraId="77E1EFBA" w14:textId="5BB5DCA9" w:rsidR="008F5E28" w:rsidRPr="00F855DD" w:rsidRDefault="00623AEE" w:rsidP="007E2494">
            <w:pPr>
              <w:spacing w:after="40" w:line="240" w:lineRule="auto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 xml:space="preserve">Urządzenie wyposażone w aktywny filtr węglowy do filtrowania oparów z urządzenia oraz możliwość </w:t>
            </w:r>
            <w:r w:rsidRPr="00F855DD">
              <w:rPr>
                <w:rFonts w:ascii="Bookman Old Style" w:hAnsi="Bookman Old Style"/>
              </w:rPr>
              <w:lastRenderedPageBreak/>
              <w:t>podłączenia do centralnego odciągu oparów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31B6AD87" w14:textId="10210931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lastRenderedPageBreak/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482BF0BB" w14:textId="77777777" w:rsidR="008F5E28" w:rsidRPr="00E92EDB" w:rsidRDefault="008F5E28" w:rsidP="007E2494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8F5E28" w:rsidRPr="00E92EDB" w14:paraId="7648526E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229AE237" w14:textId="12628F91" w:rsidR="008F5E28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25.</w:t>
            </w:r>
          </w:p>
        </w:tc>
        <w:tc>
          <w:tcPr>
            <w:tcW w:w="4252" w:type="dxa"/>
            <w:tcBorders>
              <w:top w:val="nil"/>
            </w:tcBorders>
          </w:tcPr>
          <w:p w14:paraId="2AE52529" w14:textId="0BF20865" w:rsidR="008F5E28" w:rsidRPr="00F855DD" w:rsidRDefault="00623AEE" w:rsidP="006B0759">
            <w:pPr>
              <w:spacing w:after="40" w:line="240" w:lineRule="auto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Oświetlenie wnętrza barwiarki typu LED (automatyczne podświetlenie w momencie otwarcia drzwi)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33CF4CD1" w14:textId="43473CD8" w:rsidR="008F5E28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32C2CD3C" w14:textId="77777777" w:rsidR="008F5E28" w:rsidRPr="00E92EDB" w:rsidRDefault="008F5E28" w:rsidP="006B075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623AEE" w:rsidRPr="00E92EDB" w14:paraId="7FC90B73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476770F7" w14:textId="37815B3F" w:rsidR="00623AEE" w:rsidRDefault="00623AEE" w:rsidP="00623AEE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26.</w:t>
            </w:r>
          </w:p>
        </w:tc>
        <w:tc>
          <w:tcPr>
            <w:tcW w:w="4252" w:type="dxa"/>
            <w:tcBorders>
              <w:top w:val="nil"/>
            </w:tcBorders>
          </w:tcPr>
          <w:p w14:paraId="66659DD4" w14:textId="46B0EB42" w:rsidR="00623AEE" w:rsidRPr="00F855DD" w:rsidRDefault="00623AEE" w:rsidP="00623AEE">
            <w:pPr>
              <w:spacing w:after="40" w:line="240" w:lineRule="auto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Duży, ustawiony pod kątem kolorowy, dotykowy ekran o przekątnej powyżej 30 cm zapewniający łatwość obsługi i ergonomię pracy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6364AFA5" w14:textId="7038ECF8" w:rsidR="00623AEE" w:rsidRPr="00E92EDB" w:rsidRDefault="00623AEE" w:rsidP="00623AE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28B340C8" w14:textId="77777777" w:rsidR="00623AEE" w:rsidRPr="00E92EDB" w:rsidRDefault="00623AEE" w:rsidP="00623AE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623AEE" w:rsidRPr="00E92EDB" w14:paraId="3D47B000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0FDCC760" w14:textId="1493FE5E" w:rsidR="00623AEE" w:rsidRDefault="00623AEE" w:rsidP="00623AEE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27.</w:t>
            </w:r>
          </w:p>
        </w:tc>
        <w:tc>
          <w:tcPr>
            <w:tcW w:w="4252" w:type="dxa"/>
            <w:tcBorders>
              <w:top w:val="nil"/>
            </w:tcBorders>
          </w:tcPr>
          <w:p w14:paraId="23D97822" w14:textId="630CB42F" w:rsidR="00623AEE" w:rsidRPr="00F855DD" w:rsidRDefault="00623AEE" w:rsidP="00623AEE">
            <w:pPr>
              <w:spacing w:after="40" w:line="240" w:lineRule="auto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Graficzna informacja powalająca na śledziennie wszystkich zachodzących procesów w koszyczkach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68E2640D" w14:textId="52E7E40C" w:rsidR="00623AEE" w:rsidRPr="00E92EDB" w:rsidRDefault="00623AEE" w:rsidP="00623AE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50252D4C" w14:textId="77777777" w:rsidR="00623AEE" w:rsidRPr="00E92EDB" w:rsidRDefault="00623AEE" w:rsidP="00623AE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623AEE" w:rsidRPr="00E92EDB" w14:paraId="1A01AD39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13F248DE" w14:textId="42D779AB" w:rsidR="00623AEE" w:rsidRDefault="00623AEE" w:rsidP="00623AEE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28.</w:t>
            </w:r>
          </w:p>
        </w:tc>
        <w:tc>
          <w:tcPr>
            <w:tcW w:w="4252" w:type="dxa"/>
            <w:tcBorders>
              <w:top w:val="nil"/>
            </w:tcBorders>
          </w:tcPr>
          <w:p w14:paraId="50E21A94" w14:textId="332624BB" w:rsidR="00623AEE" w:rsidRPr="00F855DD" w:rsidRDefault="00623AEE" w:rsidP="00623AEE">
            <w:pPr>
              <w:spacing w:after="40" w:line="240" w:lineRule="auto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Wbudowany port USB we frontowej części urządzenia – pozwalający na łatwe przenoszenie danych na inne urządzenie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0D2286DF" w14:textId="2524873D" w:rsidR="00623AEE" w:rsidRPr="00E92EDB" w:rsidRDefault="00623AEE" w:rsidP="00623AE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009CCA18" w14:textId="77777777" w:rsidR="00623AEE" w:rsidRPr="00E92EDB" w:rsidRDefault="00623AEE" w:rsidP="00623AE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623AEE" w:rsidRPr="00E92EDB" w14:paraId="56368087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1AC06DB1" w14:textId="35A79DD5" w:rsidR="00623AEE" w:rsidRDefault="00623AEE" w:rsidP="00623AEE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29.</w:t>
            </w:r>
          </w:p>
        </w:tc>
        <w:tc>
          <w:tcPr>
            <w:tcW w:w="4252" w:type="dxa"/>
            <w:tcBorders>
              <w:top w:val="nil"/>
            </w:tcBorders>
          </w:tcPr>
          <w:p w14:paraId="633CE428" w14:textId="3AE28FAB" w:rsidR="00623AEE" w:rsidRPr="00F855DD" w:rsidRDefault="00623AEE" w:rsidP="00623AEE">
            <w:pPr>
              <w:tabs>
                <w:tab w:val="left" w:pos="1095"/>
              </w:tabs>
              <w:spacing w:after="40" w:line="240" w:lineRule="auto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Możliwość zapisywania protokołów barwienia, konfiguracji startowej urządzenia, dziennika zdarzeń oraz tworzenia kopii zapasowych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3209CFF6" w14:textId="410A03F1" w:rsidR="00623AEE" w:rsidRPr="00E92EDB" w:rsidRDefault="00623AEE" w:rsidP="00623AE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3D7BECC1" w14:textId="77777777" w:rsidR="00623AEE" w:rsidRPr="00E92EDB" w:rsidRDefault="00623AEE" w:rsidP="00623AE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623AEE" w:rsidRPr="00E92EDB" w14:paraId="5B107BC8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1D827CAD" w14:textId="07F61CEE" w:rsidR="00623AEE" w:rsidRDefault="00623AEE" w:rsidP="00623AEE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30.</w:t>
            </w:r>
          </w:p>
        </w:tc>
        <w:tc>
          <w:tcPr>
            <w:tcW w:w="4252" w:type="dxa"/>
            <w:tcBorders>
              <w:top w:val="nil"/>
            </w:tcBorders>
          </w:tcPr>
          <w:p w14:paraId="31F5B624" w14:textId="3357A43A" w:rsidR="00623AEE" w:rsidRPr="00F855DD" w:rsidRDefault="00623AEE" w:rsidP="00623AEE">
            <w:pPr>
              <w:spacing w:after="40" w:line="240" w:lineRule="auto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Oprogramowanie w języku polskim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3A594CE2" w14:textId="3846021A" w:rsidR="00623AEE" w:rsidRPr="00E92EDB" w:rsidRDefault="00623AEE" w:rsidP="00623AE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0EE750B9" w14:textId="77777777" w:rsidR="00623AEE" w:rsidRPr="00E92EDB" w:rsidRDefault="00623AEE" w:rsidP="00623AE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623AEE" w:rsidRPr="00E92EDB" w14:paraId="16AA886C" w14:textId="77777777" w:rsidTr="00807FE4">
        <w:tc>
          <w:tcPr>
            <w:tcW w:w="568" w:type="dxa"/>
            <w:tcBorders>
              <w:top w:val="nil"/>
            </w:tcBorders>
            <w:vAlign w:val="center"/>
          </w:tcPr>
          <w:p w14:paraId="1056C424" w14:textId="6AD47B2C" w:rsidR="00623AEE" w:rsidRDefault="00623AEE" w:rsidP="00623AEE">
            <w:pPr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31.</w:t>
            </w:r>
          </w:p>
        </w:tc>
        <w:tc>
          <w:tcPr>
            <w:tcW w:w="4252" w:type="dxa"/>
            <w:tcBorders>
              <w:top w:val="nil"/>
            </w:tcBorders>
          </w:tcPr>
          <w:p w14:paraId="6BAF637B" w14:textId="471DD483" w:rsidR="00623AEE" w:rsidRPr="00F855DD" w:rsidRDefault="00623AEE" w:rsidP="00623AEE">
            <w:pPr>
              <w:tabs>
                <w:tab w:val="left" w:pos="1200"/>
              </w:tabs>
              <w:spacing w:after="40" w:line="240" w:lineRule="auto"/>
              <w:rPr>
                <w:rFonts w:ascii="Bookman Old Style" w:hAnsi="Bookman Old Style"/>
              </w:rPr>
            </w:pPr>
            <w:r w:rsidRPr="00F855DD">
              <w:rPr>
                <w:rFonts w:ascii="Bookman Old Style" w:hAnsi="Bookman Old Style"/>
              </w:rPr>
              <w:t>Głośność urządzenia poniżej 70dB</w:t>
            </w:r>
          </w:p>
        </w:tc>
        <w:tc>
          <w:tcPr>
            <w:tcW w:w="1857" w:type="dxa"/>
            <w:tcBorders>
              <w:top w:val="nil"/>
            </w:tcBorders>
            <w:vAlign w:val="center"/>
          </w:tcPr>
          <w:p w14:paraId="42884DAF" w14:textId="70CB7935" w:rsidR="00623AEE" w:rsidRPr="00E92EDB" w:rsidRDefault="00623AEE" w:rsidP="00623AE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534" w:type="dxa"/>
            <w:gridSpan w:val="2"/>
            <w:tcBorders>
              <w:top w:val="nil"/>
            </w:tcBorders>
          </w:tcPr>
          <w:p w14:paraId="021910EA" w14:textId="77777777" w:rsidR="00623AEE" w:rsidRPr="00E92EDB" w:rsidRDefault="00623AEE" w:rsidP="00623AE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623AEE" w:rsidRPr="00E92EDB" w14:paraId="4F485422" w14:textId="77777777" w:rsidTr="00807FE4">
        <w:trPr>
          <w:trHeight w:val="397"/>
        </w:trPr>
        <w:tc>
          <w:tcPr>
            <w:tcW w:w="10211" w:type="dxa"/>
            <w:gridSpan w:val="5"/>
            <w:vAlign w:val="bottom"/>
          </w:tcPr>
          <w:p w14:paraId="116AF511" w14:textId="77777777" w:rsidR="00623AEE" w:rsidRPr="00E92EDB" w:rsidRDefault="00623AEE" w:rsidP="00623AE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/>
              </w:rPr>
              <w:t>Pozostałe wymagania:</w:t>
            </w:r>
          </w:p>
        </w:tc>
      </w:tr>
      <w:tr w:rsidR="00623AEE" w:rsidRPr="00E92EDB" w14:paraId="33186749" w14:textId="77777777" w:rsidTr="00807FE4">
        <w:tc>
          <w:tcPr>
            <w:tcW w:w="568" w:type="dxa"/>
          </w:tcPr>
          <w:p w14:paraId="24D076B8" w14:textId="44E28AB8" w:rsidR="00623AEE" w:rsidRPr="00E92EDB" w:rsidRDefault="00623AEE" w:rsidP="00623AEE">
            <w:pPr>
              <w:spacing w:after="0" w:line="240" w:lineRule="auto"/>
              <w:jc w:val="righ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32</w:t>
            </w:r>
            <w:r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252" w:type="dxa"/>
          </w:tcPr>
          <w:p w14:paraId="6C672691" w14:textId="5AC1AE08" w:rsidR="00623AEE" w:rsidRPr="00E92EDB" w:rsidRDefault="00623AEE" w:rsidP="00623AE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Gwarancja min. 2</w:t>
            </w:r>
            <w:r>
              <w:rPr>
                <w:rFonts w:ascii="Bookman Old Style" w:hAnsi="Bookman Old Style"/>
                <w:bCs/>
              </w:rPr>
              <w:t xml:space="preserve">4 </w:t>
            </w:r>
            <w:r w:rsidRPr="00E92EDB">
              <w:rPr>
                <w:rFonts w:ascii="Bookman Old Style" w:hAnsi="Bookman Old Style"/>
                <w:bCs/>
              </w:rPr>
              <w:t>m-c</w:t>
            </w:r>
            <w:r>
              <w:rPr>
                <w:rFonts w:ascii="Bookman Old Style" w:hAnsi="Bookman Old Style"/>
                <w:bCs/>
              </w:rPr>
              <w:t>e</w:t>
            </w:r>
            <w:r w:rsidRPr="00E92EDB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1985" w:type="dxa"/>
            <w:gridSpan w:val="2"/>
          </w:tcPr>
          <w:p w14:paraId="4C3F6B95" w14:textId="77777777" w:rsidR="00623AEE" w:rsidRPr="00E92EDB" w:rsidRDefault="00623AEE" w:rsidP="00623AE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TAK, podać</w:t>
            </w:r>
          </w:p>
        </w:tc>
        <w:tc>
          <w:tcPr>
            <w:tcW w:w="3406" w:type="dxa"/>
          </w:tcPr>
          <w:p w14:paraId="380F03FA" w14:textId="77777777" w:rsidR="00623AEE" w:rsidRPr="00E92EDB" w:rsidRDefault="00623AEE" w:rsidP="00623AE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623AEE" w:rsidRPr="00E92EDB" w14:paraId="34456FB3" w14:textId="77777777" w:rsidTr="00807FE4">
        <w:tc>
          <w:tcPr>
            <w:tcW w:w="568" w:type="dxa"/>
          </w:tcPr>
          <w:p w14:paraId="7610DF96" w14:textId="7BB98E16" w:rsidR="00623AEE" w:rsidRPr="00E92EDB" w:rsidRDefault="00623AEE" w:rsidP="00623AEE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33</w:t>
            </w:r>
            <w:r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4252" w:type="dxa"/>
          </w:tcPr>
          <w:p w14:paraId="005E8411" w14:textId="07C7D540" w:rsidR="00623AEE" w:rsidRPr="00E92EDB" w:rsidRDefault="00623AEE" w:rsidP="00623AEE">
            <w:pPr>
              <w:spacing w:after="0" w:line="240" w:lineRule="auto"/>
              <w:rPr>
                <w:rFonts w:ascii="Bookman Old Style" w:hAnsi="Bookman Old Style"/>
              </w:rPr>
            </w:pPr>
            <w:r w:rsidRPr="00807FE4">
              <w:rPr>
                <w:rFonts w:ascii="Bookman Old Style" w:hAnsi="Bookman Old Style"/>
              </w:rPr>
              <w:t>Przeglądy okresowe w okresie gwarancji - zgodnie z zaleceniem producenta</w:t>
            </w:r>
          </w:p>
        </w:tc>
        <w:tc>
          <w:tcPr>
            <w:tcW w:w="1985" w:type="dxa"/>
            <w:gridSpan w:val="2"/>
            <w:vAlign w:val="center"/>
          </w:tcPr>
          <w:p w14:paraId="44FD3C58" w14:textId="1BBB8AF2" w:rsidR="00623AEE" w:rsidRPr="00E92EDB" w:rsidRDefault="00623AEE" w:rsidP="00623AE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  <w:bCs/>
              </w:rPr>
              <w:t>TAK</w:t>
            </w:r>
          </w:p>
        </w:tc>
        <w:tc>
          <w:tcPr>
            <w:tcW w:w="3406" w:type="dxa"/>
          </w:tcPr>
          <w:p w14:paraId="4200D057" w14:textId="77777777" w:rsidR="00623AEE" w:rsidRPr="00E92EDB" w:rsidRDefault="00623AEE" w:rsidP="00623AE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623AEE" w:rsidRPr="00E92EDB" w14:paraId="0F76A01E" w14:textId="77777777" w:rsidTr="00807FE4">
        <w:tc>
          <w:tcPr>
            <w:tcW w:w="568" w:type="dxa"/>
          </w:tcPr>
          <w:p w14:paraId="046BC4DC" w14:textId="404BC40B" w:rsidR="00623AEE" w:rsidRPr="00E92EDB" w:rsidRDefault="00623AEE" w:rsidP="00623AEE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34</w:t>
            </w:r>
            <w:r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4252" w:type="dxa"/>
          </w:tcPr>
          <w:p w14:paraId="356BE817" w14:textId="223D614B" w:rsidR="00623AEE" w:rsidRPr="00E92EDB" w:rsidRDefault="00623AEE" w:rsidP="00623AE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Instrukcja obsługi w języku polskim.</w:t>
            </w:r>
          </w:p>
        </w:tc>
        <w:tc>
          <w:tcPr>
            <w:tcW w:w="1985" w:type="dxa"/>
            <w:gridSpan w:val="2"/>
          </w:tcPr>
          <w:p w14:paraId="07B38EBA" w14:textId="77777777" w:rsidR="00623AEE" w:rsidRPr="00E92EDB" w:rsidRDefault="00623AEE" w:rsidP="00623AE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TAK, przy dostawie</w:t>
            </w:r>
          </w:p>
        </w:tc>
        <w:tc>
          <w:tcPr>
            <w:tcW w:w="3406" w:type="dxa"/>
          </w:tcPr>
          <w:p w14:paraId="0E773D48" w14:textId="77777777" w:rsidR="00623AEE" w:rsidRPr="00E92EDB" w:rsidRDefault="00623AEE" w:rsidP="00623AE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623AEE" w:rsidRPr="00E92EDB" w14:paraId="19EE7420" w14:textId="77777777" w:rsidTr="00807FE4">
        <w:tc>
          <w:tcPr>
            <w:tcW w:w="568" w:type="dxa"/>
          </w:tcPr>
          <w:p w14:paraId="54E951C6" w14:textId="106DEEC8" w:rsidR="00623AEE" w:rsidRPr="00E92EDB" w:rsidRDefault="00623AEE" w:rsidP="00623AEE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</w:t>
            </w:r>
            <w:r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4252" w:type="dxa"/>
          </w:tcPr>
          <w:p w14:paraId="15F2FF96" w14:textId="688C8F69" w:rsidR="00623AEE" w:rsidRPr="00E92EDB" w:rsidRDefault="00623AEE" w:rsidP="00623AE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Szkolenie z obsługi oferowanych urządzeń.</w:t>
            </w:r>
          </w:p>
        </w:tc>
        <w:tc>
          <w:tcPr>
            <w:tcW w:w="1985" w:type="dxa"/>
            <w:gridSpan w:val="2"/>
          </w:tcPr>
          <w:p w14:paraId="2643CB20" w14:textId="77777777" w:rsidR="00623AEE" w:rsidRPr="00E92EDB" w:rsidRDefault="00623AEE" w:rsidP="00623AEE">
            <w:pPr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 w:rsidRPr="00E92EDB">
              <w:rPr>
                <w:rFonts w:ascii="Bookman Old Style" w:hAnsi="Bookman Old Style" w:cs="Times New Roman"/>
              </w:rPr>
              <w:t>Tak, po dostawie, w terminie uzgodnionym z Użytkownikiem, potwierdzone protokołem</w:t>
            </w:r>
          </w:p>
        </w:tc>
        <w:tc>
          <w:tcPr>
            <w:tcW w:w="3406" w:type="dxa"/>
          </w:tcPr>
          <w:p w14:paraId="11D455DB" w14:textId="77777777" w:rsidR="00623AEE" w:rsidRPr="00E92EDB" w:rsidRDefault="00623AEE" w:rsidP="00623AE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623AEE" w:rsidRPr="00E92EDB" w14:paraId="2E7F7383" w14:textId="77777777" w:rsidTr="00807FE4">
        <w:tc>
          <w:tcPr>
            <w:tcW w:w="568" w:type="dxa"/>
          </w:tcPr>
          <w:p w14:paraId="6BE9A0A0" w14:textId="73C39A1E" w:rsidR="00623AEE" w:rsidRPr="00E92EDB" w:rsidRDefault="00623AEE" w:rsidP="00623AEE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</w:t>
            </w:r>
            <w:r w:rsidRPr="00E92EDB">
              <w:rPr>
                <w:rFonts w:ascii="Bookman Old Style" w:hAnsi="Bookman Old Style"/>
              </w:rPr>
              <w:t>.</w:t>
            </w:r>
          </w:p>
        </w:tc>
        <w:tc>
          <w:tcPr>
            <w:tcW w:w="4252" w:type="dxa"/>
          </w:tcPr>
          <w:p w14:paraId="7CC41262" w14:textId="069415C6" w:rsidR="00623AEE" w:rsidRPr="00E92EDB" w:rsidRDefault="00623AEE" w:rsidP="00623AEE">
            <w:pPr>
              <w:spacing w:after="0" w:line="240" w:lineRule="auto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Paszport techniczny.</w:t>
            </w:r>
          </w:p>
        </w:tc>
        <w:tc>
          <w:tcPr>
            <w:tcW w:w="1985" w:type="dxa"/>
            <w:gridSpan w:val="2"/>
          </w:tcPr>
          <w:p w14:paraId="090227FA" w14:textId="5C70C60E" w:rsidR="00623AEE" w:rsidRPr="00E92EDB" w:rsidRDefault="00623AEE" w:rsidP="00623AE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TAK, po dostawie, wypełniony</w:t>
            </w:r>
            <w:r>
              <w:rPr>
                <w:rFonts w:ascii="Bookman Old Style" w:hAnsi="Bookman Old Style"/>
              </w:rPr>
              <w:t>,</w:t>
            </w:r>
            <w:r w:rsidRPr="00E92EDB">
              <w:rPr>
                <w:rFonts w:ascii="Bookman Old Style" w:hAnsi="Bookman Old Style"/>
              </w:rPr>
              <w:t xml:space="preserve"> z wpisem o uruchomieniu</w:t>
            </w:r>
          </w:p>
        </w:tc>
        <w:tc>
          <w:tcPr>
            <w:tcW w:w="3406" w:type="dxa"/>
          </w:tcPr>
          <w:p w14:paraId="32C4445D" w14:textId="77777777" w:rsidR="00623AEE" w:rsidRPr="00E92EDB" w:rsidRDefault="00623AEE" w:rsidP="00623AE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6A7F2641" w14:textId="77777777" w:rsidR="00014612" w:rsidRPr="00E92EDB" w:rsidRDefault="00014612">
      <w:pPr>
        <w:spacing w:after="0" w:line="240" w:lineRule="auto"/>
        <w:jc w:val="right"/>
        <w:rPr>
          <w:rFonts w:ascii="Bookman Old Style" w:eastAsia="Calibri" w:hAnsi="Bookman Old Style" w:cs="Times New Roman"/>
        </w:rPr>
      </w:pPr>
    </w:p>
    <w:p w14:paraId="7378062C" w14:textId="5ED9FC06" w:rsidR="00E5519C" w:rsidRPr="00E92EDB" w:rsidRDefault="00E5519C" w:rsidP="00E5519C">
      <w:pPr>
        <w:spacing w:after="0" w:line="240" w:lineRule="auto"/>
        <w:rPr>
          <w:rFonts w:ascii="Bookman Old Style" w:eastAsia="Calibri" w:hAnsi="Bookman Old Style" w:cs="Times New Roman"/>
        </w:rPr>
      </w:pPr>
    </w:p>
    <w:p w14:paraId="6BA66977" w14:textId="77777777" w:rsidR="00E5519C" w:rsidRDefault="00E5519C" w:rsidP="00E5519C">
      <w:pPr>
        <w:spacing w:after="0" w:line="240" w:lineRule="auto"/>
        <w:rPr>
          <w:rFonts w:ascii="Bookman Old Style" w:eastAsia="Calibri" w:hAnsi="Bookman Old Style" w:cs="Times New Roman"/>
        </w:rPr>
      </w:pPr>
    </w:p>
    <w:p w14:paraId="39D623AA" w14:textId="77777777" w:rsidR="00E92EDB" w:rsidRDefault="00E92EDB" w:rsidP="00E5519C">
      <w:pPr>
        <w:spacing w:after="0" w:line="240" w:lineRule="auto"/>
        <w:rPr>
          <w:rFonts w:ascii="Bookman Old Style" w:eastAsia="Calibri" w:hAnsi="Bookman Old Style" w:cs="Times New Roman"/>
        </w:rPr>
      </w:pPr>
    </w:p>
    <w:p w14:paraId="4615645C" w14:textId="77777777" w:rsidR="00E92EDB" w:rsidRPr="00E92EDB" w:rsidRDefault="00E92EDB" w:rsidP="00E5519C">
      <w:pPr>
        <w:spacing w:after="0" w:line="240" w:lineRule="auto"/>
        <w:rPr>
          <w:rFonts w:ascii="Bookman Old Style" w:eastAsia="Calibri" w:hAnsi="Bookman Old Style" w:cs="Times New Roman"/>
        </w:rPr>
      </w:pPr>
    </w:p>
    <w:p w14:paraId="71DA9757" w14:textId="45F68609" w:rsidR="00014612" w:rsidRPr="00E92EDB" w:rsidRDefault="00813D6E" w:rsidP="00E92EDB">
      <w:pPr>
        <w:spacing w:after="0" w:line="240" w:lineRule="auto"/>
        <w:ind w:left="4956"/>
        <w:jc w:val="right"/>
        <w:rPr>
          <w:rFonts w:ascii="Bookman Old Style" w:eastAsia="Calibri" w:hAnsi="Bookman Old Style" w:cs="Times New Roman"/>
          <w:b/>
          <w:color w:val="FF0000"/>
        </w:rPr>
      </w:pPr>
      <w:r w:rsidRPr="00E92EDB">
        <w:rPr>
          <w:rFonts w:ascii="Bookman Old Style" w:eastAsia="Calibri" w:hAnsi="Bookman Old Style" w:cs="Times New Roman"/>
        </w:rPr>
        <w:t xml:space="preserve">______________________________                                                                                                                                               </w:t>
      </w:r>
      <w:r w:rsidR="00E92EDB">
        <w:rPr>
          <w:rFonts w:ascii="Bookman Old Style" w:eastAsia="Calibri" w:hAnsi="Bookman Old Style" w:cs="Times New Roman"/>
        </w:rPr>
        <w:t xml:space="preserve">   </w:t>
      </w:r>
      <w:r w:rsidRPr="00E92EDB">
        <w:rPr>
          <w:rFonts w:ascii="Bookman Old Style" w:eastAsia="Calibri" w:hAnsi="Bookman Old Style" w:cs="Times New Roman"/>
        </w:rPr>
        <w:t>Podpis osoby upoważnionej</w:t>
      </w:r>
      <w:r w:rsidR="00E92EDB">
        <w:rPr>
          <w:rFonts w:ascii="Bookman Old Style" w:eastAsia="Calibri" w:hAnsi="Bookman Old Style" w:cs="Times New Roman"/>
        </w:rPr>
        <w:t xml:space="preserve">                      </w:t>
      </w:r>
    </w:p>
    <w:sectPr w:rsidR="00014612" w:rsidRPr="00E92EDB" w:rsidSect="00E92EDB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E52E5" w14:textId="77777777" w:rsidR="00982FFD" w:rsidRDefault="00982FFD">
      <w:pPr>
        <w:spacing w:after="0" w:line="240" w:lineRule="auto"/>
      </w:pPr>
      <w:r>
        <w:separator/>
      </w:r>
    </w:p>
  </w:endnote>
  <w:endnote w:type="continuationSeparator" w:id="0">
    <w:p w14:paraId="4F46DC15" w14:textId="77777777" w:rsidR="00982FFD" w:rsidRDefault="00982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3475364"/>
      <w:docPartObj>
        <w:docPartGallery w:val="Page Numbers (Bottom of Page)"/>
        <w:docPartUnique/>
      </w:docPartObj>
    </w:sdtPr>
    <w:sdtEndPr/>
    <w:sdtContent>
      <w:p w14:paraId="153E0331" w14:textId="77777777" w:rsidR="00014612" w:rsidRDefault="00813D6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50434">
          <w:rPr>
            <w:noProof/>
          </w:rPr>
          <w:t>1</w:t>
        </w:r>
        <w:r>
          <w:fldChar w:fldCharType="end"/>
        </w:r>
      </w:p>
    </w:sdtContent>
  </w:sdt>
  <w:p w14:paraId="070D27C0" w14:textId="77777777" w:rsidR="00014612" w:rsidRDefault="000146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A31D1" w14:textId="77777777" w:rsidR="00982FFD" w:rsidRDefault="00982FFD">
      <w:pPr>
        <w:spacing w:after="0" w:line="240" w:lineRule="auto"/>
      </w:pPr>
      <w:r>
        <w:separator/>
      </w:r>
    </w:p>
  </w:footnote>
  <w:footnote w:type="continuationSeparator" w:id="0">
    <w:p w14:paraId="2BD9B497" w14:textId="77777777" w:rsidR="00982FFD" w:rsidRDefault="00982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A01"/>
    <w:multiLevelType w:val="hybridMultilevel"/>
    <w:tmpl w:val="ACEC76A8"/>
    <w:lvl w:ilvl="0" w:tplc="9E0A77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3CD6"/>
    <w:multiLevelType w:val="hybridMultilevel"/>
    <w:tmpl w:val="3EC8E7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56AF"/>
    <w:multiLevelType w:val="hybridMultilevel"/>
    <w:tmpl w:val="A390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B7A09"/>
    <w:multiLevelType w:val="hybridMultilevel"/>
    <w:tmpl w:val="18BEA9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C7DA6"/>
    <w:multiLevelType w:val="multilevel"/>
    <w:tmpl w:val="32B019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70F4"/>
    <w:multiLevelType w:val="multilevel"/>
    <w:tmpl w:val="15641EC8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6" w15:restartNumberingAfterBreak="0">
    <w:nsid w:val="1C0A58F0"/>
    <w:multiLevelType w:val="hybridMultilevel"/>
    <w:tmpl w:val="99864D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0B3A"/>
    <w:multiLevelType w:val="hybridMultilevel"/>
    <w:tmpl w:val="1EEA5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B575121"/>
    <w:multiLevelType w:val="hybridMultilevel"/>
    <w:tmpl w:val="1682F5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F259D"/>
    <w:multiLevelType w:val="multilevel"/>
    <w:tmpl w:val="3E129440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1" w15:restartNumberingAfterBreak="0">
    <w:nsid w:val="34C93AEE"/>
    <w:multiLevelType w:val="hybridMultilevel"/>
    <w:tmpl w:val="0D585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6430E"/>
    <w:multiLevelType w:val="hybridMultilevel"/>
    <w:tmpl w:val="8FD08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B3F4B"/>
    <w:multiLevelType w:val="hybridMultilevel"/>
    <w:tmpl w:val="B6267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15D74"/>
    <w:multiLevelType w:val="hybridMultilevel"/>
    <w:tmpl w:val="AF7E1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42F9A"/>
    <w:multiLevelType w:val="hybridMultilevel"/>
    <w:tmpl w:val="BC7C5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43AA4"/>
    <w:multiLevelType w:val="hybridMultilevel"/>
    <w:tmpl w:val="B782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604EC"/>
    <w:multiLevelType w:val="hybridMultilevel"/>
    <w:tmpl w:val="AA88B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24225"/>
    <w:multiLevelType w:val="multilevel"/>
    <w:tmpl w:val="A718F0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8"/>
  </w:num>
  <w:num w:numId="5">
    <w:abstractNumId w:val="7"/>
  </w:num>
  <w:num w:numId="6">
    <w:abstractNumId w:val="17"/>
  </w:num>
  <w:num w:numId="7">
    <w:abstractNumId w:val="12"/>
  </w:num>
  <w:num w:numId="8">
    <w:abstractNumId w:val="8"/>
  </w:num>
  <w:num w:numId="9">
    <w:abstractNumId w:val="14"/>
  </w:num>
  <w:num w:numId="10">
    <w:abstractNumId w:val="0"/>
  </w:num>
  <w:num w:numId="11">
    <w:abstractNumId w:val="13"/>
  </w:num>
  <w:num w:numId="12">
    <w:abstractNumId w:val="11"/>
  </w:num>
  <w:num w:numId="13">
    <w:abstractNumId w:val="2"/>
  </w:num>
  <w:num w:numId="14">
    <w:abstractNumId w:val="16"/>
  </w:num>
  <w:num w:numId="15">
    <w:abstractNumId w:val="6"/>
  </w:num>
  <w:num w:numId="16">
    <w:abstractNumId w:val="9"/>
  </w:num>
  <w:num w:numId="17">
    <w:abstractNumId w:val="3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12"/>
    <w:rsid w:val="000052AB"/>
    <w:rsid w:val="00014612"/>
    <w:rsid w:val="00026E27"/>
    <w:rsid w:val="000502E0"/>
    <w:rsid w:val="000B35E1"/>
    <w:rsid w:val="000D7048"/>
    <w:rsid w:val="000F7E10"/>
    <w:rsid w:val="001E3AC1"/>
    <w:rsid w:val="001F14AF"/>
    <w:rsid w:val="00201DBC"/>
    <w:rsid w:val="00242B2D"/>
    <w:rsid w:val="002860A7"/>
    <w:rsid w:val="002E0243"/>
    <w:rsid w:val="002E5E23"/>
    <w:rsid w:val="0041704F"/>
    <w:rsid w:val="00423DF3"/>
    <w:rsid w:val="0047345C"/>
    <w:rsid w:val="004A6E57"/>
    <w:rsid w:val="004B0AEE"/>
    <w:rsid w:val="004C2EF7"/>
    <w:rsid w:val="00503CB5"/>
    <w:rsid w:val="00550434"/>
    <w:rsid w:val="00552169"/>
    <w:rsid w:val="0057612C"/>
    <w:rsid w:val="00581036"/>
    <w:rsid w:val="00583DE3"/>
    <w:rsid w:val="005E3D63"/>
    <w:rsid w:val="00623AEE"/>
    <w:rsid w:val="00634CFB"/>
    <w:rsid w:val="00671572"/>
    <w:rsid w:val="00675399"/>
    <w:rsid w:val="00690D84"/>
    <w:rsid w:val="006C3D7B"/>
    <w:rsid w:val="007101F4"/>
    <w:rsid w:val="007269B4"/>
    <w:rsid w:val="00744AA7"/>
    <w:rsid w:val="007520D8"/>
    <w:rsid w:val="00781C2C"/>
    <w:rsid w:val="007A2AE3"/>
    <w:rsid w:val="007D2536"/>
    <w:rsid w:val="007D6ECA"/>
    <w:rsid w:val="00807FE4"/>
    <w:rsid w:val="00813D6E"/>
    <w:rsid w:val="00844A7A"/>
    <w:rsid w:val="00893945"/>
    <w:rsid w:val="008B2488"/>
    <w:rsid w:val="008F17DB"/>
    <w:rsid w:val="008F5E28"/>
    <w:rsid w:val="00982FFD"/>
    <w:rsid w:val="00A21F71"/>
    <w:rsid w:val="00A860BA"/>
    <w:rsid w:val="00B61B9D"/>
    <w:rsid w:val="00BA08FB"/>
    <w:rsid w:val="00C042EC"/>
    <w:rsid w:val="00C116A2"/>
    <w:rsid w:val="00C95540"/>
    <w:rsid w:val="00CB585E"/>
    <w:rsid w:val="00CD154A"/>
    <w:rsid w:val="00CE2721"/>
    <w:rsid w:val="00CE3CD6"/>
    <w:rsid w:val="00D00CCC"/>
    <w:rsid w:val="00D32D54"/>
    <w:rsid w:val="00D416AA"/>
    <w:rsid w:val="00D77C6F"/>
    <w:rsid w:val="00D95DF9"/>
    <w:rsid w:val="00E12B0E"/>
    <w:rsid w:val="00E23CDF"/>
    <w:rsid w:val="00E40EE5"/>
    <w:rsid w:val="00E5519C"/>
    <w:rsid w:val="00E92EDB"/>
    <w:rsid w:val="00E948E0"/>
    <w:rsid w:val="00ED1572"/>
    <w:rsid w:val="00EF33EB"/>
    <w:rsid w:val="00F234A3"/>
    <w:rsid w:val="00F46F12"/>
    <w:rsid w:val="00F855DD"/>
    <w:rsid w:val="00FB3A65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45AD"/>
  <w15:docId w15:val="{80EC14D1-FBED-4305-A48A-728E2B26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94E92"/>
  </w:style>
  <w:style w:type="character" w:customStyle="1" w:styleId="StopkaZnak">
    <w:name w:val="Stopka Znak"/>
    <w:basedOn w:val="Domylnaczcionkaakapitu"/>
    <w:link w:val="Stopka"/>
    <w:uiPriority w:val="99"/>
    <w:qFormat/>
    <w:rsid w:val="00E94E92"/>
  </w:style>
  <w:style w:type="character" w:customStyle="1" w:styleId="zmt-tytul-granatowy">
    <w:name w:val="zmt-tytul-granatowy"/>
    <w:basedOn w:val="Domylnaczcionkaakapitu"/>
    <w:qFormat/>
    <w:rsid w:val="00D2106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E3C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E3C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E3C6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3C6B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A3F9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4E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E3C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E3C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3C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qFormat/>
    <w:rsid w:val="004A3F92"/>
    <w:pPr>
      <w:widowControl w:val="0"/>
      <w:spacing w:after="0" w:line="240" w:lineRule="auto"/>
      <w:ind w:right="1558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9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61634-79B7-4AE6-B3A4-823A14BE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dc:description/>
  <cp:lastModifiedBy>Kierownik Zamówień Pub.</cp:lastModifiedBy>
  <cp:revision>5</cp:revision>
  <cp:lastPrinted>2024-11-27T09:26:00Z</cp:lastPrinted>
  <dcterms:created xsi:type="dcterms:W3CDTF">2024-11-27T08:40:00Z</dcterms:created>
  <dcterms:modified xsi:type="dcterms:W3CDTF">2024-11-27T09:26:00Z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