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4D24FE" w:rsidRDefault="004D24FE" w:rsidP="006025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4FE">
        <w:rPr>
          <w:rFonts w:ascii="Times New Roman" w:hAnsi="Times New Roman" w:cs="Times New Roman"/>
          <w:sz w:val="24"/>
          <w:szCs w:val="24"/>
        </w:rPr>
        <w:t>SzSPOO.SZP.3810/82/2024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Brzozów </w:t>
      </w:r>
      <w:r w:rsidR="00510A2D">
        <w:rPr>
          <w:rFonts w:ascii="Times New Roman" w:hAnsi="Times New Roman" w:cs="Times New Roman"/>
          <w:sz w:val="24"/>
          <w:szCs w:val="24"/>
        </w:rPr>
        <w:t>30</w:t>
      </w:r>
      <w:r w:rsidRPr="004D24FE">
        <w:rPr>
          <w:rFonts w:ascii="Times New Roman" w:hAnsi="Times New Roman" w:cs="Times New Roman"/>
          <w:sz w:val="24"/>
          <w:szCs w:val="24"/>
        </w:rPr>
        <w:t>.09.2024 r.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Pr="004D24F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795FD1" w:rsidRPr="004D24FE" w:rsidRDefault="00795FD1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912E4" w:rsidRPr="004D24FE">
        <w:rPr>
          <w:rFonts w:ascii="Times New Roman" w:hAnsi="Times New Roman" w:cs="Times New Roman"/>
          <w:b/>
          <w:sz w:val="24"/>
          <w:szCs w:val="24"/>
        </w:rPr>
        <w:t>myjni – dezynfektora wraz z wyposażeniem</w:t>
      </w:r>
    </w:p>
    <w:p w:rsidR="00795FD1" w:rsidRPr="004D24FE" w:rsidRDefault="00795FD1" w:rsidP="00795FD1">
      <w:pPr>
        <w:spacing w:after="0" w:line="240" w:lineRule="auto"/>
        <w:ind w:left="3515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4D24FE" w:rsidRPr="004D24FE">
        <w:rPr>
          <w:rFonts w:ascii="Times New Roman" w:hAnsi="Times New Roman" w:cs="Times New Roman"/>
          <w:b/>
          <w:sz w:val="24"/>
          <w:szCs w:val="24"/>
        </w:rPr>
        <w:t>82</w:t>
      </w:r>
      <w:r w:rsidRPr="004D24FE">
        <w:rPr>
          <w:rFonts w:ascii="Times New Roman" w:hAnsi="Times New Roman" w:cs="Times New Roman"/>
          <w:b/>
          <w:sz w:val="24"/>
          <w:szCs w:val="24"/>
        </w:rPr>
        <w:t>/2024</w:t>
      </w:r>
    </w:p>
    <w:p w:rsidR="00795FD1" w:rsidRPr="004D24FE" w:rsidRDefault="00795FD1" w:rsidP="00795FD1">
      <w:pPr>
        <w:pStyle w:val="Tekstpodstawowy"/>
      </w:pPr>
    </w:p>
    <w:p w:rsidR="00F96579" w:rsidRPr="004D24FE" w:rsidRDefault="00F96579" w:rsidP="00795FD1">
      <w:pPr>
        <w:pStyle w:val="Tekstpodstawowy"/>
      </w:pPr>
    </w:p>
    <w:p w:rsidR="00F96579" w:rsidRPr="004D24FE" w:rsidRDefault="00F96579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  <w:t xml:space="preserve">W związku z pytaniami złożonymi w niniejszym postępowaniu przez Wykonawców Zamawiający udziela następujących odpowiedzi:  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1912E4" w:rsidRPr="004D24FE" w:rsidRDefault="001912E4" w:rsidP="00BC3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4FE" w:rsidRPr="004D24FE" w:rsidRDefault="004D24FE" w:rsidP="004D24F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77990877"/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bookmarkEnd w:id="1"/>
    <w:p w:rsidR="004D24FE" w:rsidRPr="00584CEC" w:rsidRDefault="004D24FE" w:rsidP="00584CEC">
      <w:pPr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bCs/>
          <w:sz w:val="24"/>
          <w:szCs w:val="24"/>
        </w:rPr>
        <w:t>Dot. Pkt. 19</w:t>
      </w:r>
      <w:r w:rsidRPr="00584CEC">
        <w:rPr>
          <w:rFonts w:ascii="Times New Roman" w:hAnsi="Times New Roman"/>
          <w:sz w:val="24"/>
          <w:szCs w:val="24"/>
        </w:rPr>
        <w:t>- Prosimy o dopracowanie czy Zamawiający wymaga aby środki chemiczne niezbędne do prowadzenia wymaganych programów były umieszczane pod komorą mycia w ilość ubożejącej wykonania mycia-dezynfekcji- termiczne  konserwacji urządzenia od 4-5 szt. kanistrów min 5 litrowych ?</w:t>
      </w:r>
    </w:p>
    <w:p w:rsid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D03BCD" w:rsidRDefault="00D03BCD" w:rsidP="004D24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wymaga zaproponowanego rozwiązania.</w:t>
      </w:r>
    </w:p>
    <w:p w:rsidR="00D03BCD" w:rsidRPr="00D03BCD" w:rsidRDefault="00D03BCD" w:rsidP="004D24FE">
      <w:pPr>
        <w:jc w:val="both"/>
        <w:rPr>
          <w:rFonts w:ascii="Times New Roman" w:hAnsi="Times New Roman"/>
          <w:sz w:val="24"/>
          <w:szCs w:val="24"/>
        </w:rPr>
      </w:pPr>
    </w:p>
    <w:p w:rsidR="004D24FE" w:rsidRP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pytanie nr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4D24FE">
        <w:rPr>
          <w:rFonts w:ascii="Times New Roman" w:hAnsi="Times New Roman"/>
          <w:b/>
          <w:sz w:val="24"/>
          <w:szCs w:val="24"/>
        </w:rPr>
        <w:t xml:space="preserve"> </w:t>
      </w:r>
    </w:p>
    <w:p w:rsidR="004D24FE" w:rsidRPr="00584CEC" w:rsidRDefault="004D24FE" w:rsidP="00584CEC">
      <w:pPr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bCs/>
          <w:sz w:val="24"/>
          <w:szCs w:val="24"/>
        </w:rPr>
        <w:t>Dot. Pkt 29</w:t>
      </w:r>
      <w:r w:rsidRPr="00584CEC">
        <w:rPr>
          <w:rFonts w:ascii="Times New Roman" w:hAnsi="Times New Roman"/>
          <w:sz w:val="24"/>
          <w:szCs w:val="24"/>
        </w:rPr>
        <w:t xml:space="preserve"> - Prosimy o odstąpienie od wymogu stosowania pompy o wydajności 700l/min jako wskazującego jednego wytwórcę urządzenia i zmianę zapisu na właściwy z punktu widzenia ustawy PZP tj. pompa o wydajności dostosowanej do konstrukcji urządzenia i wymogów normy PN EN 15 883.</w:t>
      </w:r>
    </w:p>
    <w:p w:rsidR="004D24FE" w:rsidRP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odpowiedź:</w:t>
      </w:r>
    </w:p>
    <w:p w:rsidR="004D24FE" w:rsidRPr="00D03BCD" w:rsidRDefault="00D03BCD" w:rsidP="004D24FE">
      <w:pPr>
        <w:jc w:val="both"/>
        <w:rPr>
          <w:rFonts w:ascii="Times New Roman" w:hAnsi="Times New Roman"/>
          <w:sz w:val="24"/>
          <w:szCs w:val="24"/>
        </w:rPr>
      </w:pPr>
      <w:r w:rsidRPr="00D03BCD">
        <w:rPr>
          <w:rFonts w:ascii="Times New Roman" w:hAnsi="Times New Roman"/>
          <w:sz w:val="24"/>
          <w:szCs w:val="24"/>
        </w:rPr>
        <w:t>Ofert</w:t>
      </w:r>
      <w:r>
        <w:rPr>
          <w:rFonts w:ascii="Times New Roman" w:hAnsi="Times New Roman"/>
          <w:sz w:val="24"/>
          <w:szCs w:val="24"/>
        </w:rPr>
        <w:t>ę</w:t>
      </w:r>
      <w:r w:rsidRPr="00D03BCD">
        <w:rPr>
          <w:rFonts w:ascii="Times New Roman" w:hAnsi="Times New Roman"/>
          <w:sz w:val="24"/>
          <w:szCs w:val="24"/>
        </w:rPr>
        <w:t xml:space="preserve"> należy z</w:t>
      </w:r>
      <w:r>
        <w:rPr>
          <w:rFonts w:ascii="Times New Roman" w:hAnsi="Times New Roman"/>
          <w:sz w:val="24"/>
          <w:szCs w:val="24"/>
        </w:rPr>
        <w:t>ł</w:t>
      </w:r>
      <w:r w:rsidRPr="00D03BC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ż</w:t>
      </w:r>
      <w:r w:rsidRPr="00D03BCD">
        <w:rPr>
          <w:rFonts w:ascii="Times New Roman" w:hAnsi="Times New Roman"/>
          <w:sz w:val="24"/>
          <w:szCs w:val="24"/>
        </w:rPr>
        <w:t>yć zgodnie z SWZ.</w:t>
      </w:r>
    </w:p>
    <w:p w:rsidR="00D03BCD" w:rsidRDefault="00D03BCD" w:rsidP="004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4D24FE" w:rsidRP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 xml:space="preserve">pytanie nr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D24FE" w:rsidRPr="00584CEC" w:rsidRDefault="004D24FE" w:rsidP="00584CEC">
      <w:pPr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bCs/>
          <w:sz w:val="24"/>
          <w:szCs w:val="24"/>
        </w:rPr>
        <w:t>Dot. Pkt 30</w:t>
      </w:r>
      <w:r w:rsidRPr="00584CEC">
        <w:rPr>
          <w:rFonts w:ascii="Times New Roman" w:hAnsi="Times New Roman"/>
          <w:sz w:val="24"/>
          <w:szCs w:val="24"/>
        </w:rPr>
        <w:t xml:space="preserve"> - Prosimy odstąpienie od wymogu konieczności stonowania trzech przyłączy jako wskazującego na jednego wytwórcę MIELE </w:t>
      </w:r>
      <w:proofErr w:type="spellStart"/>
      <w:r w:rsidRPr="00584CEC">
        <w:rPr>
          <w:rFonts w:ascii="Times New Roman" w:hAnsi="Times New Roman"/>
          <w:sz w:val="24"/>
          <w:szCs w:val="24"/>
        </w:rPr>
        <w:t>Steelco</w:t>
      </w:r>
      <w:proofErr w:type="spellEnd"/>
      <w:r w:rsidRPr="00584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CEC">
        <w:rPr>
          <w:rFonts w:ascii="Times New Roman" w:hAnsi="Times New Roman"/>
          <w:sz w:val="24"/>
          <w:szCs w:val="24"/>
        </w:rPr>
        <w:t>Group</w:t>
      </w:r>
      <w:proofErr w:type="spellEnd"/>
      <w:r w:rsidRPr="00584CEC">
        <w:rPr>
          <w:rFonts w:ascii="Times New Roman" w:hAnsi="Times New Roman"/>
          <w:sz w:val="24"/>
          <w:szCs w:val="24"/>
        </w:rPr>
        <w:t xml:space="preserve"> i zastąpienie go wymogiem zgodnym z ustawą PZP tj. przyłącza zapewniające prawidłowy proces mycia zgodnie z normą PN EN 15-883.</w:t>
      </w:r>
    </w:p>
    <w:p w:rsidR="004D24FE" w:rsidRDefault="004D24FE" w:rsidP="004D24FE">
      <w:pPr>
        <w:jc w:val="both"/>
        <w:rPr>
          <w:rFonts w:ascii="Times New Roman" w:hAnsi="Times New Roman"/>
          <w:sz w:val="24"/>
          <w:szCs w:val="24"/>
        </w:rPr>
      </w:pPr>
    </w:p>
    <w:p w:rsidR="004D24FE" w:rsidRP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A841DD" w:rsidRDefault="00A841DD" w:rsidP="004D24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dopuszcza również rozwiązanie w postaci minimum dwóch przyłączy obiegu wody zlokalizowanych z dwóch stron komory mycia. </w:t>
      </w:r>
    </w:p>
    <w:p w:rsidR="00A841DD" w:rsidRPr="004D24FE" w:rsidRDefault="00A841DD" w:rsidP="004D24FE">
      <w:pPr>
        <w:jc w:val="both"/>
        <w:rPr>
          <w:rFonts w:ascii="Times New Roman" w:hAnsi="Times New Roman"/>
          <w:sz w:val="24"/>
          <w:szCs w:val="24"/>
        </w:rPr>
      </w:pPr>
    </w:p>
    <w:p w:rsidR="004D24FE" w:rsidRPr="004D24FE" w:rsidRDefault="004D24FE" w:rsidP="004D24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D24FE" w:rsidRPr="00584CEC" w:rsidRDefault="004D24FE" w:rsidP="00584CEC">
      <w:pPr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bCs/>
          <w:sz w:val="24"/>
          <w:szCs w:val="24"/>
        </w:rPr>
        <w:t>Dot. Pkt 44</w:t>
      </w:r>
      <w:r w:rsidRPr="00584CEC">
        <w:rPr>
          <w:rFonts w:ascii="Times New Roman" w:hAnsi="Times New Roman"/>
          <w:sz w:val="24"/>
          <w:szCs w:val="24"/>
        </w:rPr>
        <w:t xml:space="preserve"> - Czy Zamawiający nie popełnił błędu wymagając tak dużego zużycia wody na cykl napełnienia komory ?  Obecnie dostarczane do placówek służby zdrowia urządzenia tego typu nie pobierają więcej wody niż  25 litrów na pojedyncze napełnienie  komory tj. fazę cyklu. Myjnie deflektory wykonujące programy zgodnie z normą PN EN 15 883 wykonują min 6 faz mycia, przy postawionym wymogu myjni będzie zużywała min. 210 litrów wody na cykl zamiast 150 litrów, tak więc wymóg narazi placówkę na zużycie większe niż ogólnie przyjęte o ponad 1500 litrów wody uzdatnionej miesięcznie.</w:t>
      </w:r>
    </w:p>
    <w:p w:rsidR="004D24FE" w:rsidRP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bookmarkStart w:id="2" w:name="_Hlk178333233"/>
      <w:r w:rsidRPr="004D24FE">
        <w:rPr>
          <w:rFonts w:ascii="Times New Roman" w:hAnsi="Times New Roman"/>
          <w:b/>
          <w:sz w:val="24"/>
          <w:szCs w:val="24"/>
        </w:rPr>
        <w:t>odpowiedź:</w:t>
      </w:r>
    </w:p>
    <w:bookmarkEnd w:id="2"/>
    <w:p w:rsidR="004D24FE" w:rsidRDefault="00A841DD" w:rsidP="004D24FE">
      <w:pPr>
        <w:jc w:val="both"/>
        <w:rPr>
          <w:rFonts w:ascii="Times New Roman" w:hAnsi="Times New Roman"/>
          <w:sz w:val="24"/>
          <w:szCs w:val="24"/>
        </w:rPr>
      </w:pPr>
      <w:r w:rsidRPr="00A841DD">
        <w:rPr>
          <w:rFonts w:ascii="Times New Roman" w:hAnsi="Times New Roman"/>
          <w:sz w:val="24"/>
          <w:szCs w:val="24"/>
        </w:rPr>
        <w:t xml:space="preserve">Zamawiający nie popełnił </w:t>
      </w:r>
      <w:r>
        <w:rPr>
          <w:rFonts w:ascii="Times New Roman" w:hAnsi="Times New Roman"/>
          <w:sz w:val="24"/>
          <w:szCs w:val="24"/>
        </w:rPr>
        <w:t>błędu w opisie przedmiotu zamówienia i nie dokonuje zmian w treści SWZ.</w:t>
      </w:r>
    </w:p>
    <w:p w:rsidR="00A841DD" w:rsidRPr="00A841DD" w:rsidRDefault="00A841DD" w:rsidP="004D24FE">
      <w:pPr>
        <w:jc w:val="both"/>
        <w:rPr>
          <w:rFonts w:ascii="Times New Roman" w:hAnsi="Times New Roman"/>
          <w:sz w:val="24"/>
          <w:szCs w:val="24"/>
        </w:rPr>
      </w:pPr>
    </w:p>
    <w:p w:rsidR="004D24FE" w:rsidRP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pytanie nr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4D24FE">
        <w:rPr>
          <w:rFonts w:ascii="Times New Roman" w:hAnsi="Times New Roman"/>
          <w:b/>
          <w:sz w:val="24"/>
          <w:szCs w:val="24"/>
        </w:rPr>
        <w:t xml:space="preserve"> </w:t>
      </w:r>
    </w:p>
    <w:p w:rsidR="004D24FE" w:rsidRPr="00584CEC" w:rsidRDefault="004D24FE" w:rsidP="00584CEC">
      <w:pPr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bCs/>
          <w:sz w:val="24"/>
          <w:szCs w:val="24"/>
        </w:rPr>
        <w:t>Dot. Pkt 45</w:t>
      </w:r>
      <w:r w:rsidRPr="00584CEC">
        <w:rPr>
          <w:rFonts w:ascii="Times New Roman" w:hAnsi="Times New Roman"/>
          <w:sz w:val="24"/>
          <w:szCs w:val="24"/>
        </w:rPr>
        <w:t xml:space="preserve"> - Czy Zamawiający nie popełnił błędu wymagając urządzenia o tak dużej mocy elektrycznej ? Obecnie dostarczane urządzenia do placówek służby zdrowia w celu ograniczenia kosztów eksploatacji nie pobierają więcej jak max. 25</w:t>
      </w:r>
      <w:r w:rsidR="00A841DD">
        <w:rPr>
          <w:rFonts w:ascii="Times New Roman" w:hAnsi="Times New Roman"/>
          <w:sz w:val="24"/>
          <w:szCs w:val="24"/>
        </w:rPr>
        <w:t xml:space="preserve"> </w:t>
      </w:r>
      <w:r w:rsidRPr="00584CEC">
        <w:rPr>
          <w:rFonts w:ascii="Times New Roman" w:hAnsi="Times New Roman"/>
          <w:sz w:val="24"/>
          <w:szCs w:val="24"/>
        </w:rPr>
        <w:t>kW</w:t>
      </w:r>
    </w:p>
    <w:p w:rsidR="004D24FE" w:rsidRPr="004D24FE" w:rsidRDefault="004D24FE" w:rsidP="004D24F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D24FE" w:rsidRPr="00171C3B" w:rsidRDefault="00A841DD" w:rsidP="004D24FE">
      <w:pPr>
        <w:jc w:val="both"/>
        <w:rPr>
          <w:rFonts w:ascii="Times New Roman" w:hAnsi="Times New Roman"/>
          <w:sz w:val="24"/>
          <w:szCs w:val="24"/>
        </w:rPr>
      </w:pPr>
      <w:r w:rsidRPr="00171C3B">
        <w:rPr>
          <w:rFonts w:ascii="Times New Roman" w:hAnsi="Times New Roman"/>
          <w:sz w:val="24"/>
          <w:szCs w:val="24"/>
        </w:rPr>
        <w:t xml:space="preserve">Zamawiający nie popełnił błędu w opisie przedmiotu zamówienia </w:t>
      </w:r>
      <w:r w:rsidR="00171C3B" w:rsidRPr="00171C3B">
        <w:rPr>
          <w:rFonts w:ascii="Times New Roman" w:hAnsi="Times New Roman"/>
          <w:sz w:val="24"/>
          <w:szCs w:val="24"/>
        </w:rPr>
        <w:t>i nie dokonuje zmiany w treści SWZ.</w:t>
      </w:r>
    </w:p>
    <w:p w:rsid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</w:p>
    <w:p w:rsidR="004D24FE" w:rsidRP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bookmarkStart w:id="3" w:name="_Hlk178333137"/>
      <w:r w:rsidRPr="004D24FE">
        <w:rPr>
          <w:rFonts w:ascii="Times New Roman" w:hAnsi="Times New Roman"/>
          <w:b/>
          <w:sz w:val="24"/>
          <w:szCs w:val="24"/>
        </w:rPr>
        <w:t>pytanie nr</w:t>
      </w:r>
      <w:bookmarkEnd w:id="3"/>
      <w:r>
        <w:rPr>
          <w:rFonts w:ascii="Times New Roman" w:hAnsi="Times New Roman"/>
          <w:b/>
          <w:sz w:val="24"/>
          <w:szCs w:val="24"/>
        </w:rPr>
        <w:t xml:space="preserve"> 6</w:t>
      </w:r>
      <w:r w:rsidRPr="004D24FE">
        <w:rPr>
          <w:rFonts w:ascii="Times New Roman" w:hAnsi="Times New Roman"/>
          <w:b/>
          <w:sz w:val="24"/>
          <w:szCs w:val="24"/>
        </w:rPr>
        <w:t xml:space="preserve"> </w:t>
      </w:r>
    </w:p>
    <w:p w:rsidR="004D24FE" w:rsidRPr="00584CEC" w:rsidRDefault="004D24FE" w:rsidP="00584CEC">
      <w:pPr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bCs/>
          <w:sz w:val="24"/>
          <w:szCs w:val="24"/>
        </w:rPr>
        <w:t>Dot. Pkt 67</w:t>
      </w:r>
      <w:r w:rsidRPr="00584CEC">
        <w:rPr>
          <w:rFonts w:ascii="Times New Roman" w:hAnsi="Times New Roman"/>
          <w:sz w:val="24"/>
          <w:szCs w:val="24"/>
        </w:rPr>
        <w:t xml:space="preserve"> - Prosimy o udostępnienie badań wody zasilającej stację RO w celu dobrania urządzeń o właściwej wydajności.</w:t>
      </w:r>
    </w:p>
    <w:p w:rsidR="004D24FE" w:rsidRDefault="004D24FE" w:rsidP="004D24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62A27" w:rsidRDefault="0017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 odpowiedzi na niniejsze pytania sprawozdanie z badań wody.</w:t>
      </w:r>
    </w:p>
    <w:p w:rsidR="00171C3B" w:rsidRPr="004D24FE" w:rsidRDefault="00171C3B">
      <w:pPr>
        <w:rPr>
          <w:rFonts w:ascii="Times New Roman" w:hAnsi="Times New Roman" w:cs="Times New Roman"/>
          <w:sz w:val="24"/>
          <w:szCs w:val="24"/>
        </w:rPr>
      </w:pPr>
    </w:p>
    <w:p w:rsidR="00B96AB9" w:rsidRDefault="00B96AB9" w:rsidP="00B96AB9">
      <w:r w:rsidRPr="004D24FE">
        <w:rPr>
          <w:rFonts w:ascii="Times New Roman" w:hAnsi="Times New Roman"/>
          <w:b/>
          <w:sz w:val="24"/>
          <w:szCs w:val="24"/>
        </w:rPr>
        <w:t>pytanie nr</w:t>
      </w:r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B96AB9" w:rsidRPr="00171C3B" w:rsidRDefault="00B96AB9" w:rsidP="00171C3B">
      <w:pPr>
        <w:jc w:val="both"/>
        <w:rPr>
          <w:rFonts w:ascii="Times New Roman" w:hAnsi="Times New Roman"/>
          <w:sz w:val="24"/>
          <w:szCs w:val="24"/>
        </w:rPr>
      </w:pPr>
      <w:r w:rsidRPr="00B96AB9">
        <w:rPr>
          <w:rFonts w:ascii="Times New Roman" w:hAnsi="Times New Roman"/>
          <w:sz w:val="24"/>
          <w:szCs w:val="24"/>
        </w:rPr>
        <w:t>Czy wykonanie przyłączy wodnych, kanalizacyjnych, elektrycznych, wentylacyjnych, pneumatycznych leży po stronie Zamawiającego czy Wykonawcy?</w:t>
      </w:r>
    </w:p>
    <w:p w:rsidR="00171C3B" w:rsidRDefault="00171C3B" w:rsidP="00B96AB9">
      <w:pPr>
        <w:jc w:val="both"/>
        <w:rPr>
          <w:rFonts w:ascii="Times New Roman" w:hAnsi="Times New Roman"/>
          <w:b/>
          <w:sz w:val="24"/>
          <w:szCs w:val="24"/>
        </w:rPr>
      </w:pPr>
    </w:p>
    <w:p w:rsidR="00B96AB9" w:rsidRPr="004D24FE" w:rsidRDefault="00B96AB9" w:rsidP="00B96AB9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odpowiedź:</w:t>
      </w:r>
    </w:p>
    <w:p w:rsidR="00B96AB9" w:rsidRPr="00171C3B" w:rsidRDefault="00171C3B" w:rsidP="00171C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przyłączy leży po stronie zamawiającego.</w:t>
      </w:r>
    </w:p>
    <w:p w:rsidR="00B96AB9" w:rsidRDefault="00B96AB9" w:rsidP="00B96AB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96AB9" w:rsidRPr="00B96AB9" w:rsidRDefault="00B96AB9" w:rsidP="00B96AB9">
      <w:pPr>
        <w:jc w:val="both"/>
        <w:rPr>
          <w:rFonts w:ascii="Times New Roman" w:hAnsi="Times New Roman"/>
          <w:sz w:val="24"/>
          <w:szCs w:val="24"/>
        </w:rPr>
      </w:pPr>
      <w:r w:rsidRPr="00B96AB9">
        <w:rPr>
          <w:rFonts w:ascii="Times New Roman" w:hAnsi="Times New Roman"/>
          <w:b/>
          <w:sz w:val="24"/>
          <w:szCs w:val="24"/>
        </w:rPr>
        <w:t>pytanie nr 8</w:t>
      </w:r>
    </w:p>
    <w:p w:rsidR="00B96AB9" w:rsidRPr="00B96AB9" w:rsidRDefault="00B96AB9" w:rsidP="00B96AB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96AB9" w:rsidRPr="00B96AB9" w:rsidRDefault="00B96AB9" w:rsidP="00B96AB9">
      <w:pPr>
        <w:jc w:val="both"/>
        <w:rPr>
          <w:rFonts w:ascii="Times New Roman" w:hAnsi="Times New Roman"/>
          <w:sz w:val="24"/>
          <w:szCs w:val="24"/>
        </w:rPr>
      </w:pPr>
      <w:r w:rsidRPr="00B96AB9">
        <w:rPr>
          <w:rFonts w:ascii="Times New Roman" w:hAnsi="Times New Roman"/>
          <w:sz w:val="24"/>
          <w:szCs w:val="24"/>
        </w:rPr>
        <w:t>Czy wykonanie zabudowy wykończeniowej np. z blachy kwasoodpornej leży po stronie Zamawiającego czy Wykonawcy?</w:t>
      </w:r>
    </w:p>
    <w:p w:rsidR="00B96AB9" w:rsidRPr="004D24FE" w:rsidRDefault="00B96AB9" w:rsidP="00B96AB9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odpowiedź:</w:t>
      </w:r>
    </w:p>
    <w:p w:rsidR="00B96AB9" w:rsidRPr="00171C3B" w:rsidRDefault="00171C3B" w:rsidP="00171C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zabudowy wykonanej z blachy  kwasoodpornej leży po stronie Wykonawcy.</w:t>
      </w:r>
    </w:p>
    <w:p w:rsidR="00B96AB9" w:rsidRDefault="00B96AB9" w:rsidP="00B96AB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96AB9" w:rsidRPr="00B96AB9" w:rsidRDefault="00B96AB9" w:rsidP="00B96AB9">
      <w:pPr>
        <w:jc w:val="both"/>
        <w:rPr>
          <w:rFonts w:ascii="Times New Roman" w:hAnsi="Times New Roman"/>
          <w:sz w:val="24"/>
          <w:szCs w:val="24"/>
        </w:rPr>
      </w:pPr>
      <w:r w:rsidRPr="00B96AB9">
        <w:rPr>
          <w:rFonts w:ascii="Times New Roman" w:hAnsi="Times New Roman"/>
          <w:b/>
          <w:sz w:val="24"/>
          <w:szCs w:val="24"/>
        </w:rPr>
        <w:t>pytanie nr 9</w:t>
      </w:r>
    </w:p>
    <w:p w:rsidR="00B96AB9" w:rsidRPr="00B96AB9" w:rsidRDefault="00B96AB9" w:rsidP="00B96AB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96AB9" w:rsidRPr="00B96AB9" w:rsidRDefault="00B96AB9" w:rsidP="00B96AB9">
      <w:pPr>
        <w:jc w:val="both"/>
        <w:rPr>
          <w:rFonts w:ascii="Times New Roman" w:hAnsi="Times New Roman"/>
          <w:sz w:val="24"/>
          <w:szCs w:val="24"/>
        </w:rPr>
      </w:pPr>
      <w:r w:rsidRPr="00B96AB9">
        <w:rPr>
          <w:rFonts w:ascii="Times New Roman" w:hAnsi="Times New Roman"/>
          <w:sz w:val="24"/>
          <w:szCs w:val="24"/>
        </w:rPr>
        <w:t>Czy Zamawiający dysponuje drogą transportową o szerokości min. 105</w:t>
      </w:r>
      <w:r w:rsidR="00171C3B">
        <w:rPr>
          <w:rFonts w:ascii="Times New Roman" w:hAnsi="Times New Roman"/>
          <w:sz w:val="24"/>
          <w:szCs w:val="24"/>
        </w:rPr>
        <w:t xml:space="preserve"> </w:t>
      </w:r>
      <w:r w:rsidRPr="00B96AB9">
        <w:rPr>
          <w:rFonts w:ascii="Times New Roman" w:hAnsi="Times New Roman"/>
          <w:sz w:val="24"/>
          <w:szCs w:val="24"/>
        </w:rPr>
        <w:t>cm oraz wysokości 200</w:t>
      </w:r>
      <w:r w:rsidR="00171C3B">
        <w:rPr>
          <w:rFonts w:ascii="Times New Roman" w:hAnsi="Times New Roman"/>
          <w:sz w:val="24"/>
          <w:szCs w:val="24"/>
        </w:rPr>
        <w:t xml:space="preserve"> </w:t>
      </w:r>
      <w:r w:rsidRPr="00B96AB9">
        <w:rPr>
          <w:rFonts w:ascii="Times New Roman" w:hAnsi="Times New Roman"/>
          <w:sz w:val="24"/>
          <w:szCs w:val="24"/>
        </w:rPr>
        <w:t>cm?</w:t>
      </w:r>
    </w:p>
    <w:p w:rsidR="00B96AB9" w:rsidRPr="004D24FE" w:rsidRDefault="00B96AB9" w:rsidP="00B96AB9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odpowiedź:</w:t>
      </w:r>
    </w:p>
    <w:p w:rsidR="00B96AB9" w:rsidRDefault="00171C3B" w:rsidP="00B96AB9">
      <w:pPr>
        <w:jc w:val="both"/>
        <w:rPr>
          <w:rFonts w:ascii="Times New Roman" w:hAnsi="Times New Roman"/>
          <w:sz w:val="24"/>
          <w:szCs w:val="24"/>
        </w:rPr>
      </w:pPr>
      <w:r w:rsidRPr="00171C3B">
        <w:rPr>
          <w:rFonts w:ascii="Times New Roman" w:hAnsi="Times New Roman"/>
          <w:sz w:val="24"/>
          <w:szCs w:val="24"/>
        </w:rPr>
        <w:t>Zamawiający dysponuje drogą transportową o takich wymiarach.</w:t>
      </w:r>
    </w:p>
    <w:p w:rsidR="00171C3B" w:rsidRPr="00171C3B" w:rsidRDefault="00171C3B" w:rsidP="00B96AB9">
      <w:pPr>
        <w:jc w:val="both"/>
        <w:rPr>
          <w:rFonts w:ascii="Times New Roman" w:hAnsi="Times New Roman"/>
          <w:sz w:val="24"/>
          <w:szCs w:val="24"/>
        </w:rPr>
      </w:pPr>
    </w:p>
    <w:p w:rsidR="00B96AB9" w:rsidRPr="00B96AB9" w:rsidRDefault="00B96AB9" w:rsidP="00B96AB9">
      <w:pPr>
        <w:jc w:val="both"/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pytanie nr</w:t>
      </w:r>
      <w:r>
        <w:rPr>
          <w:rFonts w:ascii="Times New Roman" w:hAnsi="Times New Roman"/>
          <w:b/>
          <w:sz w:val="24"/>
          <w:szCs w:val="24"/>
        </w:rPr>
        <w:t xml:space="preserve"> 10</w:t>
      </w:r>
    </w:p>
    <w:p w:rsidR="00B96AB9" w:rsidRPr="00B96AB9" w:rsidRDefault="00B96AB9" w:rsidP="00B96AB9">
      <w:pPr>
        <w:jc w:val="both"/>
        <w:rPr>
          <w:rFonts w:ascii="Times New Roman" w:hAnsi="Times New Roman" w:cs="Times New Roman"/>
          <w:sz w:val="24"/>
          <w:szCs w:val="24"/>
        </w:rPr>
      </w:pPr>
      <w:r w:rsidRPr="00B96AB9">
        <w:rPr>
          <w:rFonts w:ascii="Times New Roman" w:hAnsi="Times New Roman" w:cs="Times New Roman"/>
          <w:sz w:val="24"/>
          <w:szCs w:val="24"/>
        </w:rPr>
        <w:t>Dotyczy: Załącznika numer 1, pkt 70 wymaganych parametrów technicznych:</w:t>
      </w:r>
    </w:p>
    <w:p w:rsidR="00B96AB9" w:rsidRPr="00B96AB9" w:rsidRDefault="00B96AB9" w:rsidP="00B96AB9">
      <w:pPr>
        <w:jc w:val="both"/>
        <w:rPr>
          <w:rFonts w:ascii="Times New Roman" w:hAnsi="Times New Roman"/>
          <w:sz w:val="24"/>
          <w:szCs w:val="24"/>
        </w:rPr>
      </w:pPr>
      <w:r w:rsidRPr="00B96AB9">
        <w:rPr>
          <w:rFonts w:ascii="Times New Roman" w:hAnsi="Times New Roman"/>
          <w:sz w:val="24"/>
          <w:szCs w:val="24"/>
        </w:rPr>
        <w:t>Czy Zamawiający w pkt 70 wymaga aby Wykonawca w dniu zakończenia gwarancji przekazał Zamawiającemu jeden, stały i niezmienny kod serwisowy uprawniający do pełnego dostępu serwisowego?</w:t>
      </w:r>
    </w:p>
    <w:p w:rsidR="00B96AB9" w:rsidRPr="004D24FE" w:rsidRDefault="00B96AB9" w:rsidP="00B96AB9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odpowiedź:</w:t>
      </w:r>
    </w:p>
    <w:p w:rsidR="00B96AB9" w:rsidRDefault="0079397D" w:rsidP="00B96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aby wykonawca </w:t>
      </w:r>
      <w:r w:rsidR="00E25E8A">
        <w:rPr>
          <w:rFonts w:ascii="Times New Roman" w:hAnsi="Times New Roman" w:cs="Times New Roman"/>
          <w:sz w:val="24"/>
          <w:szCs w:val="24"/>
        </w:rPr>
        <w:t>po zakończeniu terminu</w:t>
      </w:r>
      <w:r>
        <w:rPr>
          <w:rFonts w:ascii="Times New Roman" w:hAnsi="Times New Roman" w:cs="Times New Roman"/>
          <w:sz w:val="24"/>
          <w:szCs w:val="24"/>
        </w:rPr>
        <w:t xml:space="preserve"> gwarancji przekazał Zamawiającemu stałe, niezmienne kody serwisowe uprawniające do pełnej obsługi serwisowej sprzętu.</w:t>
      </w:r>
    </w:p>
    <w:p w:rsidR="0079397D" w:rsidRDefault="0079397D" w:rsidP="00B96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AB9" w:rsidRPr="00B96AB9" w:rsidRDefault="00B96AB9" w:rsidP="00B96AB9">
      <w:pPr>
        <w:jc w:val="both"/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pytanie nr</w:t>
      </w:r>
      <w:r>
        <w:rPr>
          <w:rFonts w:ascii="Times New Roman" w:hAnsi="Times New Roman"/>
          <w:b/>
          <w:sz w:val="24"/>
          <w:szCs w:val="24"/>
        </w:rPr>
        <w:t xml:space="preserve"> 11</w:t>
      </w:r>
    </w:p>
    <w:p w:rsidR="00B96AB9" w:rsidRPr="00B96AB9" w:rsidRDefault="00B96AB9" w:rsidP="00B96AB9">
      <w:pPr>
        <w:jc w:val="both"/>
        <w:rPr>
          <w:rFonts w:ascii="Times New Roman" w:hAnsi="Times New Roman"/>
          <w:sz w:val="24"/>
          <w:szCs w:val="24"/>
        </w:rPr>
      </w:pPr>
      <w:r w:rsidRPr="00B96AB9">
        <w:rPr>
          <w:rFonts w:ascii="Times New Roman" w:hAnsi="Times New Roman"/>
          <w:sz w:val="24"/>
          <w:szCs w:val="24"/>
        </w:rPr>
        <w:t xml:space="preserve">Prosimy o doprecyzowanie co Zamawiający miał na myśli w pkt. 70 parametrów urządzenia wymagając „nieodpłatnego dostępu do kodów serwisowych  po zakończeniu gwarancji”. </w:t>
      </w:r>
    </w:p>
    <w:p w:rsidR="00B96AB9" w:rsidRPr="00B96AB9" w:rsidRDefault="007A2981" w:rsidP="00B96A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B96AB9" w:rsidRPr="00B96AB9">
        <w:rPr>
          <w:rFonts w:ascii="Times New Roman" w:hAnsi="Times New Roman"/>
          <w:sz w:val="24"/>
          <w:szCs w:val="24"/>
        </w:rPr>
        <w:t>Czy przypadek urządzenia w którym generowane jest hasło dzienne i Wykonawca nieodpłatnie daje dostęp do tego kodu serwisowego poprzez wpisanie dziennego hasła do urządzenia w danym dniu przez inżyniera serwisu Wykonawcy a obciąża Zamawiającego dojazdem i robocizną spełnia w/w warunek nieodpłatnego dostępu?</w:t>
      </w:r>
    </w:p>
    <w:p w:rsidR="00B96AB9" w:rsidRPr="00B96AB9" w:rsidRDefault="007A2981" w:rsidP="00B96A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B) </w:t>
      </w:r>
      <w:r w:rsidR="00B96AB9" w:rsidRPr="00B96AB9">
        <w:rPr>
          <w:rFonts w:ascii="Times New Roman" w:hAnsi="Times New Roman"/>
          <w:sz w:val="24"/>
          <w:szCs w:val="24"/>
        </w:rPr>
        <w:t>Czy przypadek w którym Wykonawca nieodpłatnie daje dostęp do kodów serwisowych (Inżynier wpisze kod serwisowy) ale wymusza na Zamawiającym, warunek wykonania przeglądu u danego Wykonawcy lub warunek zakupu zestawu serwisowego spełnia w/w warunek nieodpłatnego dostępu?</w:t>
      </w:r>
    </w:p>
    <w:p w:rsidR="00B96AB9" w:rsidRPr="004D24FE" w:rsidRDefault="00B96AB9" w:rsidP="00B96AB9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odpowiedź:</w:t>
      </w:r>
    </w:p>
    <w:p w:rsidR="00B96AB9" w:rsidRPr="00B96AB9" w:rsidRDefault="007A2981" w:rsidP="00B96AB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) Podany przypadek nie spełnia warunku. Zamawiający wymaga aby Wykonawca </w:t>
      </w:r>
      <w:r w:rsidR="00BF16AF">
        <w:rPr>
          <w:rFonts w:ascii="Times New Roman" w:hAnsi="Times New Roman"/>
          <w:sz w:val="24"/>
          <w:szCs w:val="24"/>
        </w:rPr>
        <w:t>po zakończeniu terminu</w:t>
      </w:r>
      <w:r>
        <w:rPr>
          <w:rFonts w:ascii="Times New Roman" w:hAnsi="Times New Roman"/>
          <w:sz w:val="24"/>
          <w:szCs w:val="24"/>
        </w:rPr>
        <w:t xml:space="preserve"> gwarancji przekazał Zamawiającemu kody serwisowe uprawniające do pełnej obsługi serwisowej sprzętu bez dodatkowych opłat za usługi dodatkowe.</w:t>
      </w:r>
    </w:p>
    <w:p w:rsidR="00B96AB9" w:rsidRPr="007A2981" w:rsidRDefault="007A2981" w:rsidP="007A29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adB</w:t>
      </w:r>
      <w:proofErr w:type="spellEnd"/>
      <w:r>
        <w:rPr>
          <w:rFonts w:ascii="Times New Roman" w:hAnsi="Times New Roman"/>
          <w:sz w:val="24"/>
          <w:szCs w:val="24"/>
        </w:rPr>
        <w:t xml:space="preserve">) Podany przypadek nie spełnia warunku. Zamawiający wymaga aby Wykonawca </w:t>
      </w:r>
      <w:r w:rsidR="00BF16AF">
        <w:rPr>
          <w:rFonts w:ascii="Times New Roman" w:hAnsi="Times New Roman"/>
          <w:sz w:val="24"/>
          <w:szCs w:val="24"/>
        </w:rPr>
        <w:t>po zakończeniu terminu</w:t>
      </w:r>
      <w:r>
        <w:rPr>
          <w:rFonts w:ascii="Times New Roman" w:hAnsi="Times New Roman"/>
          <w:sz w:val="24"/>
          <w:szCs w:val="24"/>
        </w:rPr>
        <w:t xml:space="preserve"> gwarancji przekazał Zamawiającemu kody serwisowe uprawniające do pełnej obsługi serwisowej sprzętu bez dodatkowych opłat za usługi dodatkowe.</w:t>
      </w:r>
    </w:p>
    <w:p w:rsidR="00B96AB9" w:rsidRDefault="00B96AB9" w:rsidP="00B96AB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96AB9" w:rsidRPr="00B96AB9" w:rsidRDefault="00B96AB9" w:rsidP="00B96AB9">
      <w:pPr>
        <w:jc w:val="both"/>
        <w:rPr>
          <w:rFonts w:ascii="Times New Roman" w:hAnsi="Times New Roman"/>
          <w:sz w:val="24"/>
          <w:szCs w:val="24"/>
        </w:rPr>
      </w:pPr>
      <w:r w:rsidRPr="00B96AB9">
        <w:rPr>
          <w:rFonts w:ascii="Times New Roman" w:hAnsi="Times New Roman"/>
          <w:b/>
          <w:sz w:val="24"/>
          <w:szCs w:val="24"/>
        </w:rPr>
        <w:t>pytanie nr 12</w:t>
      </w:r>
    </w:p>
    <w:p w:rsidR="00B96AB9" w:rsidRPr="00B96AB9" w:rsidRDefault="00B96AB9" w:rsidP="00B96AB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96AB9" w:rsidRPr="00B96AB9" w:rsidRDefault="00B96AB9" w:rsidP="00B96AB9">
      <w:pPr>
        <w:jc w:val="both"/>
        <w:rPr>
          <w:rFonts w:ascii="Times New Roman" w:hAnsi="Times New Roman"/>
          <w:sz w:val="24"/>
          <w:szCs w:val="24"/>
        </w:rPr>
      </w:pPr>
      <w:r w:rsidRPr="00B96AB9">
        <w:rPr>
          <w:rFonts w:ascii="Times New Roman" w:hAnsi="Times New Roman"/>
          <w:sz w:val="24"/>
          <w:szCs w:val="24"/>
        </w:rPr>
        <w:t>W jaki sposób Zamawiający zamierza zweryfikować w trakcie rozstrzygania ofert parametr „nieodpłatne udostępnienie kodów serwisowych po zakończeniu gwarancji” jeżeli kody te Wykonawca będzie zobowiązany przekazać dopiero po zakończeniu gwarancji? W sytuacji kiedy jeden z Wykonawców wprowadzi Zamawiającego w błąd to fakt wprowadzenia w błąd zostanie zweryfikowany dopiero po zakończeniu gwarancji a więc min. 24 miesiące po zakończeniu postępowania.</w:t>
      </w:r>
    </w:p>
    <w:p w:rsidR="00B96AB9" w:rsidRPr="00B96AB9" w:rsidRDefault="00B96AB9" w:rsidP="00B96AB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96AB9" w:rsidRPr="004D24FE" w:rsidRDefault="00B96AB9" w:rsidP="00B96AB9">
      <w:pPr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odpowiedź:</w:t>
      </w:r>
    </w:p>
    <w:p w:rsidR="002F644D" w:rsidRPr="00126DC4" w:rsidRDefault="002F644D" w:rsidP="002F644D">
      <w:pPr>
        <w:jc w:val="both"/>
        <w:rPr>
          <w:rFonts w:ascii="Times New Roman" w:hAnsi="Times New Roman" w:cs="Times New Roman"/>
          <w:sz w:val="24"/>
          <w:szCs w:val="24"/>
        </w:rPr>
      </w:pPr>
      <w:r w:rsidRPr="00126DC4">
        <w:rPr>
          <w:rFonts w:ascii="Times New Roman" w:hAnsi="Times New Roman" w:cs="Times New Roman"/>
          <w:sz w:val="24"/>
          <w:szCs w:val="24"/>
        </w:rPr>
        <w:t xml:space="preserve">W załączniku nr 3 do specyfikacji warunków zamówienia wzór umowy, </w:t>
      </w:r>
      <w:r w:rsidR="00126DC4">
        <w:rPr>
          <w:rFonts w:ascii="Times New Roman" w:hAnsi="Times New Roman" w:cs="Times New Roman"/>
          <w:sz w:val="24"/>
          <w:szCs w:val="24"/>
        </w:rPr>
        <w:t>w</w:t>
      </w:r>
      <w:r w:rsidRPr="00126DC4">
        <w:rPr>
          <w:rFonts w:ascii="Times New Roman" w:hAnsi="Times New Roman" w:cs="Times New Roman"/>
          <w:sz w:val="24"/>
          <w:szCs w:val="24"/>
        </w:rPr>
        <w:t xml:space="preserve"> § 4 dodaje się pkt. 15 o treści:</w:t>
      </w:r>
    </w:p>
    <w:p w:rsidR="00510A2D" w:rsidRDefault="002F644D" w:rsidP="00510A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DC4">
        <w:rPr>
          <w:rFonts w:ascii="Times New Roman" w:hAnsi="Times New Roman" w:cs="Times New Roman"/>
          <w:i/>
          <w:sz w:val="24"/>
          <w:szCs w:val="24"/>
        </w:rPr>
        <w:t>15.</w:t>
      </w:r>
      <w:r w:rsidR="00510A2D">
        <w:rPr>
          <w:rFonts w:ascii="Times New Roman" w:hAnsi="Times New Roman" w:cs="Times New Roman"/>
          <w:i/>
          <w:sz w:val="24"/>
          <w:szCs w:val="24"/>
        </w:rPr>
        <w:t xml:space="preserve"> W terminie do 3 dni po zakończeniu terminu gwarancji, Sprzedający przekaże Kupującemu w ramach ceny przedmiotu sprzedaży określonej w </w:t>
      </w:r>
      <w:r w:rsidR="00510A2D" w:rsidRPr="00126DC4">
        <w:rPr>
          <w:rFonts w:ascii="Times New Roman" w:hAnsi="Times New Roman" w:cs="Times New Roman"/>
          <w:i/>
          <w:sz w:val="24"/>
          <w:szCs w:val="24"/>
        </w:rPr>
        <w:t>§ 2</w:t>
      </w:r>
      <w:r w:rsidR="00510A2D">
        <w:rPr>
          <w:rFonts w:ascii="Times New Roman" w:hAnsi="Times New Roman" w:cs="Times New Roman"/>
          <w:i/>
          <w:sz w:val="24"/>
          <w:szCs w:val="24"/>
        </w:rPr>
        <w:t xml:space="preserve">, pod rygorem naliczenia kar umownych, stałe, niezmienne hasła/kody, umożliwiające pełny dostęp serwisowy do przedmiotu </w:t>
      </w:r>
      <w:r w:rsidR="00BF16AF">
        <w:rPr>
          <w:rFonts w:ascii="Times New Roman" w:hAnsi="Times New Roman" w:cs="Times New Roman"/>
          <w:i/>
          <w:sz w:val="24"/>
          <w:szCs w:val="24"/>
        </w:rPr>
        <w:t>sprzedaży</w:t>
      </w:r>
      <w:r w:rsidR="00510A2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10A2D" w:rsidRDefault="00510A2D" w:rsidP="00510A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0A2D" w:rsidRPr="00510A2D" w:rsidRDefault="00510A2D" w:rsidP="00510A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A2D">
        <w:rPr>
          <w:rFonts w:ascii="Times New Roman" w:hAnsi="Times New Roman" w:cs="Times New Roman"/>
          <w:b/>
          <w:sz w:val="24"/>
          <w:szCs w:val="24"/>
        </w:rPr>
        <w:t>Ponadto:</w:t>
      </w:r>
    </w:p>
    <w:p w:rsidR="00510A2D" w:rsidRPr="00510A2D" w:rsidRDefault="00510A2D" w:rsidP="00510A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0A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dokonuje następującej zmiany treści specyfikacji warunków zamówienia : </w:t>
      </w:r>
    </w:p>
    <w:p w:rsidR="00510A2D" w:rsidRPr="00510A2D" w:rsidRDefault="00510A2D" w:rsidP="00510A2D">
      <w:pPr>
        <w:rPr>
          <w:rFonts w:ascii="Times New Roman" w:hAnsi="Times New Roman" w:cs="Times New Roman"/>
          <w:sz w:val="24"/>
          <w:szCs w:val="24"/>
        </w:rPr>
      </w:pPr>
    </w:p>
    <w:p w:rsidR="00510A2D" w:rsidRPr="00510A2D" w:rsidRDefault="00510A2D" w:rsidP="00510A2D">
      <w:pPr>
        <w:rPr>
          <w:rFonts w:ascii="Times New Roman" w:hAnsi="Times New Roman" w:cs="Times New Roman"/>
          <w:sz w:val="24"/>
          <w:szCs w:val="24"/>
        </w:rPr>
      </w:pPr>
      <w:r w:rsidRPr="00510A2D">
        <w:rPr>
          <w:rFonts w:ascii="Times New Roman" w:hAnsi="Times New Roman" w:cs="Times New Roman"/>
          <w:sz w:val="24"/>
          <w:szCs w:val="24"/>
        </w:rPr>
        <w:t>Niżej wymienione punkty specyfikacji warunków zamówienia otrzymują brzmienie:</w:t>
      </w:r>
    </w:p>
    <w:p w:rsidR="00510A2D" w:rsidRPr="00510A2D" w:rsidRDefault="00510A2D" w:rsidP="00510A2D">
      <w:pPr>
        <w:rPr>
          <w:rFonts w:ascii="Times New Roman" w:hAnsi="Times New Roman" w:cs="Times New Roman"/>
          <w:sz w:val="24"/>
          <w:szCs w:val="24"/>
        </w:rPr>
      </w:pPr>
    </w:p>
    <w:p w:rsidR="00510A2D" w:rsidRPr="00510A2D" w:rsidRDefault="00510A2D" w:rsidP="00510A2D">
      <w:pPr>
        <w:keepNext/>
        <w:shd w:val="clear" w:color="auto" w:fill="BFBFBF"/>
        <w:tabs>
          <w:tab w:val="num" w:pos="360"/>
        </w:tabs>
        <w:spacing w:before="12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0A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</w:t>
      </w:r>
      <w:r w:rsidRPr="00510A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Termin związania z ofertą.</w:t>
      </w:r>
    </w:p>
    <w:p w:rsidR="00510A2D" w:rsidRPr="00510A2D" w:rsidRDefault="00510A2D" w:rsidP="00510A2D">
      <w:pPr>
        <w:keepNext/>
        <w:spacing w:before="120" w:after="60" w:line="276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2D" w:rsidRPr="00510A2D" w:rsidRDefault="00510A2D" w:rsidP="00510A2D">
      <w:pPr>
        <w:keepNext/>
        <w:spacing w:before="120" w:after="60" w:line="276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od dnia upływu terminu składania ofert do dnia </w:t>
      </w:r>
      <w:r w:rsidR="00E25E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02</w:t>
      </w:r>
      <w:r w:rsidRPr="00510A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.1</w:t>
      </w:r>
      <w:r w:rsidR="00E25E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510A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.2024r.</w:t>
      </w:r>
    </w:p>
    <w:p w:rsidR="00510A2D" w:rsidRDefault="00510A2D" w:rsidP="00510A2D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E8A" w:rsidRDefault="00E25E8A" w:rsidP="00510A2D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BF16AF" w:rsidRPr="00510A2D" w:rsidRDefault="00BF16AF" w:rsidP="00510A2D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510A2D" w:rsidRPr="00510A2D" w:rsidRDefault="00510A2D" w:rsidP="00510A2D">
      <w:pPr>
        <w:numPr>
          <w:ilvl w:val="0"/>
          <w:numId w:val="55"/>
        </w:numPr>
        <w:shd w:val="clear" w:color="auto" w:fill="BFBFBF"/>
        <w:spacing w:before="60" w:after="60" w:line="276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510A2D"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Sposób oraz termin składania i otwarcia ofert.</w:t>
      </w:r>
    </w:p>
    <w:p w:rsidR="00510A2D" w:rsidRPr="00510A2D" w:rsidRDefault="00510A2D" w:rsidP="00510A2D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510A2D" w:rsidRPr="00510A2D" w:rsidRDefault="00510A2D" w:rsidP="00510A2D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510A2D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Termin składania ofert ustala się na dzień: </w:t>
      </w:r>
      <w:r w:rsidRPr="00510A2D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0</w:t>
      </w:r>
      <w:r w:rsidR="00E25E8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3</w:t>
      </w:r>
      <w:r w:rsidRPr="00510A2D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.10.2024 r. godz. 10:00.</w:t>
      </w:r>
    </w:p>
    <w:p w:rsidR="00510A2D" w:rsidRPr="00510A2D" w:rsidRDefault="00510A2D" w:rsidP="00510A2D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510A2D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Otwarcie ofert nastąpi w dniu: </w:t>
      </w:r>
      <w:r w:rsidRPr="00510A2D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0</w:t>
      </w:r>
      <w:r w:rsidR="00E25E8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3</w:t>
      </w:r>
      <w:r w:rsidRPr="00510A2D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.10.2024 r. o godzinie 10:05.</w:t>
      </w:r>
    </w:p>
    <w:p w:rsidR="00510A2D" w:rsidRPr="00510A2D" w:rsidRDefault="00510A2D" w:rsidP="00510A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A2D" w:rsidRDefault="00510A2D" w:rsidP="002F64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44D" w:rsidRPr="00126D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0A2D" w:rsidRDefault="00510A2D" w:rsidP="002F644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44D" w:rsidRPr="002F644D" w:rsidRDefault="002F644D" w:rsidP="00B96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44D" w:rsidRPr="00B96AB9" w:rsidRDefault="002F644D" w:rsidP="00B96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A27" w:rsidRPr="00B96AB9" w:rsidRDefault="00562A27" w:rsidP="00B96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A27" w:rsidRPr="004D24FE" w:rsidRDefault="00562A27" w:rsidP="00B96AB9">
      <w:pPr>
        <w:jc w:val="both"/>
        <w:rPr>
          <w:rFonts w:ascii="Calibri" w:hAnsi="Calibri" w:cs="Calibri"/>
        </w:rPr>
      </w:pPr>
    </w:p>
    <w:p w:rsidR="00562A27" w:rsidRPr="00996155" w:rsidRDefault="00562A27" w:rsidP="00B96AB9">
      <w:pPr>
        <w:jc w:val="both"/>
        <w:rPr>
          <w:rFonts w:ascii="Calibri" w:hAnsi="Calibri" w:cs="Calibri"/>
        </w:rPr>
      </w:pPr>
    </w:p>
    <w:sectPr w:rsidR="00562A27" w:rsidRPr="0099615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917" w:rsidRDefault="006E4917" w:rsidP="0069224C">
      <w:pPr>
        <w:spacing w:after="0" w:line="240" w:lineRule="auto"/>
      </w:pPr>
      <w:r>
        <w:separator/>
      </w:r>
    </w:p>
  </w:endnote>
  <w:endnote w:type="continuationSeparator" w:id="0">
    <w:p w:rsidR="006E4917" w:rsidRDefault="006E4917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917" w:rsidRDefault="006E4917" w:rsidP="0069224C">
      <w:pPr>
        <w:spacing w:after="0" w:line="240" w:lineRule="auto"/>
      </w:pPr>
      <w:r>
        <w:separator/>
      </w:r>
    </w:p>
  </w:footnote>
  <w:footnote w:type="continuationSeparator" w:id="0">
    <w:p w:rsidR="006E4917" w:rsidRDefault="006E4917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814343D"/>
    <w:multiLevelType w:val="hybridMultilevel"/>
    <w:tmpl w:val="E0D6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2DD69BF"/>
    <w:multiLevelType w:val="hybridMultilevel"/>
    <w:tmpl w:val="6A083FFE"/>
    <w:lvl w:ilvl="0" w:tplc="B4EC4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8"/>
  </w:num>
  <w:num w:numId="6">
    <w:abstractNumId w:val="47"/>
  </w:num>
  <w:num w:numId="7">
    <w:abstractNumId w:val="40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3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9"/>
  </w:num>
  <w:num w:numId="19">
    <w:abstractNumId w:val="45"/>
  </w:num>
  <w:num w:numId="20">
    <w:abstractNumId w:val="50"/>
  </w:num>
  <w:num w:numId="21">
    <w:abstractNumId w:val="53"/>
  </w:num>
  <w:num w:numId="22">
    <w:abstractNumId w:val="11"/>
  </w:num>
  <w:num w:numId="23">
    <w:abstractNumId w:val="46"/>
  </w:num>
  <w:num w:numId="24">
    <w:abstractNumId w:val="37"/>
  </w:num>
  <w:num w:numId="25">
    <w:abstractNumId w:val="31"/>
  </w:num>
  <w:num w:numId="26">
    <w:abstractNumId w:val="5"/>
  </w:num>
  <w:num w:numId="27">
    <w:abstractNumId w:val="25"/>
  </w:num>
  <w:num w:numId="28">
    <w:abstractNumId w:val="38"/>
  </w:num>
  <w:num w:numId="29">
    <w:abstractNumId w:val="36"/>
  </w:num>
  <w:num w:numId="30">
    <w:abstractNumId w:val="16"/>
  </w:num>
  <w:num w:numId="31">
    <w:abstractNumId w:val="24"/>
  </w:num>
  <w:num w:numId="32">
    <w:abstractNumId w:val="54"/>
  </w:num>
  <w:num w:numId="33">
    <w:abstractNumId w:val="35"/>
  </w:num>
  <w:num w:numId="34">
    <w:abstractNumId w:val="41"/>
  </w:num>
  <w:num w:numId="35">
    <w:abstractNumId w:val="0"/>
  </w:num>
  <w:num w:numId="36">
    <w:abstractNumId w:val="22"/>
  </w:num>
  <w:num w:numId="37">
    <w:abstractNumId w:val="52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9"/>
  </w:num>
  <w:num w:numId="48">
    <w:abstractNumId w:val="44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42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A0483"/>
    <w:rsid w:val="000B1327"/>
    <w:rsid w:val="00126DC4"/>
    <w:rsid w:val="001369AC"/>
    <w:rsid w:val="00140F0B"/>
    <w:rsid w:val="001545F6"/>
    <w:rsid w:val="001652BC"/>
    <w:rsid w:val="00171C3B"/>
    <w:rsid w:val="001912E4"/>
    <w:rsid w:val="002008FE"/>
    <w:rsid w:val="00220066"/>
    <w:rsid w:val="00263AD6"/>
    <w:rsid w:val="0028213C"/>
    <w:rsid w:val="00292122"/>
    <w:rsid w:val="002D1605"/>
    <w:rsid w:val="002F644D"/>
    <w:rsid w:val="00303ACB"/>
    <w:rsid w:val="003431A2"/>
    <w:rsid w:val="00356D3B"/>
    <w:rsid w:val="0037155A"/>
    <w:rsid w:val="003951E0"/>
    <w:rsid w:val="003A3EC1"/>
    <w:rsid w:val="003B455E"/>
    <w:rsid w:val="003D12FB"/>
    <w:rsid w:val="003F59E0"/>
    <w:rsid w:val="0040162D"/>
    <w:rsid w:val="0041330D"/>
    <w:rsid w:val="0043200A"/>
    <w:rsid w:val="00454F21"/>
    <w:rsid w:val="0045627D"/>
    <w:rsid w:val="00477083"/>
    <w:rsid w:val="004944FF"/>
    <w:rsid w:val="004A2E96"/>
    <w:rsid w:val="004D24FE"/>
    <w:rsid w:val="004E797C"/>
    <w:rsid w:val="00502AE0"/>
    <w:rsid w:val="00510A2D"/>
    <w:rsid w:val="005373F4"/>
    <w:rsid w:val="00562A27"/>
    <w:rsid w:val="00575EE8"/>
    <w:rsid w:val="005833EF"/>
    <w:rsid w:val="00584CEC"/>
    <w:rsid w:val="00595385"/>
    <w:rsid w:val="005B42FD"/>
    <w:rsid w:val="005D3EB7"/>
    <w:rsid w:val="005D6696"/>
    <w:rsid w:val="005E3382"/>
    <w:rsid w:val="006025D1"/>
    <w:rsid w:val="0063046A"/>
    <w:rsid w:val="00640717"/>
    <w:rsid w:val="006459AD"/>
    <w:rsid w:val="00650553"/>
    <w:rsid w:val="0067518B"/>
    <w:rsid w:val="0069224C"/>
    <w:rsid w:val="006B3AE7"/>
    <w:rsid w:val="006E4917"/>
    <w:rsid w:val="006F2D7D"/>
    <w:rsid w:val="006F4587"/>
    <w:rsid w:val="00742866"/>
    <w:rsid w:val="00742F6B"/>
    <w:rsid w:val="007517E2"/>
    <w:rsid w:val="007604FB"/>
    <w:rsid w:val="0079397D"/>
    <w:rsid w:val="00795FD1"/>
    <w:rsid w:val="007A2981"/>
    <w:rsid w:val="007B051E"/>
    <w:rsid w:val="007F6C39"/>
    <w:rsid w:val="00801E33"/>
    <w:rsid w:val="008C681D"/>
    <w:rsid w:val="008D400C"/>
    <w:rsid w:val="008E1EAA"/>
    <w:rsid w:val="008F09A3"/>
    <w:rsid w:val="00904987"/>
    <w:rsid w:val="009151F5"/>
    <w:rsid w:val="009262B6"/>
    <w:rsid w:val="009311FF"/>
    <w:rsid w:val="009544B5"/>
    <w:rsid w:val="0096374E"/>
    <w:rsid w:val="00996155"/>
    <w:rsid w:val="009A156B"/>
    <w:rsid w:val="009D4404"/>
    <w:rsid w:val="009E7B50"/>
    <w:rsid w:val="009F035C"/>
    <w:rsid w:val="00A841DD"/>
    <w:rsid w:val="00AA546E"/>
    <w:rsid w:val="00AA77C3"/>
    <w:rsid w:val="00B95F0E"/>
    <w:rsid w:val="00B96AB9"/>
    <w:rsid w:val="00BA711E"/>
    <w:rsid w:val="00BC0BC9"/>
    <w:rsid w:val="00BC3592"/>
    <w:rsid w:val="00BC3D0D"/>
    <w:rsid w:val="00BF16AF"/>
    <w:rsid w:val="00BF7535"/>
    <w:rsid w:val="00C17174"/>
    <w:rsid w:val="00C3404C"/>
    <w:rsid w:val="00CA54FF"/>
    <w:rsid w:val="00CC4E9F"/>
    <w:rsid w:val="00CD35BA"/>
    <w:rsid w:val="00CE6444"/>
    <w:rsid w:val="00D00C02"/>
    <w:rsid w:val="00D03BCD"/>
    <w:rsid w:val="00D16981"/>
    <w:rsid w:val="00D27CD6"/>
    <w:rsid w:val="00D73590"/>
    <w:rsid w:val="00D76484"/>
    <w:rsid w:val="00DA4C7F"/>
    <w:rsid w:val="00DD7463"/>
    <w:rsid w:val="00DE7C69"/>
    <w:rsid w:val="00E25E8A"/>
    <w:rsid w:val="00E71A6A"/>
    <w:rsid w:val="00E754F7"/>
    <w:rsid w:val="00E94892"/>
    <w:rsid w:val="00EA3A37"/>
    <w:rsid w:val="00F110E2"/>
    <w:rsid w:val="00F14ECA"/>
    <w:rsid w:val="00F17B08"/>
    <w:rsid w:val="00F365B1"/>
    <w:rsid w:val="00F6336D"/>
    <w:rsid w:val="00F651FA"/>
    <w:rsid w:val="00F71786"/>
    <w:rsid w:val="00F96579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03C2-7DE0-4A56-8762-4043AFCB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2024-09-30T08:06:00Z</cp:lastPrinted>
  <dcterms:created xsi:type="dcterms:W3CDTF">2024-09-30T09:51:00Z</dcterms:created>
  <dcterms:modified xsi:type="dcterms:W3CDTF">2024-09-30T09:51:00Z</dcterms:modified>
</cp:coreProperties>
</file>