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RPr="00996155" w:rsidTr="005833EF">
        <w:tc>
          <w:tcPr>
            <w:tcW w:w="4531" w:type="dxa"/>
          </w:tcPr>
          <w:p w:rsidR="005833EF" w:rsidRPr="00996155" w:rsidRDefault="005833EF" w:rsidP="005E3382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96155">
              <w:rPr>
                <w:rFonts w:ascii="Calibri" w:hAnsi="Calibri" w:cs="Calibri"/>
              </w:rPr>
              <w:t>Sz.S.POO</w:t>
            </w:r>
            <w:proofErr w:type="spellEnd"/>
            <w:r w:rsidR="0063046A" w:rsidRPr="00996155">
              <w:rPr>
                <w:rFonts w:ascii="Calibri" w:hAnsi="Calibri" w:cs="Calibri"/>
              </w:rPr>
              <w:t>.</w:t>
            </w:r>
            <w:r w:rsidR="00795FD1" w:rsidRPr="00996155">
              <w:rPr>
                <w:rFonts w:ascii="Calibri" w:hAnsi="Calibri" w:cs="Calibri"/>
              </w:rPr>
              <w:t xml:space="preserve"> SZP 3810/</w:t>
            </w:r>
            <w:r w:rsidR="001912E4">
              <w:rPr>
                <w:rFonts w:ascii="Calibri" w:hAnsi="Calibri" w:cs="Calibri"/>
              </w:rPr>
              <w:t>74</w:t>
            </w:r>
            <w:r w:rsidR="00795FD1" w:rsidRPr="00996155">
              <w:rPr>
                <w:rFonts w:ascii="Calibri" w:hAnsi="Calibri" w:cs="Calibri"/>
              </w:rPr>
              <w:t>/2024</w:t>
            </w:r>
          </w:p>
        </w:tc>
        <w:tc>
          <w:tcPr>
            <w:tcW w:w="4532" w:type="dxa"/>
          </w:tcPr>
          <w:p w:rsidR="005833EF" w:rsidRPr="00996155" w:rsidRDefault="00795FD1" w:rsidP="00795FD1">
            <w:pPr>
              <w:ind w:right="-84"/>
              <w:jc w:val="right"/>
              <w:rPr>
                <w:rFonts w:ascii="Calibri" w:hAnsi="Calibri" w:cs="Calibri"/>
              </w:rPr>
            </w:pPr>
            <w:r w:rsidRPr="00996155">
              <w:rPr>
                <w:rFonts w:ascii="Calibri" w:hAnsi="Calibri" w:cs="Calibri"/>
              </w:rPr>
              <w:t xml:space="preserve">     </w:t>
            </w:r>
            <w:r w:rsidR="005833EF" w:rsidRPr="00996155">
              <w:rPr>
                <w:rFonts w:ascii="Calibri" w:hAnsi="Calibri" w:cs="Calibri"/>
              </w:rPr>
              <w:t xml:space="preserve">Brzozów, </w:t>
            </w:r>
            <w:r w:rsidR="006F4587" w:rsidRPr="00996155">
              <w:rPr>
                <w:rFonts w:ascii="Calibri" w:hAnsi="Calibri" w:cs="Calibri"/>
              </w:rPr>
              <w:fldChar w:fldCharType="begin"/>
            </w:r>
            <w:r w:rsidR="005833EF" w:rsidRPr="00996155">
              <w:rPr>
                <w:rFonts w:ascii="Calibri" w:hAnsi="Calibri" w:cs="Calibri"/>
              </w:rPr>
              <w:instrText xml:space="preserve"> TIME \@ "dd.MM.yyyy" </w:instrText>
            </w:r>
            <w:r w:rsidR="006F4587" w:rsidRPr="00996155">
              <w:rPr>
                <w:rFonts w:ascii="Calibri" w:hAnsi="Calibri" w:cs="Calibri"/>
              </w:rPr>
              <w:fldChar w:fldCharType="separate"/>
            </w:r>
            <w:r w:rsidR="00BA711E">
              <w:rPr>
                <w:rFonts w:ascii="Calibri" w:hAnsi="Calibri" w:cs="Calibri"/>
                <w:noProof/>
              </w:rPr>
              <w:t>05.09.2024</w:t>
            </w:r>
            <w:r w:rsidR="006F4587" w:rsidRPr="00996155">
              <w:rPr>
                <w:rFonts w:ascii="Calibri" w:hAnsi="Calibri" w:cs="Calibri"/>
              </w:rPr>
              <w:fldChar w:fldCharType="end"/>
            </w:r>
            <w:r w:rsidR="005833EF" w:rsidRPr="00996155">
              <w:rPr>
                <w:rFonts w:ascii="Calibri" w:hAnsi="Calibri" w:cs="Calibri"/>
              </w:rPr>
              <w:t> r.</w:t>
            </w:r>
          </w:p>
        </w:tc>
      </w:tr>
    </w:tbl>
    <w:p w:rsidR="006025D1" w:rsidRPr="00996155" w:rsidRDefault="006025D1" w:rsidP="006025D1">
      <w:pPr>
        <w:rPr>
          <w:rFonts w:ascii="Calibri" w:hAnsi="Calibri" w:cs="Calibri"/>
        </w:rPr>
      </w:pPr>
    </w:p>
    <w:p w:rsidR="00795FD1" w:rsidRPr="00996155" w:rsidRDefault="00795FD1" w:rsidP="006025D1">
      <w:pPr>
        <w:rPr>
          <w:rFonts w:ascii="Calibri" w:hAnsi="Calibri" w:cs="Calibri"/>
        </w:rPr>
      </w:pP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Dotyczy postępowania </w:t>
      </w: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o udzielenie zamówienia publicznego:</w:t>
      </w:r>
    </w:p>
    <w:p w:rsidR="00795FD1" w:rsidRPr="00996155" w:rsidRDefault="00795FD1" w:rsidP="00795FD1">
      <w:pPr>
        <w:spacing w:after="0" w:line="240" w:lineRule="auto"/>
        <w:ind w:left="3515" w:firstLine="2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Dostawa </w:t>
      </w:r>
      <w:r w:rsidR="001912E4">
        <w:rPr>
          <w:rFonts w:ascii="Calibri" w:hAnsi="Calibri" w:cs="Calibri"/>
          <w:b/>
        </w:rPr>
        <w:t>myjni – dezynfektora wraz z wyposażeniem</w:t>
      </w:r>
    </w:p>
    <w:p w:rsidR="00795FD1" w:rsidRPr="00996155" w:rsidRDefault="00795FD1" w:rsidP="00795FD1">
      <w:pPr>
        <w:spacing w:after="0" w:line="240" w:lineRule="auto"/>
        <w:ind w:left="351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Sygn. sprawy </w:t>
      </w:r>
      <w:proofErr w:type="spellStart"/>
      <w:r w:rsidRPr="00996155">
        <w:rPr>
          <w:rFonts w:ascii="Calibri" w:hAnsi="Calibri" w:cs="Calibri"/>
          <w:b/>
        </w:rPr>
        <w:t>Sz.S.P.O.O</w:t>
      </w:r>
      <w:proofErr w:type="spellEnd"/>
      <w:r w:rsidRPr="00996155">
        <w:rPr>
          <w:rFonts w:ascii="Calibri" w:hAnsi="Calibri" w:cs="Calibri"/>
          <w:b/>
        </w:rPr>
        <w:t>. SZP 3810/</w:t>
      </w:r>
      <w:r w:rsidR="00DA4C7F">
        <w:rPr>
          <w:rFonts w:ascii="Calibri" w:hAnsi="Calibri" w:cs="Calibri"/>
          <w:b/>
        </w:rPr>
        <w:t>74</w:t>
      </w:r>
      <w:r w:rsidRPr="00996155">
        <w:rPr>
          <w:rFonts w:ascii="Calibri" w:hAnsi="Calibri" w:cs="Calibri"/>
          <w:b/>
        </w:rPr>
        <w:t>/2024</w:t>
      </w:r>
    </w:p>
    <w:p w:rsidR="00795FD1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F96579" w:rsidRDefault="00F96579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F96579" w:rsidRPr="00996155" w:rsidRDefault="00F96579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  <w:r w:rsidRPr="00996155">
        <w:rPr>
          <w:rFonts w:ascii="Calibri" w:hAnsi="Calibri" w:cs="Calibri"/>
          <w:sz w:val="22"/>
          <w:szCs w:val="22"/>
        </w:rPr>
        <w:tab/>
        <w:t xml:space="preserve">W związku z pytaniami złożonymi w niniejszym postępowaniu przez Wykonawców, Zamawiający udziela następujących odpowiedzi:  </w:t>
      </w:r>
    </w:p>
    <w:p w:rsidR="00795FD1" w:rsidRDefault="00795FD1" w:rsidP="006025D1">
      <w:pPr>
        <w:rPr>
          <w:rFonts w:ascii="Calibri" w:hAnsi="Calibri" w:cs="Calibri"/>
        </w:rPr>
      </w:pPr>
    </w:p>
    <w:p w:rsidR="00D16981" w:rsidRPr="003A3EC1" w:rsidRDefault="00D16981" w:rsidP="006025D1">
      <w:pPr>
        <w:rPr>
          <w:rFonts w:cs="Calibri"/>
          <w:b/>
        </w:rPr>
      </w:pPr>
      <w:bookmarkStart w:id="0" w:name="_Hlk176345828"/>
      <w:r w:rsidRPr="003A3EC1">
        <w:rPr>
          <w:rFonts w:cs="Calibri"/>
          <w:b/>
        </w:rPr>
        <w:t xml:space="preserve">pytanie nr </w:t>
      </w:r>
      <w:r w:rsidR="00BF7535" w:rsidRPr="003A3EC1">
        <w:rPr>
          <w:rFonts w:cs="Calibri"/>
          <w:b/>
        </w:rPr>
        <w:t>1</w:t>
      </w:r>
    </w:p>
    <w:bookmarkEnd w:id="0"/>
    <w:p w:rsidR="00DA4C7F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grzałki ogrzewające wodę dopasowane mocą do urządzenia</w:t>
      </w:r>
      <w:r w:rsidR="00D16981" w:rsidRPr="003A3EC1">
        <w:rPr>
          <w:rFonts w:eastAsia="Times New Roman" w:cs="Calibri"/>
          <w:kern w:val="2"/>
          <w14:ligatures w14:val="standardContextual"/>
        </w:rPr>
        <w:t>.</w:t>
      </w:r>
    </w:p>
    <w:p w:rsidR="00F96579" w:rsidRDefault="00F96579" w:rsidP="00F96579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bookmarkStart w:id="1" w:name="_Hlk176419175"/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F96579" w:rsidRPr="0028213C" w:rsidRDefault="0028213C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bookmarkStart w:id="2" w:name="_Hlk176421845"/>
      <w:bookmarkEnd w:id="1"/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bookmarkEnd w:id="2"/>
    <w:p w:rsidR="0028213C" w:rsidRPr="00F96579" w:rsidRDefault="0028213C" w:rsidP="00F96579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bookmarkStart w:id="3" w:name="_Hlk176345865"/>
      <w:r w:rsidRPr="003A3EC1">
        <w:rPr>
          <w:rFonts w:eastAsia="Times New Roman" w:cs="Calibri"/>
          <w:b/>
          <w:kern w:val="2"/>
          <w14:ligatures w14:val="standardContextual"/>
        </w:rPr>
        <w:t>pytanie nr 2</w:t>
      </w:r>
    </w:p>
    <w:bookmarkEnd w:id="3"/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odstąpi od wymogu trójkolorowego oświetlenia wnętrza komory na rzecz równoważnych komunikatów na wyświetlaczu urządzenia?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28213C" w:rsidRPr="0028213C" w:rsidRDefault="0028213C" w:rsidP="0028213C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3</w:t>
      </w:r>
    </w:p>
    <w:p w:rsidR="00DA4C7F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 xml:space="preserve">Prosimy o odstąpienie od wymogu w p. 12: „Kontrola pracy wszystkich ramion natryskowych w myjni i wózkach wsadowych poprzez pomiar ich częstotliwości obrotów” i / lub dopuszczenie równoważnego funkcjonalnie systemu stałej kontroli ciśnienia w układzie myjącym (częstotliwość obrotów ramion myjących zależy od ciśnienia w układzie), a sama częstotliwość obrotów, ze względu na specyfikę procesu, nie jest miarą sprawności urządzenia. </w:t>
      </w:r>
    </w:p>
    <w:p w:rsidR="0028213C" w:rsidRDefault="0028213C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28213C" w:rsidRDefault="0028213C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28213C" w:rsidRDefault="0028213C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28213C" w:rsidRDefault="0028213C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41330D" w:rsidRDefault="0028213C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28213C" w:rsidRPr="003A3EC1" w:rsidRDefault="0028213C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4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wyraźny, kontrastowy ekran o przekątnej 4 cale, prezentujący wszystkie istotne parametry, ustawienia i powiadomienia, z łatwą do czyszczenia i dezynfekcji powierzchnią, spełniający pozostałe wymagania (po stronie załadowczej i wyładowczej)?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28213C" w:rsidRPr="0028213C" w:rsidRDefault="0028213C" w:rsidP="0028213C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D16981" w:rsidRPr="003A3EC1" w:rsidRDefault="00D16981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DA4C7F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5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 xml:space="preserve">Czy Zamawiający dopuści urządzenie wyposażone w 20 programów fabrycznych + 20 programów z możliwością edycji zgodnie z wymaganiami użytkownika oraz 4 programy serwisowe (liczba programów serwisowych zależy od producenta danego sprzętu i w żaden sposób nie wpływa na korzystanie z urządzenia przez użytkownika)? 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F96579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28213C" w:rsidRPr="0028213C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6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nie wyposażone w system automatycznej identyfikacji wózków wsadowych z uwagi na dodatkowe koszty zakupu i eksploatacji takiego rozwiązania?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F96579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28213C" w:rsidRPr="0028213C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7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nie wyposażone w system pomiaru przewodności z uwagi na dodatkowe koszty zakupu i eksploatacji takiego rozwiązania?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28213C" w:rsidRPr="0028213C" w:rsidRDefault="0028213C" w:rsidP="0028213C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8</w:t>
      </w:r>
    </w:p>
    <w:p w:rsidR="0028213C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dwie wydajne pompy obiegowe, każda o wydajności 600 l / min.?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lastRenderedPageBreak/>
        <w:t>odpowiedź:</w:t>
      </w:r>
    </w:p>
    <w:p w:rsidR="00F96579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28213C" w:rsidRPr="003A3EC1" w:rsidRDefault="0028213C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DA4C7F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9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dwa przyłącza do wózków wsadowych w komorze?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F96579" w:rsidRPr="007F6C39" w:rsidRDefault="007F6C39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7F6C39">
        <w:rPr>
          <w:rFonts w:eastAsia="Times New Roman" w:cs="Calibri"/>
          <w:kern w:val="2"/>
          <w14:ligatures w14:val="standardContextual"/>
        </w:rPr>
        <w:t>Zamawiający</w:t>
      </w:r>
      <w:r>
        <w:rPr>
          <w:rFonts w:eastAsia="Times New Roman" w:cs="Calibri"/>
          <w:kern w:val="2"/>
          <w14:ligatures w14:val="standardContextual"/>
        </w:rPr>
        <w:t xml:space="preserve"> dopuszcza również rozwiązanie w postaci minimum dwóch przyłączy obiegu wody zlokalizowanych z dwóch stron komory mycia.</w:t>
      </w:r>
      <w:r w:rsidRPr="007F6C39">
        <w:rPr>
          <w:rFonts w:eastAsia="Times New Roman" w:cs="Calibri"/>
          <w:kern w:val="2"/>
          <w14:ligatures w14:val="standardContextual"/>
        </w:rPr>
        <w:t xml:space="preserve"> 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10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osobny obieg powietrza suszącego?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7F6C39" w:rsidRPr="0028213C" w:rsidRDefault="007F6C39" w:rsidP="007F6C3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Pr="003A3EC1" w:rsidRDefault="00F96579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DA4C7F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11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kondensator oparów bez opisanego systemu odzysku ciepła (opisany system „wstępnego podgrzania” wody posiada bardzo niską wydajność)?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7F6C39" w:rsidRPr="0028213C" w:rsidRDefault="007F6C39" w:rsidP="007F6C3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12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pompy dozujące z możliwością nastawy stężenia dozowania w innych jednostkach, np. ml / l? Nastawa stężenia jest przeprowadzana przez wykwalifikowany serwis, więc opisany parametr nie ma znaczenia użytkowego dla operatora urządzenia.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F96579" w:rsidRDefault="007F6C39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Zamawiający dopuszcza zaproponowane rozwiązanie.</w:t>
      </w:r>
    </w:p>
    <w:p w:rsidR="007F6C39" w:rsidRPr="003A3EC1" w:rsidRDefault="007F6C39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</w:p>
    <w:p w:rsidR="00D16981" w:rsidRPr="00DA4C7F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13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 xml:space="preserve">Czy Zamawiający dopuści urządzenie wyposażone w wózek wsadowy do mycia narzędzi chirurgicznych o pojemności 18 tac DIN, posiadający 6 poziomów mycia, z czego 4 </w:t>
      </w:r>
      <w:proofErr w:type="spellStart"/>
      <w:r w:rsidRPr="00DA4C7F">
        <w:rPr>
          <w:rFonts w:eastAsia="Times New Roman" w:cs="Calibri"/>
          <w:kern w:val="2"/>
          <w14:ligatures w14:val="standardContextual"/>
        </w:rPr>
        <w:t>demontowalne</w:t>
      </w:r>
      <w:proofErr w:type="spellEnd"/>
      <w:r w:rsidRPr="00DA4C7F">
        <w:rPr>
          <w:rFonts w:eastAsia="Times New Roman" w:cs="Calibri"/>
          <w:kern w:val="2"/>
          <w14:ligatures w14:val="standardContextual"/>
        </w:rPr>
        <w:t>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7F6C39" w:rsidRPr="0028213C" w:rsidRDefault="007F6C39" w:rsidP="007F6C3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14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 xml:space="preserve">Czy Zamawiający dopuści urządzenie wyposażone w wózek wsadowy do mycia narzędzi chirurgicznych o pojemności 15 tac DIN, posiadający 5 poziomów mycia, z czego 3 </w:t>
      </w:r>
      <w:proofErr w:type="spellStart"/>
      <w:r w:rsidRPr="00DA4C7F">
        <w:rPr>
          <w:rFonts w:eastAsia="Times New Roman" w:cs="Calibri"/>
          <w:kern w:val="2"/>
          <w14:ligatures w14:val="standardContextual"/>
        </w:rPr>
        <w:t>demontowalne</w:t>
      </w:r>
      <w:proofErr w:type="spellEnd"/>
      <w:r w:rsidRPr="00DA4C7F">
        <w:rPr>
          <w:rFonts w:eastAsia="Times New Roman" w:cs="Calibri"/>
          <w:kern w:val="2"/>
          <w14:ligatures w14:val="standardContextual"/>
        </w:rPr>
        <w:t>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B95F0E" w:rsidRPr="00B95F0E" w:rsidRDefault="00B95F0E" w:rsidP="00D16981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15</w:t>
      </w:r>
    </w:p>
    <w:p w:rsidR="00DA4C7F" w:rsidRPr="003A3EC1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dopuści urządzenie wyposażone w wózek wsadowy przeznaczony do mycia 4 kontenerów o wymiarach 600 x 300 x 270 mm z pokrywami zamiast opisanego wózka wsadowego 1-poziomowego z wkładką do mycia kontenerów?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B95F0E" w:rsidRPr="0028213C" w:rsidRDefault="00B95F0E" w:rsidP="00B95F0E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</w:p>
    <w:p w:rsidR="00D16981" w:rsidRPr="003A3EC1" w:rsidRDefault="00BF7535" w:rsidP="00D16981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3A3EC1">
        <w:rPr>
          <w:rFonts w:eastAsia="Times New Roman" w:cs="Calibri"/>
          <w:b/>
          <w:kern w:val="2"/>
          <w14:ligatures w14:val="standardContextual"/>
        </w:rPr>
        <w:t>pytanie nr 16</w:t>
      </w:r>
    </w:p>
    <w:p w:rsidR="00DA4C7F" w:rsidRPr="00DA4C7F" w:rsidRDefault="00DA4C7F" w:rsidP="00F96579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 w:rsidRPr="00DA4C7F">
        <w:rPr>
          <w:rFonts w:eastAsia="Times New Roman" w:cs="Calibri"/>
          <w:kern w:val="2"/>
          <w14:ligatures w14:val="standardContextual"/>
        </w:rPr>
        <w:t>Czy Zamawiający uzna wymaganie rozbudowy stacji uzdatniania wody za spełnione, jeżeli Wykonawca wykona ją w sposób równoważny funkcjonalnie z uwzględnieniem zapotrzebowania i zachowania przyszłościowej rezerwy?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B95F0E" w:rsidRPr="0028213C" w:rsidRDefault="00B95F0E" w:rsidP="00B95F0E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F96579" w:rsidRDefault="00F96579" w:rsidP="00DA4C7F">
      <w:pPr>
        <w:jc w:val="both"/>
        <w:rPr>
          <w:b/>
        </w:rPr>
      </w:pPr>
    </w:p>
    <w:p w:rsidR="00DA4C7F" w:rsidRPr="003A3EC1" w:rsidRDefault="00BF7535" w:rsidP="00DA4C7F">
      <w:pPr>
        <w:jc w:val="both"/>
        <w:rPr>
          <w:b/>
        </w:rPr>
      </w:pPr>
      <w:r w:rsidRPr="003A3EC1">
        <w:rPr>
          <w:b/>
        </w:rPr>
        <w:t>pytanie nr 17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Pkt. 19</w:t>
      </w:r>
      <w:r w:rsidRPr="00F96579">
        <w:t xml:space="preserve">- Prosimy o dopracowanie czy Zamawiający wymaga aby środki chemiczne niezbędne do prowadzenia wymaganych programów były umieszczane pod komorą mycia w ilość ubożejącej wykonania mycia-dezynfekcji- termiczne  konserwacji urządzenia od 4-5 szt. kanistrów min 5 litrowych 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D16981" w:rsidRDefault="00263AD6" w:rsidP="00D16981">
      <w:pPr>
        <w:jc w:val="both"/>
      </w:pPr>
      <w:r>
        <w:t>Zamawiający nie wymaga zaproponowanego rozwiązania.</w:t>
      </w:r>
    </w:p>
    <w:p w:rsidR="0041330D" w:rsidRPr="003A3EC1" w:rsidRDefault="0041330D" w:rsidP="00D16981">
      <w:pPr>
        <w:jc w:val="both"/>
      </w:pPr>
    </w:p>
    <w:p w:rsidR="00D16981" w:rsidRPr="003A3EC1" w:rsidRDefault="00BF7535" w:rsidP="00D16981">
      <w:pPr>
        <w:jc w:val="both"/>
        <w:rPr>
          <w:b/>
        </w:rPr>
      </w:pPr>
      <w:r w:rsidRPr="003A3EC1">
        <w:rPr>
          <w:b/>
        </w:rPr>
        <w:t>pytanie nr 18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 29</w:t>
      </w:r>
      <w:r w:rsidRPr="00F96579">
        <w:t xml:space="preserve"> - Prosimy o odstąpienie od wymogu stosowania pompy o wydajności 700l/min jako wskazującego jednego wytwórcę urządzenia i zmianę zapisu na właściwy z punktu widzenia ustawy PZP tj. pompa o wydajności dostosowanej do konstrukcji urządzenia i wymogów normy PN EN 15</w:t>
      </w:r>
      <w:r w:rsidR="00D16981" w:rsidRPr="00F96579">
        <w:t> </w:t>
      </w:r>
      <w:r w:rsidRPr="00F96579">
        <w:t>883.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D16981" w:rsidRDefault="00F365B1" w:rsidP="00D16981">
      <w:pPr>
        <w:jc w:val="both"/>
      </w:pPr>
      <w:r>
        <w:t xml:space="preserve">Odpowiedź </w:t>
      </w:r>
      <w:r w:rsidR="00640717">
        <w:t>jak na pytanie nr 8.</w:t>
      </w:r>
    </w:p>
    <w:p w:rsidR="0041330D" w:rsidRPr="003A3EC1" w:rsidRDefault="0041330D" w:rsidP="00D16981">
      <w:pPr>
        <w:jc w:val="both"/>
      </w:pPr>
    </w:p>
    <w:p w:rsidR="00D16981" w:rsidRPr="003A3EC1" w:rsidRDefault="00BF7535" w:rsidP="00D16981">
      <w:pPr>
        <w:jc w:val="both"/>
        <w:rPr>
          <w:b/>
        </w:rPr>
      </w:pPr>
      <w:r w:rsidRPr="003A3EC1">
        <w:rPr>
          <w:b/>
        </w:rPr>
        <w:lastRenderedPageBreak/>
        <w:t>pytanie nr 19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 30</w:t>
      </w:r>
      <w:r w:rsidRPr="00F96579">
        <w:t xml:space="preserve"> - Prosimy odstąpienie od wymogu konieczności stonowania trzech przyłączy jako wskazującego na jednego wytwórcę MIELE </w:t>
      </w:r>
      <w:proofErr w:type="spellStart"/>
      <w:r w:rsidRPr="00F96579">
        <w:t>Steelco</w:t>
      </w:r>
      <w:proofErr w:type="spellEnd"/>
      <w:r w:rsidRPr="00F96579">
        <w:t xml:space="preserve"> </w:t>
      </w:r>
      <w:proofErr w:type="spellStart"/>
      <w:r w:rsidRPr="00F96579">
        <w:t>Gropu</w:t>
      </w:r>
      <w:proofErr w:type="spellEnd"/>
      <w:r w:rsidRPr="00F96579">
        <w:t xml:space="preserve"> i zastąpienie go wymogiem zgodnym z ustawą PZP tj. przyłącza zapewniające prawidłowy proces mycia zgodnie z normą PN EN 15-883.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D16981" w:rsidRPr="003A3EC1" w:rsidRDefault="00640717" w:rsidP="00D16981">
      <w:pPr>
        <w:jc w:val="both"/>
      </w:pPr>
      <w:r>
        <w:t>Odpowiedź jak na pytanie nr 9.</w:t>
      </w:r>
    </w:p>
    <w:p w:rsidR="00D16981" w:rsidRPr="003A3EC1" w:rsidRDefault="00D16981" w:rsidP="00D16981">
      <w:pPr>
        <w:jc w:val="both"/>
      </w:pPr>
    </w:p>
    <w:p w:rsidR="00D16981" w:rsidRPr="003A3EC1" w:rsidRDefault="00BF7535" w:rsidP="00D16981">
      <w:pPr>
        <w:jc w:val="both"/>
        <w:rPr>
          <w:b/>
        </w:rPr>
      </w:pPr>
      <w:r w:rsidRPr="003A3EC1">
        <w:rPr>
          <w:b/>
        </w:rPr>
        <w:t>pytanie nr 20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 44</w:t>
      </w:r>
      <w:r w:rsidRPr="00F96579">
        <w:t xml:space="preserve"> - Czy Zamawiający nie popełnił błędu wymagając tak dużego zużycia wody na cykl napełnienia komory ?  Obecnie dostarczane do placówek służby zdrowia urządzenia tego typu nie pobierają więcej wody niż  25 litrów na pojedyncze napełnienie  komory tj. fazę cyklu. Myjnie deflektory wykonujące programy zgodnie z normą PN EN 15 883 wykonują min 6 faz mycia, przy postawionym wymogu myjni będzie zużywała min. 210 litrów wody na cykl zamiast 150 litrów, tak więc wymóg narazi placówkę na zużycie większe niż ogólnie przyjęte o ponad 1500 litrów wody uzdatnionej miesięcznie.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D16981" w:rsidRDefault="00640717" w:rsidP="00D16981">
      <w:pPr>
        <w:jc w:val="both"/>
      </w:pPr>
      <w:r>
        <w:t>Zamawiający nie popełnił błędu w opisie przedmiotu zamówienia i nie dokonuje zmian w treści SWZ.</w:t>
      </w:r>
    </w:p>
    <w:p w:rsidR="00640717" w:rsidRPr="003A3EC1" w:rsidRDefault="00640717" w:rsidP="00D16981">
      <w:pPr>
        <w:jc w:val="both"/>
      </w:pPr>
    </w:p>
    <w:p w:rsidR="00D16981" w:rsidRPr="003A3EC1" w:rsidRDefault="00BF7535" w:rsidP="00D16981">
      <w:pPr>
        <w:jc w:val="both"/>
        <w:rPr>
          <w:b/>
        </w:rPr>
      </w:pPr>
      <w:r w:rsidRPr="003A3EC1">
        <w:rPr>
          <w:b/>
        </w:rPr>
        <w:t>pytanie nr 21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 45</w:t>
      </w:r>
      <w:r w:rsidRPr="00F96579">
        <w:t xml:space="preserve"> - Czy Zamawiający nie popełnił błędu wymagając urządzenia o tak dużej mocy elektrycznej ? Obecnie dostarczane urządzenia do placówek służby zdrowia w celu ograniczenia kosztów eksploatacji nie pobierają więcej jak max. 25kW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41330D" w:rsidRDefault="00640717" w:rsidP="00D16981">
      <w:pPr>
        <w:jc w:val="both"/>
      </w:pPr>
      <w:r>
        <w:t>Zamawiający nie popełnił błędu w opisie przedmiotu zamówienia i nie dokonuje zmian w treści SWZ.</w:t>
      </w:r>
    </w:p>
    <w:p w:rsidR="00640717" w:rsidRPr="003A3EC1" w:rsidRDefault="00640717" w:rsidP="00D16981">
      <w:pPr>
        <w:jc w:val="both"/>
      </w:pPr>
    </w:p>
    <w:p w:rsidR="00D16981" w:rsidRPr="003A3EC1" w:rsidRDefault="00BF7535" w:rsidP="00D16981">
      <w:pPr>
        <w:jc w:val="both"/>
        <w:rPr>
          <w:b/>
        </w:rPr>
      </w:pPr>
      <w:r w:rsidRPr="003A3EC1">
        <w:rPr>
          <w:b/>
        </w:rPr>
        <w:t>pytanie nr 22</w:t>
      </w:r>
    </w:p>
    <w:p w:rsidR="00DA4C7F" w:rsidRPr="00F96579" w:rsidRDefault="00DA4C7F" w:rsidP="00F96579">
      <w:pPr>
        <w:jc w:val="both"/>
      </w:pPr>
      <w:r w:rsidRPr="00F96579">
        <w:rPr>
          <w:bCs/>
        </w:rPr>
        <w:t>Dot. Pkt 67</w:t>
      </w:r>
      <w:r w:rsidRPr="00F96579">
        <w:t xml:space="preserve"> - Prosimy o udostępnienie badań wody zasilającej stację RO w celu dobrania urządzeń o właściwej wydajności.</w:t>
      </w: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DA4C7F" w:rsidRPr="00640717" w:rsidRDefault="00640717" w:rsidP="00640717">
      <w:pPr>
        <w:jc w:val="both"/>
      </w:pPr>
      <w:r>
        <w:t xml:space="preserve">W załączeniu </w:t>
      </w:r>
      <w:r w:rsidR="00502AE0">
        <w:t>do odpowiedzi na niniejsze pytania sprawozdanie z badań wody.</w:t>
      </w:r>
    </w:p>
    <w:p w:rsidR="0041330D" w:rsidRPr="003A3EC1" w:rsidRDefault="0041330D" w:rsidP="0043200A">
      <w:pPr>
        <w:pStyle w:val="Default"/>
        <w:rPr>
          <w:rFonts w:asciiTheme="minorHAnsi" w:hAnsiTheme="minorHAnsi"/>
          <w:sz w:val="22"/>
          <w:szCs w:val="22"/>
        </w:rPr>
      </w:pPr>
    </w:p>
    <w:p w:rsidR="009262B6" w:rsidRPr="003A3EC1" w:rsidRDefault="009262B6" w:rsidP="009262B6">
      <w:pPr>
        <w:jc w:val="both"/>
        <w:rPr>
          <w:b/>
        </w:rPr>
      </w:pPr>
      <w:r w:rsidRPr="003A3EC1">
        <w:rPr>
          <w:b/>
        </w:rPr>
        <w:t>pytanie nr 23</w:t>
      </w:r>
    </w:p>
    <w:p w:rsidR="009262B6" w:rsidRPr="003A3EC1" w:rsidRDefault="009262B6" w:rsidP="009262B6">
      <w:pPr>
        <w:pStyle w:val="Default"/>
        <w:rPr>
          <w:rFonts w:asciiTheme="minorHAnsi" w:hAnsiTheme="minorHAnsi"/>
          <w:sz w:val="22"/>
          <w:szCs w:val="22"/>
        </w:rPr>
      </w:pPr>
      <w:r w:rsidRPr="003A3EC1">
        <w:rPr>
          <w:rFonts w:asciiTheme="minorHAnsi" w:hAnsiTheme="minorHAnsi"/>
          <w:sz w:val="22"/>
          <w:szCs w:val="22"/>
        </w:rPr>
        <w:t xml:space="preserve">Pytanie dotyczy załącznika nr.1: </w:t>
      </w:r>
    </w:p>
    <w:p w:rsidR="009262B6" w:rsidRPr="003A3EC1" w:rsidRDefault="009262B6" w:rsidP="009262B6">
      <w:pPr>
        <w:pStyle w:val="Default"/>
        <w:rPr>
          <w:rFonts w:asciiTheme="minorHAnsi" w:hAnsiTheme="minorHAnsi"/>
          <w:sz w:val="22"/>
          <w:szCs w:val="22"/>
        </w:rPr>
      </w:pPr>
      <w:r w:rsidRPr="003A3EC1">
        <w:rPr>
          <w:rFonts w:asciiTheme="minorHAnsi" w:hAnsiTheme="minorHAnsi"/>
          <w:bCs/>
          <w:sz w:val="22"/>
          <w:szCs w:val="22"/>
        </w:rPr>
        <w:t xml:space="preserve">Wymagane parametry techniczne przedmiotu zamówienia </w:t>
      </w:r>
    </w:p>
    <w:p w:rsidR="009262B6" w:rsidRPr="003A3EC1" w:rsidRDefault="009262B6" w:rsidP="009262B6">
      <w:pPr>
        <w:pStyle w:val="Default"/>
        <w:rPr>
          <w:rFonts w:asciiTheme="minorHAnsi" w:hAnsiTheme="minorHAnsi"/>
          <w:sz w:val="22"/>
          <w:szCs w:val="22"/>
        </w:rPr>
      </w:pPr>
      <w:r w:rsidRPr="003A3EC1">
        <w:rPr>
          <w:rFonts w:asciiTheme="minorHAnsi" w:hAnsiTheme="minorHAnsi"/>
          <w:sz w:val="22"/>
          <w:szCs w:val="22"/>
        </w:rPr>
        <w:t xml:space="preserve">Dostawa myjni - dezynfektora wraz z wyposażeniem </w:t>
      </w:r>
    </w:p>
    <w:p w:rsidR="009262B6" w:rsidRPr="003A3EC1" w:rsidRDefault="009262B6" w:rsidP="009262B6">
      <w:pPr>
        <w:pStyle w:val="Default"/>
        <w:rPr>
          <w:rFonts w:asciiTheme="minorHAnsi" w:hAnsiTheme="minorHAnsi"/>
          <w:sz w:val="22"/>
          <w:szCs w:val="22"/>
        </w:rPr>
      </w:pPr>
      <w:r w:rsidRPr="003A3EC1">
        <w:rPr>
          <w:rFonts w:asciiTheme="minorHAnsi" w:hAnsiTheme="minorHAnsi"/>
          <w:sz w:val="22"/>
          <w:szCs w:val="22"/>
        </w:rPr>
        <w:lastRenderedPageBreak/>
        <w:t xml:space="preserve">Działając na podstawie Prawa Zamówień Publicznych proszę o dopuszczenie rozwiązania równoważnego do urządzenia opisanego w SIWZ Państwa postępowania, gdyż opisane przez Państwa urządzenie wskazuje tylko jednego dostawcę i ogranicza konkurencję, co jest sprzeczne z PZP. </w:t>
      </w:r>
    </w:p>
    <w:p w:rsidR="009262B6" w:rsidRPr="003A3EC1" w:rsidRDefault="009262B6" w:rsidP="009262B6">
      <w:pPr>
        <w:pStyle w:val="Default"/>
        <w:rPr>
          <w:rFonts w:asciiTheme="minorHAnsi" w:hAnsiTheme="minorHAnsi"/>
          <w:sz w:val="22"/>
          <w:szCs w:val="22"/>
        </w:rPr>
      </w:pPr>
      <w:r w:rsidRPr="003A3EC1">
        <w:rPr>
          <w:rFonts w:asciiTheme="minorHAnsi" w:hAnsiTheme="minorHAnsi"/>
          <w:sz w:val="22"/>
          <w:szCs w:val="22"/>
        </w:rPr>
        <w:t xml:space="preserve">Mając na uwadze powyższe, wnoszę o dopuszczenie rozwiązania równoważnego opisanego poniżej, oraz wnoszę o przedłużenie terminu składania ofert. </w:t>
      </w:r>
    </w:p>
    <w:p w:rsidR="009262B6" w:rsidRPr="003A3EC1" w:rsidRDefault="009262B6" w:rsidP="009262B6">
      <w:pPr>
        <w:jc w:val="both"/>
      </w:pPr>
      <w:r w:rsidRPr="003A3EC1">
        <w:t>Rozwiązanie Równoważne:</w:t>
      </w:r>
    </w:p>
    <w:p w:rsidR="00F651FA" w:rsidRPr="003A3EC1" w:rsidRDefault="00F651FA" w:rsidP="00F651FA">
      <w:pPr>
        <w:pStyle w:val="Default"/>
        <w:rPr>
          <w:rFonts w:asciiTheme="minorHAnsi" w:hAnsiTheme="minorHAnsi"/>
          <w:sz w:val="22"/>
          <w:szCs w:val="22"/>
        </w:rPr>
      </w:pPr>
    </w:p>
    <w:p w:rsidR="000A0483" w:rsidRPr="003A3EC1" w:rsidRDefault="000A0483" w:rsidP="000A048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536"/>
        <w:gridCol w:w="3513"/>
      </w:tblGrid>
      <w:tr w:rsidR="000A0483" w:rsidRPr="003A3EC1" w:rsidTr="009262B6">
        <w:trPr>
          <w:trHeight w:val="395"/>
        </w:trPr>
        <w:tc>
          <w:tcPr>
            <w:tcW w:w="529" w:type="dxa"/>
          </w:tcPr>
          <w:p w:rsidR="000A0483" w:rsidRPr="003A3EC1" w:rsidRDefault="000A048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4536" w:type="dxa"/>
          </w:tcPr>
          <w:p w:rsidR="000A0483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</w:t>
            </w:r>
            <w:r w:rsidR="000A0483"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Parametry wymagane </w:t>
            </w:r>
          </w:p>
        </w:tc>
        <w:tc>
          <w:tcPr>
            <w:tcW w:w="3513" w:type="dxa"/>
          </w:tcPr>
          <w:p w:rsidR="000A0483" w:rsidRPr="003A3EC1" w:rsidRDefault="000A0483" w:rsidP="009262B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>Parametry oferowane</w:t>
            </w:r>
          </w:p>
          <w:p w:rsidR="000A0483" w:rsidRPr="003A3EC1" w:rsidRDefault="000A0483" w:rsidP="009262B6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>Należy wpisać Tak/Nie</w:t>
            </w:r>
          </w:p>
          <w:p w:rsidR="000A0483" w:rsidRPr="003A3EC1" w:rsidRDefault="000A0483" w:rsidP="009262B6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EC1">
              <w:rPr>
                <w:rFonts w:asciiTheme="minorHAnsi" w:hAnsiTheme="minorHAnsi"/>
                <w:b/>
                <w:bCs/>
                <w:sz w:val="22"/>
                <w:szCs w:val="22"/>
              </w:rPr>
              <w:t>lub poziom oferowanego parametru</w:t>
            </w:r>
          </w:p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62B6" w:rsidRPr="003A3EC1" w:rsidTr="009262B6">
        <w:trPr>
          <w:trHeight w:val="84"/>
        </w:trPr>
        <w:tc>
          <w:tcPr>
            <w:tcW w:w="529" w:type="dxa"/>
          </w:tcPr>
          <w:p w:rsidR="009262B6" w:rsidRPr="003A3EC1" w:rsidRDefault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sz w:val="22"/>
                <w:szCs w:val="22"/>
              </w:rPr>
              <w:t xml:space="preserve">komora przelotowa, dwudrzwiowa </w:t>
            </w:r>
          </w:p>
        </w:tc>
        <w:tc>
          <w:tcPr>
            <w:tcW w:w="3513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62B6" w:rsidRPr="003A3EC1" w:rsidTr="009262B6">
        <w:trPr>
          <w:trHeight w:val="912"/>
        </w:trPr>
        <w:tc>
          <w:tcPr>
            <w:tcW w:w="529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1330D" w:rsidRDefault="0041330D" w:rsidP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1330D" w:rsidRDefault="0041330D" w:rsidP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262B6" w:rsidRPr="003A3EC1" w:rsidRDefault="0041330D" w:rsidP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2.</w:t>
            </w:r>
          </w:p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sz w:val="22"/>
                <w:szCs w:val="22"/>
              </w:rPr>
              <w:t xml:space="preserve">drzwi przesuwne w pionie(otwierane w dół), całkowicie przeszklone z ramą ze stali kwasoodpornej, automatycznie otwierane i zamykane przy pomocy przycisków na panelu sterującym urządzeniem, uszczelnienie drzwi za pomocą rozprężanej uszczelki dostęp do przestrzeni serwisowej z przodu lub z tyłu urządzenia, automatyczna blokada drzwi w trakcie procesu </w:t>
            </w:r>
          </w:p>
        </w:tc>
        <w:tc>
          <w:tcPr>
            <w:tcW w:w="3513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62B6" w:rsidRPr="003A3EC1" w:rsidTr="009262B6">
        <w:trPr>
          <w:trHeight w:val="395"/>
        </w:trPr>
        <w:tc>
          <w:tcPr>
            <w:tcW w:w="529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262B6" w:rsidRPr="003A3EC1" w:rsidRDefault="0041330D" w:rsidP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3.</w:t>
            </w:r>
          </w:p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sz w:val="22"/>
                <w:szCs w:val="22"/>
              </w:rPr>
              <w:t xml:space="preserve">pojemność komory nie mniej niż 15 szt. dużych tac instrumentowych o wymiarach minimum 585x255x70 mm lub 6 pojemników sterylizacyjnych ½ STE lub 4 pojemniki 1 STE </w:t>
            </w:r>
          </w:p>
        </w:tc>
        <w:tc>
          <w:tcPr>
            <w:tcW w:w="3513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262B6" w:rsidRPr="003A3EC1" w:rsidRDefault="0041330D" w:rsidP="0041330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4.</w:t>
            </w:r>
          </w:p>
          <w:p w:rsidR="009262B6" w:rsidRPr="003A3EC1" w:rsidRDefault="009262B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A3EC1">
              <w:rPr>
                <w:rFonts w:asciiTheme="minorHAnsi" w:hAnsiTheme="minorHAnsi"/>
                <w:sz w:val="22"/>
                <w:szCs w:val="22"/>
              </w:rPr>
              <w:t xml:space="preserve">kompaktowa konstrukcja, maksymalna szerokość urządzenia 1000 mm, maksymalna głębokość urządzenia 1000 mm </w:t>
            </w:r>
          </w:p>
        </w:tc>
        <w:tc>
          <w:tcPr>
            <w:tcW w:w="3513" w:type="dxa"/>
          </w:tcPr>
          <w:p w:rsidR="009262B6" w:rsidRPr="003A3EC1" w:rsidRDefault="009262B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zasilanie i ogrzewanie elektrycznie (400V), moc urządzenia nie przekraczająca 22 kW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możliwość mycia i dezynfekcji narzędzi chirurgicznych w tym laparoskopowych, osprzętu anestezjologicznego, pojemników sterylizacyjnych, akcesoriów i butów operacyjnych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komora myjni, elementy funkcjonalne (ramiona spryskujące, przewody rurowe, elementy grzejne), obudowa – wykonanie ze stali nierdzewnej/kwasoodpornej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końcowe płukanie wodą zdemineralizowaną,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wyposażenie w dodatkowy zbiornik/system oszczędzania wody polegający na odzysku i wykorzystaniu wody z fazy ostatniego płukania do innej fazy następnego procesu zlokalizowany poza komorą mycia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41330D" w:rsidP="0041330D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wyposażenie w dodatkowy zbiornik/podgrzewacz wody zdemineralizowanej do płukania końcowego i dezynfekcji termicznej zlokalizowany poza komorą mycia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 komorze minimum dwa </w:t>
            </w:r>
            <w:proofErr w:type="spellStart"/>
            <w:r w:rsidRPr="003A3EC1">
              <w:rPr>
                <w:rFonts w:cs="Calibri"/>
              </w:rPr>
              <w:t>przyłacza</w:t>
            </w:r>
            <w:proofErr w:type="spellEnd"/>
            <w:r w:rsidRPr="003A3EC1">
              <w:rPr>
                <w:rFonts w:cs="Calibri"/>
              </w:rPr>
              <w:t xml:space="preserve"> - zlokalizowane po przeciwnych stronach komory - układu cyrkulacji roztworów roboczych do podłączenia wózka załadowczego i zasilenia obiegu wewnętrznego wózka i ramion natryskowych na poszczególnych poziomach wózka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końcowe płukanie wodą zdemineralizowaną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temperatura ścieku nie przekraczająca 60°C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minimum trzy pompy detergentu każda z możliwością ustawienia dozowania środka bezpośrednio z panelu sterującego dla każdego programu zawartego w sterowniku oddzielnie.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możliwość umieszczenia w myjni minimum 4 kanistrów 5-cio litrowych ze środkami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pomiar dozowanych środków przy pomocy przepływomierzy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kontrola poziomu dozowanych środków chemicznych w zbiornikach.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sterowanie i kontrola pracy urządzenia za pomocą sterownika mikroprocesorowego, wysuwany sterownik ułatwiający dostęp serwisowy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sterownik wyposażony w złącze umożliwiające podłączenie urządzenia do systemu komputerowego do monitorowania procesów sterylizacji, mycia, dezynfekcji oraz ewidencji narzędzi a także wyliczania kosztów obróbki narzędzi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możliwość podłączenia sterownika myjni do komputera zewnętrznego klasy PC ze specjalistycznym oprogramowaniem do archiwizacji cykli sterylizacji i jednolitego informatycznego systemu do zarządzania obiegiem wyrobów sterylnych wraz z rejestracją pracy innych urządzeń centralnej </w:t>
            </w:r>
            <w:proofErr w:type="spellStart"/>
            <w:r w:rsidRPr="003A3EC1">
              <w:rPr>
                <w:rFonts w:cs="Calibri"/>
              </w:rPr>
              <w:t>sterylizatorni</w:t>
            </w:r>
            <w:proofErr w:type="spellEnd"/>
            <w:r w:rsidRPr="003A3EC1">
              <w:rPr>
                <w:rFonts w:cs="Calibri"/>
              </w:rPr>
              <w:t xml:space="preserve">,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Default="009262B6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21.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automatyczna archiwizacja parametrów i raportów procesu na komputerze zewnętrznym, w sterowniku zapewniona archiwizacja ostatnich 5 000 raportów przeprowadzonych cykli jako kopia bezpieczeństwa.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Default="009262B6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22.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procesy realizowane automatycznie bez potrzeby ingerencji ze strony użytkownika.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23.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sterownik urządzenia wyposażony kolorowy ekran dotykowy o przekątnej minimum 7”, do obsługi urządzenia, wyświetlania komunikatów tekstowych, wizualizacja na ekranie wykresu temperatury i ciśnienia w systemie obiegowym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24.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wyświetlanie na kolorowym ekranie dotykowym o przekątnej min. 7" po stronie rozładowczej czasu do zakończenia procesu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25.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sygnalizacja świetlna stanu myjni, faz procesu.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26.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lastRenderedPageBreak/>
              <w:t xml:space="preserve">wbudowana drukarka do wydruku protokołów tekstowych i wykresów przebiegu procesu mycia i dezynfekcji (temperatura i ciśnienie w systemie cyrkulacyjnym w postaci gotowego raportu, możliwość wydruku raportu procesu z wykresem parametrów w kolorze w formacie </w:t>
            </w:r>
            <w:r w:rsidRPr="003A3EC1">
              <w:rPr>
                <w:rFonts w:cs="Calibri"/>
              </w:rPr>
              <w:lastRenderedPageBreak/>
              <w:t xml:space="preserve">A4 na zewnętrznej drukarce sieciowej - załączyć do oferty zdjęcie/skan wydruku z wbudowanej drukarki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27.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diagnostyczny program serwisowy i programowalna książka serwisowa w sterowniku (informacja o potrzebie wykonania przeglądu technicznego), zdalne diagnozowanie poprzez złącze sieciowe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28.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zabezpieczenie możliwości zmiany parametrów w postaci kodu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29.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programy mycia i dezynfekcji termicznej ze sterowaniem wg wymaganej wartości </w:t>
            </w:r>
            <w:proofErr w:type="spellStart"/>
            <w:r w:rsidRPr="003A3EC1">
              <w:rPr>
                <w:rFonts w:cs="Calibri"/>
              </w:rPr>
              <w:t>Ao</w:t>
            </w:r>
            <w:proofErr w:type="spellEnd"/>
            <w:r w:rsidRPr="003A3EC1">
              <w:rPr>
                <w:rFonts w:cs="Calibri"/>
              </w:rPr>
              <w:t xml:space="preserve"> i dezynfekcji chemiczno-termicznej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liczba programów mycia – dezynfekcji minimum 20 w tym nie mniej niż 5 wybieranych bezpośrednio z ekranu dotykowego sterownika.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31.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możliwość zaprogramowania dowolnych programów użytkownika bezpośrednio z panelu sterującego, zabezpieczenie możliwości zmiany parametrów w postaci kodu.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3404C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32.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wyposażona w zintegrowaną, wydajną suszarkę załadunku, konstrukcja suszarki zapewniająca mycie i dezynfekcję przestrzeni wewnętrznych suszarki w trakcie procesu, element grzejny suszarki umieszczony wewnątrz komory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33.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suszarka z możliwością nastawy temperatury i czasu, wyposażona w system </w:t>
            </w:r>
            <w:proofErr w:type="spellStart"/>
            <w:r w:rsidRPr="003A3EC1">
              <w:rPr>
                <w:rFonts w:cs="Calibri"/>
              </w:rPr>
              <w:t>system</w:t>
            </w:r>
            <w:proofErr w:type="spellEnd"/>
            <w:r w:rsidRPr="003A3EC1">
              <w:rPr>
                <w:rFonts w:cs="Calibri"/>
              </w:rPr>
              <w:t xml:space="preserve"> filtrów powietrza używanego do suszenia, zgodny z normą PN EN 15883 z filtrem HEPA min. H13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34.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wyposażona w wydajny, monitorowany na bieżąco system cyrkulacji wody do mycia powierzchni zewnętrznych i wewnętrznych załadunku, przyłącza obiegu wody wewnątrz wózka z dwóch stron komory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C3404C" w:rsidP="00C3404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35.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spust wody z komory za pomocą wydajnej pompy odpływowej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Default="009262B6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151F5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36.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wyłączniki bezpieczeństwa z sygnalizacją ich użycia na panelach czołowych po stronie załadowczej i wyładowczej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Default="009262B6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151F5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151F5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9151F5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37.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powierzchnia czołowa myjni wykonana w sposób higieniczny łatwy do utrzymania w czystości i możliwa do dezynfekcji (brak wystających śrub, klawiatur, wystających elementów elektrycznych za wyjątkiem wyłącznika bezpieczeństwa), których mycie jest utrudnione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38.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oświetlenie elektryczne wnętrza komory umożliwiające obserwację prawidłowości procesu mycia.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39.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konstrukcja myjni dezynfektora spełniająca wymagania normy PN EN ISO 15883 / EN ISO 15883, potwierdzone w załączonej deklaracji zgodności producenta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40.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zgodność z Dyrektywą dot. wyrobów medycznych 2017/745, urządzenie posiada oznakowanie CE z czterocyfrową notyfikacją (jednostka notyfikująca wymieniona w Dzienniku Urzędowym Unii Europejskiej) – załączyć odpowiedni certyfikat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bookmarkStart w:id="4" w:name="_GoBack"/>
            <w:bookmarkEnd w:id="4"/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41.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Wózek transportowy/załadowczy do wózków wsadowych – 2 szt.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42.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Wózek transportowy z systemem dokowania sztywno do myjni, z tacą i wyjmowanym pojemnikiem ociekowym - 2 szt.,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43.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Wózek wsadowy jednopoziomowy – 1 szt.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44.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9151F5" w:rsidRDefault="009262B6" w:rsidP="009151F5">
            <w:pPr>
              <w:pStyle w:val="Akapitzlist"/>
              <w:numPr>
                <w:ilvl w:val="0"/>
                <w:numId w:val="53"/>
              </w:numPr>
              <w:rPr>
                <w:rFonts w:cs="Calibri"/>
              </w:rPr>
            </w:pPr>
            <w:r w:rsidRPr="009151F5">
              <w:rPr>
                <w:rFonts w:cs="Calibri"/>
              </w:rPr>
              <w:t xml:space="preserve">poziom mycia,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45.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Wkład do wózka jednopoziomowego – 1 szt.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46.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wózek załadowczy do mycia pojemników sterylizacyjnych o pojemności 4 pojemników 1/1 STU z pokrywami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47.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Wózek wsadowy do mycia narzędzi chirurgicznych – 1 szt.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48.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>wózek załadowczy na minimum 15 szt. dużych tac instrumentowych,</w:t>
            </w:r>
            <w:r w:rsidR="009151F5">
              <w:rPr>
                <w:rFonts w:cs="Calibri"/>
              </w:rPr>
              <w:t xml:space="preserve"> </w:t>
            </w:r>
            <w:r w:rsidRPr="003A3EC1">
              <w:rPr>
                <w:rFonts w:cs="Calibri"/>
              </w:rPr>
              <w:t xml:space="preserve">ramiona spryskujące zapewniające natrysk każdej mytej tacy od góry oraz od dołu, wyposażony w 30 przyłączy do mycia endoskopów sztywnych/narzędzi mikrochirurgicznych z kanałem roboczym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49.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Gwarancja na wszystkie sprzęty minimum 24 miesiące.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  <w:tr w:rsidR="009262B6" w:rsidRPr="003A3EC1" w:rsidTr="009262B6">
        <w:trPr>
          <w:trHeight w:val="290"/>
        </w:trPr>
        <w:tc>
          <w:tcPr>
            <w:tcW w:w="529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  <w:p w:rsidR="009262B6" w:rsidRPr="003A3EC1" w:rsidRDefault="009151F5" w:rsidP="009151F5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50.</w:t>
            </w:r>
          </w:p>
          <w:p w:rsidR="009262B6" w:rsidRPr="003A3EC1" w:rsidRDefault="009262B6" w:rsidP="000A0483">
            <w:pPr>
              <w:rPr>
                <w:rFonts w:cs="Calibri"/>
              </w:rPr>
            </w:pPr>
          </w:p>
        </w:tc>
        <w:tc>
          <w:tcPr>
            <w:tcW w:w="4536" w:type="dxa"/>
          </w:tcPr>
          <w:p w:rsidR="009262B6" w:rsidRPr="003A3EC1" w:rsidRDefault="009262B6" w:rsidP="000A0483">
            <w:pPr>
              <w:rPr>
                <w:rFonts w:cs="Calibri"/>
              </w:rPr>
            </w:pPr>
            <w:r w:rsidRPr="003A3EC1">
              <w:rPr>
                <w:rFonts w:cs="Calibri"/>
              </w:rPr>
              <w:t xml:space="preserve">Czas reakcji serwisu w przypadku awarii rozumiany jako fizyczne pojawienie się technika w miejscu instalacji sprzętu - 24h </w:t>
            </w:r>
          </w:p>
        </w:tc>
        <w:tc>
          <w:tcPr>
            <w:tcW w:w="3513" w:type="dxa"/>
          </w:tcPr>
          <w:p w:rsidR="009262B6" w:rsidRPr="003A3EC1" w:rsidRDefault="009262B6" w:rsidP="000A0483">
            <w:pPr>
              <w:rPr>
                <w:rFonts w:cs="Calibri"/>
              </w:rPr>
            </w:pPr>
          </w:p>
        </w:tc>
      </w:tr>
    </w:tbl>
    <w:p w:rsidR="009544B5" w:rsidRPr="003A3EC1" w:rsidRDefault="009544B5" w:rsidP="006025D1">
      <w:pPr>
        <w:rPr>
          <w:rFonts w:cs="Calibri"/>
        </w:rPr>
      </w:pPr>
    </w:p>
    <w:p w:rsidR="0041330D" w:rsidRDefault="0041330D" w:rsidP="0041330D">
      <w:pPr>
        <w:spacing w:line="252" w:lineRule="auto"/>
        <w:jc w:val="both"/>
        <w:rPr>
          <w:rFonts w:eastAsia="Times New Roman" w:cs="Calibri"/>
          <w:b/>
          <w:kern w:val="2"/>
          <w14:ligatures w14:val="standardContextual"/>
        </w:rPr>
      </w:pPr>
      <w:r w:rsidRPr="00F96579">
        <w:rPr>
          <w:rFonts w:eastAsia="Times New Roman" w:cs="Calibri"/>
          <w:b/>
          <w:kern w:val="2"/>
          <w14:ligatures w14:val="standardContextual"/>
        </w:rPr>
        <w:t>odpowiedź:</w:t>
      </w:r>
    </w:p>
    <w:p w:rsidR="00502AE0" w:rsidRPr="0028213C" w:rsidRDefault="00502AE0" w:rsidP="00502AE0">
      <w:pPr>
        <w:spacing w:line="252" w:lineRule="auto"/>
        <w:jc w:val="both"/>
        <w:rPr>
          <w:rFonts w:eastAsia="Times New Roman" w:cs="Calibri"/>
          <w:kern w:val="2"/>
          <w14:ligatures w14:val="standardContextual"/>
        </w:rPr>
      </w:pPr>
      <w:r>
        <w:rPr>
          <w:rFonts w:eastAsia="Times New Roman" w:cs="Calibri"/>
          <w:kern w:val="2"/>
          <w14:ligatures w14:val="standardContextual"/>
        </w:rPr>
        <w:t>Ofertę należy złożyć zgodnie z SWZ.</w:t>
      </w:r>
    </w:p>
    <w:p w:rsidR="001912E4" w:rsidRPr="003A3EC1" w:rsidRDefault="001912E4" w:rsidP="00BC3592">
      <w:pPr>
        <w:spacing w:after="0" w:line="240" w:lineRule="auto"/>
        <w:jc w:val="both"/>
        <w:rPr>
          <w:rFonts w:cs="Calibri"/>
          <w:b/>
        </w:rPr>
      </w:pPr>
    </w:p>
    <w:p w:rsidR="00BC3592" w:rsidRPr="00996155" w:rsidRDefault="00BC3592" w:rsidP="00BC3592">
      <w:pPr>
        <w:spacing w:after="0" w:line="240" w:lineRule="auto"/>
        <w:jc w:val="both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Ponadto:</w:t>
      </w:r>
    </w:p>
    <w:p w:rsidR="00BC3592" w:rsidRPr="00996155" w:rsidRDefault="00BC3592" w:rsidP="00BC3592">
      <w:pPr>
        <w:spacing w:after="0" w:line="240" w:lineRule="auto"/>
        <w:jc w:val="both"/>
        <w:rPr>
          <w:rFonts w:ascii="Calibri" w:hAnsi="Calibri" w:cs="Calibri"/>
          <w:b/>
        </w:rPr>
      </w:pPr>
    </w:p>
    <w:p w:rsidR="00562A27" w:rsidRDefault="00562A27">
      <w:pPr>
        <w:rPr>
          <w:rFonts w:ascii="Calibri" w:hAnsi="Calibri" w:cs="Calibri"/>
        </w:rPr>
      </w:pPr>
      <w:r>
        <w:rPr>
          <w:rFonts w:ascii="Calibri" w:hAnsi="Calibri" w:cs="Calibri"/>
        </w:rPr>
        <w:t>Zamawiający w załączniku nr 1 do specyfikacji warunków zamówienia – wzór oferty wraz z opisem przedmiotu zamówienia, dodaje w tabeli z opisem parametrów technicznych wiersz nr 70 o treści jak poniżej:</w:t>
      </w:r>
    </w:p>
    <w:p w:rsidR="00562A27" w:rsidRDefault="00562A27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3"/>
      </w:tblGrid>
      <w:tr w:rsidR="00562A27" w:rsidTr="00562A27">
        <w:tc>
          <w:tcPr>
            <w:tcW w:w="704" w:type="dxa"/>
          </w:tcPr>
          <w:p w:rsidR="00562A27" w:rsidRDefault="00562A27">
            <w:pPr>
              <w:rPr>
                <w:rFonts w:ascii="Calibri" w:hAnsi="Calibri" w:cs="Calibri"/>
              </w:rPr>
            </w:pPr>
          </w:p>
          <w:p w:rsidR="00562A27" w:rsidRDefault="00562A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  <w:p w:rsidR="00562A27" w:rsidRDefault="00562A27">
            <w:pPr>
              <w:rPr>
                <w:rFonts w:ascii="Calibri" w:hAnsi="Calibri" w:cs="Calibri"/>
              </w:rPr>
            </w:pPr>
          </w:p>
        </w:tc>
        <w:tc>
          <w:tcPr>
            <w:tcW w:w="4253" w:type="dxa"/>
          </w:tcPr>
          <w:p w:rsidR="00562A27" w:rsidRDefault="00562A27">
            <w:pPr>
              <w:rPr>
                <w:rFonts w:ascii="Calibri" w:hAnsi="Calibri" w:cs="Calibri"/>
              </w:rPr>
            </w:pPr>
          </w:p>
          <w:p w:rsidR="00BA711E" w:rsidRDefault="00BA71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Nieodpłatne dostępy do kodów serwisowych po zakończeniu gwarancji.</w:t>
            </w:r>
          </w:p>
          <w:p w:rsidR="00BA711E" w:rsidRDefault="00BA711E">
            <w:pPr>
              <w:rPr>
                <w:rFonts w:ascii="Calibri" w:hAnsi="Calibri" w:cs="Calibri"/>
              </w:rPr>
            </w:pPr>
          </w:p>
        </w:tc>
        <w:tc>
          <w:tcPr>
            <w:tcW w:w="4103" w:type="dxa"/>
          </w:tcPr>
          <w:p w:rsidR="00562A27" w:rsidRDefault="00562A27">
            <w:pPr>
              <w:rPr>
                <w:rFonts w:ascii="Calibri" w:hAnsi="Calibri" w:cs="Calibri"/>
              </w:rPr>
            </w:pPr>
          </w:p>
        </w:tc>
      </w:tr>
    </w:tbl>
    <w:p w:rsidR="00BC3592" w:rsidRDefault="00BC3592" w:rsidP="001369AC">
      <w:pPr>
        <w:rPr>
          <w:rFonts w:ascii="Calibri" w:hAnsi="Calibri" w:cs="Calibri"/>
        </w:rPr>
      </w:pPr>
    </w:p>
    <w:p w:rsidR="00562A27" w:rsidRDefault="00562A27" w:rsidP="001369AC">
      <w:pPr>
        <w:rPr>
          <w:rFonts w:ascii="Calibri" w:hAnsi="Calibri" w:cs="Calibri"/>
        </w:rPr>
      </w:pPr>
    </w:p>
    <w:p w:rsidR="00562A27" w:rsidRDefault="00562A27" w:rsidP="001369AC">
      <w:pPr>
        <w:rPr>
          <w:rFonts w:ascii="Calibri" w:hAnsi="Calibri" w:cs="Calibri"/>
        </w:rPr>
      </w:pPr>
    </w:p>
    <w:p w:rsidR="00562A27" w:rsidRPr="00996155" w:rsidRDefault="00562A27" w:rsidP="001369AC">
      <w:pPr>
        <w:rPr>
          <w:rFonts w:ascii="Calibri" w:hAnsi="Calibri" w:cs="Calibri"/>
        </w:rPr>
      </w:pPr>
    </w:p>
    <w:sectPr w:rsidR="00562A27" w:rsidRPr="009961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6B" w:rsidRDefault="009A156B" w:rsidP="0069224C">
      <w:pPr>
        <w:spacing w:after="0" w:line="240" w:lineRule="auto"/>
      </w:pPr>
      <w:r>
        <w:separator/>
      </w:r>
    </w:p>
  </w:endnote>
  <w:endnote w:type="continuationSeparator" w:id="0">
    <w:p w:rsidR="009A156B" w:rsidRDefault="009A156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6B" w:rsidRDefault="009A156B" w:rsidP="0069224C">
      <w:pPr>
        <w:spacing w:after="0" w:line="240" w:lineRule="auto"/>
      </w:pPr>
      <w:r>
        <w:separator/>
      </w:r>
    </w:p>
  </w:footnote>
  <w:footnote w:type="continuationSeparator" w:id="0">
    <w:p w:rsidR="009A156B" w:rsidRDefault="009A156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8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7"/>
  </w:num>
  <w:num w:numId="19">
    <w:abstractNumId w:val="43"/>
  </w:num>
  <w:num w:numId="20">
    <w:abstractNumId w:val="48"/>
  </w:num>
  <w:num w:numId="21">
    <w:abstractNumId w:val="51"/>
  </w:num>
  <w:num w:numId="22">
    <w:abstractNumId w:val="11"/>
  </w:num>
  <w:num w:numId="23">
    <w:abstractNumId w:val="44"/>
  </w:num>
  <w:num w:numId="24">
    <w:abstractNumId w:val="35"/>
  </w:num>
  <w:num w:numId="25">
    <w:abstractNumId w:val="31"/>
  </w:num>
  <w:num w:numId="26">
    <w:abstractNumId w:val="5"/>
  </w:num>
  <w:num w:numId="27">
    <w:abstractNumId w:val="25"/>
  </w:num>
  <w:num w:numId="28">
    <w:abstractNumId w:val="36"/>
  </w:num>
  <w:num w:numId="29">
    <w:abstractNumId w:val="34"/>
  </w:num>
  <w:num w:numId="30">
    <w:abstractNumId w:val="16"/>
  </w:num>
  <w:num w:numId="31">
    <w:abstractNumId w:val="24"/>
  </w:num>
  <w:num w:numId="32">
    <w:abstractNumId w:val="52"/>
  </w:num>
  <w:num w:numId="33">
    <w:abstractNumId w:val="33"/>
  </w:num>
  <w:num w:numId="34">
    <w:abstractNumId w:val="39"/>
  </w:num>
  <w:num w:numId="35">
    <w:abstractNumId w:val="0"/>
  </w:num>
  <w:num w:numId="36">
    <w:abstractNumId w:val="22"/>
  </w:num>
  <w:num w:numId="37">
    <w:abstractNumId w:val="50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7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1369AC"/>
    <w:rsid w:val="001545F6"/>
    <w:rsid w:val="001652BC"/>
    <w:rsid w:val="001912E4"/>
    <w:rsid w:val="002008FE"/>
    <w:rsid w:val="00220066"/>
    <w:rsid w:val="00263AD6"/>
    <w:rsid w:val="0028213C"/>
    <w:rsid w:val="00292122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1330D"/>
    <w:rsid w:val="0043200A"/>
    <w:rsid w:val="0045627D"/>
    <w:rsid w:val="00477083"/>
    <w:rsid w:val="004944FF"/>
    <w:rsid w:val="00502AE0"/>
    <w:rsid w:val="005373F4"/>
    <w:rsid w:val="00562A27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0717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7F6C39"/>
    <w:rsid w:val="00801E33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A77C3"/>
    <w:rsid w:val="00B95F0E"/>
    <w:rsid w:val="00BA711E"/>
    <w:rsid w:val="00BC0BC9"/>
    <w:rsid w:val="00BC3592"/>
    <w:rsid w:val="00BC3D0D"/>
    <w:rsid w:val="00BF7535"/>
    <w:rsid w:val="00C17174"/>
    <w:rsid w:val="00C3404C"/>
    <w:rsid w:val="00CA54FF"/>
    <w:rsid w:val="00CC4E9F"/>
    <w:rsid w:val="00CD35BA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365B1"/>
    <w:rsid w:val="00F6336D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8B7A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07C4-70CC-4664-A4DA-5A9572D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2161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6</cp:revision>
  <cp:lastPrinted>2024-09-05T09:14:00Z</cp:lastPrinted>
  <dcterms:created xsi:type="dcterms:W3CDTF">2024-09-04T09:37:00Z</dcterms:created>
  <dcterms:modified xsi:type="dcterms:W3CDTF">2024-09-05T09:20:00Z</dcterms:modified>
</cp:coreProperties>
</file>