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956" w:rsidRDefault="00137722"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75105"/>
                    </a:xfrm>
                    <a:prstGeom prst="rect">
                      <a:avLst/>
                    </a:prstGeom>
                    <a:solidFill>
                      <a:srgbClr val="FFFFFF"/>
                    </a:solidFill>
                    <a:ln>
                      <a:noFill/>
                    </a:ln>
                  </pic:spPr>
                </pic:pic>
              </a:graphicData>
            </a:graphic>
          </wp:anchor>
        </w:drawing>
      </w:r>
      <w:r w:rsidR="00BD750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D46AC8" w:rsidRDefault="00EB0956">
      <w:pPr>
        <w:tabs>
          <w:tab w:val="left" w:pos="3420"/>
        </w:tabs>
        <w:autoSpaceDE w:val="0"/>
        <w:spacing w:line="276" w:lineRule="auto"/>
        <w:ind w:left="1269"/>
        <w:jc w:val="center"/>
        <w:rPr>
          <w:rFonts w:eastAsia="Calibri" w:cs="Calibri"/>
          <w:b/>
          <w:bCs/>
          <w:sz w:val="22"/>
          <w:szCs w:val="22"/>
          <w:lang w:val="de-DE"/>
        </w:rPr>
      </w:pPr>
      <w:r w:rsidRPr="00D46AC8">
        <w:rPr>
          <w:rFonts w:eastAsia="Calibri" w:cs="Calibri"/>
          <w:b/>
          <w:bCs/>
          <w:color w:val="000080"/>
          <w:sz w:val="22"/>
          <w:szCs w:val="22"/>
          <w:lang w:val="de-DE"/>
        </w:rPr>
        <w:t xml:space="preserve">www.szpital-brzozow.pl         </w:t>
      </w:r>
      <w:proofErr w:type="spellStart"/>
      <w:r w:rsidRPr="00D46AC8">
        <w:rPr>
          <w:rFonts w:eastAsia="Calibri" w:cs="Calibri"/>
          <w:b/>
          <w:bCs/>
          <w:color w:val="000080"/>
          <w:sz w:val="22"/>
          <w:szCs w:val="22"/>
          <w:lang w:val="de-DE"/>
        </w:rPr>
        <w:t>e-mail</w:t>
      </w:r>
      <w:proofErr w:type="spellEnd"/>
      <w:r w:rsidRPr="00D46AC8">
        <w:rPr>
          <w:rFonts w:eastAsia="Calibri" w:cs="Calibri"/>
          <w:b/>
          <w:bCs/>
          <w:color w:val="000080"/>
          <w:sz w:val="22"/>
          <w:szCs w:val="22"/>
          <w:lang w:val="de-DE"/>
        </w:rPr>
        <w:t xml:space="preserve">: </w:t>
      </w:r>
      <w:hyperlink r:id="rId9" w:history="1">
        <w:r w:rsidR="00607D73" w:rsidRPr="00D46AC8">
          <w:rPr>
            <w:rStyle w:val="Hipercze"/>
            <w:rFonts w:eastAsia="Calibri" w:cs="Calibri"/>
            <w:b/>
            <w:bCs/>
            <w:sz w:val="22"/>
            <w:szCs w:val="22"/>
            <w:lang w:val="de-DE"/>
          </w:rPr>
          <w:t>zampub@szpital-brzozow.pl</w:t>
        </w:r>
      </w:hyperlink>
    </w:p>
    <w:p w:rsidR="00EB0956" w:rsidRPr="002166B2" w:rsidRDefault="00607D73" w:rsidP="00126411">
      <w:pPr>
        <w:tabs>
          <w:tab w:val="left" w:pos="0"/>
        </w:tabs>
        <w:autoSpaceDE w:val="0"/>
        <w:spacing w:line="276" w:lineRule="auto"/>
        <w:rPr>
          <w:sz w:val="28"/>
          <w:szCs w:val="28"/>
        </w:rPr>
      </w:pPr>
      <w:r w:rsidRPr="002166B2">
        <w:rPr>
          <w:rFonts w:eastAsia="Calibri" w:cs="Calibri"/>
          <w:b/>
          <w:bCs/>
          <w:color w:val="000080"/>
          <w:sz w:val="22"/>
          <w:szCs w:val="22"/>
        </w:rPr>
        <w:t>_____________________________________________________________________________</w:t>
      </w:r>
    </w:p>
    <w:p w:rsidR="00EB0956" w:rsidRDefault="00EB0956">
      <w:proofErr w:type="spellStart"/>
      <w:r>
        <w:t>Sz.S.P.O.O</w:t>
      </w:r>
      <w:proofErr w:type="spellEnd"/>
      <w:r>
        <w:t xml:space="preserve">. </w:t>
      </w:r>
      <w:proofErr w:type="spellStart"/>
      <w:r>
        <w:t>SZPiGM</w:t>
      </w:r>
      <w:proofErr w:type="spellEnd"/>
      <w:r>
        <w:t xml:space="preserve"> 3810/</w:t>
      </w:r>
      <w:r w:rsidR="0009194D">
        <w:t>4</w:t>
      </w:r>
      <w:r w:rsidR="00DE0000">
        <w:t>/</w:t>
      </w:r>
      <w:r>
        <w:t>20</w:t>
      </w:r>
      <w:r w:rsidR="00235F0F">
        <w:t>2</w:t>
      </w:r>
      <w:r w:rsidR="00E17722">
        <w:t>4</w:t>
      </w:r>
      <w:r w:rsidR="005C6C3C">
        <w:t xml:space="preserve">          </w:t>
      </w:r>
      <w:r w:rsidR="005D50AC">
        <w:t xml:space="preserve">                           </w:t>
      </w:r>
      <w:r w:rsidR="005C6C3C">
        <w:t xml:space="preserve">  Brzozów, dnia</w:t>
      </w:r>
      <w:r w:rsidR="00126411">
        <w:t>:</w:t>
      </w:r>
      <w:r w:rsidR="005C6C3C">
        <w:t xml:space="preserve"> </w:t>
      </w:r>
      <w:r w:rsidR="0009194D">
        <w:t>1</w:t>
      </w:r>
      <w:r w:rsidR="00126411">
        <w:t>9</w:t>
      </w:r>
      <w:r w:rsidR="00F56342">
        <w:t>.</w:t>
      </w:r>
      <w:r w:rsidR="00E17722">
        <w:t>02</w:t>
      </w:r>
      <w:r w:rsidR="002B6A23">
        <w:t>.20</w:t>
      </w:r>
      <w:r w:rsidR="00235F0F">
        <w:t>2</w:t>
      </w:r>
      <w:r w:rsidR="00E17722">
        <w:t>4</w:t>
      </w:r>
      <w:r w:rsidR="00126411">
        <w:t xml:space="preserve"> </w:t>
      </w:r>
      <w:r w:rsidR="002B6A23">
        <w:t>r.</w:t>
      </w:r>
    </w:p>
    <w:p w:rsidR="00EB0956" w:rsidRDefault="00EB0956"/>
    <w:p w:rsidR="00EB0956" w:rsidRDefault="00EB0956"/>
    <w:p w:rsidR="00F06798" w:rsidRDefault="00F06798"/>
    <w:p w:rsidR="00701FE2" w:rsidRDefault="00701FE2"/>
    <w:p w:rsidR="000F2379" w:rsidRDefault="000F2379" w:rsidP="00813B3E">
      <w:pPr>
        <w:ind w:left="2832" w:firstLine="570"/>
        <w:rPr>
          <w:b/>
        </w:rPr>
      </w:pPr>
      <w:r>
        <w:rPr>
          <w:b/>
        </w:rPr>
        <w:t xml:space="preserve">Dotyczy </w:t>
      </w:r>
    </w:p>
    <w:p w:rsidR="000F2379" w:rsidRDefault="000F2379" w:rsidP="00817E94">
      <w:pPr>
        <w:ind w:left="3402"/>
        <w:jc w:val="both"/>
        <w:rPr>
          <w:b/>
        </w:rPr>
      </w:pPr>
      <w:r>
        <w:rPr>
          <w:b/>
        </w:rPr>
        <w:t>Postępowania o udzielenie zamówienia publicznego na dostaw</w:t>
      </w:r>
      <w:r w:rsidR="00430C46">
        <w:rPr>
          <w:b/>
        </w:rPr>
        <w:t>y</w:t>
      </w:r>
      <w:r w:rsidR="0009194D">
        <w:rPr>
          <w:b/>
        </w:rPr>
        <w:t>gazów medycznych                           i technicznych wraz z dzierżawą zbiornika i butli</w:t>
      </w:r>
    </w:p>
    <w:p w:rsidR="000F2379" w:rsidRDefault="000F2379" w:rsidP="00813B3E">
      <w:pPr>
        <w:ind w:left="3515" w:hanging="113"/>
        <w:rPr>
          <w:b/>
        </w:rPr>
      </w:pPr>
      <w:r>
        <w:rPr>
          <w:b/>
        </w:rPr>
        <w:t xml:space="preserve">Sygn. sprawy </w:t>
      </w:r>
      <w:proofErr w:type="spellStart"/>
      <w:r>
        <w:rPr>
          <w:b/>
        </w:rPr>
        <w:t>Sz.S.P.O.O</w:t>
      </w:r>
      <w:proofErr w:type="spellEnd"/>
      <w:r>
        <w:rPr>
          <w:b/>
        </w:rPr>
        <w:t>. SZPiGM.3810/</w:t>
      </w:r>
      <w:r w:rsidR="0009194D">
        <w:rPr>
          <w:b/>
        </w:rPr>
        <w:t>4</w:t>
      </w:r>
      <w:r>
        <w:rPr>
          <w:b/>
        </w:rPr>
        <w:t>/202</w:t>
      </w:r>
      <w:r w:rsidR="00E17722">
        <w:rPr>
          <w:b/>
        </w:rPr>
        <w:t>4</w:t>
      </w:r>
    </w:p>
    <w:p w:rsidR="00EB0956" w:rsidRPr="000F2379" w:rsidRDefault="00EB0956">
      <w:pPr>
        <w:pStyle w:val="Tekstpodstawowy"/>
        <w:rPr>
          <w:b/>
        </w:rPr>
      </w:pPr>
    </w:p>
    <w:p w:rsidR="00EB0956" w:rsidRDefault="00EB0956">
      <w:pPr>
        <w:pStyle w:val="Tekstpodstawowy"/>
      </w:pPr>
    </w:p>
    <w:p w:rsidR="00701FE2" w:rsidRDefault="00701FE2">
      <w:pPr>
        <w:pStyle w:val="Tekstpodstawowy"/>
      </w:pPr>
    </w:p>
    <w:p w:rsidR="00F06798" w:rsidRPr="006041B9" w:rsidRDefault="00EB0956" w:rsidP="00F06798">
      <w:pPr>
        <w:pStyle w:val="Tekstpodstawowy"/>
      </w:pPr>
      <w:r>
        <w:tab/>
      </w:r>
      <w:r w:rsidR="00F06798" w:rsidRPr="006041B9">
        <w:t>W związku z pytani</w:t>
      </w:r>
      <w:r w:rsidR="00B24576">
        <w:t>ami</w:t>
      </w:r>
      <w:r w:rsidR="00F06798" w:rsidRPr="006041B9">
        <w:t>złożonym</w:t>
      </w:r>
      <w:r w:rsidR="00B24576">
        <w:t>i</w:t>
      </w:r>
      <w:r w:rsidR="00F06798" w:rsidRPr="006041B9">
        <w:t>w niniejszym postępowaniu, Zamawiający udziela następując</w:t>
      </w:r>
      <w:r w:rsidR="00B24576">
        <w:t xml:space="preserve">ych </w:t>
      </w:r>
      <w:r w:rsidR="00F06798" w:rsidRPr="006041B9">
        <w:t xml:space="preserve">odpowiedzi:  </w:t>
      </w:r>
    </w:p>
    <w:p w:rsidR="00F06798" w:rsidRPr="006041B9" w:rsidRDefault="00F06798" w:rsidP="00F06798">
      <w:pPr>
        <w:pStyle w:val="Tekstpodstawowy"/>
      </w:pPr>
    </w:p>
    <w:p w:rsidR="0009194D" w:rsidRDefault="0009194D" w:rsidP="00F06798">
      <w:pPr>
        <w:pStyle w:val="Tekstpodstawowy"/>
        <w:rPr>
          <w:iCs/>
        </w:rPr>
      </w:pPr>
    </w:p>
    <w:p w:rsidR="00B24576" w:rsidRDefault="002D72C2" w:rsidP="0009194D">
      <w:pPr>
        <w:pStyle w:val="Tekstpodstawowy"/>
        <w:rPr>
          <w:b/>
          <w:u w:val="single"/>
        </w:rPr>
      </w:pPr>
      <w:r w:rsidRPr="00B70648">
        <w:rPr>
          <w:b/>
          <w:u w:val="single"/>
        </w:rPr>
        <w:t xml:space="preserve">Pytanie nr </w:t>
      </w:r>
      <w:r>
        <w:rPr>
          <w:b/>
          <w:u w:val="single"/>
        </w:rPr>
        <w:t>1</w:t>
      </w:r>
    </w:p>
    <w:p w:rsidR="0009194D" w:rsidRPr="0009194D" w:rsidRDefault="0009194D" w:rsidP="0009194D">
      <w:pPr>
        <w:suppressAutoHyphens w:val="0"/>
        <w:autoSpaceDE w:val="0"/>
        <w:autoSpaceDN w:val="0"/>
        <w:adjustRightInd w:val="0"/>
        <w:spacing w:after="120"/>
        <w:jc w:val="both"/>
        <w:rPr>
          <w:lang w:eastAsia="de-DE"/>
        </w:rPr>
      </w:pPr>
      <w:r w:rsidRPr="0009194D">
        <w:rPr>
          <w:lang w:eastAsia="de-DE"/>
        </w:rPr>
        <w:t>Czy Zamawiający podpisze umowę z Wykonawcą w sprawie przedmiotowego zamówienia publicznego, podpisaną przez osobę/osoby upoważnione kwalifikowany</w:t>
      </w:r>
      <w:r w:rsidR="007D4F40">
        <w:rPr>
          <w:lang w:eastAsia="de-DE"/>
        </w:rPr>
        <w:t>m</w:t>
      </w:r>
      <w:r w:rsidRPr="0009194D">
        <w:rPr>
          <w:lang w:eastAsia="de-DE"/>
        </w:rPr>
        <w:t xml:space="preserve"> podpisem elektronicznym, zgodnie z formą reprezentacji Wykonawcy określoną w rejestrze sądowym lub innym dokumencie, właściwym dla danej formy organizacyjnej Wykonawcy, albo przez osobę/osoby umocowane (na podstawie pełnomocnictwa) przez osoby uprawnione?</w:t>
      </w:r>
    </w:p>
    <w:p w:rsidR="00862ABF" w:rsidRPr="001528E9" w:rsidRDefault="00862ABF" w:rsidP="00862ABF">
      <w:pPr>
        <w:pStyle w:val="Tekstpodstawowy"/>
        <w:rPr>
          <w:u w:val="single"/>
        </w:rPr>
      </w:pPr>
    </w:p>
    <w:p w:rsidR="002D72C2" w:rsidRDefault="002D72C2" w:rsidP="002D72C2">
      <w:pPr>
        <w:pStyle w:val="Tekstpodstawowy"/>
        <w:rPr>
          <w:b/>
          <w:iCs/>
        </w:rPr>
      </w:pPr>
      <w:r w:rsidRPr="00B70648">
        <w:rPr>
          <w:b/>
          <w:iCs/>
        </w:rPr>
        <w:t>Odpowiedź:</w:t>
      </w:r>
    </w:p>
    <w:p w:rsidR="0009194D" w:rsidRPr="0009194D" w:rsidRDefault="0009194D" w:rsidP="002D72C2">
      <w:pPr>
        <w:pStyle w:val="Tekstpodstawowy"/>
        <w:rPr>
          <w:iCs/>
        </w:rPr>
      </w:pPr>
      <w:r w:rsidRPr="0009194D">
        <w:rPr>
          <w:iCs/>
        </w:rPr>
        <w:t>Zamawiający wyraża zgodę.</w:t>
      </w:r>
    </w:p>
    <w:p w:rsidR="002D72C2" w:rsidRDefault="002D72C2" w:rsidP="00F06798">
      <w:pPr>
        <w:pStyle w:val="Tekstpodstawowy"/>
        <w:rPr>
          <w:iCs/>
        </w:rPr>
      </w:pPr>
    </w:p>
    <w:p w:rsidR="00B24576" w:rsidRDefault="00B24576" w:rsidP="00B24576">
      <w:pPr>
        <w:pStyle w:val="Tekstpodstawowy"/>
        <w:rPr>
          <w:b/>
          <w:u w:val="single"/>
        </w:rPr>
      </w:pPr>
      <w:r w:rsidRPr="00B70648">
        <w:rPr>
          <w:b/>
          <w:u w:val="single"/>
        </w:rPr>
        <w:t xml:space="preserve">Pytanie nr </w:t>
      </w:r>
      <w:r>
        <w:rPr>
          <w:b/>
          <w:u w:val="single"/>
        </w:rPr>
        <w:t>2</w:t>
      </w:r>
    </w:p>
    <w:p w:rsidR="0009194D" w:rsidRPr="0009194D" w:rsidRDefault="0009194D" w:rsidP="0009194D">
      <w:pPr>
        <w:suppressAutoHyphens w:val="0"/>
        <w:autoSpaceDE w:val="0"/>
        <w:autoSpaceDN w:val="0"/>
        <w:adjustRightInd w:val="0"/>
        <w:jc w:val="both"/>
        <w:rPr>
          <w:lang w:eastAsia="de-DE"/>
        </w:rPr>
      </w:pPr>
      <w:r w:rsidRPr="0009194D">
        <w:rPr>
          <w:lang w:eastAsia="de-DE"/>
        </w:rPr>
        <w:t xml:space="preserve">W nawiązaniu do art. 222 ust. 4 ustawy </w:t>
      </w:r>
      <w:proofErr w:type="spellStart"/>
      <w:r w:rsidRPr="0009194D">
        <w:rPr>
          <w:lang w:eastAsia="de-DE"/>
        </w:rPr>
        <w:t>Pzp</w:t>
      </w:r>
      <w:proofErr w:type="spellEnd"/>
      <w:r w:rsidRPr="0009194D">
        <w:rPr>
          <w:lang w:eastAsia="de-DE"/>
        </w:rPr>
        <w:t xml:space="preserve"> oraz faktem, że ustawodawca nie określił żadnego limitu czasowego (jedynie określenie: najpóźniej przed otwarciem ofert) wnosimy do Zamawiającego o udostępnienie  na stronie internetowej prowadzonego postępowania informacji o kwocie, jaką zamierza przeznaczyć na sfinansowanie zamówienia. Państwa zgoda umożliwi przygotowanie rzetelnej, wiarygodnej </w:t>
      </w:r>
      <w:r w:rsidR="005D50AC">
        <w:rPr>
          <w:lang w:eastAsia="de-DE"/>
        </w:rPr>
        <w:t xml:space="preserve">                            </w:t>
      </w:r>
      <w:r w:rsidRPr="0009194D">
        <w:rPr>
          <w:lang w:eastAsia="de-DE"/>
        </w:rPr>
        <w:t xml:space="preserve">a jednocześnie jak najbardziej konkurencyjnej oferty pozwalającej osiągnąć Zamawiającemu najlepszą jakość dostaw, uzasadnioną charakterem zamówienia, </w:t>
      </w:r>
      <w:r w:rsidR="005D50AC">
        <w:rPr>
          <w:lang w:eastAsia="de-DE"/>
        </w:rPr>
        <w:t xml:space="preserve">                     </w:t>
      </w:r>
      <w:r w:rsidRPr="0009194D">
        <w:rPr>
          <w:lang w:eastAsia="de-DE"/>
        </w:rPr>
        <w:t xml:space="preserve">w ramach środków, które zamawiający może przeznaczyć na jego realizację. </w:t>
      </w:r>
    </w:p>
    <w:p w:rsidR="0009194D" w:rsidRPr="0009194D" w:rsidRDefault="0009194D" w:rsidP="0009194D">
      <w:pPr>
        <w:suppressAutoHyphens w:val="0"/>
        <w:spacing w:after="200" w:line="276" w:lineRule="auto"/>
        <w:ind w:left="142" w:hanging="284"/>
        <w:contextualSpacing/>
        <w:jc w:val="both"/>
        <w:rPr>
          <w:rFonts w:eastAsia="Calibri"/>
          <w:lang w:eastAsia="en-US"/>
        </w:rPr>
      </w:pPr>
    </w:p>
    <w:p w:rsidR="00CB4762" w:rsidRDefault="0009194D" w:rsidP="0009194D">
      <w:pPr>
        <w:suppressAutoHyphens w:val="0"/>
        <w:spacing w:after="200" w:line="276" w:lineRule="auto"/>
        <w:ind w:left="-142"/>
        <w:contextualSpacing/>
        <w:jc w:val="both"/>
        <w:rPr>
          <w:rFonts w:eastAsia="Calibri"/>
          <w:b/>
          <w:bCs/>
          <w:lang w:eastAsia="en-US"/>
        </w:rPr>
      </w:pPr>
      <w:r w:rsidRPr="0009194D">
        <w:rPr>
          <w:rFonts w:eastAsia="Calibri"/>
          <w:lang w:eastAsia="en-US"/>
        </w:rPr>
        <w:lastRenderedPageBreak/>
        <w:t xml:space="preserve">W przypadku odpowiedzi odmownej prosimy o przekazanie informacji zawartych w pkt. 3 protokołu przedmiotowego postępowania: </w:t>
      </w:r>
      <w:r w:rsidRPr="0009194D">
        <w:rPr>
          <w:rFonts w:eastAsia="Calibri"/>
          <w:bCs/>
          <w:lang w:eastAsia="en-US"/>
        </w:rPr>
        <w:t>Wartość dla poszczególnych części</w:t>
      </w:r>
    </w:p>
    <w:p w:rsidR="0009194D" w:rsidRDefault="0009194D" w:rsidP="0009194D">
      <w:pPr>
        <w:suppressAutoHyphens w:val="0"/>
        <w:spacing w:after="200" w:line="276" w:lineRule="auto"/>
        <w:ind w:left="-142"/>
        <w:contextualSpacing/>
        <w:jc w:val="both"/>
        <w:rPr>
          <w:rFonts w:eastAsia="Calibri"/>
          <w:b/>
          <w:bCs/>
          <w:lang w:eastAsia="en-US"/>
        </w:rPr>
      </w:pPr>
    </w:p>
    <w:p w:rsidR="0009194D" w:rsidRDefault="0009194D" w:rsidP="0009194D">
      <w:pPr>
        <w:suppressAutoHyphens w:val="0"/>
        <w:spacing w:after="200" w:line="276" w:lineRule="auto"/>
        <w:ind w:left="-142"/>
        <w:contextualSpacing/>
        <w:jc w:val="both"/>
        <w:rPr>
          <w:b/>
          <w:iCs/>
        </w:rPr>
      </w:pPr>
      <w:r w:rsidRPr="00B70648">
        <w:rPr>
          <w:b/>
          <w:iCs/>
        </w:rPr>
        <w:t>Odpowiedź:</w:t>
      </w:r>
    </w:p>
    <w:p w:rsidR="00E75D60" w:rsidRDefault="0009194D" w:rsidP="005D50AC">
      <w:pPr>
        <w:suppressAutoHyphens w:val="0"/>
        <w:spacing w:after="200" w:line="276" w:lineRule="auto"/>
        <w:ind w:left="-142"/>
        <w:contextualSpacing/>
        <w:jc w:val="both"/>
        <w:rPr>
          <w:rFonts w:eastAsia="Calibri"/>
          <w:bCs/>
          <w:lang w:eastAsia="en-US"/>
        </w:rPr>
      </w:pPr>
      <w:r w:rsidRPr="0009194D">
        <w:rPr>
          <w:rFonts w:eastAsia="Calibri"/>
          <w:bCs/>
          <w:lang w:eastAsia="en-US"/>
        </w:rPr>
        <w:t xml:space="preserve">Informacja, zarówno na stronie internetowej prowadzonego postępowania, jak                   w protokole postępowania zostanie udostępniona zgodnie z przepisami ustawy Prawo zamówień publicznych </w:t>
      </w:r>
      <w:r>
        <w:rPr>
          <w:rFonts w:eastAsia="Calibri"/>
          <w:bCs/>
          <w:lang w:eastAsia="en-US"/>
        </w:rPr>
        <w:t xml:space="preserve">i funkcjonalnością platformy </w:t>
      </w:r>
      <w:r w:rsidR="00E75D60">
        <w:rPr>
          <w:rFonts w:eastAsia="Calibri"/>
          <w:bCs/>
          <w:lang w:eastAsia="en-US"/>
        </w:rPr>
        <w:t>e</w:t>
      </w:r>
      <w:r>
        <w:rPr>
          <w:rFonts w:eastAsia="Calibri"/>
          <w:bCs/>
          <w:lang w:eastAsia="en-US"/>
        </w:rPr>
        <w:t>-</w:t>
      </w:r>
      <w:r w:rsidR="00E75D60">
        <w:rPr>
          <w:rFonts w:eastAsia="Calibri"/>
          <w:bCs/>
          <w:lang w:eastAsia="en-US"/>
        </w:rPr>
        <w:t>Z</w:t>
      </w:r>
      <w:r>
        <w:rPr>
          <w:rFonts w:eastAsia="Calibri"/>
          <w:bCs/>
          <w:lang w:eastAsia="en-US"/>
        </w:rPr>
        <w:t>am</w:t>
      </w:r>
      <w:r w:rsidR="00E75D60">
        <w:rPr>
          <w:rFonts w:eastAsia="Calibri"/>
          <w:bCs/>
          <w:lang w:eastAsia="en-US"/>
        </w:rPr>
        <w:t>ó</w:t>
      </w:r>
      <w:r>
        <w:rPr>
          <w:rFonts w:eastAsia="Calibri"/>
          <w:bCs/>
          <w:lang w:eastAsia="en-US"/>
        </w:rPr>
        <w:t>wienia</w:t>
      </w:r>
      <w:r w:rsidR="00E75D60">
        <w:rPr>
          <w:rFonts w:eastAsia="Calibri"/>
          <w:bCs/>
          <w:lang w:eastAsia="en-US"/>
        </w:rPr>
        <w:t>.</w:t>
      </w:r>
    </w:p>
    <w:p w:rsidR="00E75D60" w:rsidRDefault="00E75D60" w:rsidP="00E75D60">
      <w:pPr>
        <w:pStyle w:val="Tekstpodstawowy"/>
        <w:ind w:hanging="142"/>
        <w:rPr>
          <w:b/>
          <w:u w:val="single"/>
        </w:rPr>
      </w:pPr>
      <w:r w:rsidRPr="00B70648">
        <w:rPr>
          <w:b/>
          <w:u w:val="single"/>
        </w:rPr>
        <w:t xml:space="preserve">Pytanie nr </w:t>
      </w:r>
      <w:r>
        <w:rPr>
          <w:b/>
          <w:u w:val="single"/>
        </w:rPr>
        <w:t>3</w:t>
      </w:r>
    </w:p>
    <w:p w:rsidR="00E75D60" w:rsidRPr="00E75D60" w:rsidRDefault="00E75D60" w:rsidP="00E75D60">
      <w:pPr>
        <w:pStyle w:val="Tekstpodstawowy"/>
        <w:ind w:left="-142"/>
        <w:rPr>
          <w:bCs/>
          <w:i/>
          <w:color w:val="000000" w:themeColor="text1"/>
        </w:rPr>
      </w:pPr>
      <w:r w:rsidRPr="00E75D60">
        <w:t>Wnosimy do Zamawiającego wniosek o modyfikację wzoru umowy poprzez rozszerzenie §5 Kary Umowne</w:t>
      </w:r>
      <w:r w:rsidR="00BE6894">
        <w:t xml:space="preserve">j </w:t>
      </w:r>
      <w:r w:rsidRPr="00E75D60">
        <w:t>o dodatkowy zapis w brzmieniu:</w:t>
      </w:r>
      <w:r w:rsidRPr="00E75D60">
        <w:br/>
      </w:r>
      <w:r w:rsidRPr="00E75D60">
        <w:rPr>
          <w:bCs/>
          <w:i/>
          <w:color w:val="000000" w:themeColor="text1"/>
        </w:rPr>
        <w:t xml:space="preserve">„Strony odpowiadają wyłącznie za normalne skutki swoich działań oraz zaniechań, </w:t>
      </w:r>
      <w:r w:rsidR="005D50AC">
        <w:rPr>
          <w:bCs/>
          <w:i/>
          <w:color w:val="000000" w:themeColor="text1"/>
        </w:rPr>
        <w:t xml:space="preserve">                     </w:t>
      </w:r>
      <w:r w:rsidRPr="00E75D60">
        <w:rPr>
          <w:bCs/>
          <w:i/>
          <w:color w:val="000000" w:themeColor="text1"/>
        </w:rPr>
        <w:t>z wyłączeniem utraconych korzyści”.</w:t>
      </w:r>
    </w:p>
    <w:p w:rsidR="00E75D60" w:rsidRDefault="00E75D60" w:rsidP="00E75D60">
      <w:pPr>
        <w:pStyle w:val="Tekstpodstawowy"/>
        <w:jc w:val="left"/>
        <w:rPr>
          <w:b/>
          <w:u w:val="single"/>
        </w:rPr>
      </w:pPr>
    </w:p>
    <w:p w:rsidR="00E75D60" w:rsidRDefault="00E75D60" w:rsidP="00E75D60">
      <w:pPr>
        <w:suppressAutoHyphens w:val="0"/>
        <w:spacing w:after="200" w:line="276" w:lineRule="auto"/>
        <w:ind w:left="-142"/>
        <w:contextualSpacing/>
        <w:jc w:val="both"/>
        <w:rPr>
          <w:b/>
          <w:iCs/>
        </w:rPr>
      </w:pPr>
      <w:r w:rsidRPr="00B70648">
        <w:rPr>
          <w:b/>
          <w:iCs/>
        </w:rPr>
        <w:t>Odpowiedź:</w:t>
      </w:r>
    </w:p>
    <w:p w:rsidR="00E75D60" w:rsidRPr="00E75D60" w:rsidRDefault="00E75D60" w:rsidP="00E75D60">
      <w:pPr>
        <w:suppressAutoHyphens w:val="0"/>
        <w:spacing w:after="200" w:line="276" w:lineRule="auto"/>
        <w:ind w:left="-142"/>
        <w:contextualSpacing/>
        <w:jc w:val="both"/>
        <w:rPr>
          <w:iCs/>
        </w:rPr>
      </w:pPr>
      <w:r w:rsidRPr="00E75D60">
        <w:rPr>
          <w:iCs/>
        </w:rPr>
        <w:t>Zamawiający podtrzymuje zapisy SWZ.</w:t>
      </w:r>
    </w:p>
    <w:p w:rsidR="00E75D60" w:rsidRDefault="00E75D60" w:rsidP="00E75D60">
      <w:pPr>
        <w:pStyle w:val="Tekstpodstawowy"/>
        <w:ind w:hanging="142"/>
        <w:rPr>
          <w:b/>
          <w:u w:val="single"/>
        </w:rPr>
      </w:pPr>
      <w:r w:rsidRPr="00B70648">
        <w:rPr>
          <w:b/>
          <w:u w:val="single"/>
        </w:rPr>
        <w:t xml:space="preserve">Pytanie nr </w:t>
      </w:r>
      <w:r>
        <w:rPr>
          <w:b/>
          <w:u w:val="single"/>
        </w:rPr>
        <w:t>4</w:t>
      </w:r>
    </w:p>
    <w:p w:rsidR="00E75D60" w:rsidRDefault="00E75D60" w:rsidP="00E75D60">
      <w:pPr>
        <w:suppressAutoHyphens w:val="0"/>
        <w:autoSpaceDE w:val="0"/>
        <w:autoSpaceDN w:val="0"/>
        <w:adjustRightInd w:val="0"/>
        <w:ind w:left="-142"/>
        <w:rPr>
          <w:color w:val="000000" w:themeColor="text1"/>
          <w:lang w:eastAsia="de-DE"/>
        </w:rPr>
      </w:pPr>
      <w:r w:rsidRPr="00E75D60">
        <w:rPr>
          <w:color w:val="000000" w:themeColor="text1"/>
          <w:lang w:eastAsia="de-DE"/>
        </w:rPr>
        <w:t>Wnosimy do Zamawiającego wniosek o modyfikację wzoru umowy poprzez rozszerzenie § 5 Kary Umowne</w:t>
      </w:r>
      <w:r w:rsidR="00BE6894">
        <w:rPr>
          <w:color w:val="000000" w:themeColor="text1"/>
          <w:lang w:eastAsia="de-DE"/>
        </w:rPr>
        <w:t xml:space="preserve">j </w:t>
      </w:r>
      <w:r w:rsidRPr="00E75D60">
        <w:rPr>
          <w:color w:val="000000" w:themeColor="text1"/>
          <w:lang w:eastAsia="de-DE"/>
        </w:rPr>
        <w:t>o dodatkowy zapis w brzmieniu:</w:t>
      </w:r>
    </w:p>
    <w:p w:rsidR="00E75D60" w:rsidRPr="00B21C6F" w:rsidRDefault="00E75D60" w:rsidP="00E75D60">
      <w:pPr>
        <w:suppressAutoHyphens w:val="0"/>
        <w:autoSpaceDE w:val="0"/>
        <w:autoSpaceDN w:val="0"/>
        <w:adjustRightInd w:val="0"/>
        <w:ind w:left="-142"/>
        <w:jc w:val="both"/>
        <w:rPr>
          <w:b/>
          <w:bCs/>
          <w:i/>
          <w:color w:val="000000" w:themeColor="text1"/>
          <w:lang w:eastAsia="de-DE"/>
        </w:rPr>
      </w:pPr>
      <w:r w:rsidRPr="00E75D60">
        <w:rPr>
          <w:color w:val="000000" w:themeColor="text1"/>
          <w:lang w:eastAsia="de-DE"/>
        </w:rPr>
        <w:br/>
      </w:r>
      <w:r w:rsidRPr="00E75D60">
        <w:rPr>
          <w:b/>
          <w:bCs/>
          <w:i/>
          <w:color w:val="000000" w:themeColor="text1"/>
          <w:lang w:eastAsia="de-DE"/>
        </w:rPr>
        <w:t>„W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rsidR="00E75D60" w:rsidRDefault="00E75D60" w:rsidP="00E75D60">
      <w:pPr>
        <w:suppressAutoHyphens w:val="0"/>
        <w:autoSpaceDE w:val="0"/>
        <w:autoSpaceDN w:val="0"/>
        <w:adjustRightInd w:val="0"/>
        <w:ind w:left="-142"/>
        <w:rPr>
          <w:b/>
          <w:bCs/>
          <w:color w:val="000000" w:themeColor="text1"/>
          <w:lang w:eastAsia="de-DE"/>
        </w:rPr>
      </w:pPr>
    </w:p>
    <w:p w:rsidR="00E75D60" w:rsidRDefault="00E75D60" w:rsidP="00E75D60">
      <w:pPr>
        <w:suppressAutoHyphens w:val="0"/>
        <w:spacing w:after="200" w:line="276" w:lineRule="auto"/>
        <w:ind w:left="-142"/>
        <w:contextualSpacing/>
        <w:jc w:val="both"/>
        <w:rPr>
          <w:b/>
          <w:iCs/>
        </w:rPr>
      </w:pPr>
      <w:r w:rsidRPr="00B70648">
        <w:rPr>
          <w:b/>
          <w:iCs/>
        </w:rPr>
        <w:t>Odpowiedź:</w:t>
      </w:r>
    </w:p>
    <w:p w:rsidR="00E75D60" w:rsidRPr="00E75D60" w:rsidRDefault="00E75D60" w:rsidP="00E75D60">
      <w:pPr>
        <w:suppressAutoHyphens w:val="0"/>
        <w:spacing w:after="200" w:line="276" w:lineRule="auto"/>
        <w:ind w:left="-142"/>
        <w:contextualSpacing/>
        <w:jc w:val="both"/>
        <w:rPr>
          <w:iCs/>
        </w:rPr>
      </w:pPr>
      <w:r w:rsidRPr="00E75D60">
        <w:rPr>
          <w:iCs/>
        </w:rPr>
        <w:t>Zamawiający podtrzymuje zapisy SWZ.</w:t>
      </w:r>
    </w:p>
    <w:p w:rsidR="00E75D60" w:rsidRPr="00E75D60" w:rsidRDefault="00E75D60" w:rsidP="00E75D60">
      <w:pPr>
        <w:suppressAutoHyphens w:val="0"/>
        <w:autoSpaceDE w:val="0"/>
        <w:autoSpaceDN w:val="0"/>
        <w:adjustRightInd w:val="0"/>
        <w:ind w:left="-142"/>
        <w:rPr>
          <w:b/>
          <w:bCs/>
          <w:color w:val="000000" w:themeColor="text1"/>
          <w:lang w:eastAsia="de-DE"/>
        </w:rPr>
      </w:pPr>
    </w:p>
    <w:p w:rsidR="00E75D60" w:rsidRPr="00120750" w:rsidRDefault="00E75D60" w:rsidP="00E75D60">
      <w:pPr>
        <w:pStyle w:val="Tekstpodstawowy"/>
        <w:ind w:hanging="142"/>
        <w:rPr>
          <w:b/>
          <w:bCs/>
          <w:color w:val="000000" w:themeColor="text1"/>
          <w:u w:val="single"/>
        </w:rPr>
      </w:pPr>
      <w:r w:rsidRPr="00120750">
        <w:rPr>
          <w:b/>
          <w:u w:val="single"/>
        </w:rPr>
        <w:t xml:space="preserve">Pytanie nr </w:t>
      </w:r>
      <w:r w:rsidR="00120750" w:rsidRPr="00120750">
        <w:rPr>
          <w:b/>
          <w:u w:val="single"/>
        </w:rPr>
        <w:t>5</w:t>
      </w:r>
      <w:r w:rsidRPr="00120750">
        <w:rPr>
          <w:b/>
          <w:color w:val="000000" w:themeColor="text1"/>
          <w:u w:val="single"/>
        </w:rPr>
        <w:t xml:space="preserve">- </w:t>
      </w:r>
      <w:r w:rsidR="00B21C6F">
        <w:rPr>
          <w:b/>
          <w:color w:val="000000" w:themeColor="text1"/>
          <w:u w:val="single"/>
        </w:rPr>
        <w:t xml:space="preserve">dot. </w:t>
      </w:r>
      <w:r w:rsidRPr="00120750">
        <w:rPr>
          <w:b/>
          <w:bCs/>
          <w:color w:val="000000" w:themeColor="text1"/>
          <w:u w:val="single"/>
        </w:rPr>
        <w:t>§ 5 ust. 2</w:t>
      </w:r>
    </w:p>
    <w:p w:rsidR="00120750" w:rsidRPr="00120750" w:rsidRDefault="00120750" w:rsidP="00120750">
      <w:pPr>
        <w:suppressAutoHyphens w:val="0"/>
        <w:spacing w:after="200" w:line="276" w:lineRule="auto"/>
        <w:ind w:left="-142"/>
        <w:contextualSpacing/>
        <w:jc w:val="both"/>
        <w:rPr>
          <w:rFonts w:eastAsia="Calibri"/>
          <w:b/>
          <w:bCs/>
          <w:color w:val="0070C0"/>
          <w:u w:val="single"/>
          <w:lang w:eastAsia="en-US"/>
        </w:rPr>
      </w:pPr>
      <w:r w:rsidRPr="00120750">
        <w:rPr>
          <w:rFonts w:eastAsia="Calibri"/>
          <w:lang w:eastAsia="en-US"/>
        </w:rPr>
        <w:t>Wnosimy do Zamawiającego o zmianę zapisów odnośnie kar umownych w następującym zakresie (proponowane zapisy):</w:t>
      </w:r>
    </w:p>
    <w:p w:rsidR="00120750" w:rsidRDefault="00120750" w:rsidP="00120750">
      <w:pPr>
        <w:suppressAutoHyphens w:val="0"/>
        <w:autoSpaceDE w:val="0"/>
        <w:autoSpaceDN w:val="0"/>
        <w:adjustRightInd w:val="0"/>
        <w:ind w:left="-142"/>
        <w:jc w:val="both"/>
        <w:rPr>
          <w:bCs/>
          <w:color w:val="000000" w:themeColor="text1"/>
          <w:lang w:eastAsia="de-DE"/>
        </w:rPr>
      </w:pPr>
      <w:r>
        <w:rPr>
          <w:lang w:eastAsia="de-DE"/>
        </w:rPr>
        <w:t>„</w:t>
      </w:r>
      <w:r w:rsidRPr="00120750">
        <w:rPr>
          <w:lang w:eastAsia="de-DE"/>
        </w:rPr>
        <w:t xml:space="preserve">Jeżeli szkoda rzeczywista będzie wyższa niż kara umowna, strony mogą być zobowiązane do zapłaty odszkodowania przekraczającego karę umowną na zasadach ogólnych, </w:t>
      </w:r>
      <w:r w:rsidRPr="00120750">
        <w:rPr>
          <w:bCs/>
          <w:i/>
          <w:color w:val="000000" w:themeColor="text1"/>
          <w:lang w:eastAsia="de-DE"/>
        </w:rPr>
        <w:t>jednak maksymalnie do wysokości całkowitego wynagrodzenia brutto należnego z umow</w:t>
      </w:r>
      <w:r w:rsidRPr="00120750">
        <w:rPr>
          <w:bCs/>
          <w:color w:val="000000" w:themeColor="text1"/>
          <w:lang w:eastAsia="de-DE"/>
        </w:rPr>
        <w:t>y.</w:t>
      </w:r>
    </w:p>
    <w:p w:rsidR="00120750" w:rsidRDefault="00120750" w:rsidP="00120750">
      <w:pPr>
        <w:suppressAutoHyphens w:val="0"/>
        <w:autoSpaceDE w:val="0"/>
        <w:autoSpaceDN w:val="0"/>
        <w:adjustRightInd w:val="0"/>
        <w:ind w:left="-142"/>
        <w:jc w:val="both"/>
        <w:rPr>
          <w:lang w:eastAsia="de-DE"/>
        </w:rPr>
      </w:pPr>
    </w:p>
    <w:p w:rsidR="00120750" w:rsidRDefault="00120750" w:rsidP="00120750">
      <w:pPr>
        <w:suppressAutoHyphens w:val="0"/>
        <w:spacing w:after="200" w:line="276" w:lineRule="auto"/>
        <w:ind w:left="-142"/>
        <w:contextualSpacing/>
        <w:jc w:val="both"/>
        <w:rPr>
          <w:b/>
          <w:iCs/>
        </w:rPr>
      </w:pPr>
      <w:r w:rsidRPr="00B70648">
        <w:rPr>
          <w:b/>
          <w:iCs/>
        </w:rPr>
        <w:t>Odpowiedź:</w:t>
      </w:r>
    </w:p>
    <w:p w:rsidR="00120750" w:rsidRDefault="00120750" w:rsidP="00120750">
      <w:pPr>
        <w:suppressAutoHyphens w:val="0"/>
        <w:spacing w:after="200" w:line="276" w:lineRule="auto"/>
        <w:ind w:left="-142"/>
        <w:contextualSpacing/>
        <w:jc w:val="both"/>
        <w:rPr>
          <w:iCs/>
        </w:rPr>
      </w:pPr>
      <w:r w:rsidRPr="00E75D60">
        <w:rPr>
          <w:iCs/>
        </w:rPr>
        <w:t>Zamawiający podtrzymuje zapisy SWZ.</w:t>
      </w:r>
    </w:p>
    <w:p w:rsidR="00120750" w:rsidRDefault="00120750" w:rsidP="00120750">
      <w:pPr>
        <w:suppressAutoHyphens w:val="0"/>
        <w:spacing w:after="200" w:line="276" w:lineRule="auto"/>
        <w:ind w:left="-142"/>
        <w:contextualSpacing/>
        <w:jc w:val="both"/>
        <w:rPr>
          <w:iCs/>
        </w:rPr>
      </w:pPr>
    </w:p>
    <w:p w:rsidR="00120750" w:rsidRDefault="00120750" w:rsidP="00120750">
      <w:pPr>
        <w:suppressAutoHyphens w:val="0"/>
        <w:spacing w:after="200" w:line="276" w:lineRule="auto"/>
        <w:ind w:left="-142"/>
        <w:contextualSpacing/>
        <w:jc w:val="both"/>
        <w:rPr>
          <w:iCs/>
        </w:rPr>
      </w:pPr>
    </w:p>
    <w:p w:rsidR="00120750" w:rsidRDefault="00120750" w:rsidP="00120750">
      <w:pPr>
        <w:pStyle w:val="Tekstpodstawowy"/>
        <w:ind w:hanging="142"/>
        <w:rPr>
          <w:b/>
          <w:bCs/>
          <w:color w:val="000000" w:themeColor="text1"/>
          <w:u w:val="single"/>
        </w:rPr>
      </w:pPr>
      <w:r w:rsidRPr="00B70648">
        <w:rPr>
          <w:b/>
          <w:u w:val="single"/>
        </w:rPr>
        <w:lastRenderedPageBreak/>
        <w:t xml:space="preserve">Pytanie nr </w:t>
      </w:r>
      <w:r>
        <w:rPr>
          <w:b/>
          <w:u w:val="single"/>
        </w:rPr>
        <w:t>6</w:t>
      </w:r>
      <w:r w:rsidR="00B21C6F">
        <w:rPr>
          <w:b/>
          <w:u w:val="single"/>
        </w:rPr>
        <w:t xml:space="preserve">-dot. </w:t>
      </w:r>
      <w:r w:rsidR="00B21C6F" w:rsidRPr="00B21C6F">
        <w:rPr>
          <w:b/>
          <w:bCs/>
          <w:color w:val="000000" w:themeColor="text1"/>
          <w:u w:val="single"/>
        </w:rPr>
        <w:t>§ 5  ust. 1 tiret 1 i 2</w:t>
      </w:r>
    </w:p>
    <w:p w:rsidR="00B21C6F" w:rsidRPr="00B21C6F" w:rsidRDefault="00B21C6F" w:rsidP="00B21C6F">
      <w:pPr>
        <w:suppressAutoHyphens w:val="0"/>
        <w:autoSpaceDE w:val="0"/>
        <w:autoSpaceDN w:val="0"/>
        <w:adjustRightInd w:val="0"/>
        <w:ind w:left="-142"/>
        <w:jc w:val="both"/>
        <w:rPr>
          <w:lang w:eastAsia="de-DE"/>
        </w:rPr>
      </w:pPr>
      <w:r w:rsidRPr="00B21C6F">
        <w:rPr>
          <w:lang w:eastAsia="de-DE"/>
        </w:rPr>
        <w:t xml:space="preserve">Wnosimy  do Zamawiającego o zmianę zapisów odnośnie kar umownych </w:t>
      </w:r>
      <w:r w:rsidR="005D50AC">
        <w:rPr>
          <w:lang w:eastAsia="de-DE"/>
        </w:rPr>
        <w:t xml:space="preserve">                                  </w:t>
      </w:r>
      <w:r w:rsidRPr="00B21C6F">
        <w:rPr>
          <w:lang w:eastAsia="de-DE"/>
        </w:rPr>
        <w:t>w następującym zakresie (proponowane zapisy):</w:t>
      </w:r>
    </w:p>
    <w:p w:rsidR="00B21C6F" w:rsidRPr="00B21C6F" w:rsidRDefault="00B21C6F" w:rsidP="00B21C6F">
      <w:pPr>
        <w:suppressAutoHyphens w:val="0"/>
        <w:autoSpaceDE w:val="0"/>
        <w:autoSpaceDN w:val="0"/>
        <w:adjustRightInd w:val="0"/>
        <w:jc w:val="both"/>
        <w:rPr>
          <w:lang w:eastAsia="de-DE"/>
        </w:rPr>
      </w:pPr>
    </w:p>
    <w:p w:rsidR="00B21C6F" w:rsidRPr="00B21C6F" w:rsidRDefault="00B21C6F" w:rsidP="00B21C6F">
      <w:pPr>
        <w:suppressAutoHyphens w:val="0"/>
        <w:autoSpaceDE w:val="0"/>
        <w:autoSpaceDN w:val="0"/>
        <w:adjustRightInd w:val="0"/>
        <w:ind w:left="-142"/>
        <w:jc w:val="both"/>
        <w:rPr>
          <w:lang w:eastAsia="de-DE"/>
        </w:rPr>
      </w:pPr>
      <w:r w:rsidRPr="00B21C6F">
        <w:rPr>
          <w:lang w:eastAsia="de-DE"/>
        </w:rPr>
        <w:t>1.Sprzedający zapłaci na rzecz Kupującego kary umowne w wypadku:</w:t>
      </w:r>
    </w:p>
    <w:p w:rsidR="00B21C6F" w:rsidRPr="00B21C6F" w:rsidRDefault="00B21C6F" w:rsidP="00B21C6F">
      <w:pPr>
        <w:suppressAutoHyphens w:val="0"/>
        <w:autoSpaceDE w:val="0"/>
        <w:autoSpaceDN w:val="0"/>
        <w:adjustRightInd w:val="0"/>
        <w:ind w:left="-142"/>
        <w:jc w:val="both"/>
        <w:rPr>
          <w:b/>
          <w:lang w:eastAsia="de-DE"/>
        </w:rPr>
      </w:pPr>
      <w:r w:rsidRPr="00B21C6F">
        <w:rPr>
          <w:lang w:eastAsia="de-DE"/>
        </w:rPr>
        <w:t>•</w:t>
      </w:r>
      <w:r w:rsidRPr="00B21C6F">
        <w:rPr>
          <w:lang w:eastAsia="de-DE"/>
        </w:rPr>
        <w:tab/>
        <w:t xml:space="preserve">zwłoki w realizacji zobowiązań Sprzedawcy </w:t>
      </w:r>
      <w:r w:rsidRPr="00B21C6F">
        <w:rPr>
          <w:b/>
          <w:bCs/>
          <w:i/>
          <w:color w:val="000000" w:themeColor="text1"/>
          <w:lang w:eastAsia="de-DE"/>
        </w:rPr>
        <w:t>w wysokości 2% wartości brutto towaru zamówionego, a nie dostarczonego</w:t>
      </w:r>
      <w:r w:rsidRPr="00B21C6F">
        <w:rPr>
          <w:b/>
          <w:lang w:eastAsia="de-DE"/>
        </w:rPr>
        <w:t xml:space="preserve">za każdy rozpoczęty dzień zwłoki, </w:t>
      </w:r>
    </w:p>
    <w:p w:rsidR="00B21C6F" w:rsidRPr="00B21C6F" w:rsidRDefault="00B21C6F" w:rsidP="00B21C6F">
      <w:pPr>
        <w:suppressAutoHyphens w:val="0"/>
        <w:autoSpaceDE w:val="0"/>
        <w:autoSpaceDN w:val="0"/>
        <w:adjustRightInd w:val="0"/>
        <w:ind w:left="-142"/>
        <w:jc w:val="both"/>
        <w:rPr>
          <w:lang w:eastAsia="de-DE"/>
        </w:rPr>
      </w:pPr>
    </w:p>
    <w:p w:rsidR="00B21C6F" w:rsidRPr="00B21C6F" w:rsidRDefault="00B21C6F" w:rsidP="00B21C6F">
      <w:pPr>
        <w:suppressAutoHyphens w:val="0"/>
        <w:autoSpaceDE w:val="0"/>
        <w:autoSpaceDN w:val="0"/>
        <w:adjustRightInd w:val="0"/>
        <w:ind w:left="-142"/>
        <w:jc w:val="both"/>
        <w:rPr>
          <w:lang w:eastAsia="de-DE"/>
        </w:rPr>
      </w:pPr>
      <w:r w:rsidRPr="00B21C6F">
        <w:rPr>
          <w:lang w:eastAsia="de-DE"/>
        </w:rPr>
        <w:t>Jednocześnie wnosimy o usunięcie dyskryminującego zapisu dotyczącego:</w:t>
      </w:r>
    </w:p>
    <w:p w:rsidR="00B21C6F" w:rsidRDefault="00B21C6F" w:rsidP="00B21C6F">
      <w:pPr>
        <w:suppressAutoHyphens w:val="0"/>
        <w:autoSpaceDE w:val="0"/>
        <w:autoSpaceDN w:val="0"/>
        <w:adjustRightInd w:val="0"/>
        <w:ind w:left="-142"/>
        <w:jc w:val="both"/>
        <w:rPr>
          <w:b/>
          <w:i/>
          <w:iCs/>
          <w:lang w:eastAsia="de-DE"/>
        </w:rPr>
      </w:pPr>
      <w:r w:rsidRPr="00B21C6F">
        <w:rPr>
          <w:b/>
          <w:i/>
          <w:iCs/>
          <w:lang w:eastAsia="de-DE"/>
        </w:rPr>
        <w:t>Sprzedający zapłaci na rzecz Kupującego kary umowne w wypadku odmowy przyjęcia zamówienia na dostawę części przedmiotu umowy – w wysokości 10.000,00 PLN brutto.</w:t>
      </w:r>
    </w:p>
    <w:p w:rsidR="003A04DD" w:rsidRDefault="003A04DD" w:rsidP="00B21C6F">
      <w:pPr>
        <w:suppressAutoHyphens w:val="0"/>
        <w:autoSpaceDE w:val="0"/>
        <w:autoSpaceDN w:val="0"/>
        <w:adjustRightInd w:val="0"/>
        <w:ind w:left="-142"/>
        <w:jc w:val="both"/>
        <w:rPr>
          <w:b/>
          <w:i/>
          <w:iCs/>
          <w:lang w:eastAsia="de-DE"/>
        </w:rPr>
      </w:pPr>
    </w:p>
    <w:p w:rsidR="003A04DD" w:rsidRDefault="003A04DD" w:rsidP="003A04DD">
      <w:pPr>
        <w:suppressAutoHyphens w:val="0"/>
        <w:spacing w:after="200" w:line="276" w:lineRule="auto"/>
        <w:ind w:left="-142"/>
        <w:contextualSpacing/>
        <w:jc w:val="both"/>
        <w:rPr>
          <w:b/>
          <w:iCs/>
        </w:rPr>
      </w:pPr>
      <w:r w:rsidRPr="00B70648">
        <w:rPr>
          <w:b/>
          <w:iCs/>
        </w:rPr>
        <w:t>Odpowiedź:</w:t>
      </w:r>
    </w:p>
    <w:p w:rsidR="003A04DD" w:rsidRDefault="003A04DD" w:rsidP="00B21C6F">
      <w:pPr>
        <w:suppressAutoHyphens w:val="0"/>
        <w:autoSpaceDE w:val="0"/>
        <w:autoSpaceDN w:val="0"/>
        <w:adjustRightInd w:val="0"/>
        <w:ind w:left="-142"/>
        <w:jc w:val="both"/>
        <w:rPr>
          <w:iCs/>
          <w:lang w:eastAsia="de-DE"/>
        </w:rPr>
      </w:pPr>
      <w:r w:rsidRPr="003A04DD">
        <w:rPr>
          <w:iCs/>
          <w:lang w:eastAsia="de-DE"/>
        </w:rPr>
        <w:t>Zamawiający wyraża zgodę</w:t>
      </w:r>
      <w:r>
        <w:rPr>
          <w:iCs/>
          <w:lang w:eastAsia="de-DE"/>
        </w:rPr>
        <w:t>.</w:t>
      </w:r>
    </w:p>
    <w:p w:rsidR="003A04DD" w:rsidRDefault="003A04DD" w:rsidP="00B21C6F">
      <w:pPr>
        <w:suppressAutoHyphens w:val="0"/>
        <w:autoSpaceDE w:val="0"/>
        <w:autoSpaceDN w:val="0"/>
        <w:adjustRightInd w:val="0"/>
        <w:ind w:left="-142"/>
        <w:jc w:val="both"/>
        <w:rPr>
          <w:iCs/>
          <w:lang w:eastAsia="de-DE"/>
        </w:rPr>
      </w:pPr>
    </w:p>
    <w:p w:rsidR="003A04DD" w:rsidRDefault="003A04DD" w:rsidP="003A04DD">
      <w:pPr>
        <w:pStyle w:val="Tekstpodstawowy"/>
        <w:ind w:hanging="142"/>
        <w:rPr>
          <w:b/>
          <w:u w:val="single"/>
        </w:rPr>
      </w:pPr>
      <w:r w:rsidRPr="00B70648">
        <w:rPr>
          <w:b/>
          <w:u w:val="single"/>
        </w:rPr>
        <w:t xml:space="preserve">Pytanie nr </w:t>
      </w:r>
      <w:r>
        <w:rPr>
          <w:b/>
          <w:u w:val="single"/>
        </w:rPr>
        <w:t xml:space="preserve">7 – Dotyczy </w:t>
      </w:r>
      <w:proofErr w:type="spellStart"/>
      <w:r>
        <w:rPr>
          <w:b/>
          <w:u w:val="single"/>
        </w:rPr>
        <w:t>Entonox</w:t>
      </w:r>
      <w:proofErr w:type="spellEnd"/>
    </w:p>
    <w:p w:rsidR="003A04DD" w:rsidRPr="003A04DD" w:rsidRDefault="003A04DD" w:rsidP="003A04DD">
      <w:pPr>
        <w:suppressAutoHyphens w:val="0"/>
        <w:ind w:left="-142"/>
        <w:jc w:val="both"/>
        <w:rPr>
          <w:u w:val="single"/>
          <w:lang w:eastAsia="de-DE"/>
        </w:rPr>
      </w:pPr>
      <w:r w:rsidRPr="003A04DD">
        <w:rPr>
          <w:lang w:eastAsia="de-DE"/>
        </w:rPr>
        <w:t>Czy w celu zachowania wysokich norm jakości i bezpieczeństwa dla wyrobów medycznych w odpowiedzi na powszechne obawy dotyczące bezpieczeństwa takich produktów przy jednoczesnym wsparciu innowacji,  oferowany konkretny typ/model zaworu  dozującego do podawania mieszaniny gazowej 50 % tlen i 50% podtlenek azotu ma być dedykowany przez producenta tylko i wyłącznie do podawania tejże mieszaniny, z wyłączeniem inny gazów sprężonych?</w:t>
      </w:r>
    </w:p>
    <w:p w:rsidR="003A04DD" w:rsidRDefault="003A04DD" w:rsidP="003A04DD">
      <w:pPr>
        <w:pStyle w:val="Tekstpodstawowy"/>
        <w:ind w:hanging="142"/>
        <w:rPr>
          <w:b/>
          <w:bCs/>
          <w:color w:val="000000" w:themeColor="text1"/>
          <w:u w:val="single"/>
        </w:rPr>
      </w:pPr>
    </w:p>
    <w:p w:rsidR="003A04DD" w:rsidRDefault="003A04DD" w:rsidP="003A04DD">
      <w:pPr>
        <w:suppressAutoHyphens w:val="0"/>
        <w:spacing w:after="200" w:line="276" w:lineRule="auto"/>
        <w:ind w:left="-142"/>
        <w:contextualSpacing/>
        <w:jc w:val="both"/>
        <w:rPr>
          <w:b/>
          <w:iCs/>
        </w:rPr>
      </w:pPr>
      <w:r w:rsidRPr="00B70648">
        <w:rPr>
          <w:b/>
          <w:iCs/>
        </w:rPr>
        <w:t>Odpowiedź:</w:t>
      </w:r>
    </w:p>
    <w:p w:rsidR="003A04DD" w:rsidRDefault="003A04DD" w:rsidP="003A04DD">
      <w:pPr>
        <w:suppressAutoHyphens w:val="0"/>
        <w:autoSpaceDE w:val="0"/>
        <w:autoSpaceDN w:val="0"/>
        <w:adjustRightInd w:val="0"/>
        <w:ind w:left="-142"/>
        <w:jc w:val="both"/>
        <w:rPr>
          <w:iCs/>
          <w:lang w:eastAsia="de-DE"/>
        </w:rPr>
      </w:pPr>
      <w:r>
        <w:rPr>
          <w:iCs/>
          <w:lang w:eastAsia="de-DE"/>
        </w:rPr>
        <w:t>Tak.</w:t>
      </w:r>
    </w:p>
    <w:p w:rsidR="003A04DD" w:rsidRDefault="003A04DD" w:rsidP="003A04DD">
      <w:pPr>
        <w:suppressAutoHyphens w:val="0"/>
        <w:autoSpaceDE w:val="0"/>
        <w:autoSpaceDN w:val="0"/>
        <w:adjustRightInd w:val="0"/>
        <w:ind w:left="-142"/>
        <w:jc w:val="both"/>
        <w:rPr>
          <w:iCs/>
          <w:lang w:eastAsia="de-DE"/>
        </w:rPr>
      </w:pPr>
    </w:p>
    <w:p w:rsidR="003A04DD" w:rsidRDefault="003A04DD" w:rsidP="003A04DD">
      <w:pPr>
        <w:pStyle w:val="Tekstpodstawowy"/>
        <w:ind w:hanging="142"/>
        <w:rPr>
          <w:b/>
          <w:u w:val="single"/>
        </w:rPr>
      </w:pPr>
      <w:r w:rsidRPr="00B70648">
        <w:rPr>
          <w:b/>
          <w:u w:val="single"/>
        </w:rPr>
        <w:t xml:space="preserve">Pytanie nr </w:t>
      </w:r>
      <w:r>
        <w:rPr>
          <w:b/>
          <w:u w:val="single"/>
        </w:rPr>
        <w:t>8</w:t>
      </w:r>
      <w:r w:rsidR="004B4DCA">
        <w:rPr>
          <w:b/>
          <w:u w:val="single"/>
        </w:rPr>
        <w:t xml:space="preserve">-Dotyczy </w:t>
      </w:r>
      <w:proofErr w:type="spellStart"/>
      <w:r w:rsidR="004B4DCA">
        <w:rPr>
          <w:b/>
          <w:u w:val="single"/>
        </w:rPr>
        <w:t>Entonox</w:t>
      </w:r>
      <w:proofErr w:type="spellEnd"/>
    </w:p>
    <w:p w:rsidR="003A04DD" w:rsidRPr="003A04DD" w:rsidRDefault="003A04DD" w:rsidP="003A04DD">
      <w:pPr>
        <w:suppressAutoHyphens w:val="0"/>
        <w:ind w:left="-142"/>
        <w:jc w:val="both"/>
        <w:rPr>
          <w:u w:val="single"/>
          <w:lang w:eastAsia="de-DE"/>
        </w:rPr>
      </w:pPr>
      <w:r w:rsidRPr="003A04DD">
        <w:rPr>
          <w:lang w:eastAsia="de-DE"/>
        </w:rPr>
        <w:t>Czy w celu zachowania wysokich norm jakości i bezpieczeństwa dla wyrobów medycznych w odpowiedzi na powszechne obawy dotyczące bezpieczeństwa takich produktów przy jednoczesnym wsparciu innowacji, fabrycznie oryginalny zawór dozujący (bez dodatkowych modyfikacji i przeróbek, zarejestrowany przez producenta) do podawania mieszaniny gazowej 50 % tlen i 50% podtlenek azotu wraz ze wszystkimi jego elementami składowymi ma być nierozbieralny/</w:t>
      </w:r>
      <w:proofErr w:type="spellStart"/>
      <w:r w:rsidRPr="003A04DD">
        <w:rPr>
          <w:lang w:eastAsia="de-DE"/>
        </w:rPr>
        <w:t>nierozkręcalny</w:t>
      </w:r>
      <w:proofErr w:type="spellEnd"/>
      <w:r w:rsidRPr="003A04DD">
        <w:rPr>
          <w:lang w:eastAsia="de-DE"/>
        </w:rPr>
        <w:t xml:space="preserve"> , tzn. nie ma w nim być elementów, które pacjent  i/lub osoba odwiedzająca i/lub personel Zamawiającego (w zgodzie z definicją zawartą w ROZPORZĄDZENIU PARLAMENTU EUROPEJSKIEGO I RADY (UE) 2017/745 z dnia 5 kwietnia 2017 r. w sprawie wyrobów medycznych, w art. 2 pkt. 37 i/lub 38 – użytkownik/laik)  bez użycia dedykowanych do tego narzędzi może swobodnie odkręcić, usunąć i stworzyć dla siebie potencjalne zagrożenie oraz zmniejszyć walory użytkowe urządzenia np. poprzez zatrzymanie lub wyraźne spowolnienie przepływu gazu.</w:t>
      </w:r>
    </w:p>
    <w:p w:rsidR="003A04DD" w:rsidRDefault="003A04DD" w:rsidP="003A04DD">
      <w:pPr>
        <w:pStyle w:val="Tekstpodstawowy"/>
        <w:ind w:hanging="142"/>
        <w:rPr>
          <w:b/>
          <w:u w:val="single"/>
        </w:rPr>
      </w:pPr>
    </w:p>
    <w:p w:rsidR="003A04DD" w:rsidRDefault="003A04DD" w:rsidP="003A04DD">
      <w:pPr>
        <w:suppressAutoHyphens w:val="0"/>
        <w:spacing w:after="200" w:line="276" w:lineRule="auto"/>
        <w:ind w:left="-142"/>
        <w:contextualSpacing/>
        <w:jc w:val="both"/>
        <w:rPr>
          <w:b/>
          <w:iCs/>
        </w:rPr>
      </w:pPr>
      <w:r w:rsidRPr="00B70648">
        <w:rPr>
          <w:b/>
          <w:iCs/>
        </w:rPr>
        <w:t>Odpowiedź:</w:t>
      </w:r>
    </w:p>
    <w:p w:rsidR="003A04DD" w:rsidRDefault="003A04DD" w:rsidP="003A04DD">
      <w:pPr>
        <w:suppressAutoHyphens w:val="0"/>
        <w:autoSpaceDE w:val="0"/>
        <w:autoSpaceDN w:val="0"/>
        <w:adjustRightInd w:val="0"/>
        <w:ind w:left="-142"/>
        <w:jc w:val="both"/>
        <w:rPr>
          <w:iCs/>
          <w:lang w:eastAsia="de-DE"/>
        </w:rPr>
      </w:pPr>
      <w:r>
        <w:rPr>
          <w:iCs/>
          <w:lang w:eastAsia="de-DE"/>
        </w:rPr>
        <w:t>Zamawiający wymaga</w:t>
      </w:r>
      <w:r w:rsidR="004B4DCA">
        <w:rPr>
          <w:iCs/>
          <w:lang w:eastAsia="de-DE"/>
        </w:rPr>
        <w:t>.</w:t>
      </w:r>
    </w:p>
    <w:p w:rsidR="004B4DCA" w:rsidRDefault="004B4DCA" w:rsidP="003A04DD">
      <w:pPr>
        <w:suppressAutoHyphens w:val="0"/>
        <w:autoSpaceDE w:val="0"/>
        <w:autoSpaceDN w:val="0"/>
        <w:adjustRightInd w:val="0"/>
        <w:ind w:left="-142"/>
        <w:jc w:val="both"/>
        <w:rPr>
          <w:iCs/>
          <w:lang w:eastAsia="de-DE"/>
        </w:rPr>
      </w:pPr>
    </w:p>
    <w:p w:rsidR="004B4DCA" w:rsidRDefault="004B4DCA" w:rsidP="004B4DCA">
      <w:pPr>
        <w:pStyle w:val="Tekstpodstawowy"/>
        <w:ind w:hanging="142"/>
        <w:rPr>
          <w:b/>
          <w:bCs/>
          <w:color w:val="000000" w:themeColor="text1"/>
          <w:u w:val="single"/>
        </w:rPr>
      </w:pPr>
      <w:r w:rsidRPr="00B70648">
        <w:rPr>
          <w:b/>
          <w:u w:val="single"/>
        </w:rPr>
        <w:t xml:space="preserve">Pytanie nr </w:t>
      </w:r>
      <w:r w:rsidRPr="004B4DCA">
        <w:rPr>
          <w:b/>
          <w:u w:val="single"/>
        </w:rPr>
        <w:t xml:space="preserve">9 </w:t>
      </w:r>
      <w:r w:rsidRPr="004B4DCA">
        <w:rPr>
          <w:b/>
          <w:bCs/>
          <w:color w:val="000000" w:themeColor="text1"/>
          <w:u w:val="single"/>
        </w:rPr>
        <w:t>(Tlen medyczny butlowy butla LIV)</w:t>
      </w:r>
    </w:p>
    <w:p w:rsidR="004B4DCA" w:rsidRDefault="004B4DCA" w:rsidP="004B4DCA">
      <w:pPr>
        <w:suppressAutoHyphens w:val="0"/>
        <w:autoSpaceDE w:val="0"/>
        <w:autoSpaceDN w:val="0"/>
        <w:adjustRightInd w:val="0"/>
        <w:ind w:left="-142"/>
        <w:jc w:val="both"/>
        <w:rPr>
          <w:lang w:eastAsia="de-DE"/>
        </w:rPr>
      </w:pPr>
      <w:r w:rsidRPr="004B4DCA">
        <w:rPr>
          <w:lang w:eastAsia="de-DE"/>
        </w:rPr>
        <w:t xml:space="preserve">Czy Zamawiający opisując </w:t>
      </w:r>
      <w:r w:rsidRPr="004B4DCA">
        <w:rPr>
          <w:b/>
          <w:bCs/>
          <w:lang w:eastAsia="de-DE"/>
        </w:rPr>
        <w:t>„Tlen medyczny LIV”</w:t>
      </w:r>
      <w:r w:rsidRPr="004B4DCA">
        <w:rPr>
          <w:lang w:eastAsia="de-DE"/>
        </w:rPr>
        <w:t xml:space="preserve">,  miał na myśli lekkie butle  aluminiowe z tlenem  200 bar, z na stałe zintegrowanym z butlą modułem wyposażonym w reduktor ciśnienia, manometr wskazujący ciśnienie tlenu w butli, przepływomierz o zakresie pracy 0,5 – 15 l/min, przepływomierz z 12 różnymi zakresami przepływu (w tym zakres startowy – 0l/min), wyjście do podłączenia maski tlenowej lub kaniuli donosowej </w:t>
      </w:r>
      <w:r w:rsidRPr="004B4DCA">
        <w:rPr>
          <w:lang w:eastAsia="de-DE"/>
        </w:rPr>
        <w:lastRenderedPageBreak/>
        <w:t>oraz system szybkiego łączenia (</w:t>
      </w:r>
      <w:proofErr w:type="spellStart"/>
      <w:r w:rsidRPr="004B4DCA">
        <w:rPr>
          <w:lang w:eastAsia="de-DE"/>
        </w:rPr>
        <w:t>Quick</w:t>
      </w:r>
      <w:proofErr w:type="spellEnd"/>
      <w:r w:rsidRPr="004B4DCA">
        <w:rPr>
          <w:lang w:eastAsia="de-DE"/>
        </w:rPr>
        <w:t xml:space="preserve"> Connector) typu AGA do podłączenia urządzeń przenośnych wymagających dostarczenia tlenu medycznego np. respirator transportowy?</w:t>
      </w:r>
    </w:p>
    <w:p w:rsidR="004B4DCA" w:rsidRDefault="004B4DCA" w:rsidP="004B4DCA">
      <w:pPr>
        <w:suppressAutoHyphens w:val="0"/>
        <w:autoSpaceDE w:val="0"/>
        <w:autoSpaceDN w:val="0"/>
        <w:adjustRightInd w:val="0"/>
        <w:ind w:left="-142"/>
        <w:jc w:val="both"/>
        <w:rPr>
          <w:lang w:eastAsia="de-DE"/>
        </w:rPr>
      </w:pPr>
    </w:p>
    <w:p w:rsidR="004B4DCA" w:rsidRDefault="004B4DCA" w:rsidP="004B4DCA">
      <w:pPr>
        <w:suppressAutoHyphens w:val="0"/>
        <w:spacing w:after="200" w:line="276" w:lineRule="auto"/>
        <w:ind w:left="-142"/>
        <w:contextualSpacing/>
        <w:jc w:val="both"/>
        <w:rPr>
          <w:b/>
          <w:iCs/>
        </w:rPr>
      </w:pPr>
      <w:r w:rsidRPr="00B70648">
        <w:rPr>
          <w:b/>
          <w:iCs/>
        </w:rPr>
        <w:t>Odpowiedź:</w:t>
      </w:r>
    </w:p>
    <w:p w:rsidR="004B4DCA" w:rsidRDefault="004B4DCA" w:rsidP="004B4DCA">
      <w:pPr>
        <w:suppressAutoHyphens w:val="0"/>
        <w:autoSpaceDE w:val="0"/>
        <w:autoSpaceDN w:val="0"/>
        <w:adjustRightInd w:val="0"/>
        <w:ind w:left="-142"/>
        <w:jc w:val="both"/>
        <w:rPr>
          <w:iCs/>
          <w:lang w:eastAsia="de-DE"/>
        </w:rPr>
      </w:pPr>
      <w:r>
        <w:rPr>
          <w:iCs/>
          <w:lang w:eastAsia="de-DE"/>
        </w:rPr>
        <w:t>Tak.</w:t>
      </w:r>
    </w:p>
    <w:p w:rsidR="004B4DCA" w:rsidRDefault="004B4DCA" w:rsidP="004B4DCA">
      <w:pPr>
        <w:suppressAutoHyphens w:val="0"/>
        <w:autoSpaceDE w:val="0"/>
        <w:autoSpaceDN w:val="0"/>
        <w:adjustRightInd w:val="0"/>
        <w:ind w:left="-142"/>
        <w:jc w:val="both"/>
        <w:rPr>
          <w:iCs/>
          <w:lang w:eastAsia="de-DE"/>
        </w:rPr>
      </w:pPr>
    </w:p>
    <w:p w:rsidR="004B4DCA" w:rsidRDefault="004B4DCA" w:rsidP="004B4DCA">
      <w:pPr>
        <w:suppressAutoHyphens w:val="0"/>
        <w:autoSpaceDE w:val="0"/>
        <w:autoSpaceDN w:val="0"/>
        <w:adjustRightInd w:val="0"/>
        <w:ind w:left="-142"/>
        <w:jc w:val="both"/>
        <w:rPr>
          <w:b/>
          <w:u w:val="single"/>
        </w:rPr>
      </w:pPr>
      <w:r w:rsidRPr="00B70648">
        <w:rPr>
          <w:b/>
          <w:u w:val="single"/>
        </w:rPr>
        <w:t xml:space="preserve">Pytanie nr </w:t>
      </w:r>
      <w:r>
        <w:rPr>
          <w:b/>
          <w:u w:val="single"/>
        </w:rPr>
        <w:t>10</w:t>
      </w:r>
    </w:p>
    <w:p w:rsidR="004B4DCA" w:rsidRDefault="004B4DCA" w:rsidP="004B4DCA">
      <w:pPr>
        <w:suppressAutoHyphens w:val="0"/>
        <w:ind w:left="-142"/>
        <w:jc w:val="both"/>
        <w:rPr>
          <w:lang w:eastAsia="de-DE"/>
        </w:rPr>
      </w:pPr>
      <w:r w:rsidRPr="004B4DCA">
        <w:rPr>
          <w:lang w:eastAsia="de-DE"/>
        </w:rPr>
        <w:t xml:space="preserve">Czy Zamawiający potwierdza w przypadku wątpliwości możliwość wezwania </w:t>
      </w:r>
      <w:r w:rsidR="005D50AC">
        <w:rPr>
          <w:lang w:eastAsia="de-DE"/>
        </w:rPr>
        <w:t xml:space="preserve">                           </w:t>
      </w:r>
      <w:r w:rsidRPr="004B4DCA">
        <w:rPr>
          <w:lang w:eastAsia="de-DE"/>
        </w:rPr>
        <w:t>do wezwania do prezentacji oferowanych butli z</w:t>
      </w:r>
      <w:r>
        <w:rPr>
          <w:lang w:eastAsia="de-DE"/>
        </w:rPr>
        <w:t>e</w:t>
      </w:r>
      <w:r w:rsidRPr="004B4DCA">
        <w:rPr>
          <w:lang w:eastAsia="de-DE"/>
        </w:rPr>
        <w:t xml:space="preserve"> zintegrowanym zaworem  w ramach wezwania do  wyjaśnień dotyczących treści złożonych ofert (art. 223 ust. ustawy </w:t>
      </w:r>
      <w:proofErr w:type="spellStart"/>
      <w:r w:rsidRPr="004B4DCA">
        <w:rPr>
          <w:lang w:eastAsia="de-DE"/>
        </w:rPr>
        <w:t>Pzp</w:t>
      </w:r>
      <w:proofErr w:type="spellEnd"/>
      <w:r w:rsidRPr="004B4DCA">
        <w:rPr>
          <w:lang w:eastAsia="de-DE"/>
        </w:rPr>
        <w:t>)?</w:t>
      </w:r>
    </w:p>
    <w:p w:rsidR="004B4DCA" w:rsidRDefault="004B4DCA" w:rsidP="004B4DCA">
      <w:pPr>
        <w:suppressAutoHyphens w:val="0"/>
        <w:ind w:left="-142"/>
        <w:jc w:val="both"/>
        <w:rPr>
          <w:lang w:eastAsia="de-DE"/>
        </w:rPr>
      </w:pPr>
    </w:p>
    <w:p w:rsidR="004B4DCA" w:rsidRDefault="004B4DCA" w:rsidP="004B4DCA">
      <w:pPr>
        <w:suppressAutoHyphens w:val="0"/>
        <w:spacing w:after="200" w:line="276" w:lineRule="auto"/>
        <w:ind w:left="-142"/>
        <w:contextualSpacing/>
        <w:jc w:val="both"/>
        <w:rPr>
          <w:b/>
          <w:iCs/>
        </w:rPr>
      </w:pPr>
      <w:r w:rsidRPr="00B70648">
        <w:rPr>
          <w:b/>
          <w:iCs/>
        </w:rPr>
        <w:t>Odpowiedź:</w:t>
      </w:r>
    </w:p>
    <w:p w:rsidR="004B4DCA" w:rsidRDefault="004B4DCA" w:rsidP="004B4DCA">
      <w:pPr>
        <w:suppressAutoHyphens w:val="0"/>
        <w:autoSpaceDE w:val="0"/>
        <w:autoSpaceDN w:val="0"/>
        <w:adjustRightInd w:val="0"/>
        <w:ind w:left="-142"/>
        <w:jc w:val="both"/>
        <w:rPr>
          <w:iCs/>
          <w:lang w:eastAsia="de-DE"/>
        </w:rPr>
      </w:pPr>
      <w:r>
        <w:rPr>
          <w:iCs/>
          <w:lang w:eastAsia="de-DE"/>
        </w:rPr>
        <w:t>Zamawiający zweryfikuje w/w wymóg na etapie realizacji przedmiotu zamówienia.</w:t>
      </w:r>
    </w:p>
    <w:p w:rsidR="004B4DCA" w:rsidRDefault="004B4DCA" w:rsidP="004B4DCA">
      <w:pPr>
        <w:suppressAutoHyphens w:val="0"/>
        <w:autoSpaceDE w:val="0"/>
        <w:autoSpaceDN w:val="0"/>
        <w:adjustRightInd w:val="0"/>
        <w:ind w:left="-142"/>
        <w:jc w:val="both"/>
        <w:rPr>
          <w:iCs/>
          <w:lang w:eastAsia="de-DE"/>
        </w:rPr>
      </w:pPr>
    </w:p>
    <w:p w:rsidR="004B4DCA" w:rsidRDefault="004B4DCA" w:rsidP="004B4DCA">
      <w:pPr>
        <w:suppressAutoHyphens w:val="0"/>
        <w:autoSpaceDE w:val="0"/>
        <w:autoSpaceDN w:val="0"/>
        <w:adjustRightInd w:val="0"/>
        <w:ind w:left="-142"/>
        <w:jc w:val="both"/>
        <w:rPr>
          <w:b/>
          <w:u w:val="single"/>
        </w:rPr>
      </w:pPr>
      <w:r w:rsidRPr="00B70648">
        <w:rPr>
          <w:b/>
          <w:u w:val="single"/>
        </w:rPr>
        <w:t xml:space="preserve">Pytanie nr </w:t>
      </w:r>
      <w:r>
        <w:rPr>
          <w:b/>
          <w:u w:val="single"/>
        </w:rPr>
        <w:t>11</w:t>
      </w:r>
    </w:p>
    <w:p w:rsidR="004B4DCA" w:rsidRPr="004B4DCA" w:rsidRDefault="004B4DCA" w:rsidP="004B4DCA">
      <w:pPr>
        <w:suppressAutoHyphens w:val="0"/>
        <w:ind w:left="-142"/>
        <w:jc w:val="both"/>
        <w:rPr>
          <w:lang w:eastAsia="de-DE"/>
        </w:rPr>
      </w:pPr>
      <w:r w:rsidRPr="004B4DCA">
        <w:rPr>
          <w:lang w:eastAsia="de-DE"/>
        </w:rPr>
        <w:t>Wnosimy do Zamawiającego o modyfikację wielkości butli sprężonego powietrza medycznego z butli 40 l 6,0m3 na butle 200 bar 50 l 10,0 m3 (względnie dopuszczenie takowej pojemności butli)  . Aktualnie taka w/w wielkość butli (50l) jest najbardziej popularnym, a jednocześnie najbardziej wydajnym (butla 200 bar) zarejestrowanym opakowaniem na produkt leczniczy - sprężone powietrze. W przypadku odpowiedzi odmownej wnosimy o zmianę  opisu przedmiotu zamówienia (względnie dopuszczenie)  na powietrze sprężone techniczne w butli 40 l 6,0m3.</w:t>
      </w:r>
    </w:p>
    <w:p w:rsidR="004B4DCA" w:rsidRDefault="004B4DCA" w:rsidP="004B4DCA">
      <w:pPr>
        <w:suppressAutoHyphens w:val="0"/>
        <w:autoSpaceDE w:val="0"/>
        <w:autoSpaceDN w:val="0"/>
        <w:adjustRightInd w:val="0"/>
        <w:ind w:left="-142"/>
        <w:jc w:val="both"/>
        <w:rPr>
          <w:b/>
          <w:u w:val="single"/>
        </w:rPr>
      </w:pPr>
    </w:p>
    <w:p w:rsidR="004B4DCA" w:rsidRDefault="004B4DCA" w:rsidP="004B4DCA">
      <w:pPr>
        <w:suppressAutoHyphens w:val="0"/>
        <w:spacing w:after="200" w:line="276" w:lineRule="auto"/>
        <w:ind w:left="-142"/>
        <w:contextualSpacing/>
        <w:jc w:val="both"/>
        <w:rPr>
          <w:b/>
          <w:iCs/>
        </w:rPr>
      </w:pPr>
      <w:r w:rsidRPr="00B70648">
        <w:rPr>
          <w:b/>
          <w:iCs/>
        </w:rPr>
        <w:t>Odpowiedź:</w:t>
      </w:r>
    </w:p>
    <w:p w:rsidR="004B4DCA" w:rsidRPr="004B4DCA" w:rsidRDefault="004B4DCA" w:rsidP="004B4DCA">
      <w:pPr>
        <w:suppressAutoHyphens w:val="0"/>
        <w:autoSpaceDE w:val="0"/>
        <w:autoSpaceDN w:val="0"/>
        <w:adjustRightInd w:val="0"/>
        <w:ind w:left="-142"/>
        <w:jc w:val="both"/>
      </w:pPr>
      <w:r w:rsidRPr="004B4DCA">
        <w:t>Zamawiający dopuszcza.</w:t>
      </w:r>
    </w:p>
    <w:p w:rsidR="004B4DCA" w:rsidRDefault="004B4DCA" w:rsidP="004B4DCA">
      <w:pPr>
        <w:suppressAutoHyphens w:val="0"/>
        <w:autoSpaceDE w:val="0"/>
        <w:autoSpaceDN w:val="0"/>
        <w:adjustRightInd w:val="0"/>
        <w:ind w:left="-142"/>
        <w:jc w:val="both"/>
        <w:rPr>
          <w:iCs/>
          <w:lang w:eastAsia="de-DE"/>
        </w:rPr>
      </w:pPr>
    </w:p>
    <w:p w:rsidR="004B4DCA" w:rsidRDefault="004B4DCA" w:rsidP="004B4DCA">
      <w:pPr>
        <w:suppressAutoHyphens w:val="0"/>
        <w:autoSpaceDE w:val="0"/>
        <w:autoSpaceDN w:val="0"/>
        <w:adjustRightInd w:val="0"/>
        <w:ind w:left="-142"/>
        <w:jc w:val="both"/>
        <w:rPr>
          <w:b/>
          <w:u w:val="single"/>
        </w:rPr>
      </w:pPr>
      <w:r w:rsidRPr="00B70648">
        <w:rPr>
          <w:b/>
          <w:u w:val="single"/>
        </w:rPr>
        <w:t xml:space="preserve">Pytanie nr </w:t>
      </w:r>
      <w:r>
        <w:rPr>
          <w:b/>
          <w:u w:val="single"/>
        </w:rPr>
        <w:t>12</w:t>
      </w:r>
    </w:p>
    <w:p w:rsidR="009009F1" w:rsidRPr="009009F1" w:rsidRDefault="009009F1" w:rsidP="009009F1">
      <w:pPr>
        <w:suppressAutoHyphens w:val="0"/>
        <w:autoSpaceDE w:val="0"/>
        <w:autoSpaceDN w:val="0"/>
        <w:adjustRightInd w:val="0"/>
        <w:ind w:left="-142"/>
        <w:jc w:val="both"/>
        <w:rPr>
          <w:bCs/>
          <w:lang w:eastAsia="de-DE"/>
        </w:rPr>
      </w:pPr>
      <w:r w:rsidRPr="009009F1">
        <w:rPr>
          <w:lang w:eastAsia="de-DE"/>
        </w:rPr>
        <w:t xml:space="preserve">W związku z faktem, że </w:t>
      </w:r>
      <w:r w:rsidRPr="009009F1">
        <w:rPr>
          <w:bCs/>
          <w:lang w:eastAsia="de-DE"/>
        </w:rPr>
        <w:t xml:space="preserve"> przedmiot zamówienia, nie jest  w rzeczywistości lekiem ratującym życie, a jego składowanie, termin ważności czy też logistyka z nią związana (posiadanie niezbędnej rezerwy) nie wymaga jakikolwiek szczególnych działań ze strony personelu Zamawiającego,  wnosimy o określenie minimalnego terminu dostawy podlegającego ocenie w kryterium termin dostawy do 2 dni roboczych. Poniżej proponowana treść modyfikacji:</w:t>
      </w:r>
    </w:p>
    <w:p w:rsidR="009009F1" w:rsidRPr="009009F1" w:rsidRDefault="009009F1" w:rsidP="009009F1">
      <w:pPr>
        <w:suppressAutoHyphens w:val="0"/>
        <w:autoSpaceDE w:val="0"/>
        <w:autoSpaceDN w:val="0"/>
        <w:adjustRightInd w:val="0"/>
        <w:jc w:val="both"/>
        <w:rPr>
          <w:bCs/>
          <w:lang w:eastAsia="de-DE"/>
        </w:rPr>
      </w:pPr>
    </w:p>
    <w:p w:rsidR="009009F1" w:rsidRPr="009009F1" w:rsidRDefault="009009F1" w:rsidP="009009F1">
      <w:pPr>
        <w:suppressAutoHyphens w:val="0"/>
        <w:autoSpaceDE w:val="0"/>
        <w:autoSpaceDN w:val="0"/>
        <w:adjustRightInd w:val="0"/>
        <w:ind w:left="-142"/>
        <w:jc w:val="both"/>
        <w:rPr>
          <w:bCs/>
          <w:lang w:eastAsia="de-DE"/>
        </w:rPr>
      </w:pPr>
      <w:r w:rsidRPr="009009F1">
        <w:rPr>
          <w:bCs/>
          <w:lang w:eastAsia="de-DE"/>
        </w:rPr>
        <w:t>2)Termin dostawy</w:t>
      </w:r>
    </w:p>
    <w:p w:rsidR="009009F1" w:rsidRPr="009009F1" w:rsidRDefault="009009F1" w:rsidP="009009F1">
      <w:pPr>
        <w:suppressAutoHyphens w:val="0"/>
        <w:autoSpaceDE w:val="0"/>
        <w:autoSpaceDN w:val="0"/>
        <w:adjustRightInd w:val="0"/>
        <w:ind w:left="-142"/>
        <w:jc w:val="both"/>
        <w:rPr>
          <w:bCs/>
          <w:lang w:eastAsia="de-DE"/>
        </w:rPr>
      </w:pPr>
      <w:r w:rsidRPr="009009F1">
        <w:rPr>
          <w:bCs/>
          <w:lang w:eastAsia="de-DE"/>
        </w:rPr>
        <w:t>Maksymalna ilość możliwych do uzyskania punktów wg kryterium termin dostawy – 40 punktów.</w:t>
      </w:r>
    </w:p>
    <w:p w:rsidR="009009F1" w:rsidRPr="009009F1" w:rsidRDefault="009009F1" w:rsidP="009009F1">
      <w:pPr>
        <w:suppressAutoHyphens w:val="0"/>
        <w:autoSpaceDE w:val="0"/>
        <w:autoSpaceDN w:val="0"/>
        <w:adjustRightInd w:val="0"/>
        <w:ind w:left="-142"/>
        <w:jc w:val="both"/>
        <w:rPr>
          <w:b/>
          <w:color w:val="0070C0"/>
          <w:u w:val="single"/>
          <w:lang w:eastAsia="de-DE"/>
        </w:rPr>
      </w:pPr>
      <w:r w:rsidRPr="009009F1">
        <w:rPr>
          <w:bCs/>
          <w:lang w:eastAsia="de-DE"/>
        </w:rPr>
        <w:t>Zamawiający określa maksymalny termin dostawy na 3 dni robocze od złożenia zamówienia</w:t>
      </w:r>
      <w:r w:rsidRPr="009009F1">
        <w:rPr>
          <w:bCs/>
          <w:color w:val="0070C0"/>
          <w:lang w:eastAsia="de-DE"/>
        </w:rPr>
        <w:t xml:space="preserve">, </w:t>
      </w:r>
      <w:r w:rsidRPr="009009F1">
        <w:rPr>
          <w:b/>
          <w:color w:val="000000" w:themeColor="text1"/>
          <w:u w:val="single"/>
          <w:lang w:eastAsia="de-DE"/>
        </w:rPr>
        <w:t>a minimalny termin dostawy na 2 dni robocze od złożenia zamówienia.</w:t>
      </w:r>
    </w:p>
    <w:p w:rsidR="009009F1" w:rsidRPr="009009F1" w:rsidRDefault="009009F1" w:rsidP="009009F1">
      <w:pPr>
        <w:suppressAutoHyphens w:val="0"/>
        <w:autoSpaceDE w:val="0"/>
        <w:autoSpaceDN w:val="0"/>
        <w:adjustRightInd w:val="0"/>
        <w:ind w:left="-142"/>
        <w:jc w:val="both"/>
        <w:rPr>
          <w:b/>
          <w:color w:val="0070C0"/>
          <w:lang w:eastAsia="de-DE"/>
        </w:rPr>
      </w:pPr>
    </w:p>
    <w:p w:rsidR="009009F1" w:rsidRPr="009009F1" w:rsidRDefault="009009F1" w:rsidP="009009F1">
      <w:pPr>
        <w:suppressAutoHyphens w:val="0"/>
        <w:autoSpaceDE w:val="0"/>
        <w:autoSpaceDN w:val="0"/>
        <w:adjustRightInd w:val="0"/>
        <w:ind w:left="-142"/>
        <w:jc w:val="both"/>
        <w:rPr>
          <w:bCs/>
          <w:lang w:eastAsia="de-DE"/>
        </w:rPr>
      </w:pPr>
      <w:r w:rsidRPr="009009F1">
        <w:rPr>
          <w:bCs/>
          <w:lang w:eastAsia="de-DE"/>
        </w:rPr>
        <w:t xml:space="preserve">lub w związku z charakterem zamówienia – gazy medyczne stanowiące przedmiot zamówienia jako lek (lub wyrób medyczny)  o ustalonym składzie ilościowym i jakościowym (fizycznym i chemicznym),  zmianę w zgodzie z zapisem Art. 246 ust. 2 ustawy </w:t>
      </w:r>
      <w:proofErr w:type="spellStart"/>
      <w:r w:rsidRPr="009009F1">
        <w:rPr>
          <w:bCs/>
          <w:lang w:eastAsia="de-DE"/>
        </w:rPr>
        <w:t>Pzp</w:t>
      </w:r>
      <w:proofErr w:type="spellEnd"/>
      <w:r w:rsidRPr="009009F1">
        <w:rPr>
          <w:bCs/>
          <w:lang w:eastAsia="de-DE"/>
        </w:rPr>
        <w:t xml:space="preserve"> (Zamawiający publiczni, o których mowa w art. 4 pkt 1 i 2,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kryterium oceny ofert na: cena 100%, z wymaganym terminem dostaw do 2 dni roboczych  od złożenia zamówienia.</w:t>
      </w:r>
    </w:p>
    <w:p w:rsidR="009009F1" w:rsidRPr="009009F1" w:rsidRDefault="009009F1" w:rsidP="009009F1">
      <w:pPr>
        <w:suppressAutoHyphens w:val="0"/>
        <w:ind w:left="-142"/>
        <w:jc w:val="both"/>
        <w:rPr>
          <w:rFonts w:ascii="Arial" w:hAnsi="Arial" w:cs="Arial"/>
          <w:b/>
          <w:bCs/>
          <w:color w:val="0070C0"/>
          <w:sz w:val="22"/>
          <w:szCs w:val="22"/>
          <w:u w:val="single"/>
          <w:lang w:eastAsia="de-DE"/>
        </w:rPr>
      </w:pPr>
    </w:p>
    <w:p w:rsidR="009009F1" w:rsidRDefault="009009F1" w:rsidP="009009F1">
      <w:pPr>
        <w:suppressAutoHyphens w:val="0"/>
        <w:spacing w:after="200" w:line="276" w:lineRule="auto"/>
        <w:ind w:left="-142"/>
        <w:contextualSpacing/>
        <w:jc w:val="both"/>
        <w:rPr>
          <w:b/>
          <w:iCs/>
        </w:rPr>
      </w:pPr>
      <w:r w:rsidRPr="00B70648">
        <w:rPr>
          <w:b/>
          <w:iCs/>
        </w:rPr>
        <w:lastRenderedPageBreak/>
        <w:t>Odpowiedź:</w:t>
      </w:r>
    </w:p>
    <w:p w:rsidR="004B4DCA" w:rsidRPr="00FA4F65" w:rsidRDefault="00FA4F65" w:rsidP="004B4DCA">
      <w:pPr>
        <w:suppressAutoHyphens w:val="0"/>
        <w:autoSpaceDE w:val="0"/>
        <w:autoSpaceDN w:val="0"/>
        <w:adjustRightInd w:val="0"/>
        <w:ind w:left="-142"/>
        <w:jc w:val="both"/>
      </w:pPr>
      <w:r w:rsidRPr="00FA4F65">
        <w:t>Zamawiający podtrzymuje zapisy SWZ.</w:t>
      </w:r>
    </w:p>
    <w:p w:rsidR="004B4DCA" w:rsidRPr="00EE6669" w:rsidRDefault="004B4DCA" w:rsidP="004B4DCA">
      <w:pPr>
        <w:suppressAutoHyphens w:val="0"/>
        <w:autoSpaceDE w:val="0"/>
        <w:autoSpaceDN w:val="0"/>
        <w:adjustRightInd w:val="0"/>
        <w:ind w:left="-142"/>
        <w:jc w:val="both"/>
        <w:rPr>
          <w:iCs/>
          <w:color w:val="000000" w:themeColor="text1"/>
          <w:lang w:eastAsia="de-DE"/>
        </w:rPr>
      </w:pPr>
    </w:p>
    <w:p w:rsidR="00EE6669" w:rsidRPr="00EE6669" w:rsidRDefault="00EE6669" w:rsidP="00EE6669">
      <w:pPr>
        <w:suppressAutoHyphens w:val="0"/>
        <w:autoSpaceDE w:val="0"/>
        <w:autoSpaceDN w:val="0"/>
        <w:adjustRightInd w:val="0"/>
        <w:ind w:left="-142"/>
        <w:jc w:val="both"/>
        <w:rPr>
          <w:b/>
          <w:color w:val="000000" w:themeColor="text1"/>
          <w:u w:val="single"/>
        </w:rPr>
      </w:pPr>
      <w:r w:rsidRPr="00EE6669">
        <w:rPr>
          <w:b/>
          <w:color w:val="000000" w:themeColor="text1"/>
          <w:u w:val="single"/>
        </w:rPr>
        <w:t xml:space="preserve">Pytanie nr 13 dotyczy </w:t>
      </w:r>
      <w:r w:rsidRPr="00EE6669">
        <w:rPr>
          <w:rFonts w:ascii="Arial" w:hAnsi="Arial" w:cs="Arial"/>
          <w:b/>
          <w:bCs/>
          <w:color w:val="000000" w:themeColor="text1"/>
          <w:sz w:val="22"/>
          <w:szCs w:val="22"/>
          <w:u w:val="single"/>
        </w:rPr>
        <w:t>§ 4 wzoru umowy (% wartość rewaloryzacji)</w:t>
      </w:r>
    </w:p>
    <w:p w:rsidR="00EE6669" w:rsidRPr="008D1352" w:rsidRDefault="00EE6669" w:rsidP="00EE6669">
      <w:pPr>
        <w:autoSpaceDE w:val="0"/>
        <w:autoSpaceDN w:val="0"/>
        <w:adjustRightInd w:val="0"/>
        <w:ind w:left="-142"/>
        <w:jc w:val="both"/>
      </w:pPr>
      <w:r w:rsidRPr="008D1352">
        <w:t xml:space="preserve">Ze względu na długość planowanego kontraktu w przedmiotowym postępowaniu oraz niestabilność na rynku cen energii elektrycznej, w szczególności cen nośników energii elektrycznej wnosimy do  Zamawiającego o obniżenie granicy wartości punktów procentowych </w:t>
      </w:r>
      <w:r w:rsidRPr="005D50AC">
        <w:rPr>
          <w:b/>
          <w:bCs/>
          <w:color w:val="000000" w:themeColor="text1"/>
        </w:rPr>
        <w:t>(do 10 %)</w:t>
      </w:r>
      <w:r w:rsidRPr="008D1352">
        <w:t xml:space="preserve"> upoważniających wykonawcę (i Zamawiającego) </w:t>
      </w:r>
      <w:r w:rsidR="005D50AC">
        <w:t xml:space="preserve">                              </w:t>
      </w:r>
      <w:r w:rsidRPr="008D1352">
        <w:t>do waloryzacji wartości wynagrodzenia .</w:t>
      </w:r>
    </w:p>
    <w:p w:rsidR="00EE6669" w:rsidRDefault="00EE6669" w:rsidP="00EE6669">
      <w:pPr>
        <w:autoSpaceDE w:val="0"/>
        <w:autoSpaceDN w:val="0"/>
        <w:adjustRightInd w:val="0"/>
        <w:ind w:left="-142"/>
        <w:jc w:val="both"/>
        <w:rPr>
          <w:sz w:val="22"/>
          <w:szCs w:val="22"/>
        </w:rPr>
      </w:pPr>
    </w:p>
    <w:p w:rsidR="00EE6669" w:rsidRDefault="00EE6669" w:rsidP="00EE6669">
      <w:pPr>
        <w:suppressAutoHyphens w:val="0"/>
        <w:spacing w:after="200" w:line="276" w:lineRule="auto"/>
        <w:ind w:left="-142"/>
        <w:contextualSpacing/>
        <w:jc w:val="both"/>
        <w:rPr>
          <w:b/>
          <w:iCs/>
        </w:rPr>
      </w:pPr>
      <w:r w:rsidRPr="00B70648">
        <w:rPr>
          <w:b/>
          <w:iCs/>
        </w:rPr>
        <w:t>Odpowiedź:</w:t>
      </w:r>
    </w:p>
    <w:p w:rsidR="00EE6669" w:rsidRPr="00FA4F65" w:rsidRDefault="00EE6669" w:rsidP="00EE6669">
      <w:pPr>
        <w:suppressAutoHyphens w:val="0"/>
        <w:autoSpaceDE w:val="0"/>
        <w:autoSpaceDN w:val="0"/>
        <w:adjustRightInd w:val="0"/>
        <w:ind w:left="-142"/>
        <w:jc w:val="both"/>
      </w:pPr>
      <w:r w:rsidRPr="00FA4F65">
        <w:t xml:space="preserve">Zamawiający </w:t>
      </w:r>
      <w:r>
        <w:t>wyraża zgodę.</w:t>
      </w:r>
    </w:p>
    <w:p w:rsidR="00EE6669" w:rsidRPr="00921212" w:rsidRDefault="00EE6669" w:rsidP="00EE6669">
      <w:pPr>
        <w:autoSpaceDE w:val="0"/>
        <w:autoSpaceDN w:val="0"/>
        <w:adjustRightInd w:val="0"/>
        <w:ind w:left="-142"/>
        <w:jc w:val="both"/>
        <w:rPr>
          <w:rFonts w:ascii="Arial" w:hAnsi="Arial" w:cs="Arial"/>
          <w:b/>
          <w:bCs/>
          <w:color w:val="0070C0"/>
          <w:sz w:val="22"/>
          <w:szCs w:val="22"/>
          <w:u w:val="single"/>
        </w:rPr>
      </w:pPr>
    </w:p>
    <w:p w:rsidR="00EE6669" w:rsidRDefault="00EE6669" w:rsidP="00EE6669">
      <w:pPr>
        <w:suppressAutoHyphens w:val="0"/>
        <w:autoSpaceDE w:val="0"/>
        <w:autoSpaceDN w:val="0"/>
        <w:adjustRightInd w:val="0"/>
        <w:ind w:left="-142"/>
        <w:jc w:val="both"/>
        <w:rPr>
          <w:b/>
          <w:u w:val="single"/>
        </w:rPr>
      </w:pPr>
      <w:r w:rsidRPr="00B70648">
        <w:rPr>
          <w:b/>
          <w:u w:val="single"/>
        </w:rPr>
        <w:t xml:space="preserve">Pytanie nr </w:t>
      </w:r>
      <w:r>
        <w:rPr>
          <w:b/>
          <w:u w:val="single"/>
        </w:rPr>
        <w:t>14</w:t>
      </w:r>
    </w:p>
    <w:p w:rsidR="00EE6669" w:rsidRPr="00EE6669" w:rsidRDefault="00EE6669" w:rsidP="00EE6669">
      <w:pPr>
        <w:autoSpaceDE w:val="0"/>
        <w:autoSpaceDN w:val="0"/>
        <w:adjustRightInd w:val="0"/>
        <w:ind w:left="-142"/>
        <w:jc w:val="both"/>
        <w:rPr>
          <w:b/>
          <w:bCs/>
        </w:rPr>
      </w:pPr>
      <w:r w:rsidRPr="00EE6669">
        <w:t xml:space="preserve">W  odniesieniu do butli będących własnością Zamawiającego (tak wynika z analizy formularza asortymentowo-cenowego: brak dzierżaw butli z w/w gazami) wraz z ich napełnieniem wnosimy o  </w:t>
      </w:r>
      <w:r w:rsidRPr="00EE6669">
        <w:rPr>
          <w:b/>
          <w:bCs/>
        </w:rPr>
        <w:t xml:space="preserve">zmianę  terminu dostawy   (w tym odbioru, napełnienia </w:t>
      </w:r>
      <w:r>
        <w:rPr>
          <w:b/>
          <w:bCs/>
        </w:rPr>
        <w:t xml:space="preserve">               </w:t>
      </w:r>
      <w:r w:rsidRPr="00EE6669">
        <w:rPr>
          <w:b/>
          <w:bCs/>
        </w:rPr>
        <w:t>i zwrotu ) butli będących własnością   Zamawiającego  do 14 dni robocz</w:t>
      </w:r>
      <w:r w:rsidR="008D1352">
        <w:rPr>
          <w:b/>
          <w:bCs/>
        </w:rPr>
        <w:t>ych</w:t>
      </w:r>
      <w:r w:rsidRPr="00EE6669">
        <w:rPr>
          <w:b/>
          <w:bCs/>
        </w:rPr>
        <w:t>.</w:t>
      </w:r>
    </w:p>
    <w:p w:rsidR="00EE6669" w:rsidRDefault="00EE6669" w:rsidP="00EE6669">
      <w:pPr>
        <w:suppressAutoHyphens w:val="0"/>
        <w:autoSpaceDE w:val="0"/>
        <w:autoSpaceDN w:val="0"/>
        <w:adjustRightInd w:val="0"/>
        <w:ind w:left="-142"/>
        <w:jc w:val="both"/>
        <w:rPr>
          <w:b/>
          <w:u w:val="single"/>
        </w:rPr>
      </w:pPr>
    </w:p>
    <w:p w:rsidR="00EE6669" w:rsidRDefault="00EE6669" w:rsidP="00EE6669">
      <w:pPr>
        <w:suppressAutoHyphens w:val="0"/>
        <w:spacing w:after="200" w:line="276" w:lineRule="auto"/>
        <w:ind w:left="-142"/>
        <w:contextualSpacing/>
        <w:jc w:val="both"/>
        <w:rPr>
          <w:b/>
          <w:iCs/>
        </w:rPr>
      </w:pPr>
      <w:r w:rsidRPr="00B70648">
        <w:rPr>
          <w:b/>
          <w:iCs/>
        </w:rPr>
        <w:t>Odpowiedź:</w:t>
      </w:r>
    </w:p>
    <w:p w:rsidR="00EE6669" w:rsidRPr="00FA4F65" w:rsidRDefault="00EE6669" w:rsidP="00EE6669">
      <w:pPr>
        <w:suppressAutoHyphens w:val="0"/>
        <w:autoSpaceDE w:val="0"/>
        <w:autoSpaceDN w:val="0"/>
        <w:adjustRightInd w:val="0"/>
        <w:ind w:left="-142"/>
        <w:jc w:val="both"/>
      </w:pPr>
      <w:r w:rsidRPr="00FA4F65">
        <w:t xml:space="preserve">Zamawiający </w:t>
      </w:r>
      <w:r>
        <w:t>wyraża zgodę.</w:t>
      </w:r>
    </w:p>
    <w:p w:rsidR="00EE6669" w:rsidRDefault="00EE6669" w:rsidP="00EE6669">
      <w:pPr>
        <w:suppressAutoHyphens w:val="0"/>
        <w:autoSpaceDE w:val="0"/>
        <w:autoSpaceDN w:val="0"/>
        <w:adjustRightInd w:val="0"/>
        <w:ind w:left="-142"/>
        <w:jc w:val="both"/>
        <w:rPr>
          <w:b/>
          <w:u w:val="single"/>
        </w:rPr>
      </w:pPr>
    </w:p>
    <w:p w:rsidR="00EE6669" w:rsidRDefault="00EE6669" w:rsidP="00EE6669">
      <w:pPr>
        <w:suppressAutoHyphens w:val="0"/>
        <w:autoSpaceDE w:val="0"/>
        <w:autoSpaceDN w:val="0"/>
        <w:adjustRightInd w:val="0"/>
        <w:ind w:left="-142"/>
        <w:jc w:val="both"/>
        <w:rPr>
          <w:b/>
          <w:u w:val="single"/>
        </w:rPr>
      </w:pPr>
      <w:r w:rsidRPr="00B70648">
        <w:rPr>
          <w:b/>
          <w:u w:val="single"/>
        </w:rPr>
        <w:t xml:space="preserve">Pytanie nr </w:t>
      </w:r>
      <w:r>
        <w:rPr>
          <w:b/>
          <w:u w:val="single"/>
        </w:rPr>
        <w:t>15</w:t>
      </w:r>
    </w:p>
    <w:p w:rsidR="00EE6669" w:rsidRDefault="00EE6669" w:rsidP="00EE6669">
      <w:pPr>
        <w:autoSpaceDE w:val="0"/>
        <w:autoSpaceDN w:val="0"/>
        <w:adjustRightInd w:val="0"/>
        <w:spacing w:line="276" w:lineRule="auto"/>
        <w:ind w:left="-142"/>
        <w:jc w:val="both"/>
      </w:pPr>
      <w:r w:rsidRPr="00EE6669">
        <w:t>Jednocześnie w związku z obowiązującymi przepisami prawa prosimy o rozszerzenie zapisów projektu umowy o odpowiednie zapisy dotyczące pełnionych butli, uwzględnione załącznikiem do przyszłej umowy – w załączeniu treść stosownego załącznika (poniżej).</w:t>
      </w:r>
    </w:p>
    <w:p w:rsidR="00EE6669" w:rsidRPr="00EE6669" w:rsidRDefault="00EE6669" w:rsidP="00EE6669">
      <w:pPr>
        <w:autoSpaceDE w:val="0"/>
        <w:autoSpaceDN w:val="0"/>
        <w:adjustRightInd w:val="0"/>
        <w:spacing w:line="276" w:lineRule="auto"/>
        <w:ind w:left="-142"/>
        <w:jc w:val="both"/>
      </w:pPr>
    </w:p>
    <w:p w:rsidR="00EE6669" w:rsidRPr="00EE6669" w:rsidRDefault="00EE6669" w:rsidP="00EE6669">
      <w:pPr>
        <w:pStyle w:val="Akapitzlist"/>
        <w:ind w:left="-142"/>
        <w:jc w:val="both"/>
        <w:rPr>
          <w:rFonts w:ascii="Times New Roman" w:hAnsi="Times New Roman" w:cs="Times New Roman"/>
          <w:b/>
          <w:bCs/>
          <w:sz w:val="24"/>
          <w:szCs w:val="24"/>
        </w:rPr>
      </w:pPr>
      <w:r w:rsidRPr="00EE6669">
        <w:rPr>
          <w:rFonts w:ascii="Times New Roman" w:hAnsi="Times New Roman" w:cs="Times New Roman"/>
          <w:b/>
          <w:bCs/>
          <w:sz w:val="24"/>
          <w:szCs w:val="24"/>
        </w:rPr>
        <w:t>Informacja dla Klientów zlecających napełnienie butli dla gazów medycznych, będących jednocześnie  właścicielami tych butli.</w:t>
      </w:r>
    </w:p>
    <w:p w:rsidR="00EE6669" w:rsidRPr="00EE6669" w:rsidRDefault="00EE6669" w:rsidP="00EE6669">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t xml:space="preserve">1. Klient będący właścicielem butli przeznaczonej dla gazów medycznych zobowiązany jest do trwałego oznakowania butli (wybita nazwa właściciela) zgodnie z wymaganiami </w:t>
      </w:r>
      <w:r w:rsidRPr="00EE6669">
        <w:rPr>
          <w:rFonts w:ascii="Times New Roman" w:hAnsi="Times New Roman" w:cs="Times New Roman"/>
          <w:b/>
          <w:bCs/>
          <w:sz w:val="24"/>
          <w:szCs w:val="24"/>
        </w:rPr>
        <w:t>Rozporządzenia Ministra Gospodarki, Pracy i Polityki Społecznej z dnia 23 grudnia 2003 r. w sprawie bezpieczeństwa i higieny pracy przy produkcji i magazynowaniu gazów, napełnianiu zbiorników gazami oraz używaniu i magazynowaniu karbidu Dz.U. 2004 nr 7 poz. 59 oraz Normy PN-EN ISO 13769 Butle do gazów - Znakowanie butli</w:t>
      </w:r>
      <w:r w:rsidRPr="00EE6669">
        <w:rPr>
          <w:rFonts w:ascii="Times New Roman" w:hAnsi="Times New Roman" w:cs="Times New Roman"/>
          <w:sz w:val="24"/>
          <w:szCs w:val="24"/>
        </w:rPr>
        <w:t xml:space="preserve"> (z wyłączeniem LPG) - Cechowanie. Koszty trwałego oznakowania ponosi właściciel butli.</w:t>
      </w:r>
    </w:p>
    <w:p w:rsidR="00EE6669" w:rsidRPr="00EE6669" w:rsidRDefault="00EE6669" w:rsidP="00BE6894">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t xml:space="preserve">2. W przypadku butli przeznaczonej dla gazów medycznych, przekazanej do legalizacji, informuje się, że podczas legalizacji butla zostanie: pomalowana - zgodnie z wymaganiami </w:t>
      </w:r>
      <w:r w:rsidRPr="00EE6669">
        <w:rPr>
          <w:rFonts w:ascii="Times New Roman" w:hAnsi="Times New Roman" w:cs="Times New Roman"/>
          <w:b/>
          <w:bCs/>
          <w:sz w:val="24"/>
          <w:szCs w:val="24"/>
        </w:rPr>
        <w:t>Normy PN-EN 1089-3:2011</w:t>
      </w:r>
      <w:r w:rsidRPr="00EE6669">
        <w:rPr>
          <w:rFonts w:ascii="Times New Roman" w:hAnsi="Times New Roman" w:cs="Times New Roman"/>
          <w:sz w:val="24"/>
          <w:szCs w:val="24"/>
        </w:rPr>
        <w:t xml:space="preserve"> Butle do gazów - Znakowanie butli (z wyłączeniem LPG) - Część 3: Kod Barwny zostanie wymieniony zawór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w:t>
      </w:r>
    </w:p>
    <w:p w:rsidR="00EE6669" w:rsidRPr="00EE6669" w:rsidRDefault="00EE6669" w:rsidP="00BE6894">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lastRenderedPageBreak/>
        <w:t xml:space="preserve">    zostanie oznakowana - jeżeli na butli nie ma wybitych cech z nazwą Zamawiającego, Zamawiający musi określić sposób znakowania (maksymalnie 10 znaków). Wszystkie te elementy są objęte ceną legalizacji.</w:t>
      </w:r>
    </w:p>
    <w:p w:rsidR="00EE6669" w:rsidRPr="00EE6669" w:rsidRDefault="00EE6669" w:rsidP="00EE6669">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t xml:space="preserve">3. Informuje się, że w przypadku gdy butla przeznaczona dla gazów medycznych będzie posiadała ważną legalizację natomiast wygląd butli: kod barwny butli, stan powłoki farby, stopień skorodowania nie będzie zgodny z wymaganiami Normy </w:t>
      </w:r>
      <w:r w:rsidRPr="00EE6669">
        <w:rPr>
          <w:rFonts w:ascii="Times New Roman" w:hAnsi="Times New Roman" w:cs="Times New Roman"/>
          <w:b/>
          <w:bCs/>
          <w:sz w:val="24"/>
          <w:szCs w:val="24"/>
        </w:rPr>
        <w:t>PN-EN 1089-3:2011</w:t>
      </w:r>
      <w:r w:rsidRPr="00EE6669">
        <w:rPr>
          <w:rFonts w:ascii="Times New Roman" w:hAnsi="Times New Roman" w:cs="Times New Roman"/>
          <w:sz w:val="24"/>
          <w:szCs w:val="24"/>
        </w:rPr>
        <w:t xml:space="preserve"> Butle do gazów - Znakowanie butli (z wyłączeniem LPG) - Część 3: Kod Barwny to butla, o której mowa zostanie przekazana do malowania. Koszt malowania ponosi właściciel butli. Jeżeli na butli nie ma wybitych cech z nazwą Zamawiającego, Zamawiający może zlecić znakowanie za dodatkową opłatą dla wykonawcy. </w:t>
      </w:r>
    </w:p>
    <w:p w:rsidR="00EE6669" w:rsidRPr="00EE6669" w:rsidRDefault="00EE6669" w:rsidP="00EE6669">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t xml:space="preserve">     Butle, które nie są trwale oznakowane, a dla których jest wymagane malowanie – bez zgody Zamawiającego na malowanie i oznakowanie – nie będą przyjmowane.</w:t>
      </w:r>
    </w:p>
    <w:p w:rsidR="00EE6669" w:rsidRPr="00EE6669" w:rsidRDefault="00EE6669" w:rsidP="00EE6669">
      <w:pPr>
        <w:pStyle w:val="Akapitzlist"/>
        <w:ind w:left="142" w:hanging="284"/>
        <w:jc w:val="both"/>
        <w:rPr>
          <w:rFonts w:ascii="Times New Roman" w:hAnsi="Times New Roman" w:cs="Times New Roman"/>
          <w:sz w:val="24"/>
          <w:szCs w:val="24"/>
        </w:rPr>
      </w:pPr>
      <w:r w:rsidRPr="00EE6669">
        <w:rPr>
          <w:rFonts w:ascii="Times New Roman" w:hAnsi="Times New Roman" w:cs="Times New Roman"/>
          <w:sz w:val="24"/>
          <w:szCs w:val="24"/>
        </w:rPr>
        <w:t xml:space="preserve">4. Informuje się, że w przypadku konieczności wymiany zaworu ( np. uszkodzenie) </w:t>
      </w:r>
      <w:r w:rsidR="00BE6894">
        <w:rPr>
          <w:rFonts w:ascii="Times New Roman" w:hAnsi="Times New Roman" w:cs="Times New Roman"/>
          <w:sz w:val="24"/>
          <w:szCs w:val="24"/>
        </w:rPr>
        <w:t xml:space="preserve">                    </w:t>
      </w:r>
      <w:r w:rsidRPr="00EE6669">
        <w:rPr>
          <w:rFonts w:ascii="Times New Roman" w:hAnsi="Times New Roman" w:cs="Times New Roman"/>
          <w:sz w:val="24"/>
          <w:szCs w:val="24"/>
        </w:rPr>
        <w:t>w butli przeznaczonej dla gazów medycznych, posiadającej ważną legalizację, zawór może zostać wymieniony wyłącznie na zawór przeznaczony dla butli medycznej zgodnie z dokumentacją będącą podstawą wprowadzenia do obrotu produktu leczniczego i  Pozwoleniem na dopuszczenie do obrotu wydanym  na podstawie art. 7 ust. 2 i art. 29 ust. 2 ustawy Prawo farmaceutyczne (Dz. U. z 2008 r. Nr 45, poz. 271 ze zm.) Koszt wymiany zaworu ponosi właściciel butli.</w:t>
      </w:r>
    </w:p>
    <w:p w:rsidR="00EE6669" w:rsidRPr="00EE6669" w:rsidRDefault="00EE6669" w:rsidP="00EE6669">
      <w:pPr>
        <w:suppressAutoHyphens w:val="0"/>
        <w:autoSpaceDE w:val="0"/>
        <w:autoSpaceDN w:val="0"/>
        <w:adjustRightInd w:val="0"/>
        <w:ind w:left="-142"/>
        <w:jc w:val="both"/>
        <w:rPr>
          <w:b/>
          <w:u w:val="single"/>
        </w:rPr>
      </w:pPr>
    </w:p>
    <w:p w:rsidR="00EE6669" w:rsidRDefault="00EE6669" w:rsidP="00EE6669">
      <w:pPr>
        <w:suppressAutoHyphens w:val="0"/>
        <w:spacing w:after="200" w:line="276" w:lineRule="auto"/>
        <w:ind w:left="-142"/>
        <w:contextualSpacing/>
        <w:jc w:val="both"/>
        <w:rPr>
          <w:b/>
          <w:iCs/>
        </w:rPr>
      </w:pPr>
      <w:r w:rsidRPr="00B70648">
        <w:rPr>
          <w:b/>
          <w:iCs/>
        </w:rPr>
        <w:t>Odpowiedź:</w:t>
      </w:r>
    </w:p>
    <w:p w:rsidR="00EE6669" w:rsidRPr="00FA4F65" w:rsidRDefault="00EE6669" w:rsidP="00EE6669">
      <w:pPr>
        <w:suppressAutoHyphens w:val="0"/>
        <w:autoSpaceDE w:val="0"/>
        <w:autoSpaceDN w:val="0"/>
        <w:adjustRightInd w:val="0"/>
        <w:ind w:left="-142"/>
        <w:jc w:val="both"/>
      </w:pPr>
      <w:r w:rsidRPr="00FA4F65">
        <w:t xml:space="preserve">Zamawiający </w:t>
      </w:r>
      <w:r>
        <w:t>wyraża zgodę</w:t>
      </w:r>
      <w:r w:rsidR="005D50AC">
        <w:t>, z wyłączeniem zapisu pkt nr 2 w/w informacji. W ramach przedmiotu zamówienia nie ma uwzględnionej usługi serwisowej.</w:t>
      </w:r>
    </w:p>
    <w:p w:rsidR="004B4DCA" w:rsidRPr="00EE6669" w:rsidRDefault="004B4DCA" w:rsidP="004B4DCA">
      <w:pPr>
        <w:suppressAutoHyphens w:val="0"/>
        <w:ind w:left="-142"/>
        <w:jc w:val="both"/>
        <w:rPr>
          <w:lang w:eastAsia="de-DE"/>
        </w:rPr>
      </w:pPr>
    </w:p>
    <w:p w:rsidR="004B4DCA" w:rsidRDefault="004B4DCA" w:rsidP="004B4DCA">
      <w:pPr>
        <w:suppressAutoHyphens w:val="0"/>
        <w:autoSpaceDE w:val="0"/>
        <w:autoSpaceDN w:val="0"/>
        <w:adjustRightInd w:val="0"/>
        <w:ind w:left="-142"/>
        <w:jc w:val="both"/>
        <w:rPr>
          <w:iCs/>
          <w:lang w:eastAsia="de-DE"/>
        </w:rPr>
      </w:pPr>
    </w:p>
    <w:p w:rsidR="004B4DCA" w:rsidRPr="005D50AC" w:rsidRDefault="00B57ADB" w:rsidP="004B4DCA">
      <w:pPr>
        <w:suppressAutoHyphens w:val="0"/>
        <w:autoSpaceDE w:val="0"/>
        <w:autoSpaceDN w:val="0"/>
        <w:adjustRightInd w:val="0"/>
        <w:ind w:left="-142"/>
        <w:jc w:val="both"/>
        <w:rPr>
          <w:b/>
          <w:lang w:eastAsia="de-DE"/>
        </w:rPr>
      </w:pPr>
      <w:r w:rsidRPr="005D50AC">
        <w:rPr>
          <w:b/>
          <w:lang w:eastAsia="de-DE"/>
        </w:rPr>
        <w:t>Jednocześnie, w związku z udzielonymi odpowiedziami na pytania, Zamawiający dokonuje następujących modyfikacji treści SWZ:</w:t>
      </w:r>
    </w:p>
    <w:p w:rsidR="00B57ADB" w:rsidRDefault="00B57ADB" w:rsidP="00B57ADB">
      <w:pPr>
        <w:suppressAutoHyphens w:val="0"/>
        <w:autoSpaceDE w:val="0"/>
        <w:autoSpaceDN w:val="0"/>
        <w:adjustRightInd w:val="0"/>
        <w:jc w:val="both"/>
        <w:rPr>
          <w:lang w:eastAsia="de-DE"/>
        </w:rPr>
      </w:pPr>
    </w:p>
    <w:p w:rsidR="00B57ADB" w:rsidRPr="007D4F40" w:rsidRDefault="00B57ADB" w:rsidP="00B57ADB">
      <w:pPr>
        <w:suppressAutoHyphens w:val="0"/>
        <w:autoSpaceDE w:val="0"/>
        <w:autoSpaceDN w:val="0"/>
        <w:adjustRightInd w:val="0"/>
        <w:jc w:val="both"/>
        <w:rPr>
          <w:b/>
          <w:u w:val="single"/>
          <w:lang w:eastAsia="de-DE"/>
        </w:rPr>
      </w:pPr>
      <w:r w:rsidRPr="007D4F40">
        <w:rPr>
          <w:b/>
          <w:u w:val="single"/>
          <w:lang w:eastAsia="de-DE"/>
        </w:rPr>
        <w:t>1. Treść rozdziału XX pkt 9 SWZ otrzymuje brzmienie:</w:t>
      </w:r>
    </w:p>
    <w:p w:rsidR="00B57ADB" w:rsidRDefault="00B57ADB" w:rsidP="00B57ADB">
      <w:pPr>
        <w:suppressAutoHyphens w:val="0"/>
        <w:autoSpaceDE w:val="0"/>
        <w:autoSpaceDN w:val="0"/>
        <w:adjustRightInd w:val="0"/>
        <w:jc w:val="both"/>
        <w:rPr>
          <w:lang w:eastAsia="de-DE"/>
        </w:rPr>
      </w:pPr>
    </w:p>
    <w:p w:rsidR="00B57ADB" w:rsidRPr="00B57ADB" w:rsidRDefault="00B57ADB" w:rsidP="00B57ADB">
      <w:pPr>
        <w:suppressAutoHyphens w:val="0"/>
        <w:spacing w:line="276" w:lineRule="auto"/>
        <w:ind w:left="284"/>
        <w:jc w:val="both"/>
        <w:rPr>
          <w:rFonts w:ascii="Cambria" w:hAnsi="Cambria" w:cs="Arial"/>
          <w:i/>
          <w:smallCaps/>
        </w:rPr>
      </w:pPr>
      <w:r w:rsidRPr="00B57ADB">
        <w:rPr>
          <w:rFonts w:ascii="Cambria" w:hAnsi="Cambria"/>
          <w:i/>
        </w:rPr>
        <w:t>9. Kryteria oceny ofert i ich opis:</w:t>
      </w:r>
    </w:p>
    <w:p w:rsidR="00B57ADB" w:rsidRPr="00B57ADB" w:rsidRDefault="00B57ADB" w:rsidP="00B57ADB">
      <w:pPr>
        <w:rPr>
          <w:rFonts w:ascii="Cambria" w:hAnsi="Cambria"/>
          <w:i/>
          <w:lang w:eastAsia="en-US"/>
        </w:rPr>
      </w:pPr>
      <w:r w:rsidRPr="00B57ADB">
        <w:rPr>
          <w:rFonts w:ascii="Cambria" w:hAnsi="Cambria"/>
          <w:i/>
          <w:lang w:eastAsia="en-US"/>
        </w:rPr>
        <w:tab/>
      </w:r>
      <w:r w:rsidRPr="00B57ADB">
        <w:rPr>
          <w:rFonts w:ascii="Cambria" w:hAnsi="Cambria"/>
          <w:i/>
          <w:lang w:eastAsia="en-US"/>
        </w:rPr>
        <w:tab/>
      </w:r>
    </w:p>
    <w:p w:rsidR="00B57ADB" w:rsidRPr="008C060A" w:rsidRDefault="00B57ADB" w:rsidP="00B57ADB">
      <w:pPr>
        <w:jc w:val="both"/>
        <w:rPr>
          <w:rFonts w:ascii="Cambria" w:hAnsi="Cambria"/>
          <w:lang w:eastAsia="zh-CN"/>
        </w:rPr>
      </w:pPr>
      <w:r w:rsidRPr="008C060A">
        <w:rPr>
          <w:rFonts w:ascii="Cambria" w:hAnsi="Cambria"/>
          <w:lang w:eastAsia="zh-CN"/>
        </w:rPr>
        <w:t xml:space="preserve">                  kryterium</w:t>
      </w:r>
      <w:r w:rsidRPr="008C060A">
        <w:rPr>
          <w:rFonts w:ascii="Cambria" w:hAnsi="Cambria"/>
          <w:lang w:eastAsia="zh-CN"/>
        </w:rPr>
        <w:tab/>
      </w:r>
      <w:r w:rsidRPr="008C060A">
        <w:rPr>
          <w:rFonts w:ascii="Cambria" w:hAnsi="Cambria"/>
          <w:lang w:eastAsia="zh-CN"/>
        </w:rPr>
        <w:tab/>
      </w:r>
      <w:r w:rsidRPr="008C060A">
        <w:rPr>
          <w:rFonts w:ascii="Cambria" w:hAnsi="Cambria"/>
          <w:lang w:eastAsia="zh-CN"/>
        </w:rPr>
        <w:tab/>
      </w:r>
      <w:r w:rsidRPr="008C060A">
        <w:rPr>
          <w:rFonts w:ascii="Cambria" w:hAnsi="Cambria"/>
          <w:lang w:eastAsia="zh-CN"/>
        </w:rPr>
        <w:tab/>
      </w:r>
      <w:r w:rsidRPr="008C060A">
        <w:rPr>
          <w:rFonts w:ascii="Cambria" w:hAnsi="Cambria"/>
          <w:lang w:eastAsia="zh-CN"/>
        </w:rPr>
        <w:tab/>
      </w:r>
      <w:r w:rsidRPr="008C060A">
        <w:rPr>
          <w:rFonts w:ascii="Cambria" w:hAnsi="Cambria"/>
          <w:lang w:eastAsia="zh-CN"/>
        </w:rPr>
        <w:tab/>
        <w:t>waga kryterium</w:t>
      </w:r>
    </w:p>
    <w:p w:rsidR="00B57ADB" w:rsidRPr="008C060A" w:rsidRDefault="00B57ADB" w:rsidP="00B57ADB">
      <w:pPr>
        <w:jc w:val="both"/>
        <w:rPr>
          <w:rFonts w:ascii="Cambria" w:hAnsi="Cambria"/>
          <w:lang w:eastAsia="zh-CN"/>
        </w:rPr>
      </w:pPr>
      <w:r w:rsidRPr="008C060A">
        <w:rPr>
          <w:rFonts w:ascii="Cambria" w:hAnsi="Cambria"/>
          <w:lang w:eastAsia="zh-CN"/>
        </w:rPr>
        <w:tab/>
      </w:r>
    </w:p>
    <w:p w:rsidR="00B57ADB" w:rsidRPr="008C060A" w:rsidRDefault="00B57ADB" w:rsidP="00B57ADB">
      <w:pPr>
        <w:jc w:val="both"/>
        <w:rPr>
          <w:rFonts w:ascii="Cambria" w:hAnsi="Cambria"/>
          <w:lang w:eastAsia="zh-CN"/>
        </w:rPr>
      </w:pPr>
      <w:r w:rsidRPr="008C060A">
        <w:rPr>
          <w:rFonts w:ascii="Cambria" w:hAnsi="Cambria"/>
          <w:b/>
          <w:lang w:eastAsia="zh-CN"/>
        </w:rPr>
        <w:t xml:space="preserve">                     1) cena            </w:t>
      </w:r>
      <w:r w:rsidRPr="008C060A">
        <w:rPr>
          <w:rFonts w:ascii="Cambria" w:hAnsi="Cambria"/>
          <w:b/>
          <w:lang w:eastAsia="zh-CN"/>
        </w:rPr>
        <w:tab/>
      </w:r>
      <w:r w:rsidRPr="008C060A">
        <w:rPr>
          <w:rFonts w:ascii="Cambria" w:hAnsi="Cambria"/>
          <w:b/>
          <w:lang w:eastAsia="zh-CN"/>
        </w:rPr>
        <w:tab/>
      </w:r>
      <w:r w:rsidRPr="008C060A">
        <w:rPr>
          <w:rFonts w:ascii="Cambria" w:hAnsi="Cambria"/>
          <w:b/>
          <w:lang w:eastAsia="zh-CN"/>
        </w:rPr>
        <w:tab/>
      </w:r>
      <w:r w:rsidRPr="008C060A">
        <w:rPr>
          <w:rFonts w:ascii="Cambria" w:hAnsi="Cambria"/>
          <w:b/>
          <w:lang w:eastAsia="zh-CN"/>
        </w:rPr>
        <w:tab/>
      </w:r>
      <w:r w:rsidRPr="008C060A">
        <w:rPr>
          <w:rFonts w:ascii="Cambria" w:hAnsi="Cambria"/>
          <w:b/>
          <w:lang w:eastAsia="zh-CN"/>
        </w:rPr>
        <w:tab/>
        <w:t xml:space="preserve">       60 pkt</w:t>
      </w:r>
    </w:p>
    <w:p w:rsidR="00B57ADB" w:rsidRPr="008C060A" w:rsidRDefault="00B57ADB" w:rsidP="00B57ADB">
      <w:pPr>
        <w:jc w:val="both"/>
        <w:rPr>
          <w:rFonts w:ascii="Cambria" w:hAnsi="Cambria"/>
          <w:b/>
          <w:lang w:eastAsia="zh-CN"/>
        </w:rPr>
      </w:pPr>
      <w:r w:rsidRPr="008C060A">
        <w:rPr>
          <w:rFonts w:ascii="Cambria" w:hAnsi="Cambria"/>
          <w:b/>
          <w:lang w:eastAsia="zh-CN"/>
        </w:rPr>
        <w:t xml:space="preserve">                     2) termin dostawy </w:t>
      </w:r>
      <w:r w:rsidRPr="008C060A">
        <w:rPr>
          <w:rFonts w:ascii="Cambria" w:hAnsi="Cambria"/>
          <w:b/>
          <w:i/>
          <w:u w:val="single"/>
          <w:lang w:eastAsia="zh-CN"/>
        </w:rPr>
        <w:t>dzierżawionych butli</w:t>
      </w:r>
      <w:r w:rsidRPr="008C060A">
        <w:rPr>
          <w:rFonts w:ascii="Cambria" w:hAnsi="Cambria"/>
          <w:b/>
          <w:lang w:eastAsia="zh-CN"/>
        </w:rPr>
        <w:t xml:space="preserve">           40 pkt</w:t>
      </w:r>
    </w:p>
    <w:p w:rsidR="00B57ADB" w:rsidRPr="008C060A" w:rsidRDefault="00B57ADB" w:rsidP="00B57ADB">
      <w:pPr>
        <w:jc w:val="both"/>
        <w:rPr>
          <w:rFonts w:ascii="Cambria" w:hAnsi="Cambria"/>
          <w:b/>
          <w:lang w:eastAsia="zh-CN"/>
        </w:rPr>
      </w:pPr>
    </w:p>
    <w:p w:rsidR="00B57ADB" w:rsidRPr="008C060A" w:rsidRDefault="00B57ADB" w:rsidP="00B57ADB">
      <w:pPr>
        <w:jc w:val="both"/>
        <w:rPr>
          <w:rFonts w:ascii="Cambria" w:hAnsi="Cambria"/>
          <w:lang w:eastAsia="zh-CN"/>
        </w:rPr>
      </w:pPr>
      <w:r w:rsidRPr="008C060A">
        <w:rPr>
          <w:rFonts w:ascii="Cambria" w:hAnsi="Cambria"/>
          <w:lang w:eastAsia="zh-CN"/>
        </w:rPr>
        <w:t xml:space="preserve">Przez cenę zamówienia zamawiający rozumie łączny cenę za całość przedmiotu zamówienia, stanowiącą całkowite wynagrodzenie wykonawcy, </w:t>
      </w:r>
    </w:p>
    <w:p w:rsidR="00B57ADB" w:rsidRPr="008C060A" w:rsidRDefault="00B57ADB" w:rsidP="00B57ADB">
      <w:pPr>
        <w:jc w:val="both"/>
        <w:rPr>
          <w:rFonts w:ascii="Cambria" w:hAnsi="Cambria"/>
          <w:lang w:eastAsia="zh-CN"/>
        </w:rPr>
      </w:pPr>
      <w:r w:rsidRPr="008C060A">
        <w:rPr>
          <w:rFonts w:ascii="Cambria" w:hAnsi="Cambria"/>
          <w:lang w:eastAsia="zh-CN"/>
        </w:rPr>
        <w:t>Liczbę punktów, jaką uzyska badana oferta zamawiający obliczy w następujący sposób:</w:t>
      </w:r>
    </w:p>
    <w:p w:rsidR="00B57ADB" w:rsidRDefault="00B57ADB" w:rsidP="00B57ADB">
      <w:pPr>
        <w:jc w:val="both"/>
        <w:rPr>
          <w:rFonts w:ascii="Cambria" w:hAnsi="Cambria"/>
          <w:lang w:eastAsia="zh-CN"/>
        </w:rPr>
      </w:pPr>
    </w:p>
    <w:p w:rsidR="005D50AC" w:rsidRDefault="005D50AC" w:rsidP="00B57ADB">
      <w:pPr>
        <w:jc w:val="both"/>
        <w:rPr>
          <w:rFonts w:ascii="Cambria" w:hAnsi="Cambria"/>
          <w:lang w:eastAsia="zh-CN"/>
        </w:rPr>
      </w:pPr>
    </w:p>
    <w:p w:rsidR="005D50AC" w:rsidRPr="008C060A" w:rsidRDefault="005D50AC" w:rsidP="00B57ADB">
      <w:pPr>
        <w:jc w:val="both"/>
        <w:rPr>
          <w:rFonts w:ascii="Cambria" w:hAnsi="Cambria"/>
          <w:lang w:eastAsia="zh-CN"/>
        </w:rPr>
      </w:pPr>
    </w:p>
    <w:p w:rsidR="00B57ADB" w:rsidRPr="008C060A" w:rsidRDefault="00B57ADB" w:rsidP="00B57ADB">
      <w:pPr>
        <w:jc w:val="both"/>
        <w:rPr>
          <w:rFonts w:ascii="Cambria" w:hAnsi="Cambria"/>
          <w:lang w:eastAsia="zh-CN"/>
        </w:rPr>
      </w:pPr>
      <w:r w:rsidRPr="008C060A">
        <w:rPr>
          <w:rFonts w:ascii="Cambria" w:hAnsi="Cambria"/>
          <w:b/>
          <w:lang w:eastAsia="zh-CN"/>
        </w:rPr>
        <w:lastRenderedPageBreak/>
        <w:t>1) Cena  oferty.</w:t>
      </w:r>
    </w:p>
    <w:p w:rsidR="00B57ADB" w:rsidRPr="008C060A" w:rsidRDefault="00B57ADB" w:rsidP="00B57ADB">
      <w:pPr>
        <w:jc w:val="both"/>
        <w:rPr>
          <w:rFonts w:ascii="Cambria" w:hAnsi="Cambria"/>
          <w:lang w:eastAsia="zh-CN"/>
        </w:rPr>
      </w:pPr>
      <w:r w:rsidRPr="008C060A">
        <w:rPr>
          <w:rFonts w:ascii="Cambria" w:hAnsi="Cambria"/>
          <w:lang w:eastAsia="zh-CN"/>
        </w:rPr>
        <w:t xml:space="preserve">Maksymalna ilość możliwych do uzyskania punktów wg kryterium cena – </w:t>
      </w:r>
      <w:r w:rsidRPr="008C060A">
        <w:rPr>
          <w:rFonts w:ascii="Cambria" w:hAnsi="Cambria"/>
          <w:b/>
          <w:lang w:eastAsia="zh-CN"/>
        </w:rPr>
        <w:t>60 punktów.</w:t>
      </w:r>
    </w:p>
    <w:p w:rsidR="00B57ADB" w:rsidRPr="008C060A" w:rsidRDefault="00B57ADB" w:rsidP="00B57ADB">
      <w:pPr>
        <w:jc w:val="both"/>
        <w:rPr>
          <w:rFonts w:ascii="Cambria" w:hAnsi="Cambria"/>
          <w:lang w:eastAsia="zh-CN"/>
        </w:rPr>
      </w:pPr>
      <w:r w:rsidRPr="008C060A">
        <w:rPr>
          <w:rFonts w:ascii="Cambria" w:hAnsi="Cambria"/>
          <w:lang w:eastAsia="zh-CN"/>
        </w:rPr>
        <w:t xml:space="preserve">Oferta z najniższą oferowaną ceną brutto </w:t>
      </w:r>
      <w:r w:rsidRPr="008C060A">
        <w:rPr>
          <w:rFonts w:ascii="Cambria" w:hAnsi="Cambria"/>
          <w:b/>
          <w:lang w:eastAsia="zh-CN"/>
        </w:rPr>
        <w:t>„C min”</w:t>
      </w:r>
      <w:r w:rsidRPr="008C060A">
        <w:rPr>
          <w:rFonts w:ascii="Cambria" w:hAnsi="Cambria"/>
          <w:lang w:eastAsia="zh-CN"/>
        </w:rPr>
        <w:t xml:space="preserve">  otrzymuje punktów </w:t>
      </w:r>
      <w:r w:rsidRPr="008C060A">
        <w:rPr>
          <w:rFonts w:ascii="Cambria" w:hAnsi="Cambria"/>
          <w:b/>
          <w:lang w:eastAsia="zh-CN"/>
        </w:rPr>
        <w:t>60.</w:t>
      </w:r>
    </w:p>
    <w:p w:rsidR="00B57ADB" w:rsidRPr="008C060A" w:rsidRDefault="00B57ADB" w:rsidP="00B57ADB">
      <w:pPr>
        <w:jc w:val="both"/>
        <w:rPr>
          <w:rFonts w:ascii="Cambria" w:hAnsi="Cambria"/>
          <w:lang w:eastAsia="zh-CN"/>
        </w:rPr>
      </w:pPr>
      <w:r w:rsidRPr="008C060A">
        <w:rPr>
          <w:rFonts w:ascii="Cambria" w:hAnsi="Cambria"/>
          <w:lang w:eastAsia="zh-CN"/>
        </w:rPr>
        <w:t xml:space="preserve">Każda inna oferta </w:t>
      </w:r>
      <w:r w:rsidRPr="008C060A">
        <w:rPr>
          <w:rFonts w:ascii="Cambria" w:hAnsi="Cambria"/>
          <w:b/>
          <w:lang w:eastAsia="zh-CN"/>
        </w:rPr>
        <w:t>„C”</w:t>
      </w:r>
      <w:r w:rsidRPr="008C060A">
        <w:rPr>
          <w:rFonts w:ascii="Cambria" w:hAnsi="Cambria"/>
          <w:lang w:eastAsia="zh-CN"/>
        </w:rPr>
        <w:t xml:space="preserve"> otrzymuje ilość punktów w kryterium cena wynikającą </w:t>
      </w:r>
      <w:r w:rsidR="005D50AC">
        <w:rPr>
          <w:rFonts w:ascii="Cambria" w:hAnsi="Cambria"/>
          <w:lang w:eastAsia="zh-CN"/>
        </w:rPr>
        <w:t xml:space="preserve">                      </w:t>
      </w:r>
      <w:r w:rsidRPr="008C060A">
        <w:rPr>
          <w:rFonts w:ascii="Cambria" w:hAnsi="Cambria"/>
          <w:lang w:eastAsia="zh-CN"/>
        </w:rPr>
        <w:t xml:space="preserve"> z wyliczenia wg wzoru:</w:t>
      </w:r>
    </w:p>
    <w:p w:rsidR="00B57ADB" w:rsidRPr="008C060A" w:rsidRDefault="00B57ADB" w:rsidP="00B57ADB">
      <w:pPr>
        <w:jc w:val="both"/>
        <w:rPr>
          <w:rFonts w:ascii="Cambria" w:hAnsi="Cambria"/>
          <w:lang w:eastAsia="zh-CN"/>
        </w:rPr>
      </w:pPr>
    </w:p>
    <w:p w:rsidR="00B57ADB" w:rsidRPr="008C060A" w:rsidRDefault="00B57ADB" w:rsidP="00B57ADB">
      <w:pPr>
        <w:jc w:val="both"/>
        <w:rPr>
          <w:rFonts w:ascii="Cambria" w:hAnsi="Cambria"/>
          <w:b/>
          <w:lang w:eastAsia="zh-CN"/>
        </w:rPr>
      </w:pPr>
      <w:r w:rsidRPr="008C060A">
        <w:rPr>
          <w:rFonts w:ascii="Cambria" w:hAnsi="Cambria"/>
          <w:b/>
          <w:lang w:eastAsia="zh-CN"/>
        </w:rPr>
        <w:t>(</w:t>
      </w:r>
      <w:proofErr w:type="spellStart"/>
      <w:r w:rsidRPr="008C060A">
        <w:rPr>
          <w:rFonts w:ascii="Cambria" w:hAnsi="Cambria"/>
          <w:b/>
          <w:lang w:eastAsia="zh-CN"/>
        </w:rPr>
        <w:t>Cmin</w:t>
      </w:r>
      <w:proofErr w:type="spellEnd"/>
      <w:r w:rsidRPr="008C060A">
        <w:rPr>
          <w:rFonts w:ascii="Cambria" w:hAnsi="Cambria"/>
          <w:b/>
          <w:lang w:eastAsia="zh-CN"/>
        </w:rPr>
        <w:t>/C) x 60 = c</w:t>
      </w:r>
    </w:p>
    <w:p w:rsidR="00B57ADB" w:rsidRPr="008C060A" w:rsidRDefault="00B57ADB" w:rsidP="00B57ADB">
      <w:pPr>
        <w:jc w:val="both"/>
        <w:rPr>
          <w:rFonts w:ascii="Cambria" w:hAnsi="Cambria"/>
          <w:lang w:eastAsia="zh-CN"/>
        </w:rPr>
      </w:pPr>
    </w:p>
    <w:p w:rsidR="00B57ADB" w:rsidRPr="008C060A" w:rsidRDefault="00B57ADB" w:rsidP="00B57ADB">
      <w:pPr>
        <w:jc w:val="both"/>
        <w:rPr>
          <w:rFonts w:ascii="Cambria" w:hAnsi="Cambria"/>
          <w:lang w:eastAsia="zh-CN"/>
        </w:rPr>
      </w:pPr>
      <w:proofErr w:type="spellStart"/>
      <w:r w:rsidRPr="008C060A">
        <w:rPr>
          <w:rFonts w:ascii="Cambria" w:hAnsi="Cambria"/>
          <w:b/>
          <w:lang w:eastAsia="zh-CN"/>
        </w:rPr>
        <w:t>Cmin</w:t>
      </w:r>
      <w:proofErr w:type="spellEnd"/>
      <w:r w:rsidRPr="008C060A">
        <w:rPr>
          <w:rFonts w:ascii="Cambria" w:hAnsi="Cambria"/>
          <w:lang w:eastAsia="zh-CN"/>
        </w:rPr>
        <w:t>– najniższa oferowana cena</w:t>
      </w:r>
    </w:p>
    <w:p w:rsidR="00B57ADB" w:rsidRPr="008C060A" w:rsidRDefault="00B57ADB" w:rsidP="00B57ADB">
      <w:pPr>
        <w:jc w:val="both"/>
        <w:rPr>
          <w:rFonts w:ascii="Cambria" w:hAnsi="Cambria"/>
          <w:lang w:eastAsia="zh-CN"/>
        </w:rPr>
      </w:pPr>
      <w:r w:rsidRPr="008C060A">
        <w:rPr>
          <w:rFonts w:ascii="Cambria" w:hAnsi="Cambria"/>
          <w:b/>
          <w:lang w:eastAsia="zh-CN"/>
        </w:rPr>
        <w:t>C</w:t>
      </w:r>
      <w:r w:rsidRPr="008C060A">
        <w:rPr>
          <w:rFonts w:ascii="Cambria" w:hAnsi="Cambria"/>
          <w:lang w:eastAsia="zh-CN"/>
        </w:rPr>
        <w:tab/>
        <w:t>- cena badanej oferty</w:t>
      </w:r>
    </w:p>
    <w:p w:rsidR="00B57ADB" w:rsidRPr="008C060A" w:rsidRDefault="00B57ADB" w:rsidP="00B57ADB">
      <w:pPr>
        <w:jc w:val="both"/>
        <w:rPr>
          <w:rFonts w:ascii="Cambria" w:hAnsi="Cambria"/>
          <w:lang w:eastAsia="zh-CN"/>
        </w:rPr>
      </w:pPr>
      <w:r w:rsidRPr="008C060A">
        <w:rPr>
          <w:rFonts w:ascii="Cambria" w:hAnsi="Cambria"/>
          <w:b/>
          <w:lang w:eastAsia="zh-CN"/>
        </w:rPr>
        <w:t>c</w:t>
      </w:r>
      <w:r w:rsidRPr="008C060A">
        <w:rPr>
          <w:rFonts w:ascii="Cambria" w:hAnsi="Cambria"/>
          <w:lang w:eastAsia="zh-CN"/>
        </w:rPr>
        <w:tab/>
        <w:t>- liczba punktów uzyskanych przez ofertę z kryterium cena</w:t>
      </w:r>
    </w:p>
    <w:p w:rsidR="00B57ADB" w:rsidRPr="008C060A" w:rsidRDefault="00B57ADB" w:rsidP="00B57ADB">
      <w:pPr>
        <w:jc w:val="both"/>
        <w:rPr>
          <w:rFonts w:ascii="Cambria" w:hAnsi="Cambria"/>
          <w:lang w:eastAsia="zh-CN"/>
        </w:rPr>
      </w:pPr>
    </w:p>
    <w:p w:rsidR="00B57ADB" w:rsidRPr="008C060A" w:rsidRDefault="00B57ADB" w:rsidP="00B57ADB">
      <w:pPr>
        <w:jc w:val="both"/>
        <w:rPr>
          <w:rFonts w:ascii="Cambria" w:hAnsi="Cambria"/>
          <w:lang w:eastAsia="zh-CN"/>
        </w:rPr>
      </w:pPr>
      <w:r w:rsidRPr="008C060A">
        <w:rPr>
          <w:rFonts w:ascii="Cambria" w:hAnsi="Cambria"/>
          <w:lang w:eastAsia="zh-CN"/>
        </w:rPr>
        <w:t>(przy przeliczaniu liczbę punktów zamawiający zaokrągla w dół do dwóch liczb po przecinku np. liczba punktów 4,543 zostanie zaokrąglona do 4,54)</w:t>
      </w:r>
    </w:p>
    <w:p w:rsidR="00B57ADB" w:rsidRPr="008C060A" w:rsidRDefault="00B57ADB" w:rsidP="00B57ADB">
      <w:pPr>
        <w:jc w:val="both"/>
        <w:rPr>
          <w:rFonts w:ascii="Cambria" w:hAnsi="Cambria"/>
          <w:lang w:eastAsia="zh-CN"/>
        </w:rPr>
      </w:pPr>
    </w:p>
    <w:p w:rsidR="00B57ADB" w:rsidRPr="008C060A" w:rsidRDefault="00B57ADB" w:rsidP="00B57ADB">
      <w:pPr>
        <w:jc w:val="both"/>
        <w:rPr>
          <w:rFonts w:ascii="Cambria" w:hAnsi="Cambria"/>
          <w:lang w:eastAsia="zh-CN"/>
        </w:rPr>
      </w:pPr>
      <w:r w:rsidRPr="008C060A">
        <w:rPr>
          <w:rFonts w:ascii="Cambria" w:hAnsi="Cambria"/>
          <w:lang w:eastAsia="zh-CN"/>
        </w:rPr>
        <w:t>Sposób obliczania ceny, jaki Wykonawcy powinni przyjąć w ofertach:</w:t>
      </w:r>
    </w:p>
    <w:p w:rsidR="00B57ADB" w:rsidRPr="008C060A" w:rsidRDefault="00B57ADB" w:rsidP="00B57ADB">
      <w:pPr>
        <w:jc w:val="both"/>
        <w:rPr>
          <w:rFonts w:ascii="Cambria" w:hAnsi="Cambria"/>
          <w:color w:val="FF0000"/>
          <w:lang w:eastAsia="zh-CN"/>
        </w:rPr>
      </w:pPr>
      <w:r w:rsidRPr="008C060A">
        <w:rPr>
          <w:rFonts w:ascii="Cambria" w:hAnsi="Cambria"/>
          <w:color w:val="FF0000"/>
          <w:u w:val="single"/>
          <w:lang w:eastAsia="zh-CN"/>
        </w:rPr>
        <w:t>cena jednostkowa netto x ilość = wartość netto + podatek VAT = wartość brutto.</w:t>
      </w:r>
    </w:p>
    <w:p w:rsidR="00B57ADB" w:rsidRPr="008C060A" w:rsidRDefault="00B57ADB" w:rsidP="00B57ADB">
      <w:pPr>
        <w:jc w:val="both"/>
        <w:rPr>
          <w:rFonts w:ascii="Cambria" w:hAnsi="Cambria"/>
          <w:lang w:eastAsia="zh-CN"/>
        </w:rPr>
      </w:pPr>
    </w:p>
    <w:p w:rsidR="00B57ADB" w:rsidRPr="008C060A" w:rsidRDefault="00B57ADB" w:rsidP="00B57ADB">
      <w:pPr>
        <w:jc w:val="both"/>
        <w:rPr>
          <w:rFonts w:ascii="Cambria" w:hAnsi="Cambria"/>
          <w:b/>
          <w:i/>
          <w:u w:val="single"/>
          <w:lang w:eastAsia="zh-CN"/>
        </w:rPr>
      </w:pPr>
      <w:r w:rsidRPr="008C060A">
        <w:rPr>
          <w:rFonts w:ascii="Cambria" w:hAnsi="Cambria"/>
          <w:b/>
          <w:lang w:eastAsia="zh-CN"/>
        </w:rPr>
        <w:t xml:space="preserve">2)Termin dostawy </w:t>
      </w:r>
      <w:r w:rsidRPr="008C060A">
        <w:rPr>
          <w:rFonts w:ascii="Cambria" w:hAnsi="Cambria"/>
          <w:b/>
          <w:i/>
          <w:u w:val="single"/>
          <w:lang w:eastAsia="zh-CN"/>
        </w:rPr>
        <w:t xml:space="preserve">dzierżawionych butli </w:t>
      </w:r>
    </w:p>
    <w:p w:rsidR="00B57ADB" w:rsidRPr="008C060A" w:rsidRDefault="00B57ADB" w:rsidP="00B57ADB">
      <w:pPr>
        <w:jc w:val="both"/>
        <w:rPr>
          <w:rFonts w:ascii="Cambria" w:hAnsi="Cambria"/>
          <w:lang w:eastAsia="en-US"/>
        </w:rPr>
      </w:pPr>
      <w:r w:rsidRPr="008C060A">
        <w:rPr>
          <w:rFonts w:ascii="Cambria" w:hAnsi="Cambria"/>
          <w:lang w:eastAsia="en-US"/>
        </w:rPr>
        <w:t xml:space="preserve">Maksymalna ilość możliwych do uzyskania punktów wg kryterium termin dostawy – </w:t>
      </w:r>
      <w:r w:rsidRPr="008C060A">
        <w:rPr>
          <w:rFonts w:ascii="Cambria" w:hAnsi="Cambria"/>
          <w:b/>
          <w:lang w:eastAsia="en-US"/>
        </w:rPr>
        <w:t>40 punktów.</w:t>
      </w:r>
    </w:p>
    <w:p w:rsidR="00B57ADB" w:rsidRPr="008C060A" w:rsidRDefault="00B57ADB" w:rsidP="00B57ADB">
      <w:pPr>
        <w:jc w:val="both"/>
        <w:rPr>
          <w:rFonts w:ascii="Cambria" w:hAnsi="Cambria"/>
          <w:lang w:eastAsia="en-US"/>
        </w:rPr>
      </w:pPr>
      <w:r w:rsidRPr="008C060A">
        <w:rPr>
          <w:rFonts w:ascii="Cambria" w:hAnsi="Cambria"/>
          <w:lang w:eastAsia="en-US"/>
        </w:rPr>
        <w:t xml:space="preserve">Zamawiający określa maksymalny termin dostawy na </w:t>
      </w:r>
      <w:r w:rsidRPr="008C060A">
        <w:rPr>
          <w:rFonts w:ascii="Cambria" w:hAnsi="Cambria"/>
          <w:b/>
          <w:lang w:eastAsia="en-US"/>
        </w:rPr>
        <w:t>3 dni robocze</w:t>
      </w:r>
      <w:r w:rsidR="005D50AC">
        <w:rPr>
          <w:rFonts w:ascii="Cambria" w:hAnsi="Cambria"/>
          <w:b/>
          <w:lang w:eastAsia="en-US"/>
        </w:rPr>
        <w:t xml:space="preserve"> </w:t>
      </w:r>
      <w:r w:rsidRPr="008C060A">
        <w:rPr>
          <w:rFonts w:ascii="Cambria" w:hAnsi="Cambria"/>
          <w:lang w:eastAsia="en-US"/>
        </w:rPr>
        <w:t xml:space="preserve">od złożenia zamówienia. </w:t>
      </w:r>
    </w:p>
    <w:p w:rsidR="00B57ADB" w:rsidRPr="008C060A" w:rsidRDefault="00B57ADB" w:rsidP="00B57ADB">
      <w:pPr>
        <w:jc w:val="both"/>
        <w:rPr>
          <w:rFonts w:ascii="Cambria" w:hAnsi="Cambria"/>
          <w:lang w:eastAsia="en-US"/>
        </w:rPr>
      </w:pPr>
      <w:r w:rsidRPr="008C060A">
        <w:rPr>
          <w:rFonts w:ascii="Cambria" w:hAnsi="Cambria"/>
          <w:lang w:eastAsia="en-US"/>
        </w:rPr>
        <w:t>Jako dni robocze Zamawiający rozumie dni od poniedziałku do piątku.</w:t>
      </w:r>
    </w:p>
    <w:p w:rsidR="00B57ADB" w:rsidRPr="008C060A" w:rsidRDefault="00B57ADB" w:rsidP="00B57ADB">
      <w:pPr>
        <w:jc w:val="both"/>
        <w:rPr>
          <w:rFonts w:ascii="Cambria" w:hAnsi="Cambria"/>
          <w:lang w:eastAsia="en-US"/>
        </w:rPr>
      </w:pPr>
      <w:r w:rsidRPr="008C060A">
        <w:rPr>
          <w:rFonts w:ascii="Cambria" w:hAnsi="Cambria"/>
          <w:lang w:eastAsia="en-US"/>
        </w:rPr>
        <w:t xml:space="preserve">W przypadku, gdy wykonawca zaoferuje 3-dniowy termin dostawy otrzyma </w:t>
      </w:r>
      <w:r w:rsidR="005D50AC">
        <w:rPr>
          <w:rFonts w:ascii="Cambria" w:hAnsi="Cambria"/>
          <w:b/>
          <w:lang w:eastAsia="en-US"/>
        </w:rPr>
        <w:t xml:space="preserve">39 </w:t>
      </w:r>
      <w:r w:rsidRPr="008C060A">
        <w:rPr>
          <w:rFonts w:ascii="Cambria" w:hAnsi="Cambria"/>
          <w:b/>
          <w:lang w:eastAsia="en-US"/>
        </w:rPr>
        <w:t>pkt.</w:t>
      </w:r>
      <w:r w:rsidRPr="008C060A">
        <w:rPr>
          <w:rFonts w:ascii="Cambria" w:hAnsi="Cambria"/>
          <w:lang w:eastAsia="en-US"/>
        </w:rPr>
        <w:t xml:space="preserve"> w kryterium termin dostawy.</w:t>
      </w:r>
    </w:p>
    <w:p w:rsidR="00B57ADB" w:rsidRPr="008C060A" w:rsidRDefault="00B57ADB" w:rsidP="00B57ADB">
      <w:pPr>
        <w:jc w:val="both"/>
        <w:rPr>
          <w:rFonts w:ascii="Cambria" w:hAnsi="Cambria"/>
          <w:lang w:eastAsia="en-US"/>
        </w:rPr>
      </w:pPr>
      <w:r w:rsidRPr="008C060A">
        <w:rPr>
          <w:rFonts w:ascii="Cambria" w:hAnsi="Cambria"/>
          <w:lang w:eastAsia="en-US"/>
        </w:rPr>
        <w:t xml:space="preserve">W przypadku, gdy wykonawca zaoferuje termin dostawy </w:t>
      </w:r>
      <w:r w:rsidRPr="008C060A">
        <w:rPr>
          <w:rFonts w:ascii="Cambria" w:hAnsi="Cambria"/>
          <w:b/>
          <w:lang w:eastAsia="en-US"/>
        </w:rPr>
        <w:t>krótszy niż 3 dni</w:t>
      </w:r>
      <w:r w:rsidRPr="008C060A">
        <w:rPr>
          <w:rFonts w:ascii="Cambria" w:hAnsi="Cambria"/>
          <w:lang w:eastAsia="en-US"/>
        </w:rPr>
        <w:t xml:space="preserve"> (np. 2 dni), otrzyma </w:t>
      </w:r>
      <w:r w:rsidRPr="008C060A">
        <w:rPr>
          <w:rFonts w:ascii="Cambria" w:hAnsi="Cambria"/>
          <w:b/>
          <w:lang w:eastAsia="en-US"/>
        </w:rPr>
        <w:t>40 pkt.</w:t>
      </w:r>
    </w:p>
    <w:p w:rsidR="00B57ADB" w:rsidRPr="008C060A" w:rsidRDefault="00B57ADB" w:rsidP="00B57ADB">
      <w:pPr>
        <w:jc w:val="both"/>
        <w:rPr>
          <w:rFonts w:ascii="Cambria" w:hAnsi="Cambria"/>
          <w:lang w:eastAsia="en-US"/>
        </w:rPr>
      </w:pPr>
      <w:r w:rsidRPr="008C060A">
        <w:rPr>
          <w:rFonts w:ascii="Cambria" w:hAnsi="Cambria"/>
          <w:lang w:eastAsia="en-US"/>
        </w:rPr>
        <w:t>Wykonawca zobowiązany jest zaoferować termin dostawy z dokładnością do dni (np. 1 dzień, 2 dni, itp.).</w:t>
      </w:r>
    </w:p>
    <w:p w:rsidR="00B57ADB" w:rsidRPr="008C060A" w:rsidRDefault="00B57ADB" w:rsidP="00B57ADB">
      <w:pPr>
        <w:jc w:val="both"/>
        <w:rPr>
          <w:rFonts w:ascii="Cambria" w:hAnsi="Cambria"/>
          <w:lang w:eastAsia="en-US"/>
        </w:rPr>
      </w:pPr>
      <w:r w:rsidRPr="008C060A">
        <w:rPr>
          <w:rFonts w:ascii="Cambria" w:hAnsi="Cambria"/>
          <w:lang w:eastAsia="en-US"/>
        </w:rPr>
        <w:t>W przypadku, gdy wykonawca nie określi w ofercie terminu dostawy, zamawiający przyjmie termin dostawy dla tej oferty wynoszący 3 dni.</w:t>
      </w:r>
    </w:p>
    <w:p w:rsidR="00B57ADB" w:rsidRPr="008C060A" w:rsidRDefault="00B57ADB" w:rsidP="00B57ADB">
      <w:pPr>
        <w:jc w:val="both"/>
        <w:rPr>
          <w:rFonts w:ascii="Cambria" w:hAnsi="Cambria"/>
          <w:lang w:eastAsia="en-US"/>
        </w:rPr>
      </w:pPr>
    </w:p>
    <w:p w:rsidR="00B57ADB" w:rsidRPr="008C060A" w:rsidRDefault="00B57ADB" w:rsidP="00B57ADB">
      <w:pPr>
        <w:jc w:val="both"/>
        <w:rPr>
          <w:rFonts w:ascii="Cambria" w:hAnsi="Cambria"/>
          <w:lang w:eastAsia="en-US"/>
        </w:rPr>
      </w:pPr>
      <w:r w:rsidRPr="008C060A">
        <w:rPr>
          <w:rFonts w:ascii="Cambria" w:hAnsi="Cambria"/>
          <w:lang w:eastAsia="en-US"/>
        </w:rPr>
        <w:t>Oferty zostaną ocenione przez członków komisji przetargowej.</w:t>
      </w:r>
    </w:p>
    <w:p w:rsidR="00B57ADB" w:rsidRPr="008C060A" w:rsidRDefault="00B57ADB" w:rsidP="00B57ADB">
      <w:pPr>
        <w:jc w:val="both"/>
        <w:rPr>
          <w:rFonts w:ascii="Cambria" w:hAnsi="Cambria"/>
          <w:lang w:eastAsia="zh-CN"/>
        </w:rPr>
      </w:pPr>
    </w:p>
    <w:p w:rsidR="00B57ADB" w:rsidRPr="008C060A" w:rsidRDefault="00B57ADB" w:rsidP="00B57ADB">
      <w:pPr>
        <w:spacing w:line="276" w:lineRule="auto"/>
        <w:jc w:val="both"/>
        <w:rPr>
          <w:rFonts w:ascii="Cambria" w:hAnsi="Cambria" w:cs="Arial"/>
        </w:rPr>
      </w:pPr>
      <w:r w:rsidRPr="008C060A">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B57ADB" w:rsidRPr="008C060A" w:rsidRDefault="00B57ADB" w:rsidP="00B57ADB">
      <w:pPr>
        <w:jc w:val="both"/>
        <w:rPr>
          <w:rFonts w:ascii="Cambria" w:hAnsi="Cambria"/>
          <w:lang w:eastAsia="zh-CN"/>
        </w:rPr>
      </w:pPr>
      <w:r w:rsidRPr="008C060A">
        <w:rPr>
          <w:rFonts w:ascii="Cambria" w:hAnsi="Cambria"/>
        </w:rPr>
        <w:t>Maksymalna łączna ilość punktów: 100.</w:t>
      </w:r>
      <w:r w:rsidR="008C060A" w:rsidRPr="008C060A">
        <w:rPr>
          <w:rFonts w:ascii="Cambria" w:hAnsi="Cambria"/>
        </w:rPr>
        <w:t>”</w:t>
      </w:r>
    </w:p>
    <w:p w:rsidR="00B57ADB" w:rsidRPr="008C060A" w:rsidRDefault="00B57ADB" w:rsidP="00B57ADB">
      <w:pPr>
        <w:suppressAutoHyphens w:val="0"/>
        <w:autoSpaceDE w:val="0"/>
        <w:autoSpaceDN w:val="0"/>
        <w:adjustRightInd w:val="0"/>
        <w:jc w:val="both"/>
        <w:rPr>
          <w:lang w:eastAsia="de-DE"/>
        </w:rPr>
      </w:pPr>
    </w:p>
    <w:p w:rsidR="004B4DCA" w:rsidRPr="007D4F40" w:rsidRDefault="008C060A" w:rsidP="004B4DCA">
      <w:pPr>
        <w:pStyle w:val="Tekstpodstawowy"/>
        <w:ind w:hanging="142"/>
        <w:rPr>
          <w:b/>
          <w:color w:val="000000" w:themeColor="text1"/>
          <w:u w:val="single"/>
        </w:rPr>
      </w:pPr>
      <w:r w:rsidRPr="007D4F40">
        <w:rPr>
          <w:b/>
          <w:color w:val="000000" w:themeColor="text1"/>
          <w:u w:val="single"/>
        </w:rPr>
        <w:t>2. Opis pozycji nr 8 formularza asortymentowo cenowego otrzymuje brzmienie:</w:t>
      </w:r>
    </w:p>
    <w:p w:rsidR="008C060A" w:rsidRPr="00B57ADB" w:rsidRDefault="008C060A" w:rsidP="004B4DCA">
      <w:pPr>
        <w:pStyle w:val="Tekstpodstawowy"/>
        <w:ind w:hanging="142"/>
        <w:rPr>
          <w:b/>
          <w:i/>
          <w:color w:val="000000" w:themeColor="text1"/>
          <w:u w:val="single"/>
        </w:rPr>
      </w:pPr>
    </w:p>
    <w:p w:rsidR="008C060A" w:rsidRDefault="008C060A" w:rsidP="008C060A">
      <w:pPr>
        <w:jc w:val="both"/>
        <w:rPr>
          <w:lang w:eastAsia="en-US"/>
        </w:rPr>
      </w:pPr>
      <w:r w:rsidRPr="003261CD">
        <w:rPr>
          <w:lang w:eastAsia="en-US"/>
        </w:rPr>
        <w:t>Sprężone powietrze</w:t>
      </w:r>
      <w:r>
        <w:rPr>
          <w:lang w:eastAsia="en-US"/>
        </w:rPr>
        <w:t xml:space="preserve"> medyczne -</w:t>
      </w:r>
      <w:r w:rsidRPr="003261CD">
        <w:rPr>
          <w:lang w:eastAsia="en-US"/>
        </w:rPr>
        <w:t xml:space="preserve"> butla </w:t>
      </w:r>
      <w:r>
        <w:rPr>
          <w:lang w:eastAsia="en-US"/>
        </w:rPr>
        <w:t xml:space="preserve"> o pojemności </w:t>
      </w:r>
      <w:r w:rsidRPr="003261CD">
        <w:rPr>
          <w:lang w:eastAsia="en-US"/>
        </w:rPr>
        <w:t>6,0 m³</w:t>
      </w:r>
      <w:r>
        <w:rPr>
          <w:lang w:eastAsia="en-US"/>
        </w:rPr>
        <w:t xml:space="preserve"> </w:t>
      </w:r>
      <w:r w:rsidRPr="007D4F40">
        <w:rPr>
          <w:u w:val="single"/>
          <w:lang w:eastAsia="en-US"/>
        </w:rPr>
        <w:t>lub 10 m</w:t>
      </w:r>
      <w:r w:rsidRPr="007D4F40">
        <w:rPr>
          <w:u w:val="single"/>
          <w:vertAlign w:val="superscript"/>
          <w:lang w:eastAsia="en-US"/>
        </w:rPr>
        <w:t>3</w:t>
      </w:r>
      <w:r w:rsidRPr="007D4F40">
        <w:rPr>
          <w:u w:val="single"/>
          <w:lang w:eastAsia="en-US"/>
        </w:rPr>
        <w:t>.</w:t>
      </w:r>
    </w:p>
    <w:p w:rsidR="008C060A" w:rsidRDefault="008C060A" w:rsidP="008C060A">
      <w:pPr>
        <w:jc w:val="both"/>
        <w:rPr>
          <w:lang w:eastAsia="en-US"/>
        </w:rPr>
      </w:pPr>
    </w:p>
    <w:p w:rsidR="00BE6894" w:rsidRDefault="00BE6894" w:rsidP="008C060A">
      <w:pPr>
        <w:jc w:val="both"/>
        <w:rPr>
          <w:lang w:eastAsia="en-US"/>
        </w:rPr>
      </w:pPr>
    </w:p>
    <w:p w:rsidR="00BE6894" w:rsidRDefault="00BE6894" w:rsidP="008C060A">
      <w:pPr>
        <w:jc w:val="both"/>
        <w:rPr>
          <w:lang w:eastAsia="en-US"/>
        </w:rPr>
      </w:pPr>
    </w:p>
    <w:p w:rsidR="00BE6894" w:rsidRDefault="00BE6894" w:rsidP="008C060A">
      <w:pPr>
        <w:jc w:val="both"/>
        <w:rPr>
          <w:lang w:eastAsia="en-US"/>
        </w:rPr>
      </w:pPr>
    </w:p>
    <w:p w:rsidR="008C060A" w:rsidRDefault="007D4F40" w:rsidP="007D4F40">
      <w:pPr>
        <w:ind w:hanging="142"/>
        <w:jc w:val="both"/>
        <w:rPr>
          <w:lang w:eastAsia="en-US"/>
        </w:rPr>
      </w:pPr>
      <w:r>
        <w:rPr>
          <w:lang w:eastAsia="en-US"/>
        </w:rPr>
        <w:lastRenderedPageBreak/>
        <w:t>3. Treść wzoru umowy stanowiącego załącznik nr 3 do SWZ otrzymuje brzmienie:</w:t>
      </w:r>
    </w:p>
    <w:p w:rsidR="007D4F40" w:rsidRDefault="007D4F40" w:rsidP="008C060A">
      <w:pPr>
        <w:jc w:val="both"/>
        <w:rPr>
          <w:lang w:eastAsia="en-US"/>
        </w:rPr>
      </w:pPr>
    </w:p>
    <w:p w:rsidR="007D4F40" w:rsidRPr="008C060A" w:rsidRDefault="007D4F40" w:rsidP="008C060A">
      <w:pPr>
        <w:jc w:val="both"/>
        <w:rPr>
          <w:lang w:eastAsia="en-US"/>
        </w:rPr>
      </w:pPr>
    </w:p>
    <w:p w:rsidR="007D4F40" w:rsidRPr="00575471" w:rsidRDefault="007D4F40" w:rsidP="007D4F40">
      <w:pPr>
        <w:pStyle w:val="Tekstpodstawowy"/>
        <w:spacing w:after="60" w:line="276" w:lineRule="auto"/>
        <w:jc w:val="right"/>
        <w:rPr>
          <w:rFonts w:ascii="Cambria" w:hAnsi="Cambria" w:cs="Arial"/>
          <w:b/>
          <w:bCs/>
          <w:smallCaps/>
        </w:rPr>
      </w:pPr>
      <w:r w:rsidRPr="00575471">
        <w:rPr>
          <w:rFonts w:ascii="Cambria" w:hAnsi="Cambria" w:cs="Arial"/>
          <w:b/>
          <w:bCs/>
        </w:rPr>
        <w:t xml:space="preserve">Załącznik nr </w:t>
      </w:r>
      <w:r>
        <w:rPr>
          <w:rFonts w:ascii="Cambria" w:hAnsi="Cambria" w:cs="Arial"/>
          <w:b/>
          <w:bCs/>
        </w:rPr>
        <w:t>3</w:t>
      </w:r>
    </w:p>
    <w:p w:rsidR="007D4F40" w:rsidRDefault="007D4F40" w:rsidP="007D4F40">
      <w:pPr>
        <w:jc w:val="both"/>
        <w:rPr>
          <w:b/>
        </w:rPr>
      </w:pPr>
    </w:p>
    <w:p w:rsidR="007D4F40" w:rsidRDefault="007D4F40" w:rsidP="00F81E84">
      <w:pPr>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7D4F40" w:rsidRDefault="007D4F40" w:rsidP="007D4F40">
      <w:pPr>
        <w:ind w:left="284"/>
        <w:jc w:val="both"/>
        <w:rPr>
          <w:rFonts w:ascii="Cambria" w:hAnsi="Cambria"/>
          <w:lang w:eastAsia="en-US"/>
        </w:rPr>
      </w:pPr>
    </w:p>
    <w:p w:rsidR="007D4F40" w:rsidRPr="008556CD" w:rsidRDefault="007D4F40" w:rsidP="007D4F40">
      <w:pPr>
        <w:pStyle w:val="Bezodstpw"/>
        <w:jc w:val="center"/>
        <w:rPr>
          <w:b/>
        </w:rPr>
      </w:pPr>
    </w:p>
    <w:p w:rsidR="007D4F40" w:rsidRPr="00765490" w:rsidRDefault="007D4F40" w:rsidP="007D4F40">
      <w:pPr>
        <w:jc w:val="center"/>
        <w:rPr>
          <w:rFonts w:eastAsia="Calibri"/>
          <w:b/>
          <w:sz w:val="26"/>
          <w:szCs w:val="26"/>
          <w:lang w:eastAsia="en-US"/>
        </w:rPr>
      </w:pPr>
      <w:r w:rsidRPr="00765490">
        <w:rPr>
          <w:rFonts w:eastAsia="Calibri"/>
          <w:b/>
          <w:sz w:val="26"/>
          <w:szCs w:val="26"/>
          <w:lang w:eastAsia="en-US"/>
        </w:rPr>
        <w:t>UMOWA</w:t>
      </w:r>
    </w:p>
    <w:p w:rsidR="007D4F40" w:rsidRPr="00765490" w:rsidRDefault="007D4F40" w:rsidP="007D4F40">
      <w:pPr>
        <w:jc w:val="center"/>
        <w:rPr>
          <w:rFonts w:eastAsia="Calibri"/>
          <w:b/>
          <w:sz w:val="26"/>
          <w:szCs w:val="26"/>
          <w:lang w:eastAsia="en-US"/>
        </w:rPr>
      </w:pPr>
      <w:r w:rsidRPr="00765490">
        <w:rPr>
          <w:rFonts w:eastAsia="Calibri"/>
          <w:b/>
          <w:sz w:val="26"/>
          <w:szCs w:val="26"/>
          <w:lang w:eastAsia="en-US"/>
        </w:rPr>
        <w:t xml:space="preserve">NR </w:t>
      </w:r>
      <w:proofErr w:type="spellStart"/>
      <w:r w:rsidRPr="00765490">
        <w:rPr>
          <w:rFonts w:eastAsia="Calibri"/>
          <w:b/>
          <w:sz w:val="26"/>
          <w:szCs w:val="26"/>
          <w:lang w:eastAsia="en-US"/>
        </w:rPr>
        <w:t>SZPiGM</w:t>
      </w:r>
      <w:proofErr w:type="spellEnd"/>
      <w:r w:rsidRPr="00765490">
        <w:rPr>
          <w:rFonts w:eastAsia="Calibri"/>
          <w:b/>
          <w:sz w:val="26"/>
          <w:szCs w:val="26"/>
          <w:lang w:eastAsia="en-US"/>
        </w:rPr>
        <w:t xml:space="preserve"> 3810/</w:t>
      </w:r>
      <w:r>
        <w:rPr>
          <w:rFonts w:eastAsia="Calibri"/>
          <w:b/>
          <w:sz w:val="26"/>
          <w:szCs w:val="26"/>
          <w:lang w:eastAsia="en-US"/>
        </w:rPr>
        <w:t>4</w:t>
      </w:r>
      <w:r w:rsidRPr="00765490">
        <w:rPr>
          <w:rFonts w:eastAsia="Calibri"/>
          <w:b/>
          <w:sz w:val="26"/>
          <w:szCs w:val="26"/>
          <w:lang w:eastAsia="en-US"/>
        </w:rPr>
        <w:t>/202</w:t>
      </w:r>
      <w:r>
        <w:rPr>
          <w:rFonts w:eastAsia="Calibri"/>
          <w:b/>
          <w:sz w:val="26"/>
          <w:szCs w:val="26"/>
          <w:lang w:eastAsia="en-US"/>
        </w:rPr>
        <w:t>4</w:t>
      </w:r>
    </w:p>
    <w:p w:rsidR="007D4F40" w:rsidRPr="0031088A" w:rsidRDefault="007D4F40" w:rsidP="007D4F40">
      <w:pPr>
        <w:jc w:val="center"/>
        <w:rPr>
          <w:rFonts w:eastAsia="Calibri"/>
          <w:b/>
          <w:lang w:eastAsia="en-US"/>
        </w:rPr>
      </w:pPr>
    </w:p>
    <w:p w:rsidR="007D4F40" w:rsidRPr="0031088A" w:rsidRDefault="007D4F40" w:rsidP="00F81E84">
      <w:pPr>
        <w:spacing w:after="200" w:line="276" w:lineRule="auto"/>
        <w:ind w:left="720" w:hanging="720"/>
        <w:jc w:val="both"/>
        <w:rPr>
          <w:rFonts w:eastAsia="Calibri"/>
          <w:lang w:eastAsia="en-US"/>
        </w:rPr>
      </w:pPr>
      <w:r w:rsidRPr="0031088A">
        <w:rPr>
          <w:rFonts w:eastAsia="Calibri"/>
          <w:lang w:eastAsia="en-US"/>
        </w:rPr>
        <w:t xml:space="preserve">zawarta w Brzozowie, w dniu: </w:t>
      </w:r>
      <w:r w:rsidRPr="0031088A">
        <w:rPr>
          <w:rFonts w:eastAsia="Calibri"/>
          <w:b/>
          <w:lang w:eastAsia="en-US"/>
        </w:rPr>
        <w:t>………………..</w:t>
      </w:r>
      <w:r w:rsidRPr="0031088A">
        <w:rPr>
          <w:rFonts w:eastAsia="Calibri"/>
          <w:lang w:eastAsia="en-US"/>
        </w:rPr>
        <w:t xml:space="preserve"> pomiędzy:</w:t>
      </w:r>
    </w:p>
    <w:p w:rsidR="007D4F40" w:rsidRPr="0031088A" w:rsidRDefault="007D4F40" w:rsidP="00F81E84">
      <w:pPr>
        <w:spacing w:after="200" w:line="276" w:lineRule="auto"/>
        <w:jc w:val="both"/>
        <w:rPr>
          <w:rFonts w:eastAsia="Calibri"/>
          <w:lang w:eastAsia="en-US"/>
        </w:rPr>
      </w:pPr>
      <w:r w:rsidRPr="0031088A">
        <w:rPr>
          <w:rFonts w:eastAsia="Calibri"/>
          <w:b/>
          <w:lang w:eastAsia="en-US"/>
        </w:rPr>
        <w:t>Szpitalem Specjalistycznym w Brzozowie Podkarpackim Ośrodkiem Onkologicznym im. ks. B. Markiewicza</w:t>
      </w:r>
      <w:r w:rsidRPr="0031088A">
        <w:rPr>
          <w:rFonts w:eastAsia="Calibri"/>
          <w:lang w:eastAsia="en-US"/>
        </w:rPr>
        <w:t>, 36-200 Brzozów, ul. Ks. J. Bielawskiego 18, zarejestrowanym w Sądzie Rejonowym w Rzeszowie w Wydziale Gospodarczym Krajowego Rejestru Sądowego pod numerem   KRS: 0000007954, reprezentowanym przez:</w:t>
      </w:r>
    </w:p>
    <w:p w:rsidR="007D4F40" w:rsidRPr="0031088A" w:rsidRDefault="007D4F40" w:rsidP="00F81E84">
      <w:pPr>
        <w:spacing w:line="276" w:lineRule="auto"/>
        <w:ind w:left="720" w:hanging="720"/>
        <w:jc w:val="both"/>
        <w:rPr>
          <w:rFonts w:eastAsia="Calibri"/>
          <w:lang w:eastAsia="en-US"/>
        </w:rPr>
      </w:pPr>
      <w:r w:rsidRPr="0031088A">
        <w:rPr>
          <w:rFonts w:eastAsia="Calibri"/>
          <w:lang w:eastAsia="en-US"/>
        </w:rPr>
        <w:t>lek. Tomasza Kondraciuka, MBA- Dyrektora</w:t>
      </w:r>
    </w:p>
    <w:p w:rsidR="007D4F40" w:rsidRPr="0031088A" w:rsidRDefault="007D4F40" w:rsidP="00F81E84">
      <w:pPr>
        <w:spacing w:after="200" w:line="276" w:lineRule="auto"/>
        <w:ind w:left="720" w:hanging="720"/>
        <w:jc w:val="both"/>
        <w:rPr>
          <w:rFonts w:eastAsia="Calibri"/>
          <w:lang w:eastAsia="en-US"/>
        </w:rPr>
      </w:pPr>
      <w:r w:rsidRPr="0031088A">
        <w:rPr>
          <w:rFonts w:eastAsia="Calibri"/>
          <w:lang w:eastAsia="en-US"/>
        </w:rPr>
        <w:t>zwanym w dalszej części umowy „Kupującym”</w:t>
      </w:r>
    </w:p>
    <w:p w:rsidR="007D4F40" w:rsidRPr="0031088A" w:rsidRDefault="007D4F40" w:rsidP="00F81E84">
      <w:pPr>
        <w:spacing w:line="276" w:lineRule="auto"/>
        <w:ind w:left="720" w:hanging="720"/>
        <w:jc w:val="both"/>
        <w:rPr>
          <w:rFonts w:eastAsia="Calibri"/>
          <w:lang w:eastAsia="en-US"/>
        </w:rPr>
      </w:pPr>
      <w:r w:rsidRPr="0031088A">
        <w:rPr>
          <w:rFonts w:eastAsia="Calibri"/>
          <w:lang w:eastAsia="en-US"/>
        </w:rPr>
        <w:t>a</w:t>
      </w:r>
    </w:p>
    <w:p w:rsidR="007D4F40" w:rsidRPr="0031088A" w:rsidRDefault="007D4F40" w:rsidP="00F81E84">
      <w:pPr>
        <w:spacing w:after="200" w:line="276" w:lineRule="auto"/>
        <w:ind w:left="720" w:hanging="720"/>
        <w:jc w:val="both"/>
        <w:rPr>
          <w:rFonts w:eastAsia="Calibri"/>
          <w:b/>
          <w:lang w:eastAsia="en-US"/>
        </w:rPr>
      </w:pPr>
      <w:r w:rsidRPr="0031088A">
        <w:rPr>
          <w:rFonts w:eastAsia="Calibri"/>
          <w:b/>
          <w:lang w:eastAsia="en-US"/>
        </w:rPr>
        <w:t xml:space="preserve">Firmą: </w:t>
      </w:r>
    </w:p>
    <w:p w:rsidR="007D4F40" w:rsidRPr="0031088A" w:rsidRDefault="007D4F40" w:rsidP="00F81E84">
      <w:pPr>
        <w:spacing w:after="200" w:line="276" w:lineRule="auto"/>
        <w:ind w:left="720" w:hanging="720"/>
        <w:jc w:val="both"/>
        <w:rPr>
          <w:rFonts w:eastAsia="Calibri"/>
          <w:b/>
          <w:lang w:eastAsia="en-US"/>
        </w:rPr>
      </w:pPr>
      <w:r w:rsidRPr="0031088A">
        <w:rPr>
          <w:rFonts w:eastAsia="Calibri"/>
          <w:b/>
          <w:lang w:eastAsia="en-US"/>
        </w:rPr>
        <w:t>………………………………………………………………………………………………………………………</w:t>
      </w:r>
    </w:p>
    <w:p w:rsidR="007D4F40" w:rsidRPr="0031088A" w:rsidRDefault="007D4F40" w:rsidP="00F81E84">
      <w:pPr>
        <w:spacing w:after="200" w:line="276" w:lineRule="auto"/>
        <w:ind w:left="720" w:hanging="720"/>
        <w:jc w:val="both"/>
        <w:rPr>
          <w:rFonts w:eastAsia="Calibri"/>
          <w:lang w:eastAsia="en-US"/>
        </w:rPr>
      </w:pPr>
      <w:r w:rsidRPr="0031088A">
        <w:rPr>
          <w:rFonts w:eastAsia="Calibri"/>
          <w:lang w:eastAsia="en-US"/>
        </w:rPr>
        <w:t>reprezentowaną przez:</w:t>
      </w:r>
    </w:p>
    <w:p w:rsidR="007D4F40" w:rsidRPr="0031088A" w:rsidRDefault="007D4F40" w:rsidP="00F81E84">
      <w:pPr>
        <w:numPr>
          <w:ilvl w:val="0"/>
          <w:numId w:val="20"/>
        </w:numPr>
        <w:spacing w:after="200" w:line="276" w:lineRule="auto"/>
        <w:ind w:left="284" w:hanging="284"/>
        <w:jc w:val="both"/>
        <w:rPr>
          <w:rFonts w:eastAsia="Calibri"/>
          <w:lang w:eastAsia="en-US"/>
        </w:rPr>
      </w:pPr>
      <w:r w:rsidRPr="0031088A">
        <w:rPr>
          <w:rFonts w:eastAsia="Calibri"/>
          <w:lang w:eastAsia="en-US"/>
        </w:rPr>
        <w:t>………………………………………………..</w:t>
      </w:r>
    </w:p>
    <w:p w:rsidR="007D4F40" w:rsidRPr="0031088A" w:rsidRDefault="007D4F40" w:rsidP="00F81E84">
      <w:pPr>
        <w:numPr>
          <w:ilvl w:val="0"/>
          <w:numId w:val="20"/>
        </w:numPr>
        <w:spacing w:after="200" w:line="276" w:lineRule="auto"/>
        <w:ind w:left="284" w:hanging="284"/>
        <w:jc w:val="both"/>
        <w:rPr>
          <w:rFonts w:eastAsia="Calibri"/>
          <w:lang w:eastAsia="en-US"/>
        </w:rPr>
      </w:pPr>
      <w:r w:rsidRPr="0031088A">
        <w:rPr>
          <w:rFonts w:eastAsia="Calibri"/>
          <w:lang w:eastAsia="en-US"/>
        </w:rPr>
        <w:t>………………………………………………..</w:t>
      </w:r>
    </w:p>
    <w:p w:rsidR="007D4F40" w:rsidRPr="0031088A" w:rsidRDefault="007D4F40" w:rsidP="00F81E84">
      <w:pPr>
        <w:spacing w:after="200" w:line="276" w:lineRule="auto"/>
        <w:ind w:left="720" w:hanging="720"/>
        <w:jc w:val="both"/>
        <w:rPr>
          <w:rFonts w:eastAsia="Calibri"/>
          <w:lang w:eastAsia="en-US"/>
        </w:rPr>
      </w:pPr>
      <w:r w:rsidRPr="0031088A">
        <w:rPr>
          <w:rFonts w:eastAsia="Calibri"/>
          <w:lang w:eastAsia="en-US"/>
        </w:rPr>
        <w:t>zwaną  w części umowy „Sprzedającym”.</w:t>
      </w:r>
    </w:p>
    <w:p w:rsidR="007D4F40" w:rsidRPr="0031088A" w:rsidRDefault="007D4F40" w:rsidP="007D4F40">
      <w:pPr>
        <w:spacing w:after="200" w:line="276" w:lineRule="auto"/>
        <w:ind w:left="720"/>
        <w:jc w:val="both"/>
        <w:rPr>
          <w:rFonts w:eastAsia="Calibri"/>
          <w:lang w:eastAsia="en-US"/>
        </w:rPr>
      </w:pPr>
    </w:p>
    <w:p w:rsidR="007D4F40" w:rsidRPr="0031088A" w:rsidRDefault="007D4F40" w:rsidP="007D4F40">
      <w:pPr>
        <w:spacing w:after="200" w:line="276" w:lineRule="auto"/>
        <w:jc w:val="center"/>
        <w:rPr>
          <w:rFonts w:eastAsia="Calibri"/>
          <w:lang w:eastAsia="en-US"/>
        </w:rPr>
      </w:pPr>
      <w:r w:rsidRPr="0031088A">
        <w:rPr>
          <w:rFonts w:eastAsia="Calibri"/>
          <w:lang w:eastAsia="en-US"/>
        </w:rPr>
        <w:t>§ 1</w:t>
      </w:r>
    </w:p>
    <w:p w:rsidR="007D4F40" w:rsidRPr="0031088A" w:rsidRDefault="007D4F40" w:rsidP="00F81E84">
      <w:pPr>
        <w:pStyle w:val="Akapitzlist"/>
        <w:numPr>
          <w:ilvl w:val="0"/>
          <w:numId w:val="22"/>
        </w:numPr>
        <w:suppressAutoHyphens/>
        <w:ind w:left="284" w:hanging="426"/>
        <w:jc w:val="both"/>
        <w:rPr>
          <w:rFonts w:ascii="Times New Roman" w:eastAsia="Calibri" w:hAnsi="Times New Roman" w:cs="Times New Roman"/>
          <w:sz w:val="24"/>
          <w:szCs w:val="24"/>
          <w:lang w:eastAsia="zh-CN"/>
        </w:rPr>
      </w:pPr>
      <w:r w:rsidRPr="0031088A">
        <w:rPr>
          <w:rFonts w:ascii="Times New Roman" w:eastAsia="Calibri" w:hAnsi="Times New Roman" w:cs="Times New Roman"/>
          <w:sz w:val="24"/>
          <w:szCs w:val="24"/>
          <w:lang w:eastAsia="zh-CN"/>
        </w:rPr>
        <w:t xml:space="preserve">Na podstawie przeprowadzonej procedury, zgodnie z ustawą Prawo zamówień publicznych </w:t>
      </w:r>
      <w:r w:rsidRPr="0031088A">
        <w:rPr>
          <w:rFonts w:ascii="Times New Roman" w:eastAsia="Calibri" w:hAnsi="Times New Roman" w:cs="Times New Roman"/>
          <w:b/>
          <w:sz w:val="24"/>
          <w:szCs w:val="24"/>
          <w:lang w:eastAsia="zh-CN"/>
        </w:rPr>
        <w:t>Sprzedający zobowiązuje się dostarczać Kupującemu</w:t>
      </w:r>
      <w:r w:rsidR="00F81E84" w:rsidRPr="0031088A">
        <w:rPr>
          <w:rFonts w:ascii="Times New Roman" w:eastAsia="Calibri" w:hAnsi="Times New Roman" w:cs="Times New Roman"/>
          <w:b/>
          <w:sz w:val="24"/>
          <w:szCs w:val="24"/>
          <w:lang w:eastAsia="zh-CN"/>
        </w:rPr>
        <w:t xml:space="preserve"> </w:t>
      </w:r>
      <w:r w:rsidRPr="0031088A">
        <w:rPr>
          <w:rFonts w:ascii="Times New Roman" w:eastAsia="Calibri" w:hAnsi="Times New Roman" w:cs="Times New Roman"/>
          <w:b/>
          <w:sz w:val="24"/>
          <w:szCs w:val="24"/>
          <w:lang w:eastAsia="zh-CN"/>
        </w:rPr>
        <w:t>gazy medyczne i techniczne oraz wydzierżawić butle, zbiornik tlenu ciekłego</w:t>
      </w:r>
      <w:r w:rsidR="00F81E84" w:rsidRPr="0031088A">
        <w:rPr>
          <w:rFonts w:ascii="Times New Roman" w:eastAsia="Calibri" w:hAnsi="Times New Roman" w:cs="Times New Roman"/>
          <w:b/>
          <w:sz w:val="24"/>
          <w:szCs w:val="24"/>
          <w:lang w:eastAsia="zh-CN"/>
        </w:rPr>
        <w:t xml:space="preserve">             </w:t>
      </w:r>
      <w:r w:rsidRPr="0031088A">
        <w:rPr>
          <w:rFonts w:ascii="Times New Roman" w:eastAsia="Calibri" w:hAnsi="Times New Roman" w:cs="Times New Roman"/>
          <w:b/>
          <w:sz w:val="24"/>
          <w:szCs w:val="24"/>
          <w:lang w:eastAsia="zh-CN"/>
        </w:rPr>
        <w:t xml:space="preserve">   i osprzętu eksploatacyjnego do </w:t>
      </w:r>
      <w:proofErr w:type="spellStart"/>
      <w:r w:rsidRPr="0031088A">
        <w:rPr>
          <w:rFonts w:ascii="Times New Roman" w:eastAsia="Calibri" w:hAnsi="Times New Roman" w:cs="Times New Roman"/>
          <w:b/>
          <w:sz w:val="24"/>
          <w:szCs w:val="24"/>
          <w:lang w:eastAsia="zh-CN"/>
        </w:rPr>
        <w:t>entonoxu</w:t>
      </w:r>
      <w:proofErr w:type="spellEnd"/>
      <w:r w:rsidR="0031088A">
        <w:rPr>
          <w:rFonts w:ascii="Times New Roman" w:eastAsia="Calibri" w:hAnsi="Times New Roman" w:cs="Times New Roman"/>
          <w:b/>
          <w:sz w:val="24"/>
          <w:szCs w:val="24"/>
          <w:lang w:eastAsia="zh-CN"/>
        </w:rPr>
        <w:t xml:space="preserve"> </w:t>
      </w:r>
      <w:r w:rsidRPr="0031088A">
        <w:rPr>
          <w:rFonts w:ascii="Times New Roman" w:eastAsia="Calibri" w:hAnsi="Times New Roman" w:cs="Times New Roman"/>
          <w:sz w:val="24"/>
          <w:szCs w:val="24"/>
          <w:lang w:eastAsia="zh-CN"/>
        </w:rPr>
        <w:t xml:space="preserve">w formie sukcesywnych dostaw uzależnionych od bieżących potrzeb Kupującego, zwane w dalszej części umowy przedmiotem dostawy, na okres trwania umowy, oraz zgodnie ze specyfikacją warunków zamówienia i ofertą stanowiącą załącznik nr 1 do niniejszej umowy, zwanych  w dalszej części umowy przedmiotem sprzedaży. </w:t>
      </w:r>
      <w:bookmarkStart w:id="0" w:name="_Hlk53484853"/>
      <w:r w:rsidRPr="0031088A">
        <w:rPr>
          <w:rFonts w:ascii="Times New Roman" w:eastAsia="Calibri" w:hAnsi="Times New Roman" w:cs="Times New Roman"/>
          <w:iCs/>
          <w:sz w:val="24"/>
          <w:szCs w:val="24"/>
        </w:rPr>
        <w:t xml:space="preserve">Kupujący nie może bez </w:t>
      </w:r>
      <w:r w:rsidRPr="0031088A">
        <w:rPr>
          <w:rFonts w:ascii="Times New Roman" w:eastAsia="Calibri" w:hAnsi="Times New Roman" w:cs="Times New Roman"/>
          <w:iCs/>
          <w:sz w:val="24"/>
          <w:szCs w:val="24"/>
        </w:rPr>
        <w:lastRenderedPageBreak/>
        <w:t>zgody Sprzedającego wypożyczać, udostępniać, przekazywać przedmiotu dzierżawy, ani nim rozporządzać</w:t>
      </w:r>
      <w:bookmarkEnd w:id="0"/>
      <w:r w:rsidRPr="0031088A">
        <w:rPr>
          <w:rFonts w:ascii="Times New Roman" w:eastAsia="Calibri" w:hAnsi="Times New Roman" w:cs="Times New Roman"/>
          <w:iCs/>
          <w:sz w:val="24"/>
          <w:szCs w:val="24"/>
        </w:rPr>
        <w:t>.</w:t>
      </w:r>
    </w:p>
    <w:p w:rsidR="007D4F40" w:rsidRPr="0031088A" w:rsidRDefault="007D4F40" w:rsidP="00F81E84">
      <w:pPr>
        <w:numPr>
          <w:ilvl w:val="0"/>
          <w:numId w:val="22"/>
        </w:numPr>
        <w:spacing w:after="200" w:line="276" w:lineRule="auto"/>
        <w:ind w:left="284" w:hanging="426"/>
        <w:contextualSpacing/>
        <w:jc w:val="both"/>
        <w:rPr>
          <w:rFonts w:eastAsia="Calibri"/>
          <w:lang w:eastAsia="en-US"/>
        </w:rPr>
      </w:pPr>
      <w:r w:rsidRPr="0031088A">
        <w:rPr>
          <w:rFonts w:eastAsia="Calibr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D4F40" w:rsidRPr="0031088A" w:rsidRDefault="007D4F40" w:rsidP="007D4F40">
      <w:pPr>
        <w:spacing w:after="200" w:line="276" w:lineRule="auto"/>
        <w:contextualSpacing/>
        <w:jc w:val="both"/>
        <w:rPr>
          <w:rFonts w:eastAsia="Calibri"/>
          <w:lang w:eastAsia="en-US"/>
        </w:rPr>
      </w:pPr>
    </w:p>
    <w:p w:rsidR="007D4F40" w:rsidRPr="0031088A" w:rsidRDefault="007D4F40" w:rsidP="00F81E84">
      <w:pPr>
        <w:numPr>
          <w:ilvl w:val="0"/>
          <w:numId w:val="22"/>
        </w:numPr>
        <w:spacing w:after="200" w:line="276" w:lineRule="auto"/>
        <w:ind w:left="284" w:hanging="426"/>
        <w:jc w:val="both"/>
        <w:rPr>
          <w:rFonts w:eastAsia="Calibri"/>
          <w:lang w:eastAsia="en-US"/>
        </w:rPr>
      </w:pPr>
      <w:r w:rsidRPr="0031088A">
        <w:rPr>
          <w:rFonts w:eastAsia="Calibri"/>
          <w:lang w:eastAsia="en-US"/>
        </w:rPr>
        <w:t xml:space="preserve">Sprzedający oświadcza, iż posiada wszelkie wymagane prawem uprawnienia </w:t>
      </w:r>
      <w:r w:rsidR="0031088A">
        <w:rPr>
          <w:rFonts w:eastAsia="Calibri"/>
          <w:lang w:eastAsia="en-US"/>
        </w:rPr>
        <w:t xml:space="preserve">                    </w:t>
      </w:r>
      <w:r w:rsidRPr="0031088A">
        <w:rPr>
          <w:rFonts w:eastAsia="Calibri"/>
          <w:lang w:eastAsia="en-US"/>
        </w:rPr>
        <w:t xml:space="preserve">do prowadzenia obrotu przedmiotem umowy, i na każde wezwanie Kupującego niezwłocznie przedstawi dokumenty potwierdzające powyższe. </w:t>
      </w:r>
    </w:p>
    <w:p w:rsidR="007D4F40" w:rsidRPr="0031088A" w:rsidRDefault="007D4F40" w:rsidP="00F81E84">
      <w:pPr>
        <w:numPr>
          <w:ilvl w:val="0"/>
          <w:numId w:val="22"/>
        </w:numPr>
        <w:spacing w:after="200" w:line="276" w:lineRule="auto"/>
        <w:ind w:left="284" w:hanging="426"/>
        <w:jc w:val="both"/>
        <w:rPr>
          <w:rFonts w:eastAsia="Calibri"/>
          <w:lang w:eastAsia="en-US"/>
        </w:rPr>
      </w:pPr>
      <w:r w:rsidRPr="0031088A">
        <w:rPr>
          <w:rFonts w:eastAsia="Calibri"/>
          <w:lang w:eastAsia="en-US"/>
        </w:rPr>
        <w:t xml:space="preserve">Umowa została zawarta na czas określony: </w:t>
      </w:r>
      <w:r w:rsidRPr="0031088A">
        <w:rPr>
          <w:rFonts w:eastAsia="Calibri"/>
          <w:b/>
          <w:lang w:eastAsia="en-US"/>
        </w:rPr>
        <w:t>24 miesięcy,</w:t>
      </w:r>
      <w:r w:rsidRPr="0031088A">
        <w:rPr>
          <w:rFonts w:eastAsia="Calibri"/>
          <w:lang w:eastAsia="en-US"/>
        </w:rPr>
        <w:t xml:space="preserve"> tj. od dnia: </w:t>
      </w:r>
      <w:r w:rsidRPr="0031088A">
        <w:rPr>
          <w:rFonts w:eastAsia="Calibri"/>
          <w:b/>
          <w:lang w:eastAsia="en-US"/>
        </w:rPr>
        <w:t>………………</w:t>
      </w:r>
      <w:r w:rsidRPr="0031088A">
        <w:rPr>
          <w:rFonts w:eastAsia="Calibri"/>
          <w:lang w:eastAsia="en-US"/>
        </w:rPr>
        <w:t xml:space="preserve"> do dnia: </w:t>
      </w:r>
      <w:r w:rsidRPr="0031088A">
        <w:rPr>
          <w:rFonts w:eastAsia="Calibri"/>
          <w:b/>
          <w:lang w:eastAsia="en-US"/>
        </w:rPr>
        <w:t>………………..</w:t>
      </w:r>
      <w:r w:rsidRPr="0031088A">
        <w:rPr>
          <w:rFonts w:eastAsia="Calibri"/>
          <w:lang w:eastAsia="en-US"/>
        </w:rPr>
        <w:t>,z możliwością jej przedłużenia za zgodą obu stron umowy, w przypadku niewyczerpania łącznej wartości zamówienia brutto, na łączny okres nie dłuższy niż 30 miesięcy. Przedłużenie umowy nie jest dorozumiane i  wymaga formy aneksu. W przypadku niewyrażenia zgody przez Sprzedającego na przedłużenie umowy nie przysługują mu roszczenia odszkodowawcze z tytułu niezrealizowania przedmiotu umowy.</w:t>
      </w:r>
    </w:p>
    <w:p w:rsidR="007D4F40" w:rsidRPr="0031088A" w:rsidRDefault="007D4F40" w:rsidP="00F81E84">
      <w:pPr>
        <w:numPr>
          <w:ilvl w:val="0"/>
          <w:numId w:val="22"/>
        </w:numPr>
        <w:spacing w:after="200" w:line="276" w:lineRule="auto"/>
        <w:ind w:left="284" w:hanging="426"/>
        <w:jc w:val="both"/>
        <w:rPr>
          <w:rFonts w:eastAsia="Calibri"/>
          <w:lang w:eastAsia="en-US"/>
        </w:rPr>
      </w:pPr>
      <w:r w:rsidRPr="0031088A">
        <w:rPr>
          <w:rFonts w:eastAsia="Calibri"/>
          <w:lang w:eastAsia="en-US"/>
        </w:rPr>
        <w:t>Każdej ze stron umowy przysługuje prawo wypowiedzenia umowy z zachowaniem  2- miesięcznego terminu wypowiedzenia. W przypadku wypowiedzenia umowy, stronom umowy nie przysługują z tego tytułu roszczenia odszkodowawcze.</w:t>
      </w:r>
    </w:p>
    <w:p w:rsidR="007D4F40" w:rsidRPr="0031088A" w:rsidRDefault="007D4F40" w:rsidP="007D4F40">
      <w:pPr>
        <w:spacing w:after="200" w:line="276" w:lineRule="auto"/>
        <w:jc w:val="center"/>
        <w:rPr>
          <w:rFonts w:eastAsia="Calibri"/>
          <w:lang w:eastAsia="en-US"/>
        </w:rPr>
      </w:pPr>
      <w:r w:rsidRPr="0031088A">
        <w:rPr>
          <w:rFonts w:eastAsia="Calibri"/>
          <w:lang w:eastAsia="en-US"/>
        </w:rPr>
        <w:t>§ 2</w:t>
      </w:r>
    </w:p>
    <w:p w:rsidR="007D4F40" w:rsidRPr="0031088A" w:rsidRDefault="007D4F40" w:rsidP="00F81E84">
      <w:pPr>
        <w:numPr>
          <w:ilvl w:val="0"/>
          <w:numId w:val="15"/>
        </w:numPr>
        <w:spacing w:after="200" w:line="276" w:lineRule="auto"/>
        <w:ind w:left="284" w:hanging="426"/>
        <w:jc w:val="both"/>
        <w:rPr>
          <w:rFonts w:eastAsia="Calibri"/>
          <w:lang w:eastAsia="en-US"/>
        </w:rPr>
      </w:pPr>
      <w:r w:rsidRPr="0031088A">
        <w:rPr>
          <w:rFonts w:eastAsia="Calibri"/>
          <w:lang w:eastAsia="en-US"/>
        </w:rPr>
        <w:t xml:space="preserve">Strony ustalają łączną wartość przedmiotu sprzedaży, określonego w § 1,                  na kwotę: </w:t>
      </w:r>
      <w:r w:rsidRPr="0031088A">
        <w:rPr>
          <w:rFonts w:eastAsia="Calibri"/>
          <w:b/>
          <w:lang w:eastAsia="en-US"/>
        </w:rPr>
        <w:t>……………………. PLN brutto</w:t>
      </w:r>
      <w:r w:rsidRPr="0031088A">
        <w:rPr>
          <w:rFonts w:eastAsia="Calibri"/>
          <w:lang w:eastAsia="en-US"/>
        </w:rPr>
        <w:t xml:space="preserve"> (słownie: ………………………………………., …../100). </w:t>
      </w:r>
    </w:p>
    <w:p w:rsidR="007D4F40" w:rsidRPr="0031088A" w:rsidRDefault="007D4F40" w:rsidP="00F81E84">
      <w:pPr>
        <w:numPr>
          <w:ilvl w:val="0"/>
          <w:numId w:val="15"/>
        </w:numPr>
        <w:spacing w:after="200" w:line="276" w:lineRule="auto"/>
        <w:ind w:left="284" w:hanging="426"/>
        <w:jc w:val="both"/>
        <w:rPr>
          <w:rFonts w:eastAsia="Calibri"/>
          <w:lang w:eastAsia="en-US"/>
        </w:rPr>
      </w:pPr>
      <w:r w:rsidRPr="0031088A">
        <w:rPr>
          <w:rFonts w:eastAsia="Calibri"/>
          <w:lang w:eastAsia="en-US"/>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8D3703" w:rsidRPr="0031088A" w:rsidRDefault="007D4F40" w:rsidP="00F81E84">
      <w:pPr>
        <w:numPr>
          <w:ilvl w:val="0"/>
          <w:numId w:val="15"/>
        </w:numPr>
        <w:spacing w:after="200" w:line="276" w:lineRule="auto"/>
        <w:ind w:left="284" w:hanging="426"/>
        <w:jc w:val="both"/>
        <w:rPr>
          <w:rFonts w:eastAsia="Calibri"/>
          <w:lang w:eastAsia="en-US"/>
        </w:rPr>
      </w:pPr>
      <w:r w:rsidRPr="0031088A">
        <w:rPr>
          <w:rFonts w:eastAsia="Calibri"/>
          <w:lang w:eastAsia="en-US"/>
        </w:rPr>
        <w:t xml:space="preserve">Przedmiot sprzedaży w ilościach i asortymencie określonych w załączniku    nr 1 </w:t>
      </w:r>
      <w:r w:rsidR="0031088A">
        <w:rPr>
          <w:rFonts w:eastAsia="Calibri"/>
          <w:lang w:eastAsia="en-US"/>
        </w:rPr>
        <w:t xml:space="preserve">               </w:t>
      </w:r>
      <w:r w:rsidRPr="0031088A">
        <w:rPr>
          <w:rFonts w:eastAsia="Calibri"/>
          <w:lang w:eastAsia="en-US"/>
        </w:rPr>
        <w:t>do niniejszej umowy Sprzedający zobowiązuje się dostarczać Kupującemu partiami, w ilościach uzależnionych od bieżących potrzeb Kupującego, bez limitu ilościowego i ograniczeń w łącznej ilości, po uprzednim otrzymaniu zamówienia, transportem własnym lub zleconym, na własny koszt i ryzyko, loco siedziba Kupującego (ul. Ks. J. Bielawskiego 18, Brzozów) w terminie</w:t>
      </w:r>
      <w:r w:rsidR="008D3703" w:rsidRPr="0031088A">
        <w:rPr>
          <w:rFonts w:eastAsia="Calibri"/>
          <w:lang w:eastAsia="en-US"/>
        </w:rPr>
        <w:t>:</w:t>
      </w:r>
    </w:p>
    <w:p w:rsidR="008D3703" w:rsidRPr="0031088A" w:rsidRDefault="007D4F40" w:rsidP="00F81E84">
      <w:pPr>
        <w:pStyle w:val="Akapitzlist"/>
        <w:numPr>
          <w:ilvl w:val="0"/>
          <w:numId w:val="24"/>
        </w:numPr>
        <w:ind w:left="851" w:hanging="284"/>
        <w:jc w:val="both"/>
        <w:rPr>
          <w:rFonts w:ascii="Times New Roman" w:eastAsia="Calibri" w:hAnsi="Times New Roman" w:cs="Times New Roman"/>
          <w:sz w:val="24"/>
          <w:szCs w:val="24"/>
        </w:rPr>
      </w:pPr>
      <w:r w:rsidRPr="0031088A">
        <w:rPr>
          <w:rFonts w:ascii="Times New Roman" w:eastAsia="Calibri" w:hAnsi="Times New Roman" w:cs="Times New Roman"/>
          <w:b/>
          <w:sz w:val="24"/>
          <w:szCs w:val="24"/>
        </w:rPr>
        <w:t>do …………………</w:t>
      </w:r>
      <w:r w:rsidR="008D3703" w:rsidRPr="0031088A">
        <w:rPr>
          <w:rFonts w:ascii="Times New Roman" w:eastAsia="Calibri" w:hAnsi="Times New Roman" w:cs="Times New Roman"/>
          <w:b/>
          <w:sz w:val="24"/>
          <w:szCs w:val="24"/>
        </w:rPr>
        <w:t>(max. 3)</w:t>
      </w:r>
      <w:r w:rsidRPr="0031088A">
        <w:rPr>
          <w:rFonts w:ascii="Times New Roman" w:eastAsia="Calibri" w:hAnsi="Times New Roman" w:cs="Times New Roman"/>
          <w:b/>
          <w:sz w:val="24"/>
          <w:szCs w:val="24"/>
        </w:rPr>
        <w:t xml:space="preserve"> dni roboczych</w:t>
      </w:r>
      <w:r w:rsidR="008D3703" w:rsidRPr="0031088A">
        <w:rPr>
          <w:rFonts w:ascii="Times New Roman" w:eastAsia="Calibri" w:hAnsi="Times New Roman" w:cs="Times New Roman"/>
          <w:b/>
          <w:sz w:val="24"/>
          <w:szCs w:val="24"/>
        </w:rPr>
        <w:t xml:space="preserve"> </w:t>
      </w:r>
      <w:r w:rsidRPr="0031088A">
        <w:rPr>
          <w:rFonts w:ascii="Times New Roman" w:eastAsia="Calibri" w:hAnsi="Times New Roman" w:cs="Times New Roman"/>
          <w:sz w:val="24"/>
          <w:szCs w:val="24"/>
        </w:rPr>
        <w:t xml:space="preserve"> od dnia złożenia zamówienia</w:t>
      </w:r>
      <w:r w:rsidR="00F81E84" w:rsidRPr="0031088A">
        <w:rPr>
          <w:rFonts w:ascii="Times New Roman" w:eastAsia="Calibri" w:hAnsi="Times New Roman" w:cs="Times New Roman"/>
          <w:sz w:val="24"/>
          <w:szCs w:val="24"/>
        </w:rPr>
        <w:t xml:space="preserve">                </w:t>
      </w:r>
      <w:r w:rsidR="008D3703" w:rsidRPr="0031088A">
        <w:rPr>
          <w:rFonts w:ascii="Times New Roman" w:eastAsia="Calibri" w:hAnsi="Times New Roman" w:cs="Times New Roman"/>
          <w:sz w:val="24"/>
          <w:szCs w:val="24"/>
        </w:rPr>
        <w:t xml:space="preserve"> w przypadku butli dzierżawionych</w:t>
      </w:r>
    </w:p>
    <w:p w:rsidR="008D3703" w:rsidRPr="0031088A" w:rsidRDefault="008D3703" w:rsidP="00F81E84">
      <w:pPr>
        <w:pStyle w:val="Akapitzlist"/>
        <w:numPr>
          <w:ilvl w:val="0"/>
          <w:numId w:val="24"/>
        </w:numPr>
        <w:ind w:left="851" w:hanging="284"/>
        <w:jc w:val="both"/>
        <w:rPr>
          <w:rFonts w:ascii="Times New Roman" w:eastAsia="Calibri" w:hAnsi="Times New Roman" w:cs="Times New Roman"/>
          <w:sz w:val="24"/>
          <w:szCs w:val="24"/>
        </w:rPr>
      </w:pPr>
      <w:r w:rsidRPr="0031088A">
        <w:rPr>
          <w:rFonts w:ascii="Times New Roman" w:eastAsia="Calibri" w:hAnsi="Times New Roman" w:cs="Times New Roman"/>
          <w:b/>
          <w:sz w:val="24"/>
          <w:szCs w:val="24"/>
        </w:rPr>
        <w:lastRenderedPageBreak/>
        <w:t xml:space="preserve">do 14 dni roboczych </w:t>
      </w:r>
      <w:r w:rsidRPr="0031088A">
        <w:rPr>
          <w:rFonts w:ascii="Times New Roman" w:eastAsia="Calibri" w:hAnsi="Times New Roman" w:cs="Times New Roman"/>
          <w:sz w:val="24"/>
          <w:szCs w:val="24"/>
        </w:rPr>
        <w:t xml:space="preserve"> od dnia złożenia zamówienia, w przypadku butli będących własnością Kupującego, </w:t>
      </w:r>
    </w:p>
    <w:p w:rsidR="008D3703" w:rsidRPr="0031088A" w:rsidRDefault="00BA3E41" w:rsidP="00F81E84">
      <w:pPr>
        <w:ind w:left="993" w:hanging="1135"/>
        <w:jc w:val="both"/>
        <w:rPr>
          <w:rFonts w:eastAsia="Calibri"/>
        </w:rPr>
      </w:pPr>
      <w:r w:rsidRPr="0031088A">
        <w:rPr>
          <w:rFonts w:eastAsia="Calibri"/>
        </w:rPr>
        <w:t xml:space="preserve">4. </w:t>
      </w:r>
      <w:r w:rsidR="00F81E84" w:rsidRPr="0031088A">
        <w:rPr>
          <w:rFonts w:eastAsia="Calibri"/>
        </w:rPr>
        <w:t xml:space="preserve">  </w:t>
      </w:r>
      <w:r w:rsidRPr="0031088A">
        <w:rPr>
          <w:rFonts w:eastAsia="Calibri"/>
        </w:rPr>
        <w:t>Z</w:t>
      </w:r>
      <w:r w:rsidR="008D3703" w:rsidRPr="0031088A">
        <w:rPr>
          <w:rFonts w:eastAsia="Calibri"/>
        </w:rPr>
        <w:t xml:space="preserve">a </w:t>
      </w:r>
      <w:r w:rsidRPr="0031088A">
        <w:rPr>
          <w:rFonts w:eastAsia="Calibri"/>
        </w:rPr>
        <w:t>dni</w:t>
      </w:r>
      <w:r w:rsidR="008D3703" w:rsidRPr="0031088A">
        <w:rPr>
          <w:rFonts w:eastAsia="Calibri"/>
        </w:rPr>
        <w:t xml:space="preserve"> robocz</w:t>
      </w:r>
      <w:r w:rsidRPr="0031088A">
        <w:rPr>
          <w:rFonts w:eastAsia="Calibri"/>
        </w:rPr>
        <w:t>e Kupujący</w:t>
      </w:r>
      <w:r w:rsidR="008D3703" w:rsidRPr="0031088A">
        <w:rPr>
          <w:rFonts w:eastAsia="Calibri"/>
        </w:rPr>
        <w:t xml:space="preserve"> przyjmuje dni od poniedziałku  do piątku.</w:t>
      </w:r>
    </w:p>
    <w:p w:rsidR="00BA3E41" w:rsidRPr="0031088A" w:rsidRDefault="00BA3E41" w:rsidP="00BA3E41">
      <w:pPr>
        <w:ind w:left="993" w:hanging="284"/>
        <w:jc w:val="both"/>
        <w:rPr>
          <w:rFonts w:eastAsia="Calibri"/>
        </w:rPr>
      </w:pPr>
    </w:p>
    <w:p w:rsidR="007D4F40" w:rsidRPr="0031088A" w:rsidRDefault="007D4F40" w:rsidP="00F81E84">
      <w:pPr>
        <w:numPr>
          <w:ilvl w:val="0"/>
          <w:numId w:val="25"/>
        </w:numPr>
        <w:tabs>
          <w:tab w:val="left" w:pos="284"/>
        </w:tabs>
        <w:spacing w:line="276" w:lineRule="auto"/>
        <w:ind w:left="284" w:hanging="426"/>
        <w:jc w:val="both"/>
        <w:rPr>
          <w:rFonts w:eastAsia="Calibri"/>
          <w:lang w:eastAsia="en-US"/>
        </w:rPr>
      </w:pPr>
      <w:r w:rsidRPr="0031088A">
        <w:rPr>
          <w:rFonts w:eastAsia="Calibri"/>
          <w:lang w:eastAsia="en-US"/>
        </w:rPr>
        <w:t xml:space="preserve">Kupujący odbiera dostawy od poniedziałku do piątku w godzinach od 7:30  </w:t>
      </w:r>
      <w:r w:rsidR="0031088A">
        <w:rPr>
          <w:rFonts w:eastAsia="Calibri"/>
          <w:lang w:eastAsia="en-US"/>
        </w:rPr>
        <w:t xml:space="preserve">                        </w:t>
      </w:r>
      <w:r w:rsidRPr="0031088A">
        <w:rPr>
          <w:rFonts w:eastAsia="Calibri"/>
          <w:lang w:eastAsia="en-US"/>
        </w:rPr>
        <w:t xml:space="preserve"> do 13:30.</w:t>
      </w:r>
    </w:p>
    <w:p w:rsidR="00BA3E41" w:rsidRPr="0031088A" w:rsidRDefault="00BA3E41" w:rsidP="00BA3E41">
      <w:pPr>
        <w:tabs>
          <w:tab w:val="left" w:pos="993"/>
        </w:tabs>
        <w:spacing w:line="276" w:lineRule="auto"/>
        <w:ind w:left="993"/>
        <w:jc w:val="both"/>
        <w:rPr>
          <w:rFonts w:eastAsia="Calibri"/>
          <w:lang w:eastAsia="en-US"/>
        </w:rPr>
      </w:pP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t>
      </w:r>
      <w:r w:rsidR="00F81E84" w:rsidRPr="0031088A">
        <w:rPr>
          <w:rFonts w:eastAsia="Calibri"/>
          <w:lang w:eastAsia="en-US"/>
        </w:rPr>
        <w:t xml:space="preserve"> </w:t>
      </w:r>
      <w:r w:rsidRPr="0031088A">
        <w:rPr>
          <w:rFonts w:eastAsia="Calibri"/>
          <w:lang w:eastAsia="en-US"/>
        </w:rPr>
        <w:t>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w:t>
      </w:r>
      <w:r w:rsidR="0031088A">
        <w:rPr>
          <w:rFonts w:eastAsia="Calibri"/>
          <w:lang w:eastAsia="en-US"/>
        </w:rPr>
        <w:t xml:space="preserve"> </w:t>
      </w:r>
      <w:r w:rsidRPr="0031088A">
        <w:rPr>
          <w:rFonts w:eastAsia="Calibri"/>
          <w:lang w:eastAsia="en-US"/>
        </w:rPr>
        <w:t xml:space="preserve">dostawę traktuje się jak niedostarczoną </w:t>
      </w:r>
      <w:r w:rsidR="00F81E84" w:rsidRPr="0031088A">
        <w:rPr>
          <w:rFonts w:eastAsia="Calibri"/>
          <w:lang w:eastAsia="en-US"/>
        </w:rPr>
        <w:t xml:space="preserve">                   </w:t>
      </w:r>
      <w:r w:rsidRPr="0031088A">
        <w:rPr>
          <w:rFonts w:eastAsia="Calibri"/>
          <w:lang w:eastAsia="en-US"/>
        </w:rPr>
        <w:t>w terminie. W przypadku niesłusznego nieprzyjęcia dostaw, tj. nie spowodowanego rzeczywistą wadliwością dostawy dostawę traktuje się jak dostarczoną w terminie</w:t>
      </w:r>
      <w:r w:rsidR="0031088A">
        <w:rPr>
          <w:rFonts w:eastAsia="Calibri"/>
          <w:lang w:eastAsia="en-US"/>
        </w:rPr>
        <w:t xml:space="preserve">             </w:t>
      </w:r>
      <w:r w:rsidRPr="0031088A">
        <w:rPr>
          <w:rFonts w:eastAsia="Calibri"/>
          <w:lang w:eastAsia="en-US"/>
        </w:rPr>
        <w:t xml:space="preserve"> w stosunku do której Kupujący opóźnia się  z odbiorem. </w:t>
      </w: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t>Strony umowy dopuszczają złożenie zamówienia z określeniem terminu dostawy poprzez oznaczenie dnia w przyszłości. W takiej sytuacji nieistotna dla stron umowy jest liczba dni pomiędzy złożeniem zamówienia a dniem dostawy.</w:t>
      </w: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t xml:space="preserve">Kupujący zastrzega sobie prawo nabycia u osoby trzeciej, niedostarczonych               w terminie lub dostarczonych z wadą, rzeczy będących przedmiotem danego zamówienia, tożsamym co do rodzaju, bez konieczności wzywania wykonawcy </w:t>
      </w:r>
      <w:r w:rsidR="0031088A">
        <w:rPr>
          <w:rFonts w:eastAsia="Calibri"/>
          <w:lang w:eastAsia="en-US"/>
        </w:rPr>
        <w:t xml:space="preserve">                  </w:t>
      </w:r>
      <w:r w:rsidRPr="0031088A">
        <w:rPr>
          <w:rFonts w:eastAsia="Calibri"/>
          <w:lang w:eastAsia="en-US"/>
        </w:rPr>
        <w:t>do wymiany wadliwych lub niedostarczonych w terminie rzeczy, gdy będzie</w:t>
      </w:r>
      <w:r w:rsidR="0031088A">
        <w:rPr>
          <w:rFonts w:eastAsia="Calibri"/>
          <w:lang w:eastAsia="en-US"/>
        </w:rPr>
        <w:t xml:space="preserve">                   </w:t>
      </w:r>
      <w:r w:rsidRPr="0031088A">
        <w:rPr>
          <w:rFonts w:eastAsia="Calibri"/>
          <w:lang w:eastAsia="en-US"/>
        </w:rPr>
        <w:t xml:space="preserv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t>Kupujący składa zamówienia w formie:</w:t>
      </w:r>
    </w:p>
    <w:p w:rsidR="007D4F40" w:rsidRPr="0031088A" w:rsidRDefault="007D4F40" w:rsidP="00F81E84">
      <w:pPr>
        <w:numPr>
          <w:ilvl w:val="0"/>
          <w:numId w:val="17"/>
        </w:numPr>
        <w:spacing w:after="200" w:line="276" w:lineRule="auto"/>
        <w:ind w:left="851" w:hanging="284"/>
        <w:jc w:val="both"/>
        <w:rPr>
          <w:rFonts w:eastAsia="Calibri"/>
          <w:lang w:eastAsia="en-US"/>
        </w:rPr>
      </w:pPr>
      <w:r w:rsidRPr="0031088A">
        <w:rPr>
          <w:rFonts w:eastAsia="Calibri"/>
          <w:lang w:eastAsia="en-US"/>
        </w:rPr>
        <w:t>E-mail na adres: ..........................................................</w:t>
      </w:r>
    </w:p>
    <w:p w:rsidR="007D4F40" w:rsidRPr="0031088A" w:rsidRDefault="007D4F40" w:rsidP="00F81E84">
      <w:pPr>
        <w:numPr>
          <w:ilvl w:val="0"/>
          <w:numId w:val="17"/>
        </w:numPr>
        <w:spacing w:after="200" w:line="276" w:lineRule="auto"/>
        <w:ind w:left="851" w:hanging="284"/>
        <w:jc w:val="both"/>
        <w:rPr>
          <w:rFonts w:eastAsia="Calibri"/>
          <w:lang w:eastAsia="en-US"/>
        </w:rPr>
      </w:pPr>
      <w:r w:rsidRPr="0031088A">
        <w:rPr>
          <w:rFonts w:eastAsia="Calibri"/>
          <w:lang w:eastAsia="en-US"/>
        </w:rPr>
        <w:t>fax na numer: ....................................................</w:t>
      </w:r>
    </w:p>
    <w:p w:rsidR="007D4F40" w:rsidRPr="0031088A" w:rsidRDefault="00F81E84" w:rsidP="00F81E84">
      <w:pPr>
        <w:numPr>
          <w:ilvl w:val="0"/>
          <w:numId w:val="25"/>
        </w:numPr>
        <w:spacing w:after="200" w:line="276" w:lineRule="auto"/>
        <w:ind w:left="284" w:hanging="426"/>
        <w:jc w:val="both"/>
        <w:rPr>
          <w:rFonts w:eastAsia="Calibri"/>
          <w:lang w:eastAsia="en-US"/>
        </w:rPr>
      </w:pPr>
      <w:r w:rsidRPr="0031088A">
        <w:rPr>
          <w:rFonts w:eastAsia="Calibri"/>
          <w:lang w:eastAsia="en-US"/>
        </w:rPr>
        <w:t xml:space="preserve"> </w:t>
      </w:r>
      <w:r w:rsidR="007D4F40" w:rsidRPr="0031088A">
        <w:rPr>
          <w:rFonts w:eastAsia="Calibri"/>
          <w:lang w:eastAsia="en-US"/>
        </w:rPr>
        <w:t>Osobą kontaktową i upoważnioną ze strony Kupującego w sprawie realizacji niniejszej umowy jest Pan Krzysztof Kukulski, tel. 134309617</w:t>
      </w: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lastRenderedPageBreak/>
        <w:t>Osobą kontaktową i upoważnioną ze strony Sprzedającego w sprawie realizacji niniejszej umowy jest:  …………………………………………..... tel./fax.:…………………..................</w:t>
      </w:r>
    </w:p>
    <w:p w:rsidR="007D4F40" w:rsidRPr="0031088A" w:rsidRDefault="007D4F40" w:rsidP="00F81E84">
      <w:pPr>
        <w:numPr>
          <w:ilvl w:val="0"/>
          <w:numId w:val="25"/>
        </w:numPr>
        <w:spacing w:after="200" w:line="276" w:lineRule="auto"/>
        <w:ind w:left="284" w:hanging="426"/>
        <w:jc w:val="both"/>
        <w:rPr>
          <w:rFonts w:eastAsia="Calibri"/>
          <w:lang w:eastAsia="en-US"/>
        </w:rPr>
      </w:pPr>
      <w:r w:rsidRPr="0031088A">
        <w:rPr>
          <w:rFonts w:eastAsia="Calibri"/>
          <w:lang w:eastAsia="en-US"/>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0" w:history="1">
        <w:r w:rsidRPr="0031088A">
          <w:rPr>
            <w:rFonts w:eastAsia="Calibri"/>
            <w:color w:val="0563C1" w:themeColor="hyperlink"/>
            <w:u w:val="single"/>
            <w:lang w:eastAsia="en-US"/>
          </w:rPr>
          <w:t>krzysztof.kukulski@szpital-brzozow.pl</w:t>
        </w:r>
      </w:hyperlink>
      <w:r w:rsidRPr="0031088A">
        <w:rPr>
          <w:rFonts w:eastAsia="Calibri"/>
          <w:lang w:eastAsia="en-US"/>
        </w:rPr>
        <w:t xml:space="preserve">, ze strony Sprzedającego:…………………….………………………………..) Wszelkie uzgodnienia w formie telefonicznej są niewiążące dla stron, strony wykluczają </w:t>
      </w:r>
      <w:r w:rsidR="0031088A">
        <w:rPr>
          <w:rFonts w:eastAsia="Calibri"/>
          <w:lang w:eastAsia="en-US"/>
        </w:rPr>
        <w:t xml:space="preserve">                  </w:t>
      </w:r>
      <w:r w:rsidRPr="0031088A">
        <w:rPr>
          <w:rFonts w:eastAsia="Calibri"/>
          <w:lang w:eastAsia="en-US"/>
        </w:rPr>
        <w:t>je jako wiążącą formę komunikacji w ramach realizacji umowy.</w:t>
      </w:r>
    </w:p>
    <w:p w:rsidR="007D4F40" w:rsidRPr="0031088A" w:rsidRDefault="007D4F40" w:rsidP="002A154F">
      <w:pPr>
        <w:spacing w:after="200" w:line="276" w:lineRule="auto"/>
        <w:jc w:val="center"/>
        <w:rPr>
          <w:rFonts w:eastAsia="Calibri"/>
          <w:lang w:eastAsia="en-US"/>
        </w:rPr>
      </w:pPr>
      <w:r w:rsidRPr="0031088A">
        <w:rPr>
          <w:rFonts w:eastAsia="Calibri"/>
          <w:lang w:eastAsia="en-US"/>
        </w:rPr>
        <w:t>§ 3</w:t>
      </w:r>
    </w:p>
    <w:p w:rsidR="007D4F40" w:rsidRPr="0031088A" w:rsidRDefault="007D4F40" w:rsidP="00F81E84">
      <w:pPr>
        <w:numPr>
          <w:ilvl w:val="0"/>
          <w:numId w:val="21"/>
        </w:numPr>
        <w:spacing w:after="200" w:line="276" w:lineRule="auto"/>
        <w:ind w:left="284" w:hanging="284"/>
        <w:jc w:val="both"/>
        <w:rPr>
          <w:rFonts w:eastAsia="Calibri"/>
          <w:b/>
          <w:lang w:eastAsia="en-US"/>
        </w:rPr>
      </w:pPr>
      <w:r w:rsidRPr="0031088A">
        <w:rPr>
          <w:rFonts w:eastAsia="Calibri"/>
          <w:lang w:eastAsia="en-US"/>
        </w:rPr>
        <w:t>Kupujący zobowiązuje się zapłacić za dostarczony przedmiot sprzedaży kwotę miesięcznego ryczałtu w wysokości:………………., stanowiącą 1/24 łącznej wartości brutto oferty, przelewem bankowym w terminie do 60 dni od daty otrzymania faktury.</w:t>
      </w:r>
    </w:p>
    <w:p w:rsidR="007D4F40" w:rsidRPr="0031088A" w:rsidRDefault="007D4F40" w:rsidP="00F81E84">
      <w:pPr>
        <w:numPr>
          <w:ilvl w:val="0"/>
          <w:numId w:val="21"/>
        </w:numPr>
        <w:spacing w:after="200" w:line="276" w:lineRule="auto"/>
        <w:ind w:left="284" w:hanging="284"/>
        <w:jc w:val="both"/>
        <w:rPr>
          <w:rFonts w:eastAsia="Calibri"/>
          <w:lang w:eastAsia="en-US"/>
        </w:rPr>
      </w:pPr>
      <w:r w:rsidRPr="0031088A">
        <w:rPr>
          <w:rFonts w:eastAsia="Calibri"/>
          <w:lang w:eastAsia="en-US"/>
        </w:rPr>
        <w:t>Strony umowy postanawiają, że zapłata należności za dostarczony przedmiot sprzedaży nastąpi z chwilą obciążenia rachunku bankowego Kupującego.</w:t>
      </w:r>
    </w:p>
    <w:p w:rsidR="007D4F40" w:rsidRPr="0031088A" w:rsidRDefault="007D4F40" w:rsidP="00F81E84">
      <w:pPr>
        <w:numPr>
          <w:ilvl w:val="0"/>
          <w:numId w:val="21"/>
        </w:numPr>
        <w:spacing w:after="200" w:line="276" w:lineRule="auto"/>
        <w:ind w:left="284" w:hanging="284"/>
        <w:jc w:val="both"/>
        <w:rPr>
          <w:lang w:eastAsia="en-US"/>
        </w:rPr>
      </w:pPr>
      <w:r w:rsidRPr="0031088A">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D4F40" w:rsidRPr="0031088A" w:rsidRDefault="007D4F40" w:rsidP="00F81E84">
      <w:pPr>
        <w:numPr>
          <w:ilvl w:val="0"/>
          <w:numId w:val="21"/>
        </w:numPr>
        <w:spacing w:after="200" w:line="276" w:lineRule="auto"/>
        <w:ind w:left="284" w:hanging="284"/>
        <w:jc w:val="both"/>
        <w:rPr>
          <w:rFonts w:eastAsia="Calibri"/>
          <w:lang w:eastAsia="en-US"/>
        </w:rPr>
      </w:pPr>
      <w:r w:rsidRPr="0031088A">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7D4F40" w:rsidRPr="0031088A" w:rsidRDefault="002A154F" w:rsidP="002A154F">
      <w:pPr>
        <w:pStyle w:val="Akapitzlist"/>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4F40" w:rsidRPr="0031088A">
        <w:rPr>
          <w:rFonts w:ascii="Times New Roman" w:eastAsia="Calibri" w:hAnsi="Times New Roman" w:cs="Times New Roman"/>
          <w:sz w:val="24"/>
          <w:szCs w:val="24"/>
        </w:rPr>
        <w:t>§ 4</w:t>
      </w:r>
    </w:p>
    <w:p w:rsidR="007D4F40" w:rsidRPr="0031088A" w:rsidRDefault="007D4F40" w:rsidP="00F81E84">
      <w:pPr>
        <w:numPr>
          <w:ilvl w:val="3"/>
          <w:numId w:val="12"/>
        </w:numPr>
        <w:spacing w:line="259" w:lineRule="auto"/>
        <w:ind w:left="284" w:hanging="284"/>
        <w:jc w:val="both"/>
      </w:pPr>
      <w:r w:rsidRPr="0031088A">
        <w:t xml:space="preserve">Wartość Umowy (wynagrodzenie Wykonawcy) nie może ulec modyfikacji z wyjątkiem sytuacji, gdy doszło do zmiany: </w:t>
      </w:r>
    </w:p>
    <w:p w:rsidR="007D4F40" w:rsidRPr="0031088A" w:rsidRDefault="007D4F40" w:rsidP="00F81E84">
      <w:pPr>
        <w:numPr>
          <w:ilvl w:val="0"/>
          <w:numId w:val="19"/>
        </w:numPr>
        <w:spacing w:line="259" w:lineRule="auto"/>
        <w:ind w:left="851" w:hanging="284"/>
        <w:jc w:val="both"/>
      </w:pPr>
      <w:r w:rsidRPr="0031088A">
        <w:t>stawki podatku od towarów i usług oraz podatku akcyzowego; w tym będącej wynikiem uzasadnionej przez producenta zmiany klasyfikacji wyrobu</w:t>
      </w:r>
    </w:p>
    <w:p w:rsidR="007D4F40" w:rsidRPr="0031088A" w:rsidRDefault="007D4F40" w:rsidP="007D4F40">
      <w:pPr>
        <w:spacing w:line="259" w:lineRule="auto"/>
        <w:ind w:left="1145"/>
        <w:jc w:val="both"/>
      </w:pPr>
    </w:p>
    <w:p w:rsidR="007D4F40" w:rsidRPr="0031088A" w:rsidRDefault="007D4F40" w:rsidP="00F81E84">
      <w:pPr>
        <w:numPr>
          <w:ilvl w:val="0"/>
          <w:numId w:val="19"/>
        </w:numPr>
        <w:spacing w:after="160" w:line="259" w:lineRule="auto"/>
        <w:ind w:left="851" w:hanging="284"/>
        <w:jc w:val="both"/>
      </w:pPr>
      <w:r w:rsidRPr="0031088A">
        <w:t>wysokości minimalnego wynagrodzenia za pracę albo wysokości minimalnej stawki godzinowej ustalonych na podstawie przepisów ustawy z dnia 10 października 2002 r. o minimalnym wynagrodzeniu za pracę;</w:t>
      </w:r>
    </w:p>
    <w:p w:rsidR="007D4F40" w:rsidRPr="0031088A" w:rsidRDefault="007D4F40" w:rsidP="00F81E84">
      <w:pPr>
        <w:numPr>
          <w:ilvl w:val="0"/>
          <w:numId w:val="19"/>
        </w:numPr>
        <w:spacing w:line="259" w:lineRule="auto"/>
        <w:ind w:left="851" w:hanging="284"/>
        <w:jc w:val="both"/>
      </w:pPr>
      <w:r w:rsidRPr="0031088A">
        <w:t xml:space="preserve">zasad podlegania ubezpieczeniom społecznym lub ubezpieczeniu zdrowotnemu, wysokości składki na ubezpieczenia społeczne lub zdrowotne; </w:t>
      </w:r>
    </w:p>
    <w:p w:rsidR="007D4F40" w:rsidRPr="0031088A" w:rsidRDefault="007D4F40" w:rsidP="007D4F40">
      <w:pPr>
        <w:spacing w:line="259" w:lineRule="auto"/>
        <w:ind w:left="1145"/>
        <w:jc w:val="both"/>
      </w:pPr>
    </w:p>
    <w:p w:rsidR="007D4F40" w:rsidRPr="0031088A" w:rsidRDefault="007D4F40" w:rsidP="00F81E84">
      <w:pPr>
        <w:numPr>
          <w:ilvl w:val="0"/>
          <w:numId w:val="19"/>
        </w:numPr>
        <w:spacing w:after="160" w:line="259" w:lineRule="auto"/>
        <w:ind w:left="851" w:hanging="284"/>
        <w:jc w:val="both"/>
      </w:pPr>
      <w:r w:rsidRPr="0031088A">
        <w:lastRenderedPageBreak/>
        <w:t xml:space="preserve">zasad gromadzenia i wysokości wpłat do pracowniczych planów kapitałowych, o których mowa w ustawie z dnia 4 października 2018 r. o pracowniczych planach kapitałowych (Dz.U. poz. 2215 oraz z 2019r. poz. 1074 i 1572). </w:t>
      </w:r>
    </w:p>
    <w:p w:rsidR="007D4F40" w:rsidRPr="0031088A" w:rsidRDefault="007D4F40" w:rsidP="00F81E84">
      <w:pPr>
        <w:numPr>
          <w:ilvl w:val="0"/>
          <w:numId w:val="18"/>
        </w:numPr>
        <w:tabs>
          <w:tab w:val="left" w:pos="284"/>
        </w:tabs>
        <w:spacing w:line="259" w:lineRule="auto"/>
        <w:ind w:left="284" w:hanging="284"/>
        <w:jc w:val="both"/>
      </w:pPr>
      <w:r w:rsidRPr="0031088A">
        <w:t>Zmiana wysokości wynagrodzenia, o której mowa w ust. 1. obowiązywać będzie                  od daty określonej w aneksie do niniejszej umowy.</w:t>
      </w:r>
    </w:p>
    <w:p w:rsidR="007D4F40" w:rsidRPr="0031088A" w:rsidRDefault="007D4F40" w:rsidP="007D4F40">
      <w:pPr>
        <w:spacing w:line="259" w:lineRule="auto"/>
        <w:ind w:left="426"/>
        <w:jc w:val="both"/>
      </w:pPr>
    </w:p>
    <w:p w:rsidR="007D4F40" w:rsidRPr="0031088A" w:rsidRDefault="007D4F40" w:rsidP="00F81E84">
      <w:pPr>
        <w:numPr>
          <w:ilvl w:val="0"/>
          <w:numId w:val="18"/>
        </w:numPr>
        <w:spacing w:line="259" w:lineRule="auto"/>
        <w:ind w:left="284" w:hanging="284"/>
        <w:jc w:val="both"/>
      </w:pPr>
      <w:r w:rsidRPr="0031088A">
        <w:t xml:space="preserve">W przypadku zmiany, o której mowa w ust. 1 lit. a) wartość netto wynagrodzenia Wykonawcy nie zmieni się, a określona w aneksie wartość brutto wynagrodzenia zostanie wyliczona na podstawie nowych przepisów. </w:t>
      </w:r>
    </w:p>
    <w:p w:rsidR="007D4F40" w:rsidRPr="0031088A" w:rsidRDefault="007D4F40" w:rsidP="007D4F40">
      <w:pPr>
        <w:spacing w:line="259" w:lineRule="auto"/>
        <w:ind w:left="426"/>
        <w:jc w:val="both"/>
      </w:pPr>
    </w:p>
    <w:p w:rsidR="007D4F40" w:rsidRPr="0031088A" w:rsidRDefault="007D4F40" w:rsidP="00F81E84">
      <w:pPr>
        <w:numPr>
          <w:ilvl w:val="0"/>
          <w:numId w:val="18"/>
        </w:numPr>
        <w:spacing w:line="259" w:lineRule="auto"/>
        <w:ind w:left="284" w:hanging="284"/>
        <w:jc w:val="both"/>
      </w:pPr>
      <w:r w:rsidRPr="0031088A">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7D4F40" w:rsidRPr="0031088A" w:rsidRDefault="007D4F40" w:rsidP="007D4F40">
      <w:pPr>
        <w:spacing w:line="259" w:lineRule="auto"/>
        <w:ind w:left="426"/>
        <w:jc w:val="both"/>
      </w:pPr>
    </w:p>
    <w:p w:rsidR="007D4F40" w:rsidRPr="0031088A" w:rsidRDefault="007D4F40" w:rsidP="00F81E84">
      <w:pPr>
        <w:numPr>
          <w:ilvl w:val="0"/>
          <w:numId w:val="18"/>
        </w:numPr>
        <w:spacing w:line="259" w:lineRule="auto"/>
        <w:ind w:left="284" w:hanging="284"/>
        <w:jc w:val="both"/>
      </w:pPr>
      <w:r w:rsidRPr="0031088A">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7D4F40" w:rsidRPr="0031088A" w:rsidRDefault="007D4F40" w:rsidP="007D4F40">
      <w:pPr>
        <w:spacing w:line="259" w:lineRule="auto"/>
        <w:ind w:left="426"/>
        <w:jc w:val="both"/>
      </w:pPr>
    </w:p>
    <w:p w:rsidR="007D4F40" w:rsidRPr="0031088A" w:rsidRDefault="007D4F40" w:rsidP="00F81E84">
      <w:pPr>
        <w:numPr>
          <w:ilvl w:val="0"/>
          <w:numId w:val="18"/>
        </w:numPr>
        <w:tabs>
          <w:tab w:val="left" w:pos="426"/>
        </w:tabs>
        <w:spacing w:line="259" w:lineRule="auto"/>
        <w:ind w:left="284" w:hanging="284"/>
        <w:jc w:val="both"/>
      </w:pPr>
      <w:r w:rsidRPr="0031088A">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7D4F40" w:rsidRPr="0031088A" w:rsidRDefault="007D4F40" w:rsidP="007D4F40">
      <w:pPr>
        <w:spacing w:line="259" w:lineRule="auto"/>
        <w:ind w:left="426"/>
        <w:jc w:val="both"/>
      </w:pPr>
    </w:p>
    <w:p w:rsidR="007D4F40" w:rsidRPr="0031088A" w:rsidRDefault="007D4F40" w:rsidP="00F81E84">
      <w:pPr>
        <w:numPr>
          <w:ilvl w:val="0"/>
          <w:numId w:val="18"/>
        </w:numPr>
        <w:spacing w:line="259" w:lineRule="auto"/>
        <w:ind w:left="284" w:hanging="284"/>
        <w:jc w:val="both"/>
      </w:pPr>
      <w:r w:rsidRPr="0031088A">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7D4F40" w:rsidRPr="0031088A" w:rsidRDefault="007D4F40" w:rsidP="007D4F40">
      <w:pPr>
        <w:spacing w:line="259" w:lineRule="auto"/>
        <w:ind w:left="426"/>
        <w:jc w:val="both"/>
      </w:pPr>
    </w:p>
    <w:p w:rsidR="007D4F40" w:rsidRPr="0031088A" w:rsidRDefault="007D4F40" w:rsidP="00F81E84">
      <w:pPr>
        <w:numPr>
          <w:ilvl w:val="0"/>
          <w:numId w:val="18"/>
        </w:numPr>
        <w:spacing w:line="259" w:lineRule="auto"/>
        <w:ind w:left="284" w:hanging="284"/>
        <w:jc w:val="both"/>
      </w:pPr>
      <w:r w:rsidRPr="0031088A">
        <w:t xml:space="preserve">Zamawiający dopuszcza zmianę wartości umowy w przypadku zmiany cen materiałów lub kosztów związanych z realizacją umowy. </w:t>
      </w:r>
    </w:p>
    <w:p w:rsidR="007D4F40" w:rsidRPr="0031088A" w:rsidRDefault="007D4F40" w:rsidP="007D4F40">
      <w:pPr>
        <w:spacing w:line="259" w:lineRule="auto"/>
        <w:ind w:left="426"/>
        <w:jc w:val="both"/>
      </w:pPr>
    </w:p>
    <w:p w:rsidR="007D4F40" w:rsidRPr="00810B4A" w:rsidRDefault="007D4F40" w:rsidP="0031088A">
      <w:pPr>
        <w:numPr>
          <w:ilvl w:val="0"/>
          <w:numId w:val="18"/>
        </w:numPr>
        <w:tabs>
          <w:tab w:val="left" w:pos="284"/>
        </w:tabs>
        <w:spacing w:after="160" w:line="259" w:lineRule="auto"/>
        <w:ind w:left="284" w:hanging="284"/>
        <w:jc w:val="both"/>
      </w:pPr>
      <w:r w:rsidRPr="0031088A">
        <w:t xml:space="preserve">Poziom zmiany ceny materiałów lub kosztów związanych z realizacją zamówienia uprawniający Strony Umowy do żądania zmiany wynagrodzenia ustala się na poziomie </w:t>
      </w:r>
      <w:r w:rsidRPr="0031088A">
        <w:rPr>
          <w:b/>
          <w:u w:val="single"/>
        </w:rPr>
        <w:t>10 %</w:t>
      </w:r>
      <w:r w:rsidRPr="0031088A">
        <w:t xml:space="preserve"> w stosunku do poziomu cen tych samych materiałów lub kosztów z dnia zawarcia umowy. Początkowy termin ustalenia zmiany wynagrodzenia ustala</w:t>
      </w:r>
      <w:r w:rsidRPr="00810B4A">
        <w:t xml:space="preserve"> się dzień zaistnienia przesłanki w postaci wzrostu wynagrodzenia ceny materiałów lub kosztów związanych z realizacją zamówienia o </w:t>
      </w:r>
      <w:r w:rsidRPr="007D4F40">
        <w:rPr>
          <w:b/>
          <w:u w:val="single"/>
        </w:rPr>
        <w:t xml:space="preserve">10 %. </w:t>
      </w:r>
    </w:p>
    <w:p w:rsidR="007D4F40" w:rsidRDefault="007D4F40" w:rsidP="0031088A">
      <w:pPr>
        <w:numPr>
          <w:ilvl w:val="0"/>
          <w:numId w:val="18"/>
        </w:numPr>
        <w:tabs>
          <w:tab w:val="left" w:pos="284"/>
        </w:tabs>
        <w:spacing w:line="259" w:lineRule="auto"/>
        <w:ind w:left="284" w:hanging="426"/>
        <w:jc w:val="both"/>
      </w:pPr>
      <w:r w:rsidRPr="00810B4A">
        <w:lastRenderedPageBreak/>
        <w:t xml:space="preserve">W przypadku zaistnienia przesłanki będącej podstawą zmiany wynagrodzenia o której mowa w ust. 9, określa się następujące okresy, w których Wykonawca może zwrócić się w formie pisemnej do Zamawiającego o zmianę wynagrodzenia: w terminie </w:t>
      </w:r>
      <w:r>
        <w:t>6</w:t>
      </w:r>
      <w:r w:rsidRPr="00810B4A">
        <w:t xml:space="preserve"> miesięcy licząc od dnia zawarcia umowy, przy czym zmiana wynagrodzenia nie może być dokonywana częściej niż co </w:t>
      </w:r>
      <w:r>
        <w:t xml:space="preserve">sześć </w:t>
      </w:r>
      <w:r w:rsidRPr="00810B4A">
        <w:t xml:space="preserve"> miesięcy.</w:t>
      </w:r>
    </w:p>
    <w:p w:rsidR="007D4F40" w:rsidRPr="00810B4A" w:rsidRDefault="007D4F40" w:rsidP="007D4F40">
      <w:pPr>
        <w:spacing w:line="259" w:lineRule="auto"/>
        <w:ind w:left="426"/>
        <w:jc w:val="both"/>
      </w:pPr>
    </w:p>
    <w:p w:rsidR="007D4F40" w:rsidRPr="00BF076F" w:rsidRDefault="007D4F40" w:rsidP="0031088A">
      <w:pPr>
        <w:numPr>
          <w:ilvl w:val="0"/>
          <w:numId w:val="18"/>
        </w:numPr>
        <w:tabs>
          <w:tab w:val="left" w:pos="284"/>
        </w:tabs>
        <w:spacing w:after="160" w:line="259" w:lineRule="auto"/>
        <w:ind w:left="284" w:hanging="426"/>
        <w:jc w:val="both"/>
      </w:pPr>
      <w:r w:rsidRPr="00810B4A">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t>2</w:t>
      </w:r>
      <w:r w:rsidRPr="00810B4A">
        <w:t xml:space="preserve"> ust. </w:t>
      </w:r>
      <w:r>
        <w:t xml:space="preserve">1 </w:t>
      </w:r>
      <w:r w:rsidRPr="00810B4A">
        <w:t xml:space="preserve">Umowy. </w:t>
      </w:r>
    </w:p>
    <w:p w:rsidR="007D4F40" w:rsidRPr="007D4F40" w:rsidRDefault="007D4F40" w:rsidP="0031088A">
      <w:pPr>
        <w:numPr>
          <w:ilvl w:val="0"/>
          <w:numId w:val="18"/>
        </w:numPr>
        <w:spacing w:after="200" w:line="276" w:lineRule="auto"/>
        <w:ind w:left="284" w:hanging="426"/>
        <w:jc w:val="both"/>
        <w:rPr>
          <w:rFonts w:eastAsia="Calibri"/>
          <w:lang w:eastAsia="en-US"/>
        </w:rPr>
      </w:pPr>
      <w:r w:rsidRPr="007D4F40">
        <w:rPr>
          <w:rFonts w:eastAsia="Calibri"/>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7D4F40" w:rsidRPr="0031088A" w:rsidRDefault="007D4F40" w:rsidP="007D4F40">
      <w:pPr>
        <w:spacing w:after="200" w:line="276" w:lineRule="auto"/>
        <w:jc w:val="center"/>
        <w:rPr>
          <w:rFonts w:eastAsia="Calibri"/>
          <w:lang w:eastAsia="en-US"/>
        </w:rPr>
      </w:pPr>
      <w:bookmarkStart w:id="1" w:name="_Hlk120787661"/>
      <w:r w:rsidRPr="0031088A">
        <w:rPr>
          <w:rFonts w:eastAsia="Calibri"/>
          <w:lang w:eastAsia="en-US"/>
        </w:rPr>
        <w:t>§ 5</w:t>
      </w:r>
    </w:p>
    <w:bookmarkEnd w:id="1"/>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en-US"/>
        </w:rPr>
        <w:t>Sprzedający zapłaci na rzecz Kupującego kary umowne w wypadku:</w:t>
      </w:r>
    </w:p>
    <w:p w:rsidR="007D4F40" w:rsidRPr="0031088A" w:rsidRDefault="007D4F40" w:rsidP="0031088A">
      <w:pPr>
        <w:pStyle w:val="Akapitzlist"/>
        <w:numPr>
          <w:ilvl w:val="0"/>
          <w:numId w:val="23"/>
        </w:numPr>
        <w:autoSpaceDE w:val="0"/>
        <w:autoSpaceDN w:val="0"/>
        <w:adjustRightInd w:val="0"/>
        <w:ind w:left="709" w:hanging="283"/>
        <w:jc w:val="both"/>
        <w:rPr>
          <w:rFonts w:ascii="Times New Roman" w:hAnsi="Times New Roman" w:cs="Times New Roman"/>
          <w:b/>
          <w:sz w:val="24"/>
          <w:szCs w:val="24"/>
          <w:lang w:eastAsia="de-DE"/>
        </w:rPr>
      </w:pPr>
      <w:r w:rsidRPr="0031088A">
        <w:rPr>
          <w:rFonts w:ascii="Times New Roman" w:eastAsia="Calibri" w:hAnsi="Times New Roman" w:cs="Times New Roman"/>
          <w:sz w:val="24"/>
          <w:szCs w:val="24"/>
        </w:rPr>
        <w:t>zwłoki w realizacji zobowiązań Sprzedawcy –</w:t>
      </w:r>
      <w:r w:rsidRPr="0031088A">
        <w:rPr>
          <w:rFonts w:ascii="Times New Roman" w:hAnsi="Times New Roman" w:cs="Times New Roman"/>
          <w:b/>
          <w:bCs/>
          <w:i/>
          <w:color w:val="000000" w:themeColor="text1"/>
          <w:sz w:val="24"/>
          <w:szCs w:val="24"/>
          <w:lang w:eastAsia="de-DE"/>
        </w:rPr>
        <w:t xml:space="preserve">w wysokości 2% wartości brutto towaru zamówionego, a nie dostarczonego, </w:t>
      </w:r>
      <w:r w:rsidRPr="0031088A">
        <w:rPr>
          <w:rFonts w:ascii="Times New Roman" w:hAnsi="Times New Roman" w:cs="Times New Roman"/>
          <w:b/>
          <w:sz w:val="24"/>
          <w:szCs w:val="24"/>
          <w:lang w:eastAsia="de-DE"/>
        </w:rPr>
        <w:t xml:space="preserve">za każdy rozpoczęty dzień zwłoki, </w:t>
      </w:r>
    </w:p>
    <w:p w:rsidR="007D4F40" w:rsidRPr="0031088A" w:rsidRDefault="007D4F40" w:rsidP="007D4F40">
      <w:pPr>
        <w:suppressAutoHyphens w:val="0"/>
        <w:autoSpaceDE w:val="0"/>
        <w:autoSpaceDN w:val="0"/>
        <w:adjustRightInd w:val="0"/>
        <w:ind w:left="-142"/>
        <w:jc w:val="both"/>
        <w:rPr>
          <w:lang w:eastAsia="de-DE"/>
        </w:rPr>
      </w:pPr>
    </w:p>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en-US"/>
        </w:rPr>
        <w:t>Jeżeli szkoda rzeczywista będzie wyższa niż kara umowna, strony mogą być zobowiązane do zapłaty odszkodowania przekraczającego karę umowną na zasadach ogólnych.</w:t>
      </w:r>
    </w:p>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en-US"/>
        </w:rPr>
        <w:t>Strony mogą odstąpić od naliczania kar umownych na podstawie pisemnego, uzasadnionego wniosku strony obciążonej karą.</w:t>
      </w:r>
    </w:p>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en-US"/>
        </w:rPr>
        <w:t>Sprzedający jest zobowiązany do zapłaty kwot wynikających z § 5 umowy, w terminie 30 dni od dnia wezwania do zapłaty. Zwłoka upoważnia strony                     do naliczenia odsetek ustawowych. W przypadku niedotrzymania terminu określonego w wezwaniu do zapłaty,</w:t>
      </w:r>
      <w:r w:rsidR="0031088A">
        <w:rPr>
          <w:rFonts w:eastAsia="Calibri"/>
          <w:lang w:eastAsia="en-US"/>
        </w:rPr>
        <w:t xml:space="preserve"> </w:t>
      </w:r>
      <w:r w:rsidRPr="0031088A">
        <w:rPr>
          <w:rFonts w:eastAsia="Calibri"/>
          <w:lang w:eastAsia="en-US"/>
        </w:rPr>
        <w:t>Kupujący  ma</w:t>
      </w:r>
      <w:r w:rsidR="0031088A">
        <w:rPr>
          <w:rFonts w:eastAsia="Calibri"/>
          <w:lang w:eastAsia="en-US"/>
        </w:rPr>
        <w:t xml:space="preserve"> </w:t>
      </w:r>
      <w:r w:rsidRPr="0031088A">
        <w:rPr>
          <w:rFonts w:eastAsia="Calibri"/>
          <w:lang w:eastAsia="en-US"/>
        </w:rPr>
        <w:t>prawo potrącić należną kwotę wraz z odsetkami z bieżących należności.</w:t>
      </w:r>
    </w:p>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7D4F40" w:rsidRPr="0031088A" w:rsidRDefault="007D4F40" w:rsidP="0031088A">
      <w:pPr>
        <w:numPr>
          <w:ilvl w:val="0"/>
          <w:numId w:val="13"/>
        </w:numPr>
        <w:spacing w:after="200" w:line="276" w:lineRule="auto"/>
        <w:ind w:left="284" w:hanging="284"/>
        <w:jc w:val="both"/>
        <w:rPr>
          <w:rFonts w:eastAsia="Calibri"/>
          <w:lang w:eastAsia="en-US"/>
        </w:rPr>
      </w:pPr>
      <w:r w:rsidRPr="0031088A">
        <w:rPr>
          <w:rFonts w:eastAsia="Calibri"/>
          <w:lang w:eastAsia="zh-CN"/>
        </w:rPr>
        <w:t>Łączna maksymalna wysokość kar umownych, którą mogą dochodzić Strony wynosi 40 % wartości brutto umowy.</w:t>
      </w:r>
    </w:p>
    <w:p w:rsidR="007D4F40" w:rsidRPr="0031088A" w:rsidRDefault="007D4F40" w:rsidP="007D4F40">
      <w:pPr>
        <w:spacing w:after="200" w:line="276" w:lineRule="auto"/>
        <w:jc w:val="center"/>
        <w:rPr>
          <w:rFonts w:eastAsia="Calibri"/>
          <w:lang w:eastAsia="en-US"/>
        </w:rPr>
      </w:pPr>
      <w:r w:rsidRPr="0031088A">
        <w:rPr>
          <w:rFonts w:eastAsia="Calibri"/>
          <w:lang w:eastAsia="en-US"/>
        </w:rPr>
        <w:lastRenderedPageBreak/>
        <w:t>§ 6</w:t>
      </w:r>
    </w:p>
    <w:p w:rsidR="007D4F40" w:rsidRPr="0031088A" w:rsidRDefault="007D4F40" w:rsidP="0031088A">
      <w:pPr>
        <w:numPr>
          <w:ilvl w:val="0"/>
          <w:numId w:val="14"/>
        </w:numPr>
        <w:spacing w:after="200" w:line="276" w:lineRule="auto"/>
        <w:ind w:left="284" w:hanging="284"/>
        <w:jc w:val="both"/>
        <w:rPr>
          <w:rFonts w:eastAsia="Calibri"/>
          <w:lang w:eastAsia="en-US"/>
        </w:rPr>
      </w:pPr>
      <w:r w:rsidRPr="0031088A">
        <w:rPr>
          <w:rFonts w:eastAsia="Calibri"/>
          <w:lang w:eastAsia="en-US"/>
        </w:rPr>
        <w:t>Wszelkie zmiany niniejszej umowy wymagają zgodnego oświadczenia stron umowy i formy pisemnej pod rygorem nieważności, chyba że umowa stanowi inaczej.</w:t>
      </w:r>
    </w:p>
    <w:p w:rsidR="007D4F40" w:rsidRPr="0031088A" w:rsidRDefault="007D4F40" w:rsidP="0031088A">
      <w:pPr>
        <w:numPr>
          <w:ilvl w:val="0"/>
          <w:numId w:val="14"/>
        </w:numPr>
        <w:spacing w:after="200" w:line="276" w:lineRule="auto"/>
        <w:ind w:left="284" w:hanging="284"/>
        <w:jc w:val="both"/>
        <w:rPr>
          <w:rFonts w:eastAsia="Calibri"/>
          <w:lang w:eastAsia="en-US"/>
        </w:rPr>
      </w:pPr>
      <w:r w:rsidRPr="0031088A">
        <w:rPr>
          <w:rFonts w:eastAsia="Calibri"/>
          <w:lang w:eastAsia="en-US"/>
        </w:rPr>
        <w:t xml:space="preserve">W razie zwłoki w wykonaniu zamówienia, Kupujący ma prawo odstąpić </w:t>
      </w:r>
      <w:r w:rsidR="0031088A" w:rsidRPr="0031088A">
        <w:rPr>
          <w:rFonts w:eastAsia="Calibri"/>
          <w:lang w:eastAsia="en-US"/>
        </w:rPr>
        <w:t xml:space="preserve">                        </w:t>
      </w:r>
      <w:r w:rsidRPr="0031088A">
        <w:rPr>
          <w:rFonts w:eastAsia="Calibri"/>
          <w:lang w:eastAsia="en-US"/>
        </w:rPr>
        <w:t xml:space="preserve">od umowy bez potrzeby udzielania dodatkowego terminu. Wyznaczenie przez Kupującego nowego terminu nie zwalnia Sprzedającego od obowiązku zapłaty </w:t>
      </w:r>
      <w:r w:rsidR="0031088A">
        <w:rPr>
          <w:rFonts w:eastAsia="Calibri"/>
          <w:lang w:eastAsia="en-US"/>
        </w:rPr>
        <w:t xml:space="preserve">                  </w:t>
      </w:r>
      <w:r w:rsidRPr="0031088A">
        <w:rPr>
          <w:rFonts w:eastAsia="Calibri"/>
          <w:lang w:eastAsia="en-US"/>
        </w:rPr>
        <w:t>kar umownych.</w:t>
      </w:r>
    </w:p>
    <w:p w:rsidR="007D4F40" w:rsidRPr="0031088A" w:rsidRDefault="007D4F40" w:rsidP="0031088A">
      <w:pPr>
        <w:numPr>
          <w:ilvl w:val="0"/>
          <w:numId w:val="14"/>
        </w:numPr>
        <w:spacing w:after="200" w:line="276" w:lineRule="auto"/>
        <w:ind w:left="284" w:hanging="284"/>
        <w:jc w:val="both"/>
        <w:rPr>
          <w:rFonts w:eastAsia="Calibri"/>
          <w:lang w:eastAsia="en-US"/>
        </w:rPr>
      </w:pPr>
      <w:r w:rsidRPr="0031088A">
        <w:rPr>
          <w:rFonts w:eastAsia="Calibri"/>
          <w:lang w:eastAsia="en-US"/>
        </w:rPr>
        <w:t xml:space="preserve"> W razie wystąpienia istotnej zmiany okoliczności powodującej, że wykonanie umowy nie leży w interesie publicznym, czego nie można było przewidzieć  </w:t>
      </w:r>
      <w:r w:rsidR="0031088A">
        <w:rPr>
          <w:rFonts w:eastAsia="Calibri"/>
          <w:lang w:eastAsia="en-US"/>
        </w:rPr>
        <w:t xml:space="preserve">                        </w:t>
      </w:r>
      <w:r w:rsidRPr="0031088A">
        <w:rPr>
          <w:rFonts w:eastAsia="Calibri"/>
          <w:lang w:eastAsia="en-US"/>
        </w:rPr>
        <w:t xml:space="preserve"> w chwili zawarcia umowy, Kupujący może odstąpić od umowy w terminie 30 dni </w:t>
      </w:r>
      <w:r w:rsidR="0031088A">
        <w:rPr>
          <w:rFonts w:eastAsia="Calibri"/>
          <w:lang w:eastAsia="en-US"/>
        </w:rPr>
        <w:t xml:space="preserve">              </w:t>
      </w:r>
      <w:r w:rsidRPr="0031088A">
        <w:rPr>
          <w:rFonts w:eastAsia="Calibri"/>
          <w:lang w:eastAsia="en-US"/>
        </w:rPr>
        <w:t>od powzięcia wiadomości o powyższych okolicznościach. W takim przypadku Sprzedający może jedynie żądać wynagrodzenia należnego mu  z tytułu wykonanej części umowy.</w:t>
      </w:r>
    </w:p>
    <w:p w:rsidR="007D4F40" w:rsidRPr="0031088A" w:rsidRDefault="007D4F40" w:rsidP="0031088A">
      <w:pPr>
        <w:numPr>
          <w:ilvl w:val="0"/>
          <w:numId w:val="14"/>
        </w:numPr>
        <w:spacing w:after="200" w:line="276" w:lineRule="auto"/>
        <w:ind w:left="284" w:hanging="284"/>
        <w:jc w:val="both"/>
        <w:rPr>
          <w:rFonts w:eastAsia="Calibri"/>
          <w:lang w:eastAsia="en-US"/>
        </w:rPr>
      </w:pPr>
      <w:r w:rsidRPr="0031088A">
        <w:rPr>
          <w:rFonts w:eastAsia="Calibri"/>
          <w:lang w:eastAsia="en-US"/>
        </w:rPr>
        <w:t>Kupujący zastrzega sobie prawo rezygnacji z zakupu części przedmiotu sprzedaży. Sprzedającemu nie przysługują z tego tytułu roszczenia odszkodowawcze. Kupujący deklaruje realizację co najmniej 60 % wartości umowy.</w:t>
      </w:r>
    </w:p>
    <w:p w:rsidR="00BA3E41" w:rsidRPr="0031088A" w:rsidRDefault="005C3805" w:rsidP="005C3805">
      <w:pPr>
        <w:pStyle w:val="Akapitzlist"/>
        <w:ind w:left="106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2" w:name="_GoBack"/>
      <w:bookmarkEnd w:id="2"/>
      <w:r w:rsidR="00BA3E41" w:rsidRPr="0031088A">
        <w:rPr>
          <w:rFonts w:ascii="Times New Roman" w:eastAsia="Calibri" w:hAnsi="Times New Roman" w:cs="Times New Roman"/>
          <w:sz w:val="24"/>
          <w:szCs w:val="24"/>
        </w:rPr>
        <w:t>§ 7</w:t>
      </w:r>
    </w:p>
    <w:p w:rsidR="00BA3E41" w:rsidRPr="0031088A" w:rsidRDefault="00BA5902" w:rsidP="0031088A">
      <w:pPr>
        <w:pStyle w:val="Akapitzlist"/>
        <w:ind w:left="284"/>
        <w:jc w:val="both"/>
        <w:rPr>
          <w:rFonts w:ascii="Times New Roman" w:eastAsia="Calibri" w:hAnsi="Times New Roman" w:cs="Times New Roman"/>
          <w:b/>
          <w:sz w:val="24"/>
          <w:szCs w:val="24"/>
        </w:rPr>
      </w:pPr>
      <w:r w:rsidRPr="0031088A">
        <w:rPr>
          <w:rFonts w:ascii="Times New Roman" w:eastAsia="Calibri" w:hAnsi="Times New Roman" w:cs="Times New Roman"/>
          <w:b/>
          <w:sz w:val="24"/>
          <w:szCs w:val="24"/>
        </w:rPr>
        <w:t>Wymogi</w:t>
      </w:r>
      <w:r w:rsidR="00BA3E41" w:rsidRPr="0031088A">
        <w:rPr>
          <w:rFonts w:ascii="Times New Roman" w:eastAsia="Calibri" w:hAnsi="Times New Roman" w:cs="Times New Roman"/>
          <w:b/>
          <w:sz w:val="24"/>
          <w:szCs w:val="24"/>
        </w:rPr>
        <w:t xml:space="preserve"> </w:t>
      </w:r>
      <w:r w:rsidRPr="0031088A">
        <w:rPr>
          <w:rFonts w:ascii="Times New Roman" w:eastAsia="Calibri" w:hAnsi="Times New Roman" w:cs="Times New Roman"/>
          <w:b/>
          <w:sz w:val="24"/>
          <w:szCs w:val="24"/>
        </w:rPr>
        <w:t>odnośnie</w:t>
      </w:r>
      <w:r w:rsidR="00BA3E41" w:rsidRPr="0031088A">
        <w:rPr>
          <w:rFonts w:ascii="Times New Roman" w:eastAsia="Calibri" w:hAnsi="Times New Roman" w:cs="Times New Roman"/>
          <w:b/>
          <w:sz w:val="24"/>
          <w:szCs w:val="24"/>
        </w:rPr>
        <w:t xml:space="preserve"> parametrów technicznych butli gazów medycznych będących </w:t>
      </w:r>
      <w:r w:rsidRPr="0031088A">
        <w:rPr>
          <w:rFonts w:ascii="Times New Roman" w:eastAsia="Calibri" w:hAnsi="Times New Roman" w:cs="Times New Roman"/>
          <w:b/>
          <w:sz w:val="24"/>
          <w:szCs w:val="24"/>
        </w:rPr>
        <w:t>własnością Kupującego</w:t>
      </w:r>
      <w:r w:rsidR="00BA3E41" w:rsidRPr="0031088A">
        <w:rPr>
          <w:rFonts w:ascii="Times New Roman" w:eastAsia="Calibri" w:hAnsi="Times New Roman" w:cs="Times New Roman"/>
          <w:b/>
          <w:sz w:val="24"/>
          <w:szCs w:val="24"/>
        </w:rPr>
        <w:t>:</w:t>
      </w:r>
    </w:p>
    <w:p w:rsidR="00BA3E41" w:rsidRPr="0031088A" w:rsidRDefault="001366F8" w:rsidP="0031088A">
      <w:pPr>
        <w:pStyle w:val="Akapitzlist"/>
        <w:ind w:left="284" w:hanging="284"/>
        <w:jc w:val="both"/>
        <w:rPr>
          <w:rFonts w:ascii="Times New Roman" w:hAnsi="Times New Roman" w:cs="Times New Roman"/>
          <w:sz w:val="24"/>
          <w:szCs w:val="24"/>
        </w:rPr>
      </w:pPr>
      <w:r w:rsidRPr="0031088A">
        <w:rPr>
          <w:rFonts w:ascii="Times New Roman" w:hAnsi="Times New Roman" w:cs="Times New Roman"/>
          <w:sz w:val="24"/>
          <w:szCs w:val="24"/>
        </w:rPr>
        <w:t>1. Właściciel</w:t>
      </w:r>
      <w:r w:rsidR="00BA3E41" w:rsidRPr="0031088A">
        <w:rPr>
          <w:rFonts w:ascii="Times New Roman" w:hAnsi="Times New Roman" w:cs="Times New Roman"/>
          <w:sz w:val="24"/>
          <w:szCs w:val="24"/>
        </w:rPr>
        <w:t xml:space="preserve"> butli przeznaczonej dla gazów medycznych zobowiązany jest </w:t>
      </w:r>
      <w:r w:rsidRPr="0031088A">
        <w:rPr>
          <w:rFonts w:ascii="Times New Roman" w:hAnsi="Times New Roman" w:cs="Times New Roman"/>
          <w:sz w:val="24"/>
          <w:szCs w:val="24"/>
        </w:rPr>
        <w:t xml:space="preserve"> </w:t>
      </w:r>
      <w:r w:rsidR="00BA3E41" w:rsidRPr="0031088A">
        <w:rPr>
          <w:rFonts w:ascii="Times New Roman" w:hAnsi="Times New Roman" w:cs="Times New Roman"/>
          <w:sz w:val="24"/>
          <w:szCs w:val="24"/>
        </w:rPr>
        <w:t xml:space="preserve">do trwałego oznakowania butli (wybita nazwa właściciela) zgodnie z wymaganiami </w:t>
      </w:r>
      <w:r w:rsidR="00BA3E41" w:rsidRPr="0031088A">
        <w:rPr>
          <w:rFonts w:ascii="Times New Roman" w:hAnsi="Times New Roman" w:cs="Times New Roman"/>
          <w:b/>
          <w:bCs/>
          <w:sz w:val="24"/>
          <w:szCs w:val="24"/>
        </w:rPr>
        <w:t>Rozporządzenia Ministra Gospodarki, Pracy i Polityki Społecznej z dnia 23 grudnia 2003 r. w sprawie bezpieczeństwa i higieny pracy przy produkcji i magazynowaniu gazów, napełnianiu zbiorników gazami oraz używaniu i magazynowaniu karbidu Dz.U. 2004 nr 7 poz. 59 oraz Normy PN-EN ISO 13769 Butle do gazów - Znakowanie butli</w:t>
      </w:r>
      <w:r w:rsidR="00BA3E41" w:rsidRPr="0031088A">
        <w:rPr>
          <w:rFonts w:ascii="Times New Roman" w:hAnsi="Times New Roman" w:cs="Times New Roman"/>
          <w:sz w:val="24"/>
          <w:szCs w:val="24"/>
        </w:rPr>
        <w:t xml:space="preserve"> </w:t>
      </w:r>
      <w:r w:rsidRPr="0031088A">
        <w:rPr>
          <w:rFonts w:ascii="Times New Roman" w:hAnsi="Times New Roman" w:cs="Times New Roman"/>
          <w:sz w:val="24"/>
          <w:szCs w:val="24"/>
        </w:rPr>
        <w:t xml:space="preserve">          </w:t>
      </w:r>
      <w:r w:rsidR="00BA3E41" w:rsidRPr="0031088A">
        <w:rPr>
          <w:rFonts w:ascii="Times New Roman" w:hAnsi="Times New Roman" w:cs="Times New Roman"/>
          <w:sz w:val="24"/>
          <w:szCs w:val="24"/>
        </w:rPr>
        <w:t>(z wyłączeniem LPG) - Cechowanie. Koszty trwałego oznakowania ponosi właściciel butli.</w:t>
      </w:r>
    </w:p>
    <w:p w:rsidR="001366F8" w:rsidRPr="0031088A" w:rsidRDefault="001366F8" w:rsidP="0031088A">
      <w:pPr>
        <w:pStyle w:val="Akapitzlist"/>
        <w:ind w:left="284" w:hanging="284"/>
        <w:jc w:val="both"/>
        <w:rPr>
          <w:rFonts w:ascii="Times New Roman" w:hAnsi="Times New Roman" w:cs="Times New Roman"/>
          <w:sz w:val="24"/>
          <w:szCs w:val="24"/>
        </w:rPr>
      </w:pPr>
      <w:r w:rsidRPr="0031088A">
        <w:rPr>
          <w:rFonts w:ascii="Times New Roman" w:hAnsi="Times New Roman" w:cs="Times New Roman"/>
          <w:sz w:val="24"/>
          <w:szCs w:val="24"/>
        </w:rPr>
        <w:t xml:space="preserve">2.  </w:t>
      </w:r>
      <w:r w:rsidR="00D7666A" w:rsidRPr="0031088A">
        <w:rPr>
          <w:rFonts w:ascii="Times New Roman" w:hAnsi="Times New Roman" w:cs="Times New Roman"/>
          <w:sz w:val="24"/>
          <w:szCs w:val="24"/>
        </w:rPr>
        <w:t>W</w:t>
      </w:r>
      <w:r w:rsidRPr="0031088A">
        <w:rPr>
          <w:rFonts w:ascii="Times New Roman" w:hAnsi="Times New Roman" w:cs="Times New Roman"/>
          <w:sz w:val="24"/>
          <w:szCs w:val="24"/>
        </w:rPr>
        <w:t xml:space="preserve"> przypadku, gdy butla przeznaczona dla gazów medycznych będzie posiadała ważną legalizację natomiast wygląd butli: kod barwny butli, stan powłoki farby, stopień skorodowania nie będzie zgodny z wymaganiami Normy </w:t>
      </w:r>
      <w:r w:rsidRPr="0031088A">
        <w:rPr>
          <w:rFonts w:ascii="Times New Roman" w:hAnsi="Times New Roman" w:cs="Times New Roman"/>
          <w:b/>
          <w:bCs/>
          <w:sz w:val="24"/>
          <w:szCs w:val="24"/>
        </w:rPr>
        <w:t>PN-EN 1089-3:2011</w:t>
      </w:r>
      <w:r w:rsidRPr="0031088A">
        <w:rPr>
          <w:rFonts w:ascii="Times New Roman" w:hAnsi="Times New Roman" w:cs="Times New Roman"/>
          <w:sz w:val="24"/>
          <w:szCs w:val="24"/>
        </w:rPr>
        <w:t xml:space="preserve"> Butle do gazów - Znakowanie butli (z wyłączeniem LPG) - Część 3: Kod Barwny to butla, o której mowa zostanie przekazana do malowania. Koszt malowania ponosi właściciel butli. Jeżeli na butli nie ma wybitych cech z nazwą K</w:t>
      </w:r>
      <w:r w:rsidR="00BA5902" w:rsidRPr="0031088A">
        <w:rPr>
          <w:rFonts w:ascii="Times New Roman" w:hAnsi="Times New Roman" w:cs="Times New Roman"/>
          <w:sz w:val="24"/>
          <w:szCs w:val="24"/>
        </w:rPr>
        <w:t>upującego</w:t>
      </w:r>
      <w:r w:rsidRPr="0031088A">
        <w:rPr>
          <w:rFonts w:ascii="Times New Roman" w:hAnsi="Times New Roman" w:cs="Times New Roman"/>
          <w:sz w:val="24"/>
          <w:szCs w:val="24"/>
        </w:rPr>
        <w:t xml:space="preserve">, </w:t>
      </w:r>
      <w:r w:rsidR="00BA5902" w:rsidRPr="0031088A">
        <w:rPr>
          <w:rFonts w:ascii="Times New Roman" w:hAnsi="Times New Roman" w:cs="Times New Roman"/>
          <w:sz w:val="24"/>
          <w:szCs w:val="24"/>
        </w:rPr>
        <w:t xml:space="preserve">Kupujący </w:t>
      </w:r>
      <w:r w:rsidRPr="0031088A">
        <w:rPr>
          <w:rFonts w:ascii="Times New Roman" w:hAnsi="Times New Roman" w:cs="Times New Roman"/>
          <w:sz w:val="24"/>
          <w:szCs w:val="24"/>
        </w:rPr>
        <w:t xml:space="preserve"> może zlecić znakowanie za dodatkową opłatą</w:t>
      </w:r>
      <w:r w:rsidR="00BA5902" w:rsidRPr="0031088A">
        <w:rPr>
          <w:rFonts w:ascii="Times New Roman" w:hAnsi="Times New Roman" w:cs="Times New Roman"/>
          <w:sz w:val="24"/>
          <w:szCs w:val="24"/>
        </w:rPr>
        <w:t>.</w:t>
      </w:r>
      <w:r w:rsidRPr="0031088A">
        <w:rPr>
          <w:rFonts w:ascii="Times New Roman" w:hAnsi="Times New Roman" w:cs="Times New Roman"/>
          <w:sz w:val="24"/>
          <w:szCs w:val="24"/>
        </w:rPr>
        <w:t xml:space="preserve">. </w:t>
      </w:r>
    </w:p>
    <w:p w:rsidR="001366F8" w:rsidRPr="0031088A" w:rsidRDefault="001366F8" w:rsidP="0031088A">
      <w:pPr>
        <w:pStyle w:val="Akapitzlist"/>
        <w:ind w:left="284" w:hanging="425"/>
        <w:jc w:val="both"/>
        <w:rPr>
          <w:rFonts w:ascii="Times New Roman" w:hAnsi="Times New Roman" w:cs="Times New Roman"/>
          <w:sz w:val="24"/>
          <w:szCs w:val="24"/>
        </w:rPr>
      </w:pPr>
      <w:r w:rsidRPr="0031088A">
        <w:rPr>
          <w:rFonts w:ascii="Times New Roman" w:hAnsi="Times New Roman" w:cs="Times New Roman"/>
          <w:sz w:val="24"/>
          <w:szCs w:val="24"/>
        </w:rPr>
        <w:t xml:space="preserve">       Butle, które nie są trwale oznakowane, a dla których jest wymagane malowanie – bez zgody </w:t>
      </w:r>
      <w:r w:rsidR="00BA5902" w:rsidRPr="0031088A">
        <w:rPr>
          <w:rFonts w:ascii="Times New Roman" w:hAnsi="Times New Roman" w:cs="Times New Roman"/>
          <w:sz w:val="24"/>
          <w:szCs w:val="24"/>
        </w:rPr>
        <w:t>Kupującego</w:t>
      </w:r>
      <w:r w:rsidRPr="0031088A">
        <w:rPr>
          <w:rFonts w:ascii="Times New Roman" w:hAnsi="Times New Roman" w:cs="Times New Roman"/>
          <w:sz w:val="24"/>
          <w:szCs w:val="24"/>
        </w:rPr>
        <w:t xml:space="preserve"> na malowanie i oznakowanie – nie będą przyjmowane.</w:t>
      </w:r>
    </w:p>
    <w:p w:rsidR="00BA5902" w:rsidRPr="0031088A" w:rsidRDefault="00BA5902" w:rsidP="0031088A">
      <w:pPr>
        <w:pStyle w:val="Akapitzlist"/>
        <w:ind w:left="284" w:hanging="284"/>
        <w:jc w:val="both"/>
        <w:rPr>
          <w:rFonts w:ascii="Times New Roman" w:hAnsi="Times New Roman" w:cs="Times New Roman"/>
          <w:sz w:val="24"/>
          <w:szCs w:val="24"/>
        </w:rPr>
      </w:pPr>
      <w:r w:rsidRPr="0031088A">
        <w:rPr>
          <w:rFonts w:ascii="Times New Roman" w:hAnsi="Times New Roman" w:cs="Times New Roman"/>
          <w:sz w:val="24"/>
          <w:szCs w:val="24"/>
        </w:rPr>
        <w:t>3. W przypadk</w:t>
      </w:r>
      <w:r w:rsidR="00D7666A" w:rsidRPr="0031088A">
        <w:rPr>
          <w:rFonts w:ascii="Times New Roman" w:hAnsi="Times New Roman" w:cs="Times New Roman"/>
          <w:sz w:val="24"/>
          <w:szCs w:val="24"/>
        </w:rPr>
        <w:t>u konieczności wymiany zaworu (</w:t>
      </w:r>
      <w:r w:rsidRPr="0031088A">
        <w:rPr>
          <w:rFonts w:ascii="Times New Roman" w:hAnsi="Times New Roman" w:cs="Times New Roman"/>
          <w:sz w:val="24"/>
          <w:szCs w:val="24"/>
        </w:rPr>
        <w:t xml:space="preserve">np. uszkodzenie) w butli przeznaczonej dla gazów medycznych, posiadającej ważną legalizację, zawór może zostać </w:t>
      </w:r>
      <w:r w:rsidRPr="0031088A">
        <w:rPr>
          <w:rFonts w:ascii="Times New Roman" w:hAnsi="Times New Roman" w:cs="Times New Roman"/>
          <w:sz w:val="24"/>
          <w:szCs w:val="24"/>
        </w:rPr>
        <w:lastRenderedPageBreak/>
        <w:t xml:space="preserve">wymieniony wyłącznie na zawór przeznaczony dla butli medycznej zgodnie </w:t>
      </w:r>
      <w:r w:rsidR="0031088A">
        <w:rPr>
          <w:rFonts w:ascii="Times New Roman" w:hAnsi="Times New Roman" w:cs="Times New Roman"/>
          <w:sz w:val="24"/>
          <w:szCs w:val="24"/>
        </w:rPr>
        <w:t xml:space="preserve">                          </w:t>
      </w:r>
      <w:r w:rsidRPr="0031088A">
        <w:rPr>
          <w:rFonts w:ascii="Times New Roman" w:hAnsi="Times New Roman" w:cs="Times New Roman"/>
          <w:sz w:val="24"/>
          <w:szCs w:val="24"/>
        </w:rPr>
        <w:t>z dokumentacją będącą podstawą wprowadzenia do obrotu produktu leczniczego</w:t>
      </w:r>
      <w:r w:rsidR="0031088A">
        <w:rPr>
          <w:rFonts w:ascii="Times New Roman" w:hAnsi="Times New Roman" w:cs="Times New Roman"/>
          <w:sz w:val="24"/>
          <w:szCs w:val="24"/>
        </w:rPr>
        <w:t xml:space="preserve">                  </w:t>
      </w:r>
      <w:r w:rsidRPr="0031088A">
        <w:rPr>
          <w:rFonts w:ascii="Times New Roman" w:hAnsi="Times New Roman" w:cs="Times New Roman"/>
          <w:sz w:val="24"/>
          <w:szCs w:val="24"/>
        </w:rPr>
        <w:t xml:space="preserve"> i  Pozwoleniem na dopuszczenie do obrotu wydanym  na podstawie art. 7 ust. 2 i art. 29 ust. 2 ustawy Prawo farmaceutyczne (Dz. U. z 2008 r. Nr 45, poz. 271 ze zm.) Koszt wymiany zaworu ponosi właściciel butli.</w:t>
      </w:r>
    </w:p>
    <w:p w:rsidR="00BA5902" w:rsidRPr="0031088A" w:rsidRDefault="002A154F" w:rsidP="002A154F">
      <w:pPr>
        <w:pStyle w:val="Akapitzlist"/>
        <w:ind w:left="106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5902" w:rsidRPr="0031088A">
        <w:rPr>
          <w:rFonts w:ascii="Times New Roman" w:eastAsia="Calibri" w:hAnsi="Times New Roman" w:cs="Times New Roman"/>
          <w:sz w:val="24"/>
          <w:szCs w:val="24"/>
        </w:rPr>
        <w:t>§ 8</w:t>
      </w:r>
    </w:p>
    <w:p w:rsidR="00BA5902" w:rsidRPr="0031088A" w:rsidRDefault="00BA5902" w:rsidP="00BA5902">
      <w:pPr>
        <w:spacing w:after="200" w:line="276" w:lineRule="auto"/>
        <w:jc w:val="both"/>
        <w:rPr>
          <w:rFonts w:eastAsia="Calibri"/>
          <w:lang w:eastAsia="en-US"/>
        </w:rPr>
      </w:pPr>
      <w:r w:rsidRPr="0031088A">
        <w:rPr>
          <w:rFonts w:eastAsia="Calibri"/>
          <w:lang w:eastAsia="en-US"/>
        </w:rPr>
        <w:t>W sprawach nieunormowanych w umowie będą miały zastosowanie przepisy ustawy  Prawo zamówień publicznych i Kodeksu Cywilnego.</w:t>
      </w:r>
    </w:p>
    <w:p w:rsidR="001366F8" w:rsidRPr="0031088A" w:rsidRDefault="002A154F" w:rsidP="002A154F">
      <w:pPr>
        <w:pStyle w:val="Akapitzlist"/>
        <w:ind w:left="106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5902" w:rsidRPr="0031088A">
        <w:rPr>
          <w:rFonts w:ascii="Times New Roman" w:eastAsia="Calibri" w:hAnsi="Times New Roman" w:cs="Times New Roman"/>
          <w:sz w:val="24"/>
          <w:szCs w:val="24"/>
        </w:rPr>
        <w:t>§ 9</w:t>
      </w:r>
    </w:p>
    <w:p w:rsidR="007D4F40" w:rsidRPr="0031088A" w:rsidRDefault="007D4F40" w:rsidP="0031088A">
      <w:pPr>
        <w:spacing w:after="200" w:line="276" w:lineRule="auto"/>
        <w:jc w:val="both"/>
        <w:rPr>
          <w:rFonts w:eastAsia="Calibri"/>
          <w:lang w:eastAsia="en-US"/>
        </w:rPr>
      </w:pPr>
      <w:r w:rsidRPr="0031088A">
        <w:rPr>
          <w:rFonts w:eastAsia="Calibri"/>
          <w:lang w:eastAsia="en-US"/>
        </w:rPr>
        <w:t>Ewentualne spory powstałe w związku z realizacją umowy rozstrzygane będą przez Sąd właściwy dla siedziby Kupującego.</w:t>
      </w:r>
    </w:p>
    <w:p w:rsidR="00BA5902" w:rsidRPr="0031088A" w:rsidRDefault="002A154F" w:rsidP="002A154F">
      <w:pPr>
        <w:pStyle w:val="Akapitzlist"/>
        <w:ind w:left="106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5902" w:rsidRPr="0031088A">
        <w:rPr>
          <w:rFonts w:ascii="Times New Roman" w:eastAsia="Calibri" w:hAnsi="Times New Roman" w:cs="Times New Roman"/>
          <w:sz w:val="24"/>
          <w:szCs w:val="24"/>
        </w:rPr>
        <w:t>§ 10</w:t>
      </w:r>
    </w:p>
    <w:p w:rsidR="007D4F40" w:rsidRPr="0031088A" w:rsidRDefault="007D4F40" w:rsidP="0031088A">
      <w:pPr>
        <w:spacing w:after="200" w:line="276" w:lineRule="auto"/>
        <w:jc w:val="both"/>
        <w:rPr>
          <w:rFonts w:eastAsia="Calibri"/>
          <w:lang w:eastAsia="en-US"/>
        </w:rPr>
      </w:pPr>
      <w:r w:rsidRPr="0031088A">
        <w:rPr>
          <w:rFonts w:eastAsia="Calibri"/>
          <w:lang w:eastAsia="en-US"/>
        </w:rPr>
        <w:t xml:space="preserve">Umowa została spisana w dwóch egzemplarzach, po jednym dla każdej  </w:t>
      </w:r>
      <w:r w:rsidR="0031088A" w:rsidRPr="0031088A">
        <w:rPr>
          <w:rFonts w:eastAsia="Calibri"/>
          <w:lang w:eastAsia="en-US"/>
        </w:rPr>
        <w:t xml:space="preserve">                             </w:t>
      </w:r>
      <w:r w:rsidRPr="0031088A">
        <w:rPr>
          <w:rFonts w:eastAsia="Calibri"/>
          <w:lang w:eastAsia="en-US"/>
        </w:rPr>
        <w:t>ze S</w:t>
      </w:r>
      <w:r w:rsidR="008D1352" w:rsidRPr="0031088A">
        <w:rPr>
          <w:rFonts w:eastAsia="Calibri"/>
          <w:lang w:eastAsia="en-US"/>
        </w:rPr>
        <w:t>tron</w:t>
      </w:r>
      <w:r w:rsidR="0031088A">
        <w:rPr>
          <w:rFonts w:eastAsia="Calibri"/>
          <w:lang w:eastAsia="en-US"/>
        </w:rPr>
        <w:t xml:space="preserve"> </w:t>
      </w:r>
      <w:r w:rsidR="008D1352" w:rsidRPr="0031088A">
        <w:rPr>
          <w:rFonts w:eastAsia="Calibri"/>
          <w:lang w:eastAsia="en-US"/>
        </w:rPr>
        <w:t>(</w:t>
      </w:r>
      <w:r w:rsidR="0031088A">
        <w:rPr>
          <w:rFonts w:eastAsia="Calibri"/>
          <w:lang w:eastAsia="en-US"/>
        </w:rPr>
        <w:t>d</w:t>
      </w:r>
      <w:r w:rsidR="008D1352" w:rsidRPr="0031088A">
        <w:rPr>
          <w:rFonts w:eastAsia="Calibri"/>
          <w:lang w:eastAsia="en-US"/>
        </w:rPr>
        <w:t>otyczy umowy w formie pisemnej)</w:t>
      </w:r>
      <w:r w:rsidR="0031088A">
        <w:rPr>
          <w:rFonts w:eastAsia="Calibri"/>
          <w:lang w:eastAsia="en-US"/>
        </w:rPr>
        <w:t>.</w:t>
      </w:r>
    </w:p>
    <w:p w:rsidR="008D1352" w:rsidRPr="0031088A" w:rsidRDefault="002A154F" w:rsidP="002A154F">
      <w:pPr>
        <w:pStyle w:val="Akapitzlist"/>
        <w:tabs>
          <w:tab w:val="left" w:pos="4253"/>
        </w:tabs>
        <w:ind w:left="106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088A" w:rsidRPr="0031088A">
        <w:rPr>
          <w:rFonts w:ascii="Times New Roman" w:eastAsia="Calibri" w:hAnsi="Times New Roman" w:cs="Times New Roman"/>
          <w:sz w:val="24"/>
          <w:szCs w:val="24"/>
        </w:rPr>
        <w:t>§ 1</w:t>
      </w:r>
      <w:r w:rsidR="0031088A" w:rsidRPr="0031088A">
        <w:rPr>
          <w:rFonts w:ascii="Times New Roman" w:eastAsia="Calibri" w:hAnsi="Times New Roman" w:cs="Times New Roman"/>
          <w:sz w:val="24"/>
          <w:szCs w:val="24"/>
        </w:rPr>
        <w:t>1</w:t>
      </w:r>
    </w:p>
    <w:p w:rsidR="008D1352" w:rsidRPr="0031088A" w:rsidRDefault="008D1352" w:rsidP="008D1352">
      <w:pPr>
        <w:tabs>
          <w:tab w:val="left" w:pos="8647"/>
        </w:tabs>
        <w:spacing w:after="200" w:line="276" w:lineRule="auto"/>
        <w:jc w:val="both"/>
      </w:pPr>
      <w:r w:rsidRPr="0031088A">
        <w:t xml:space="preserve">Umowa została zawarta z datą złożenia ostatniego z podpisów elektronicznych, stosownie do wskazania znacznika czasu ujawnionego w szczegółach dokumentu zawartego  w formie elektronicznej </w:t>
      </w:r>
      <w:r w:rsidRPr="0031088A">
        <w:rPr>
          <w:rFonts w:eastAsia="Calibri"/>
          <w:lang w:eastAsia="en-US"/>
        </w:rPr>
        <w:t>(</w:t>
      </w:r>
      <w:r w:rsidR="0031088A">
        <w:rPr>
          <w:rFonts w:eastAsia="Calibri"/>
          <w:lang w:eastAsia="en-US"/>
        </w:rPr>
        <w:t>d</w:t>
      </w:r>
      <w:r w:rsidRPr="0031088A">
        <w:rPr>
          <w:rFonts w:eastAsia="Calibri"/>
          <w:lang w:eastAsia="en-US"/>
        </w:rPr>
        <w:t>otyczy umowy w formie elektronicznej)</w:t>
      </w:r>
      <w:r w:rsidR="0031088A">
        <w:rPr>
          <w:rFonts w:eastAsia="Calibri"/>
          <w:lang w:eastAsia="en-US"/>
        </w:rPr>
        <w:t>.</w:t>
      </w:r>
    </w:p>
    <w:p w:rsidR="008D1352" w:rsidRDefault="008D1352" w:rsidP="008D1352">
      <w:pPr>
        <w:spacing w:after="200" w:line="276" w:lineRule="auto"/>
        <w:jc w:val="both"/>
      </w:pPr>
    </w:p>
    <w:p w:rsidR="00BA3E41" w:rsidRPr="00E20A05" w:rsidRDefault="00BA3E41" w:rsidP="0031088A">
      <w:pPr>
        <w:spacing w:after="200" w:line="276" w:lineRule="auto"/>
        <w:jc w:val="both"/>
        <w:rPr>
          <w:rFonts w:ascii="Cambria" w:eastAsia="Calibri" w:hAnsi="Cambria"/>
          <w:lang w:eastAsia="en-US"/>
        </w:rPr>
      </w:pPr>
    </w:p>
    <w:p w:rsidR="007D4F40" w:rsidRPr="00E20A05" w:rsidRDefault="007D4F40" w:rsidP="007D4F40">
      <w:pPr>
        <w:spacing w:after="200" w:line="276" w:lineRule="auto"/>
        <w:jc w:val="both"/>
        <w:rPr>
          <w:rFonts w:ascii="Cambria" w:eastAsia="Calibri" w:hAnsi="Cambria"/>
          <w:b/>
          <w:i/>
          <w:lang w:eastAsia="en-US"/>
        </w:rPr>
      </w:pPr>
      <w:r w:rsidRPr="00E20A05">
        <w:rPr>
          <w:rFonts w:ascii="Cambria" w:eastAsia="Calibri" w:hAnsi="Cambria"/>
          <w:b/>
          <w:i/>
          <w:lang w:eastAsia="en-US"/>
        </w:rPr>
        <w:t xml:space="preserve">         Sprzedający                                                                                                Kupujący                                                                                                       </w:t>
      </w:r>
    </w:p>
    <w:p w:rsidR="007D4F40" w:rsidRPr="00E20A05" w:rsidRDefault="007D4F40" w:rsidP="007D4F40">
      <w:pPr>
        <w:jc w:val="center"/>
        <w:rPr>
          <w:rFonts w:ascii="Cambria" w:hAnsi="Cambria"/>
        </w:rPr>
      </w:pPr>
    </w:p>
    <w:p w:rsidR="004B4DCA" w:rsidRPr="008C060A" w:rsidRDefault="004B4DCA" w:rsidP="004B4DCA">
      <w:pPr>
        <w:pStyle w:val="Tekstpodstawowy"/>
        <w:ind w:hanging="142"/>
      </w:pPr>
    </w:p>
    <w:p w:rsidR="004B4DCA" w:rsidRPr="00B57ADB" w:rsidRDefault="004B4DCA" w:rsidP="003A04DD">
      <w:pPr>
        <w:suppressAutoHyphens w:val="0"/>
        <w:autoSpaceDE w:val="0"/>
        <w:autoSpaceDN w:val="0"/>
        <w:adjustRightInd w:val="0"/>
        <w:ind w:left="-142"/>
        <w:jc w:val="both"/>
        <w:rPr>
          <w:i/>
          <w:iCs/>
          <w:lang w:eastAsia="de-DE"/>
        </w:rPr>
      </w:pPr>
    </w:p>
    <w:p w:rsidR="004B4DCA" w:rsidRPr="00B57ADB" w:rsidRDefault="004B4DCA" w:rsidP="003A04DD">
      <w:pPr>
        <w:suppressAutoHyphens w:val="0"/>
        <w:autoSpaceDE w:val="0"/>
        <w:autoSpaceDN w:val="0"/>
        <w:adjustRightInd w:val="0"/>
        <w:ind w:left="-142"/>
        <w:jc w:val="both"/>
        <w:rPr>
          <w:i/>
          <w:iCs/>
          <w:lang w:eastAsia="de-DE"/>
        </w:rPr>
      </w:pPr>
    </w:p>
    <w:p w:rsidR="003A04DD" w:rsidRPr="00B57ADB" w:rsidRDefault="003A04DD" w:rsidP="003A04DD">
      <w:pPr>
        <w:suppressAutoHyphens w:val="0"/>
        <w:autoSpaceDE w:val="0"/>
        <w:autoSpaceDN w:val="0"/>
        <w:adjustRightInd w:val="0"/>
        <w:ind w:left="-142"/>
        <w:jc w:val="both"/>
        <w:rPr>
          <w:i/>
          <w:iCs/>
          <w:lang w:eastAsia="de-DE"/>
        </w:rPr>
      </w:pPr>
    </w:p>
    <w:p w:rsidR="003A04DD" w:rsidRDefault="003A04DD" w:rsidP="003A04DD">
      <w:pPr>
        <w:pStyle w:val="Tekstpodstawowy"/>
        <w:ind w:hanging="142"/>
        <w:rPr>
          <w:b/>
          <w:bCs/>
          <w:color w:val="000000" w:themeColor="text1"/>
          <w:u w:val="single"/>
        </w:rPr>
      </w:pPr>
    </w:p>
    <w:p w:rsidR="003A04DD" w:rsidRPr="00B21C6F" w:rsidRDefault="003A04DD" w:rsidP="00B21C6F">
      <w:pPr>
        <w:suppressAutoHyphens w:val="0"/>
        <w:autoSpaceDE w:val="0"/>
        <w:autoSpaceDN w:val="0"/>
        <w:adjustRightInd w:val="0"/>
        <w:ind w:left="-142"/>
        <w:jc w:val="both"/>
        <w:rPr>
          <w:iCs/>
          <w:lang w:eastAsia="de-DE"/>
        </w:rPr>
      </w:pPr>
    </w:p>
    <w:p w:rsidR="00B21C6F" w:rsidRPr="00B21C6F" w:rsidRDefault="00B21C6F" w:rsidP="00B21C6F">
      <w:pPr>
        <w:suppressAutoHyphens w:val="0"/>
        <w:autoSpaceDE w:val="0"/>
        <w:autoSpaceDN w:val="0"/>
        <w:adjustRightInd w:val="0"/>
        <w:jc w:val="both"/>
        <w:rPr>
          <w:rFonts w:ascii="LindeDaxOffice" w:hAnsi="LindeDaxOffice" w:cs="Arial"/>
          <w:sz w:val="22"/>
          <w:szCs w:val="22"/>
          <w:lang w:eastAsia="de-DE"/>
        </w:rPr>
      </w:pPr>
    </w:p>
    <w:p w:rsidR="00B21C6F" w:rsidRDefault="00B21C6F" w:rsidP="00120750">
      <w:pPr>
        <w:pStyle w:val="Tekstpodstawowy"/>
        <w:ind w:hanging="142"/>
        <w:rPr>
          <w:b/>
          <w:u w:val="single"/>
        </w:rPr>
      </w:pPr>
    </w:p>
    <w:p w:rsidR="00120750" w:rsidRDefault="00120750" w:rsidP="00120750">
      <w:pPr>
        <w:suppressAutoHyphens w:val="0"/>
        <w:spacing w:after="200" w:line="276" w:lineRule="auto"/>
        <w:ind w:left="-142"/>
        <w:contextualSpacing/>
        <w:jc w:val="both"/>
        <w:rPr>
          <w:iCs/>
        </w:rPr>
      </w:pPr>
    </w:p>
    <w:p w:rsidR="00120750" w:rsidRDefault="00120750" w:rsidP="00120750">
      <w:pPr>
        <w:suppressAutoHyphens w:val="0"/>
        <w:spacing w:after="200" w:line="276" w:lineRule="auto"/>
        <w:ind w:left="-142"/>
        <w:contextualSpacing/>
        <w:jc w:val="both"/>
        <w:rPr>
          <w:iCs/>
        </w:rPr>
      </w:pPr>
    </w:p>
    <w:p w:rsidR="00120750" w:rsidRPr="00E75D60" w:rsidRDefault="00120750" w:rsidP="00120750">
      <w:pPr>
        <w:suppressAutoHyphens w:val="0"/>
        <w:spacing w:after="200" w:line="276" w:lineRule="auto"/>
        <w:ind w:left="-142"/>
        <w:contextualSpacing/>
        <w:jc w:val="both"/>
        <w:rPr>
          <w:iCs/>
        </w:rPr>
      </w:pPr>
    </w:p>
    <w:p w:rsidR="00120750" w:rsidRPr="00120750" w:rsidRDefault="00120750" w:rsidP="00120750">
      <w:pPr>
        <w:suppressAutoHyphens w:val="0"/>
        <w:autoSpaceDE w:val="0"/>
        <w:autoSpaceDN w:val="0"/>
        <w:adjustRightInd w:val="0"/>
        <w:ind w:left="-142"/>
        <w:jc w:val="both"/>
        <w:rPr>
          <w:lang w:eastAsia="de-DE"/>
        </w:rPr>
      </w:pPr>
    </w:p>
    <w:p w:rsidR="00120750" w:rsidRDefault="00120750" w:rsidP="00E75D60">
      <w:pPr>
        <w:pStyle w:val="Tekstpodstawowy"/>
        <w:ind w:hanging="142"/>
        <w:rPr>
          <w:b/>
          <w:u w:val="single"/>
        </w:rPr>
      </w:pPr>
    </w:p>
    <w:p w:rsidR="00E75D60" w:rsidRDefault="00E75D60" w:rsidP="00E75D60">
      <w:pPr>
        <w:pStyle w:val="Tekstpodstawowy"/>
        <w:ind w:hanging="142"/>
        <w:rPr>
          <w:b/>
          <w:u w:val="single"/>
        </w:rPr>
      </w:pPr>
    </w:p>
    <w:p w:rsidR="00E75D60" w:rsidRDefault="00E75D60" w:rsidP="00E75D60">
      <w:pPr>
        <w:pStyle w:val="Tekstpodstawowy"/>
        <w:ind w:hanging="142"/>
        <w:rPr>
          <w:b/>
          <w:u w:val="single"/>
        </w:rPr>
      </w:pPr>
    </w:p>
    <w:p w:rsidR="00E75D60" w:rsidRPr="00E75D60" w:rsidRDefault="00E75D60" w:rsidP="00E75D60">
      <w:pPr>
        <w:pStyle w:val="Tekstpodstawowy"/>
        <w:jc w:val="left"/>
        <w:rPr>
          <w:b/>
          <w:u w:val="single"/>
        </w:rPr>
      </w:pPr>
    </w:p>
    <w:sectPr w:rsidR="00E75D60" w:rsidRPr="00E75D60" w:rsidSect="005F4889">
      <w:pgSz w:w="11906" w:h="16838"/>
      <w:pgMar w:top="1276" w:right="1588" w:bottom="1418" w:left="1800" w:header="284"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322" w:rsidRDefault="00101322">
      <w:r>
        <w:separator/>
      </w:r>
    </w:p>
  </w:endnote>
  <w:endnote w:type="continuationSeparator" w:id="0">
    <w:p w:rsidR="00101322" w:rsidRDefault="0010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ndeDaxOffice">
    <w:altName w:val="Segoe UI"/>
    <w:charset w:val="EE"/>
    <w:family w:val="swiss"/>
    <w:pitch w:val="variable"/>
    <w:sig w:usb0="00000001" w:usb1="5000206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322" w:rsidRDefault="00101322">
      <w:r>
        <w:separator/>
      </w:r>
    </w:p>
  </w:footnote>
  <w:footnote w:type="continuationSeparator" w:id="0">
    <w:p w:rsidR="00101322" w:rsidRDefault="00101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 w15:restartNumberingAfterBreak="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15:restartNumberingAfterBreak="0">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hint="default"/>
      </w:rPr>
    </w:lvl>
  </w:abstractNum>
  <w:abstractNum w:abstractNumId="4"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2" w15:restartNumberingAfterBreak="0">
    <w:nsid w:val="13625251"/>
    <w:multiLevelType w:val="multilevel"/>
    <w:tmpl w:val="2EA6168A"/>
    <w:name w:val="WW8Num242"/>
    <w:lvl w:ilvl="0">
      <w:start w:val="1"/>
      <w:numFmt w:val="decimal"/>
      <w:suff w:val="nothing"/>
      <w:lvlText w:val="%1."/>
      <w:lvlJc w:val="left"/>
      <w:pPr>
        <w:ind w:left="0" w:firstLine="0"/>
      </w:pPr>
      <w:rPr>
        <w:rFonts w:ascii="Arial" w:hAnsi="Arial" w:cs="Arial" w:hint="default"/>
        <w:sz w:val="20"/>
        <w:szCs w:val="2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D870E39"/>
    <w:multiLevelType w:val="hybridMultilevel"/>
    <w:tmpl w:val="9FA04F70"/>
    <w:lvl w:ilvl="0" w:tplc="04150001">
      <w:start w:val="1"/>
      <w:numFmt w:val="bullet"/>
      <w:lvlText w:val=""/>
      <w:lvlJc w:val="left"/>
      <w:pPr>
        <w:ind w:left="1903" w:hanging="360"/>
      </w:pPr>
      <w:rPr>
        <w:rFonts w:ascii="Symbol" w:hAnsi="Symbol" w:hint="default"/>
      </w:rPr>
    </w:lvl>
    <w:lvl w:ilvl="1" w:tplc="04150003" w:tentative="1">
      <w:start w:val="1"/>
      <w:numFmt w:val="bullet"/>
      <w:lvlText w:val="o"/>
      <w:lvlJc w:val="left"/>
      <w:pPr>
        <w:ind w:left="2623" w:hanging="360"/>
      </w:pPr>
      <w:rPr>
        <w:rFonts w:ascii="Courier New" w:hAnsi="Courier New" w:cs="Courier New" w:hint="default"/>
      </w:rPr>
    </w:lvl>
    <w:lvl w:ilvl="2" w:tplc="04150005" w:tentative="1">
      <w:start w:val="1"/>
      <w:numFmt w:val="bullet"/>
      <w:lvlText w:val=""/>
      <w:lvlJc w:val="left"/>
      <w:pPr>
        <w:ind w:left="3343" w:hanging="360"/>
      </w:pPr>
      <w:rPr>
        <w:rFonts w:ascii="Wingdings" w:hAnsi="Wingdings" w:hint="default"/>
      </w:rPr>
    </w:lvl>
    <w:lvl w:ilvl="3" w:tplc="04150001" w:tentative="1">
      <w:start w:val="1"/>
      <w:numFmt w:val="bullet"/>
      <w:lvlText w:val=""/>
      <w:lvlJc w:val="left"/>
      <w:pPr>
        <w:ind w:left="4063" w:hanging="360"/>
      </w:pPr>
      <w:rPr>
        <w:rFonts w:ascii="Symbol" w:hAnsi="Symbol" w:hint="default"/>
      </w:rPr>
    </w:lvl>
    <w:lvl w:ilvl="4" w:tplc="04150003" w:tentative="1">
      <w:start w:val="1"/>
      <w:numFmt w:val="bullet"/>
      <w:lvlText w:val="o"/>
      <w:lvlJc w:val="left"/>
      <w:pPr>
        <w:ind w:left="4783" w:hanging="360"/>
      </w:pPr>
      <w:rPr>
        <w:rFonts w:ascii="Courier New" w:hAnsi="Courier New" w:cs="Courier New" w:hint="default"/>
      </w:rPr>
    </w:lvl>
    <w:lvl w:ilvl="5" w:tplc="04150005" w:tentative="1">
      <w:start w:val="1"/>
      <w:numFmt w:val="bullet"/>
      <w:lvlText w:val=""/>
      <w:lvlJc w:val="left"/>
      <w:pPr>
        <w:ind w:left="5503" w:hanging="360"/>
      </w:pPr>
      <w:rPr>
        <w:rFonts w:ascii="Wingdings" w:hAnsi="Wingdings" w:hint="default"/>
      </w:rPr>
    </w:lvl>
    <w:lvl w:ilvl="6" w:tplc="04150001" w:tentative="1">
      <w:start w:val="1"/>
      <w:numFmt w:val="bullet"/>
      <w:lvlText w:val=""/>
      <w:lvlJc w:val="left"/>
      <w:pPr>
        <w:ind w:left="6223" w:hanging="360"/>
      </w:pPr>
      <w:rPr>
        <w:rFonts w:ascii="Symbol" w:hAnsi="Symbol" w:hint="default"/>
      </w:rPr>
    </w:lvl>
    <w:lvl w:ilvl="7" w:tplc="04150003" w:tentative="1">
      <w:start w:val="1"/>
      <w:numFmt w:val="bullet"/>
      <w:lvlText w:val="o"/>
      <w:lvlJc w:val="left"/>
      <w:pPr>
        <w:ind w:left="6943" w:hanging="360"/>
      </w:pPr>
      <w:rPr>
        <w:rFonts w:ascii="Courier New" w:hAnsi="Courier New" w:cs="Courier New" w:hint="default"/>
      </w:rPr>
    </w:lvl>
    <w:lvl w:ilvl="8" w:tplc="04150005" w:tentative="1">
      <w:start w:val="1"/>
      <w:numFmt w:val="bullet"/>
      <w:lvlText w:val=""/>
      <w:lvlJc w:val="left"/>
      <w:pPr>
        <w:ind w:left="7663" w:hanging="360"/>
      </w:pPr>
      <w:rPr>
        <w:rFonts w:ascii="Wingdings" w:hAnsi="Wingdings" w:hint="default"/>
      </w:rPr>
    </w:lvl>
  </w:abstractNum>
  <w:abstractNum w:abstractNumId="1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17" w15:restartNumberingAfterBreak="0">
    <w:nsid w:val="2F464741"/>
    <w:multiLevelType w:val="hybridMultilevel"/>
    <w:tmpl w:val="EC1C7A12"/>
    <w:lvl w:ilvl="0" w:tplc="8F4CF90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5C5D78"/>
    <w:multiLevelType w:val="hybridMultilevel"/>
    <w:tmpl w:val="63C4CB06"/>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B7E1608"/>
    <w:multiLevelType w:val="hybridMultilevel"/>
    <w:tmpl w:val="33AE2542"/>
    <w:lvl w:ilvl="0" w:tplc="FDFE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553C1D78"/>
    <w:multiLevelType w:val="hybridMultilevel"/>
    <w:tmpl w:val="7F6CC726"/>
    <w:lvl w:ilvl="0" w:tplc="0268A2B0">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7D1017"/>
    <w:multiLevelType w:val="hybridMultilevel"/>
    <w:tmpl w:val="1EC4A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CC1768A"/>
    <w:multiLevelType w:val="hybridMultilevel"/>
    <w:tmpl w:val="E5546488"/>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AA393D"/>
    <w:multiLevelType w:val="hybridMultilevel"/>
    <w:tmpl w:val="B580727C"/>
    <w:lvl w:ilvl="0" w:tplc="C7FC83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B360F01"/>
    <w:multiLevelType w:val="hybridMultilevel"/>
    <w:tmpl w:val="269C7728"/>
    <w:lvl w:ilvl="0" w:tplc="EC26F0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9C3E53"/>
    <w:multiLevelType w:val="hybridMultilevel"/>
    <w:tmpl w:val="90081D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4" w15:restartNumberingAfterBreak="0">
    <w:nsid w:val="7DCB2429"/>
    <w:multiLevelType w:val="hybridMultilevel"/>
    <w:tmpl w:val="E6223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7"/>
  </w:num>
  <w:num w:numId="3">
    <w:abstractNumId w:val="25"/>
  </w:num>
  <w:num w:numId="4">
    <w:abstractNumId w:val="24"/>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8"/>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2"/>
  </w:num>
  <w:num w:numId="13">
    <w:abstractNumId w:val="13"/>
  </w:num>
  <w:num w:numId="14">
    <w:abstractNumId w:val="21"/>
  </w:num>
  <w:num w:numId="15">
    <w:abstractNumId w:val="28"/>
  </w:num>
  <w:num w:numId="16">
    <w:abstractNumId w:val="16"/>
  </w:num>
  <w:num w:numId="17">
    <w:abstractNumId w:val="14"/>
  </w:num>
  <w:num w:numId="18">
    <w:abstractNumId w:val="11"/>
  </w:num>
  <w:num w:numId="19">
    <w:abstractNumId w:val="29"/>
  </w:num>
  <w:num w:numId="20">
    <w:abstractNumId w:val="19"/>
  </w:num>
  <w:num w:numId="21">
    <w:abstractNumId w:val="17"/>
  </w:num>
  <w:num w:numId="22">
    <w:abstractNumId w:val="32"/>
  </w:num>
  <w:num w:numId="23">
    <w:abstractNumId w:val="33"/>
  </w:num>
  <w:num w:numId="24">
    <w:abstractNumId w:val="15"/>
  </w:num>
  <w:num w:numId="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07D73"/>
    <w:rsid w:val="00013AF0"/>
    <w:rsid w:val="00014697"/>
    <w:rsid w:val="00025B3B"/>
    <w:rsid w:val="00030AAE"/>
    <w:rsid w:val="00041F00"/>
    <w:rsid w:val="000556D3"/>
    <w:rsid w:val="00066DD3"/>
    <w:rsid w:val="00071A19"/>
    <w:rsid w:val="00074860"/>
    <w:rsid w:val="00075CCE"/>
    <w:rsid w:val="00085191"/>
    <w:rsid w:val="0009194D"/>
    <w:rsid w:val="000925B5"/>
    <w:rsid w:val="000A48E0"/>
    <w:rsid w:val="000C008D"/>
    <w:rsid w:val="000C1392"/>
    <w:rsid w:val="000D060E"/>
    <w:rsid w:val="000D3253"/>
    <w:rsid w:val="000E15A2"/>
    <w:rsid w:val="000E4854"/>
    <w:rsid w:val="000F21F4"/>
    <w:rsid w:val="000F2379"/>
    <w:rsid w:val="000F6904"/>
    <w:rsid w:val="00101322"/>
    <w:rsid w:val="00101476"/>
    <w:rsid w:val="001033EA"/>
    <w:rsid w:val="00120750"/>
    <w:rsid w:val="00120E33"/>
    <w:rsid w:val="00122142"/>
    <w:rsid w:val="00124263"/>
    <w:rsid w:val="00126411"/>
    <w:rsid w:val="001366F8"/>
    <w:rsid w:val="00137722"/>
    <w:rsid w:val="001379DA"/>
    <w:rsid w:val="00142057"/>
    <w:rsid w:val="00152013"/>
    <w:rsid w:val="001528E9"/>
    <w:rsid w:val="0017182E"/>
    <w:rsid w:val="00176223"/>
    <w:rsid w:val="00183A3C"/>
    <w:rsid w:val="0018655F"/>
    <w:rsid w:val="001B1AF8"/>
    <w:rsid w:val="001B6121"/>
    <w:rsid w:val="001D0D35"/>
    <w:rsid w:val="001D7B96"/>
    <w:rsid w:val="001E0B8C"/>
    <w:rsid w:val="001E518D"/>
    <w:rsid w:val="001E7D1D"/>
    <w:rsid w:val="001F142B"/>
    <w:rsid w:val="002166B2"/>
    <w:rsid w:val="0023143C"/>
    <w:rsid w:val="002354A8"/>
    <w:rsid w:val="00235F0F"/>
    <w:rsid w:val="00241566"/>
    <w:rsid w:val="0024651B"/>
    <w:rsid w:val="0025235F"/>
    <w:rsid w:val="00254E4A"/>
    <w:rsid w:val="00281FCC"/>
    <w:rsid w:val="00282C18"/>
    <w:rsid w:val="002A154F"/>
    <w:rsid w:val="002A64FD"/>
    <w:rsid w:val="002B6A23"/>
    <w:rsid w:val="002C658A"/>
    <w:rsid w:val="002C6EC7"/>
    <w:rsid w:val="002D72C2"/>
    <w:rsid w:val="002F301A"/>
    <w:rsid w:val="0031088A"/>
    <w:rsid w:val="00326481"/>
    <w:rsid w:val="00333EEC"/>
    <w:rsid w:val="003341FF"/>
    <w:rsid w:val="00337F3B"/>
    <w:rsid w:val="00344009"/>
    <w:rsid w:val="0035119E"/>
    <w:rsid w:val="003575AC"/>
    <w:rsid w:val="00383D34"/>
    <w:rsid w:val="003A04DD"/>
    <w:rsid w:val="003B241B"/>
    <w:rsid w:val="003B793F"/>
    <w:rsid w:val="003C17D2"/>
    <w:rsid w:val="003C4A64"/>
    <w:rsid w:val="003D30D6"/>
    <w:rsid w:val="003D5E87"/>
    <w:rsid w:val="003D66A0"/>
    <w:rsid w:val="003E10CB"/>
    <w:rsid w:val="003E2CC0"/>
    <w:rsid w:val="003F2CE1"/>
    <w:rsid w:val="004244C6"/>
    <w:rsid w:val="004255E0"/>
    <w:rsid w:val="00430C46"/>
    <w:rsid w:val="00442DF0"/>
    <w:rsid w:val="00453C68"/>
    <w:rsid w:val="0046164D"/>
    <w:rsid w:val="00463460"/>
    <w:rsid w:val="0048684A"/>
    <w:rsid w:val="004932F2"/>
    <w:rsid w:val="00493870"/>
    <w:rsid w:val="00497B9B"/>
    <w:rsid w:val="004B4DCA"/>
    <w:rsid w:val="004C693C"/>
    <w:rsid w:val="00521612"/>
    <w:rsid w:val="005255B3"/>
    <w:rsid w:val="00532E16"/>
    <w:rsid w:val="00534179"/>
    <w:rsid w:val="00541010"/>
    <w:rsid w:val="00562244"/>
    <w:rsid w:val="00567509"/>
    <w:rsid w:val="00580937"/>
    <w:rsid w:val="005C3805"/>
    <w:rsid w:val="005C6C3C"/>
    <w:rsid w:val="005C731E"/>
    <w:rsid w:val="005D50AC"/>
    <w:rsid w:val="005F4889"/>
    <w:rsid w:val="005F74FE"/>
    <w:rsid w:val="006041B9"/>
    <w:rsid w:val="00607D73"/>
    <w:rsid w:val="00637560"/>
    <w:rsid w:val="00646E1D"/>
    <w:rsid w:val="00667989"/>
    <w:rsid w:val="00670F75"/>
    <w:rsid w:val="00696CAE"/>
    <w:rsid w:val="006B7A67"/>
    <w:rsid w:val="006C28B8"/>
    <w:rsid w:val="006D0BA3"/>
    <w:rsid w:val="006D1D2E"/>
    <w:rsid w:val="006D5B5C"/>
    <w:rsid w:val="006E390C"/>
    <w:rsid w:val="00701F6E"/>
    <w:rsid w:val="00701FE2"/>
    <w:rsid w:val="0073175C"/>
    <w:rsid w:val="00735D02"/>
    <w:rsid w:val="00747F6C"/>
    <w:rsid w:val="00754200"/>
    <w:rsid w:val="0079301A"/>
    <w:rsid w:val="007A248A"/>
    <w:rsid w:val="007A7544"/>
    <w:rsid w:val="007C0711"/>
    <w:rsid w:val="007C2954"/>
    <w:rsid w:val="007C3AD9"/>
    <w:rsid w:val="007C3D29"/>
    <w:rsid w:val="007D4F40"/>
    <w:rsid w:val="007E260A"/>
    <w:rsid w:val="007F5DD3"/>
    <w:rsid w:val="00800007"/>
    <w:rsid w:val="00813B3E"/>
    <w:rsid w:val="008163CB"/>
    <w:rsid w:val="00817E94"/>
    <w:rsid w:val="0084735F"/>
    <w:rsid w:val="00855EB1"/>
    <w:rsid w:val="00862ABF"/>
    <w:rsid w:val="00877172"/>
    <w:rsid w:val="008837B5"/>
    <w:rsid w:val="008841A7"/>
    <w:rsid w:val="008847C1"/>
    <w:rsid w:val="008866A5"/>
    <w:rsid w:val="0089016A"/>
    <w:rsid w:val="00892B89"/>
    <w:rsid w:val="008A76DE"/>
    <w:rsid w:val="008B2E6D"/>
    <w:rsid w:val="008B5155"/>
    <w:rsid w:val="008B7BA4"/>
    <w:rsid w:val="008C060A"/>
    <w:rsid w:val="008D1352"/>
    <w:rsid w:val="008D3703"/>
    <w:rsid w:val="009009F1"/>
    <w:rsid w:val="0090413B"/>
    <w:rsid w:val="00906313"/>
    <w:rsid w:val="00911D8B"/>
    <w:rsid w:val="009128C0"/>
    <w:rsid w:val="009249B2"/>
    <w:rsid w:val="009252BE"/>
    <w:rsid w:val="00947722"/>
    <w:rsid w:val="009676D8"/>
    <w:rsid w:val="009725B3"/>
    <w:rsid w:val="009836B2"/>
    <w:rsid w:val="00984286"/>
    <w:rsid w:val="009A2941"/>
    <w:rsid w:val="009A6401"/>
    <w:rsid w:val="009B5527"/>
    <w:rsid w:val="009C76C5"/>
    <w:rsid w:val="009D6955"/>
    <w:rsid w:val="009F37B4"/>
    <w:rsid w:val="00A2232B"/>
    <w:rsid w:val="00A27B07"/>
    <w:rsid w:val="00A31A53"/>
    <w:rsid w:val="00A36B21"/>
    <w:rsid w:val="00A4152A"/>
    <w:rsid w:val="00A5026E"/>
    <w:rsid w:val="00A568A1"/>
    <w:rsid w:val="00A66BA4"/>
    <w:rsid w:val="00A677BA"/>
    <w:rsid w:val="00A77F1A"/>
    <w:rsid w:val="00AC4B8D"/>
    <w:rsid w:val="00AD7E08"/>
    <w:rsid w:val="00AE576A"/>
    <w:rsid w:val="00AE6AC1"/>
    <w:rsid w:val="00AF4E48"/>
    <w:rsid w:val="00B00EC7"/>
    <w:rsid w:val="00B02EA7"/>
    <w:rsid w:val="00B20109"/>
    <w:rsid w:val="00B20946"/>
    <w:rsid w:val="00B21C6F"/>
    <w:rsid w:val="00B24576"/>
    <w:rsid w:val="00B25B3B"/>
    <w:rsid w:val="00B403AC"/>
    <w:rsid w:val="00B57ADB"/>
    <w:rsid w:val="00B70648"/>
    <w:rsid w:val="00B70B31"/>
    <w:rsid w:val="00B84030"/>
    <w:rsid w:val="00BA3E41"/>
    <w:rsid w:val="00BA5902"/>
    <w:rsid w:val="00BB1CB0"/>
    <w:rsid w:val="00BB7A76"/>
    <w:rsid w:val="00BC1A29"/>
    <w:rsid w:val="00BC39AF"/>
    <w:rsid w:val="00BC3ADD"/>
    <w:rsid w:val="00BD750E"/>
    <w:rsid w:val="00BE397C"/>
    <w:rsid w:val="00BE6894"/>
    <w:rsid w:val="00C115B5"/>
    <w:rsid w:val="00C17333"/>
    <w:rsid w:val="00C17953"/>
    <w:rsid w:val="00C40DAA"/>
    <w:rsid w:val="00C71B5F"/>
    <w:rsid w:val="00C76C5D"/>
    <w:rsid w:val="00C92601"/>
    <w:rsid w:val="00C95EDE"/>
    <w:rsid w:val="00CA1B29"/>
    <w:rsid w:val="00CA6D0D"/>
    <w:rsid w:val="00CB3455"/>
    <w:rsid w:val="00CB4762"/>
    <w:rsid w:val="00CD6F7A"/>
    <w:rsid w:val="00CF3217"/>
    <w:rsid w:val="00CF3B12"/>
    <w:rsid w:val="00D12404"/>
    <w:rsid w:val="00D13387"/>
    <w:rsid w:val="00D26976"/>
    <w:rsid w:val="00D36E4A"/>
    <w:rsid w:val="00D42358"/>
    <w:rsid w:val="00D456CD"/>
    <w:rsid w:val="00D46AC8"/>
    <w:rsid w:val="00D72C1E"/>
    <w:rsid w:val="00D7666A"/>
    <w:rsid w:val="00D84BFD"/>
    <w:rsid w:val="00DA10E7"/>
    <w:rsid w:val="00DA2881"/>
    <w:rsid w:val="00DA2D4A"/>
    <w:rsid w:val="00DA46CE"/>
    <w:rsid w:val="00DA558A"/>
    <w:rsid w:val="00DB6004"/>
    <w:rsid w:val="00DB6C91"/>
    <w:rsid w:val="00DD0727"/>
    <w:rsid w:val="00DE0000"/>
    <w:rsid w:val="00DF6522"/>
    <w:rsid w:val="00E076EB"/>
    <w:rsid w:val="00E11145"/>
    <w:rsid w:val="00E17722"/>
    <w:rsid w:val="00E305E2"/>
    <w:rsid w:val="00E508EB"/>
    <w:rsid w:val="00E75D60"/>
    <w:rsid w:val="00E804B8"/>
    <w:rsid w:val="00EA140B"/>
    <w:rsid w:val="00EA76A3"/>
    <w:rsid w:val="00EB0956"/>
    <w:rsid w:val="00EB2C14"/>
    <w:rsid w:val="00EB2F45"/>
    <w:rsid w:val="00ED28A7"/>
    <w:rsid w:val="00EE270D"/>
    <w:rsid w:val="00EE6669"/>
    <w:rsid w:val="00F06798"/>
    <w:rsid w:val="00F1398F"/>
    <w:rsid w:val="00F23253"/>
    <w:rsid w:val="00F2457C"/>
    <w:rsid w:val="00F2474F"/>
    <w:rsid w:val="00F42C00"/>
    <w:rsid w:val="00F56342"/>
    <w:rsid w:val="00F672BE"/>
    <w:rsid w:val="00F71741"/>
    <w:rsid w:val="00F81E84"/>
    <w:rsid w:val="00F84093"/>
    <w:rsid w:val="00FA4F65"/>
    <w:rsid w:val="00FA67C9"/>
    <w:rsid w:val="00FA7F23"/>
    <w:rsid w:val="00FB6ADD"/>
    <w:rsid w:val="00FD1B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fillcolor="white" stroke="f">
      <v:fill color="white" color2="black"/>
      <v:stroke on="f"/>
      <v:textbox inset="0,0,0,0"/>
    </o:shapedefaults>
    <o:shapelayout v:ext="edit">
      <o:idmap v:ext="edit" data="1"/>
    </o:shapelayout>
  </w:shapeDefaults>
  <w:doNotEmbedSmartTags/>
  <w:decimalSymbol w:val=","/>
  <w:listSeparator w:val=";"/>
  <w14:docId w14:val="19B6872F"/>
  <w15:docId w15:val="{AD33E793-4A8B-4B9B-83E8-7CD8166B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143C"/>
    <w:pPr>
      <w:suppressAutoHyphens/>
    </w:pPr>
    <w:rPr>
      <w:sz w:val="24"/>
      <w:szCs w:val="24"/>
      <w:lang w:eastAsia="ar-SA"/>
    </w:rPr>
  </w:style>
  <w:style w:type="paragraph" w:styleId="Nagwek1">
    <w:name w:val="heading 1"/>
    <w:basedOn w:val="Normalny"/>
    <w:next w:val="Normalny"/>
    <w:link w:val="Nagwek1Znak"/>
    <w:qFormat/>
    <w:rsid w:val="001033EA"/>
    <w:pPr>
      <w:keepNext/>
      <w:numPr>
        <w:numId w:val="1"/>
      </w:numPr>
      <w:outlineLvl w:val="0"/>
    </w:pPr>
    <w:rPr>
      <w:b/>
      <w:sz w:val="28"/>
    </w:rPr>
  </w:style>
  <w:style w:type="paragraph" w:styleId="Nagwek2">
    <w:name w:val="heading 2"/>
    <w:basedOn w:val="Normalny"/>
    <w:next w:val="Normalny"/>
    <w:link w:val="Nagwek2Znak"/>
    <w:qFormat/>
    <w:rsid w:val="001033EA"/>
    <w:pPr>
      <w:keepNext/>
      <w:numPr>
        <w:ilvl w:val="1"/>
        <w:numId w:val="1"/>
      </w:numPr>
      <w:spacing w:before="240" w:after="60"/>
      <w:outlineLvl w:val="1"/>
    </w:pPr>
    <w:rPr>
      <w:rFonts w:ascii="Arial" w:hAnsi="Arial"/>
      <w:b/>
      <w:i/>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1033EA"/>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1033E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033E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1033E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033EA"/>
    <w:pPr>
      <w:numPr>
        <w:ilvl w:val="6"/>
        <w:numId w:val="1"/>
      </w:numPr>
      <w:spacing w:before="240" w:after="60"/>
      <w:outlineLvl w:val="6"/>
    </w:pPr>
  </w:style>
  <w:style w:type="paragraph" w:styleId="Nagwek8">
    <w:name w:val="heading 8"/>
    <w:basedOn w:val="Normalny"/>
    <w:next w:val="Normalny"/>
    <w:link w:val="Nagwek8Znak"/>
    <w:qFormat/>
    <w:rsid w:val="001033EA"/>
    <w:pPr>
      <w:numPr>
        <w:ilvl w:val="7"/>
        <w:numId w:val="1"/>
      </w:numPr>
      <w:spacing w:before="240" w:after="60"/>
      <w:outlineLvl w:val="7"/>
    </w:pPr>
    <w:rPr>
      <w:i/>
      <w:iCs/>
    </w:rPr>
  </w:style>
  <w:style w:type="paragraph" w:styleId="Nagwek9">
    <w:name w:val="heading 9"/>
    <w:basedOn w:val="Normalny"/>
    <w:next w:val="Normalny"/>
    <w:link w:val="Nagwek9Znak"/>
    <w:qFormat/>
    <w:rsid w:val="001033EA"/>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33EA"/>
  </w:style>
  <w:style w:type="character" w:customStyle="1" w:styleId="WW8Num1z1">
    <w:name w:val="WW8Num1z1"/>
    <w:rsid w:val="001033EA"/>
  </w:style>
  <w:style w:type="character" w:customStyle="1" w:styleId="WW8Num1z2">
    <w:name w:val="WW8Num1z2"/>
    <w:rsid w:val="001033EA"/>
  </w:style>
  <w:style w:type="character" w:customStyle="1" w:styleId="WW8Num1z3">
    <w:name w:val="WW8Num1z3"/>
    <w:rsid w:val="001033EA"/>
  </w:style>
  <w:style w:type="character" w:customStyle="1" w:styleId="WW8Num1z4">
    <w:name w:val="WW8Num1z4"/>
    <w:rsid w:val="001033EA"/>
  </w:style>
  <w:style w:type="character" w:customStyle="1" w:styleId="WW8Num1z5">
    <w:name w:val="WW8Num1z5"/>
    <w:rsid w:val="001033EA"/>
  </w:style>
  <w:style w:type="character" w:customStyle="1" w:styleId="WW8Num1z6">
    <w:name w:val="WW8Num1z6"/>
    <w:rsid w:val="001033EA"/>
  </w:style>
  <w:style w:type="character" w:customStyle="1" w:styleId="WW8Num1z7">
    <w:name w:val="WW8Num1z7"/>
    <w:rsid w:val="001033EA"/>
  </w:style>
  <w:style w:type="character" w:customStyle="1" w:styleId="WW8Num1z8">
    <w:name w:val="WW8Num1z8"/>
    <w:rsid w:val="001033EA"/>
  </w:style>
  <w:style w:type="character" w:customStyle="1" w:styleId="WW8Num2z0">
    <w:name w:val="WW8Num2z0"/>
    <w:rsid w:val="001033EA"/>
    <w:rPr>
      <w:rFonts w:hint="default"/>
    </w:rPr>
  </w:style>
  <w:style w:type="character" w:customStyle="1" w:styleId="WW8Num2z1">
    <w:name w:val="WW8Num2z1"/>
    <w:rsid w:val="001033EA"/>
  </w:style>
  <w:style w:type="character" w:customStyle="1" w:styleId="WW8Num2z2">
    <w:name w:val="WW8Num2z2"/>
    <w:rsid w:val="001033EA"/>
  </w:style>
  <w:style w:type="character" w:customStyle="1" w:styleId="WW8Num2z3">
    <w:name w:val="WW8Num2z3"/>
    <w:rsid w:val="001033EA"/>
  </w:style>
  <w:style w:type="character" w:customStyle="1" w:styleId="WW8Num2z4">
    <w:name w:val="WW8Num2z4"/>
    <w:rsid w:val="001033EA"/>
  </w:style>
  <w:style w:type="character" w:customStyle="1" w:styleId="WW8Num2z5">
    <w:name w:val="WW8Num2z5"/>
    <w:rsid w:val="001033EA"/>
  </w:style>
  <w:style w:type="character" w:customStyle="1" w:styleId="WW8Num2z6">
    <w:name w:val="WW8Num2z6"/>
    <w:rsid w:val="001033EA"/>
  </w:style>
  <w:style w:type="character" w:customStyle="1" w:styleId="WW8Num2z7">
    <w:name w:val="WW8Num2z7"/>
    <w:rsid w:val="001033EA"/>
  </w:style>
  <w:style w:type="character" w:customStyle="1" w:styleId="WW8Num2z8">
    <w:name w:val="WW8Num2z8"/>
    <w:rsid w:val="001033EA"/>
  </w:style>
  <w:style w:type="character" w:customStyle="1" w:styleId="WW8Num3z0">
    <w:name w:val="WW8Num3z0"/>
    <w:rsid w:val="001033EA"/>
    <w:rPr>
      <w:rFonts w:hint="default"/>
    </w:rPr>
  </w:style>
  <w:style w:type="character" w:customStyle="1" w:styleId="WW8Num3z1">
    <w:name w:val="WW8Num3z1"/>
    <w:rsid w:val="001033EA"/>
  </w:style>
  <w:style w:type="character" w:customStyle="1" w:styleId="WW8Num3z2">
    <w:name w:val="WW8Num3z2"/>
    <w:rsid w:val="001033EA"/>
  </w:style>
  <w:style w:type="character" w:customStyle="1" w:styleId="WW8Num3z3">
    <w:name w:val="WW8Num3z3"/>
    <w:rsid w:val="001033EA"/>
  </w:style>
  <w:style w:type="character" w:customStyle="1" w:styleId="WW8Num3z4">
    <w:name w:val="WW8Num3z4"/>
    <w:rsid w:val="001033EA"/>
  </w:style>
  <w:style w:type="character" w:customStyle="1" w:styleId="WW8Num3z5">
    <w:name w:val="WW8Num3z5"/>
    <w:rsid w:val="001033EA"/>
  </w:style>
  <w:style w:type="character" w:customStyle="1" w:styleId="WW8Num3z6">
    <w:name w:val="WW8Num3z6"/>
    <w:rsid w:val="001033EA"/>
  </w:style>
  <w:style w:type="character" w:customStyle="1" w:styleId="WW8Num3z7">
    <w:name w:val="WW8Num3z7"/>
    <w:rsid w:val="001033EA"/>
  </w:style>
  <w:style w:type="character" w:customStyle="1" w:styleId="WW8Num3z8">
    <w:name w:val="WW8Num3z8"/>
    <w:rsid w:val="001033EA"/>
  </w:style>
  <w:style w:type="character" w:customStyle="1" w:styleId="WW8Num4z0">
    <w:name w:val="WW8Num4z0"/>
    <w:rsid w:val="001033EA"/>
    <w:rPr>
      <w:rFonts w:hint="default"/>
    </w:rPr>
  </w:style>
  <w:style w:type="character" w:customStyle="1" w:styleId="WW8Num4z1">
    <w:name w:val="WW8Num4z1"/>
    <w:rsid w:val="001033EA"/>
  </w:style>
  <w:style w:type="character" w:customStyle="1" w:styleId="WW8Num4z2">
    <w:name w:val="WW8Num4z2"/>
    <w:rsid w:val="001033EA"/>
  </w:style>
  <w:style w:type="character" w:customStyle="1" w:styleId="WW8Num4z3">
    <w:name w:val="WW8Num4z3"/>
    <w:rsid w:val="001033EA"/>
  </w:style>
  <w:style w:type="character" w:customStyle="1" w:styleId="WW8Num4z4">
    <w:name w:val="WW8Num4z4"/>
    <w:rsid w:val="001033EA"/>
  </w:style>
  <w:style w:type="character" w:customStyle="1" w:styleId="WW8Num4z5">
    <w:name w:val="WW8Num4z5"/>
    <w:rsid w:val="001033EA"/>
  </w:style>
  <w:style w:type="character" w:customStyle="1" w:styleId="WW8Num4z6">
    <w:name w:val="WW8Num4z6"/>
    <w:rsid w:val="001033EA"/>
  </w:style>
  <w:style w:type="character" w:customStyle="1" w:styleId="WW8Num4z7">
    <w:name w:val="WW8Num4z7"/>
    <w:rsid w:val="001033EA"/>
  </w:style>
  <w:style w:type="character" w:customStyle="1" w:styleId="WW8Num4z8">
    <w:name w:val="WW8Num4z8"/>
    <w:rsid w:val="001033EA"/>
  </w:style>
  <w:style w:type="character" w:customStyle="1" w:styleId="WW8Num5z0">
    <w:name w:val="WW8Num5z0"/>
    <w:rsid w:val="001033EA"/>
    <w:rPr>
      <w:rFonts w:hint="default"/>
    </w:rPr>
  </w:style>
  <w:style w:type="character" w:customStyle="1" w:styleId="WW8Num5z1">
    <w:name w:val="WW8Num5z1"/>
    <w:rsid w:val="001033EA"/>
  </w:style>
  <w:style w:type="character" w:customStyle="1" w:styleId="WW8Num5z2">
    <w:name w:val="WW8Num5z2"/>
    <w:rsid w:val="001033EA"/>
  </w:style>
  <w:style w:type="character" w:customStyle="1" w:styleId="WW8Num5z3">
    <w:name w:val="WW8Num5z3"/>
    <w:rsid w:val="001033EA"/>
  </w:style>
  <w:style w:type="character" w:customStyle="1" w:styleId="WW8Num5z4">
    <w:name w:val="WW8Num5z4"/>
    <w:rsid w:val="001033EA"/>
  </w:style>
  <w:style w:type="character" w:customStyle="1" w:styleId="WW8Num5z5">
    <w:name w:val="WW8Num5z5"/>
    <w:rsid w:val="001033EA"/>
  </w:style>
  <w:style w:type="character" w:customStyle="1" w:styleId="WW8Num5z6">
    <w:name w:val="WW8Num5z6"/>
    <w:rsid w:val="001033EA"/>
  </w:style>
  <w:style w:type="character" w:customStyle="1" w:styleId="WW8Num5z7">
    <w:name w:val="WW8Num5z7"/>
    <w:rsid w:val="001033EA"/>
  </w:style>
  <w:style w:type="character" w:customStyle="1" w:styleId="WW8Num5z8">
    <w:name w:val="WW8Num5z8"/>
    <w:rsid w:val="001033EA"/>
  </w:style>
  <w:style w:type="character" w:customStyle="1" w:styleId="WW8Num6z0">
    <w:name w:val="WW8Num6z0"/>
    <w:rsid w:val="001033EA"/>
  </w:style>
  <w:style w:type="character" w:customStyle="1" w:styleId="WW8Num6z1">
    <w:name w:val="WW8Num6z1"/>
    <w:rsid w:val="001033EA"/>
  </w:style>
  <w:style w:type="character" w:customStyle="1" w:styleId="WW8Num6z2">
    <w:name w:val="WW8Num6z2"/>
    <w:rsid w:val="001033EA"/>
  </w:style>
  <w:style w:type="character" w:customStyle="1" w:styleId="WW8Num6z3">
    <w:name w:val="WW8Num6z3"/>
    <w:rsid w:val="001033EA"/>
  </w:style>
  <w:style w:type="character" w:customStyle="1" w:styleId="WW8Num6z4">
    <w:name w:val="WW8Num6z4"/>
    <w:rsid w:val="001033EA"/>
  </w:style>
  <w:style w:type="character" w:customStyle="1" w:styleId="WW8Num6z5">
    <w:name w:val="WW8Num6z5"/>
    <w:rsid w:val="001033EA"/>
  </w:style>
  <w:style w:type="character" w:customStyle="1" w:styleId="WW8Num6z6">
    <w:name w:val="WW8Num6z6"/>
    <w:rsid w:val="001033EA"/>
  </w:style>
  <w:style w:type="character" w:customStyle="1" w:styleId="WW8Num6z7">
    <w:name w:val="WW8Num6z7"/>
    <w:rsid w:val="001033EA"/>
  </w:style>
  <w:style w:type="character" w:customStyle="1" w:styleId="WW8Num6z8">
    <w:name w:val="WW8Num6z8"/>
    <w:rsid w:val="001033EA"/>
  </w:style>
  <w:style w:type="character" w:customStyle="1" w:styleId="Domylnaczcionkaakapitu1">
    <w:name w:val="Domyślna czcionka akapitu1"/>
    <w:rsid w:val="001033EA"/>
  </w:style>
  <w:style w:type="character" w:styleId="Hipercze">
    <w:name w:val="Hyperlink"/>
    <w:uiPriority w:val="99"/>
    <w:rsid w:val="001033EA"/>
    <w:rPr>
      <w:color w:val="0000FF"/>
      <w:u w:val="single"/>
    </w:rPr>
  </w:style>
  <w:style w:type="character" w:styleId="UyteHipercze">
    <w:name w:val="FollowedHyperlink"/>
    <w:rsid w:val="001033EA"/>
    <w:rPr>
      <w:color w:val="800080"/>
      <w:u w:val="single"/>
    </w:rPr>
  </w:style>
  <w:style w:type="character" w:customStyle="1" w:styleId="WW8Num22z0">
    <w:name w:val="WW8Num22z0"/>
    <w:rsid w:val="001033EA"/>
    <w:rPr>
      <w:b/>
    </w:rPr>
  </w:style>
  <w:style w:type="character" w:customStyle="1" w:styleId="WW8Num27z0">
    <w:name w:val="WW8Num27z0"/>
    <w:rsid w:val="001033EA"/>
    <w:rPr>
      <w:rFonts w:ascii="Times New Roman" w:hAnsi="Times New Roman" w:cs="Times New Roman" w:hint="default"/>
      <w:sz w:val="24"/>
      <w:szCs w:val="24"/>
    </w:rPr>
  </w:style>
  <w:style w:type="character" w:customStyle="1" w:styleId="WW8Num27z1">
    <w:name w:val="WW8Num27z1"/>
    <w:rsid w:val="001033EA"/>
  </w:style>
  <w:style w:type="character" w:customStyle="1" w:styleId="WW8Num27z2">
    <w:name w:val="WW8Num27z2"/>
    <w:rsid w:val="001033EA"/>
  </w:style>
  <w:style w:type="character" w:customStyle="1" w:styleId="WW8Num27z3">
    <w:name w:val="WW8Num27z3"/>
    <w:rsid w:val="001033EA"/>
  </w:style>
  <w:style w:type="character" w:customStyle="1" w:styleId="WW8Num27z4">
    <w:name w:val="WW8Num27z4"/>
    <w:rsid w:val="001033EA"/>
  </w:style>
  <w:style w:type="character" w:customStyle="1" w:styleId="WW8Num27z5">
    <w:name w:val="WW8Num27z5"/>
    <w:rsid w:val="001033EA"/>
  </w:style>
  <w:style w:type="character" w:customStyle="1" w:styleId="WW8Num27z6">
    <w:name w:val="WW8Num27z6"/>
    <w:rsid w:val="001033EA"/>
  </w:style>
  <w:style w:type="character" w:customStyle="1" w:styleId="WW8Num27z7">
    <w:name w:val="WW8Num27z7"/>
    <w:rsid w:val="001033EA"/>
  </w:style>
  <w:style w:type="character" w:customStyle="1" w:styleId="WW8Num27z8">
    <w:name w:val="WW8Num27z8"/>
    <w:rsid w:val="001033EA"/>
  </w:style>
  <w:style w:type="paragraph" w:customStyle="1" w:styleId="Nagwek10">
    <w:name w:val="Nagłówek1"/>
    <w:basedOn w:val="Normalny"/>
    <w:next w:val="Tekstpodstawowy"/>
    <w:rsid w:val="001033EA"/>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033EA"/>
    <w:pPr>
      <w:jc w:val="both"/>
    </w:pPr>
  </w:style>
  <w:style w:type="paragraph" w:styleId="Lista">
    <w:name w:val="List"/>
    <w:basedOn w:val="Tekstpodstawowy"/>
    <w:rsid w:val="001033EA"/>
    <w:rPr>
      <w:rFonts w:cs="Mangal"/>
    </w:rPr>
  </w:style>
  <w:style w:type="paragraph" w:customStyle="1" w:styleId="Podpis1">
    <w:name w:val="Podpis1"/>
    <w:basedOn w:val="Normalny"/>
    <w:rsid w:val="001033EA"/>
    <w:pPr>
      <w:suppressLineNumbers/>
      <w:spacing w:before="120" w:after="120"/>
    </w:pPr>
    <w:rPr>
      <w:rFonts w:cs="Mangal"/>
      <w:i/>
      <w:iCs/>
    </w:rPr>
  </w:style>
  <w:style w:type="paragraph" w:customStyle="1" w:styleId="Indeks">
    <w:name w:val="Indeks"/>
    <w:basedOn w:val="Normalny"/>
    <w:rsid w:val="001033EA"/>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1033EA"/>
    <w:pPr>
      <w:tabs>
        <w:tab w:val="center" w:pos="4536"/>
        <w:tab w:val="right" w:pos="9072"/>
      </w:tabs>
    </w:pPr>
  </w:style>
  <w:style w:type="paragraph" w:styleId="Stopka">
    <w:name w:val="footer"/>
    <w:basedOn w:val="Normalny"/>
    <w:link w:val="StopkaZnak"/>
    <w:uiPriority w:val="99"/>
    <w:rsid w:val="001033EA"/>
    <w:pPr>
      <w:tabs>
        <w:tab w:val="center" w:pos="4536"/>
        <w:tab w:val="right" w:pos="9072"/>
      </w:tabs>
    </w:pPr>
  </w:style>
  <w:style w:type="paragraph" w:customStyle="1" w:styleId="Tekstpodstawowy21">
    <w:name w:val="Tekst podstawowy 21"/>
    <w:basedOn w:val="Normalny"/>
    <w:rsid w:val="001033EA"/>
    <w:rPr>
      <w:b/>
      <w:bCs/>
      <w:color w:val="000000"/>
      <w:sz w:val="28"/>
      <w:szCs w:val="17"/>
    </w:rPr>
  </w:style>
  <w:style w:type="paragraph" w:styleId="Tekstdymka">
    <w:name w:val="Balloon Text"/>
    <w:basedOn w:val="Normalny"/>
    <w:link w:val="TekstdymkaZnak"/>
    <w:rsid w:val="001033EA"/>
    <w:rPr>
      <w:rFonts w:ascii="Tahoma" w:hAnsi="Tahoma"/>
      <w:sz w:val="16"/>
      <w:szCs w:val="16"/>
    </w:rPr>
  </w:style>
  <w:style w:type="paragraph" w:customStyle="1" w:styleId="Tekstpodstawowy31">
    <w:name w:val="Tekst podstawowy 31"/>
    <w:basedOn w:val="Normalny"/>
    <w:rsid w:val="001033EA"/>
    <w:rPr>
      <w:b/>
      <w:sz w:val="28"/>
    </w:rPr>
  </w:style>
  <w:style w:type="paragraph" w:styleId="Tekstpodstawowywcity">
    <w:name w:val="Body Text Indent"/>
    <w:basedOn w:val="Normalny"/>
    <w:link w:val="TekstpodstawowywcityZnak"/>
    <w:rsid w:val="001033EA"/>
    <w:pPr>
      <w:ind w:left="360"/>
      <w:jc w:val="both"/>
    </w:pPr>
  </w:style>
  <w:style w:type="paragraph" w:customStyle="1" w:styleId="Plandokumentu1">
    <w:name w:val="Plan dokumentu1"/>
    <w:basedOn w:val="Normalny"/>
    <w:rsid w:val="001033EA"/>
    <w:pPr>
      <w:shd w:val="clear" w:color="auto" w:fill="000080"/>
    </w:pPr>
    <w:rPr>
      <w:rFonts w:ascii="Tahoma" w:hAnsi="Tahoma" w:cs="Tahoma"/>
      <w:sz w:val="20"/>
      <w:szCs w:val="20"/>
    </w:rPr>
  </w:style>
  <w:style w:type="paragraph" w:customStyle="1" w:styleId="Zawartoramki">
    <w:name w:val="Zawartość ramki"/>
    <w:basedOn w:val="Normalny"/>
    <w:rsid w:val="001033EA"/>
  </w:style>
  <w:style w:type="paragraph" w:customStyle="1" w:styleId="Akapitzlist1">
    <w:name w:val="Akapit z listą1"/>
    <w:basedOn w:val="Normalny"/>
    <w:rsid w:val="001033EA"/>
    <w:pPr>
      <w:ind w:left="720"/>
    </w:pPr>
  </w:style>
  <w:style w:type="character" w:customStyle="1" w:styleId="Nierozpoznanawzmianka1">
    <w:name w:val="Nierozpoznana wzmianka1"/>
    <w:uiPriority w:val="99"/>
    <w:semiHidden/>
    <w:unhideWhenUsed/>
    <w:rsid w:val="00607D73"/>
    <w:rPr>
      <w:color w:val="605E5C"/>
      <w:shd w:val="clear" w:color="auto" w:fill="E1DFDD"/>
    </w:rPr>
  </w:style>
  <w:style w:type="paragraph" w:styleId="Tekstpodstawowy3">
    <w:name w:val="Body Text 3"/>
    <w:basedOn w:val="Normalny"/>
    <w:link w:val="Tekstpodstawowy3Znak"/>
    <w:unhideWhenUsed/>
    <w:rsid w:val="00ED28A7"/>
    <w:pPr>
      <w:spacing w:after="120"/>
    </w:pPr>
    <w:rPr>
      <w:sz w:val="16"/>
      <w:szCs w:val="16"/>
    </w:rPr>
  </w:style>
  <w:style w:type="character" w:customStyle="1" w:styleId="Tekstpodstawowy3Znak">
    <w:name w:val="Tekst podstawowy 3 Znak"/>
    <w:link w:val="Tekstpodstawowy3"/>
    <w:rsid w:val="00ED28A7"/>
    <w:rPr>
      <w:sz w:val="16"/>
      <w:szCs w:val="16"/>
      <w:lang w:eastAsia="ar-SA"/>
    </w:rPr>
  </w:style>
  <w:style w:type="paragraph" w:styleId="Tekstpodstawowywcity3">
    <w:name w:val="Body Text Indent 3"/>
    <w:basedOn w:val="Normalny"/>
    <w:link w:val="Tekstpodstawowywcity3Znak"/>
    <w:unhideWhenUsed/>
    <w:rsid w:val="00DA2D4A"/>
    <w:pPr>
      <w:spacing w:after="120"/>
      <w:ind w:left="283"/>
    </w:pPr>
    <w:rPr>
      <w:sz w:val="16"/>
      <w:szCs w:val="16"/>
    </w:rPr>
  </w:style>
  <w:style w:type="character" w:customStyle="1" w:styleId="Tekstpodstawowywcity3Znak">
    <w:name w:val="Tekst podstawowy wcięty 3 Znak"/>
    <w:link w:val="Tekstpodstawowywcity3"/>
    <w:rsid w:val="00DA2D4A"/>
    <w:rPr>
      <w:sz w:val="16"/>
      <w:szCs w:val="16"/>
      <w:lang w:eastAsia="ar-SA"/>
    </w:rPr>
  </w:style>
  <w:style w:type="character" w:customStyle="1" w:styleId="TekstpodstawowyZnak">
    <w:name w:val="Tekst podstawowy Znak"/>
    <w:link w:val="Tekstpodstawowy"/>
    <w:rsid w:val="005C6C3C"/>
    <w:rPr>
      <w:sz w:val="24"/>
      <w:szCs w:val="24"/>
      <w:lang w:eastAsia="ar-SA"/>
    </w:rPr>
  </w:style>
  <w:style w:type="paragraph" w:styleId="Bezodstpw">
    <w:name w:val="No Spacing"/>
    <w:link w:val="BezodstpwZnak"/>
    <w:uiPriority w:val="1"/>
    <w:qFormat/>
    <w:rsid w:val="00562244"/>
    <w:rPr>
      <w:rFonts w:ascii="Calibri" w:hAnsi="Calibri"/>
      <w:sz w:val="22"/>
      <w:szCs w:val="22"/>
      <w:lang w:eastAsia="en-US"/>
    </w:rPr>
  </w:style>
  <w:style w:type="character" w:customStyle="1" w:styleId="BezodstpwZnak">
    <w:name w:val="Bez odstępów Znak"/>
    <w:link w:val="Bezodstpw"/>
    <w:uiPriority w:val="1"/>
    <w:rsid w:val="00562244"/>
    <w:rPr>
      <w:rFonts w:ascii="Calibri" w:hAnsi="Calibri"/>
      <w:sz w:val="22"/>
      <w:szCs w:val="22"/>
      <w:lang w:eastAsia="en-US" w:bidi="ar-SA"/>
    </w:rPr>
  </w:style>
  <w:style w:type="character" w:styleId="Odwoaniedokomentarza">
    <w:name w:val="annotation reference"/>
    <w:uiPriority w:val="99"/>
    <w:rsid w:val="00580937"/>
    <w:rPr>
      <w:sz w:val="16"/>
      <w:szCs w:val="16"/>
    </w:rPr>
  </w:style>
  <w:style w:type="paragraph" w:styleId="Tekstkomentarza">
    <w:name w:val="annotation text"/>
    <w:basedOn w:val="Normalny"/>
    <w:link w:val="TekstkomentarzaZnak"/>
    <w:uiPriority w:val="99"/>
    <w:rsid w:val="00580937"/>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580937"/>
  </w:style>
  <w:style w:type="paragraph" w:customStyle="1" w:styleId="pkt">
    <w:name w:val="pkt"/>
    <w:basedOn w:val="Normalny"/>
    <w:rsid w:val="000556D3"/>
    <w:pPr>
      <w:suppressAutoHyphens w:val="0"/>
      <w:spacing w:before="60" w:after="60"/>
      <w:ind w:left="851" w:hanging="295"/>
      <w:jc w:val="both"/>
    </w:pPr>
    <w:rPr>
      <w:rFonts w:eastAsia="Calibri"/>
      <w:lang w:eastAsia="pl-PL"/>
    </w:rPr>
  </w:style>
  <w:style w:type="paragraph" w:styleId="Zwykytekst">
    <w:name w:val="Plain Text"/>
    <w:basedOn w:val="Normalny"/>
    <w:link w:val="ZwykytekstZnak"/>
    <w:uiPriority w:val="99"/>
    <w:unhideWhenUsed/>
    <w:rsid w:val="0035119E"/>
    <w:pPr>
      <w:suppressAutoHyphens w:val="0"/>
    </w:pPr>
    <w:rPr>
      <w:rFonts w:ascii="Calibri" w:eastAsia="Calibri" w:hAnsi="Calibri"/>
      <w:sz w:val="22"/>
      <w:szCs w:val="21"/>
      <w:lang w:eastAsia="en-US"/>
    </w:rPr>
  </w:style>
  <w:style w:type="character" w:customStyle="1" w:styleId="ZwykytekstZnak">
    <w:name w:val="Zwykły tekst Znak"/>
    <w:link w:val="Zwykytekst"/>
    <w:uiPriority w:val="99"/>
    <w:rsid w:val="0035119E"/>
    <w:rPr>
      <w:rFonts w:ascii="Calibri" w:eastAsia="Calibri" w:hAnsi="Calibri"/>
      <w:sz w:val="22"/>
      <w:szCs w:val="21"/>
      <w:lang w:eastAsia="en-US"/>
    </w:rPr>
  </w:style>
  <w:style w:type="paragraph" w:customStyle="1" w:styleId="xmsonormal">
    <w:name w:val="x_msonormal"/>
    <w:basedOn w:val="Normalny"/>
    <w:rsid w:val="001E518D"/>
    <w:pPr>
      <w:suppressAutoHyphens w:val="0"/>
    </w:pPr>
    <w:rPr>
      <w:rFonts w:ascii="Calibri" w:eastAsia="Calibri" w:hAnsi="Calibri" w:cs="Calibri"/>
      <w:sz w:val="22"/>
      <w:szCs w:val="22"/>
      <w:lang w:eastAsia="pl-PL"/>
    </w:rPr>
  </w:style>
  <w:style w:type="character" w:customStyle="1" w:styleId="Nagwek4Znak">
    <w:name w:val="Nagłówek 4 Znak"/>
    <w:link w:val="Nagwek4"/>
    <w:rsid w:val="00A31A53"/>
    <w:rPr>
      <w:b/>
      <w:bCs/>
      <w:sz w:val="28"/>
      <w:szCs w:val="28"/>
      <w:lang w:eastAsia="ar-SA"/>
    </w:rPr>
  </w:style>
  <w:style w:type="numbering" w:customStyle="1" w:styleId="Bezlisty1">
    <w:name w:val="Bez listy1"/>
    <w:next w:val="Bezlisty"/>
    <w:semiHidden/>
    <w:rsid w:val="001E0B8C"/>
  </w:style>
  <w:style w:type="character" w:styleId="Numerstrony">
    <w:name w:val="page number"/>
    <w:rsid w:val="001E0B8C"/>
  </w:style>
  <w:style w:type="table" w:styleId="Tabela-Siatka">
    <w:name w:val="Table Grid"/>
    <w:basedOn w:val="Standardowy"/>
    <w:uiPriority w:val="39"/>
    <w:rsid w:val="001E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ormalny"/>
    <w:rsid w:val="001E0B8C"/>
    <w:pPr>
      <w:suppressAutoHyphens w:val="0"/>
    </w:pPr>
    <w:rPr>
      <w:lang w:eastAsia="pl-PL"/>
    </w:rPr>
  </w:style>
  <w:style w:type="paragraph" w:styleId="NormalnyWeb">
    <w:name w:val="Normal (Web)"/>
    <w:basedOn w:val="Normalny"/>
    <w:uiPriority w:val="99"/>
    <w:rsid w:val="001E0B8C"/>
    <w:pPr>
      <w:suppressAutoHyphens w:val="0"/>
      <w:spacing w:before="100" w:beforeAutospacing="1" w:after="100" w:afterAutospacing="1"/>
    </w:pPr>
    <w:rPr>
      <w:lang w:eastAsia="pl-PL"/>
    </w:rPr>
  </w:style>
  <w:style w:type="character" w:customStyle="1" w:styleId="StopkaZnak">
    <w:name w:val="Stopka Znak"/>
    <w:link w:val="Stopka"/>
    <w:uiPriority w:val="99"/>
    <w:rsid w:val="001E0B8C"/>
    <w:rPr>
      <w:sz w:val="24"/>
      <w:szCs w:val="24"/>
      <w:lang w:eastAsia="ar-SA"/>
    </w:rPr>
  </w:style>
  <w:style w:type="character" w:customStyle="1" w:styleId="Nagwek1Znak">
    <w:name w:val="Nagłówek 1 Znak"/>
    <w:link w:val="Nagwek1"/>
    <w:rsid w:val="001E0B8C"/>
    <w:rPr>
      <w:b/>
      <w:sz w:val="28"/>
      <w:szCs w:val="24"/>
      <w:lang w:eastAsia="ar-SA"/>
    </w:rPr>
  </w:style>
  <w:style w:type="character" w:customStyle="1" w:styleId="Nagwek6Znak">
    <w:name w:val="Nagłówek 6 Znak"/>
    <w:link w:val="Nagwek6"/>
    <w:rsid w:val="001E0B8C"/>
    <w:rPr>
      <w:b/>
      <w:bCs/>
      <w:sz w:val="22"/>
      <w:szCs w:val="22"/>
      <w:lang w:eastAsia="ar-SA"/>
    </w:rPr>
  </w:style>
  <w:style w:type="character" w:customStyle="1" w:styleId="Nagwek7Znak">
    <w:name w:val="Nagłówek 7 Znak"/>
    <w:link w:val="Nagwek7"/>
    <w:rsid w:val="001E0B8C"/>
    <w:rPr>
      <w:sz w:val="24"/>
      <w:szCs w:val="24"/>
      <w:lang w:eastAsia="ar-SA"/>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locked/>
    <w:rsid w:val="001E0B8C"/>
    <w:rPr>
      <w:sz w:val="24"/>
      <w:szCs w:val="24"/>
      <w:lang w:eastAsia="ar-SA"/>
    </w:rPr>
  </w:style>
  <w:style w:type="paragraph" w:styleId="Tytu">
    <w:name w:val="Title"/>
    <w:aliases w:val=" Znak"/>
    <w:basedOn w:val="Normalny"/>
    <w:link w:val="TytuZnak"/>
    <w:qFormat/>
    <w:rsid w:val="001E0B8C"/>
    <w:pPr>
      <w:suppressAutoHyphens w:val="0"/>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E0B8C"/>
    <w:rPr>
      <w:rFonts w:ascii="Garamond" w:hAnsi="Garamond"/>
      <w:b/>
      <w:bCs/>
      <w:sz w:val="24"/>
      <w:szCs w:val="24"/>
    </w:rPr>
  </w:style>
  <w:style w:type="paragraph" w:styleId="Akapitzlist">
    <w:name w:val="List Paragraph"/>
    <w:aliases w:val="Normalny1,Akapit z listą3,Akapit z listą31,Wypunktowanie,Normal2,CW_Lista,wypunktowanie,BulletC,Numerowanie,Akapit z listą BS,Kolorowa lista — akcent 11,Obiekt,Akapit z listą 1,List Paragraph,List Paragraph1,L1,Bulleted li,Punktowanie"/>
    <w:basedOn w:val="Normalny"/>
    <w:link w:val="AkapitzlistZnak"/>
    <w:uiPriority w:val="34"/>
    <w:qFormat/>
    <w:rsid w:val="001E0B8C"/>
    <w:pPr>
      <w:suppressAutoHyphens w:val="0"/>
      <w:spacing w:after="200" w:line="276" w:lineRule="auto"/>
      <w:ind w:left="720"/>
    </w:pPr>
    <w:rPr>
      <w:rFonts w:ascii="Calibri" w:hAnsi="Calibri" w:cs="Calibri"/>
      <w:sz w:val="22"/>
      <w:szCs w:val="22"/>
      <w:lang w:eastAsia="en-US"/>
    </w:rPr>
  </w:style>
  <w:style w:type="paragraph" w:customStyle="1" w:styleId="ust">
    <w:name w:val="ust"/>
    <w:rsid w:val="001E0B8C"/>
    <w:pPr>
      <w:spacing w:before="60" w:after="60"/>
      <w:ind w:left="426" w:hanging="284"/>
      <w:jc w:val="both"/>
    </w:pPr>
    <w:rPr>
      <w:rFonts w:eastAsia="Calibri"/>
      <w:sz w:val="24"/>
      <w:szCs w:val="24"/>
    </w:rPr>
  </w:style>
  <w:style w:type="paragraph" w:customStyle="1" w:styleId="Akapitzlist2">
    <w:name w:val="Akapit z listą2"/>
    <w:basedOn w:val="Normalny"/>
    <w:rsid w:val="001E0B8C"/>
    <w:pPr>
      <w:suppressAutoHyphens w:val="0"/>
      <w:ind w:left="720"/>
    </w:pPr>
    <w:rPr>
      <w:rFonts w:eastAsia="Calibri"/>
      <w:lang w:eastAsia="pl-PL"/>
    </w:rPr>
  </w:style>
  <w:style w:type="character" w:customStyle="1" w:styleId="FontStyle46">
    <w:name w:val="Font Style46"/>
    <w:uiPriority w:val="99"/>
    <w:rsid w:val="001E0B8C"/>
    <w:rPr>
      <w:rFonts w:ascii="Times New Roman" w:hAnsi="Times New Roman" w:cs="Times New Roman"/>
      <w:sz w:val="22"/>
      <w:szCs w:val="22"/>
    </w:rPr>
  </w:style>
  <w:style w:type="paragraph" w:styleId="Tematkomentarza">
    <w:name w:val="annotation subject"/>
    <w:basedOn w:val="Tekstkomentarza"/>
    <w:next w:val="Tekstkomentarza"/>
    <w:link w:val="TematkomentarzaZnak"/>
    <w:rsid w:val="001E0B8C"/>
    <w:rPr>
      <w:b/>
      <w:bCs/>
    </w:rPr>
  </w:style>
  <w:style w:type="character" w:customStyle="1" w:styleId="TematkomentarzaZnak">
    <w:name w:val="Temat komentarza Znak"/>
    <w:link w:val="Tematkomentarza"/>
    <w:rsid w:val="001E0B8C"/>
    <w:rPr>
      <w:b/>
      <w:bCs/>
    </w:rPr>
  </w:style>
  <w:style w:type="paragraph" w:customStyle="1" w:styleId="Default">
    <w:name w:val="Default"/>
    <w:qFormat/>
    <w:rsid w:val="001E0B8C"/>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1E0B8C"/>
    <w:pPr>
      <w:suppressAutoHyphens w:val="0"/>
    </w:pPr>
    <w:rPr>
      <w:lang w:eastAsia="pl-PL"/>
    </w:rPr>
  </w:style>
  <w:style w:type="paragraph" w:styleId="Spistreci2">
    <w:name w:val="toc 2"/>
    <w:basedOn w:val="Normalny"/>
    <w:next w:val="Normalny"/>
    <w:autoRedefine/>
    <w:uiPriority w:val="39"/>
    <w:rsid w:val="001E0B8C"/>
    <w:pPr>
      <w:tabs>
        <w:tab w:val="left" w:pos="0"/>
        <w:tab w:val="right" w:leader="dot" w:pos="8789"/>
      </w:tabs>
      <w:suppressAutoHyphens w:val="0"/>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1E0B8C"/>
    <w:pPr>
      <w:spacing w:line="360" w:lineRule="auto"/>
      <w:ind w:left="360"/>
      <w:jc w:val="both"/>
    </w:pPr>
    <w:rPr>
      <w:szCs w:val="20"/>
    </w:rPr>
  </w:style>
  <w:style w:type="character" w:customStyle="1" w:styleId="Nagwek3Znak">
    <w:name w:val="Nagłówek 3 Znak"/>
    <w:aliases w:val="Nagłówek 3 Znak Znak Znak Znak Znak Znak Znak Znak Znak Znak Znak Znak Znak Znak Znak Znak Znak Znak Znak Znak Znak1"/>
    <w:link w:val="Nagwek3"/>
    <w:rsid w:val="001E0B8C"/>
    <w:rPr>
      <w:rFonts w:ascii="Arial" w:hAnsi="Arial"/>
      <w:b/>
      <w:bCs/>
      <w:sz w:val="26"/>
      <w:szCs w:val="26"/>
      <w:lang w:eastAsia="ar-SA"/>
    </w:rPr>
  </w:style>
  <w:style w:type="paragraph" w:styleId="Tekstpodstawowy2">
    <w:name w:val="Body Text 2"/>
    <w:basedOn w:val="Normalny"/>
    <w:link w:val="Tekstpodstawowy2Znak"/>
    <w:rsid w:val="001E0B8C"/>
    <w:pPr>
      <w:suppressAutoHyphens w:val="0"/>
      <w:spacing w:after="120" w:line="480" w:lineRule="auto"/>
    </w:pPr>
  </w:style>
  <w:style w:type="character" w:customStyle="1" w:styleId="Tekstpodstawowy2Znak">
    <w:name w:val="Tekst podstawowy 2 Znak"/>
    <w:link w:val="Tekstpodstawowy2"/>
    <w:rsid w:val="001E0B8C"/>
    <w:rPr>
      <w:sz w:val="24"/>
      <w:szCs w:val="24"/>
    </w:rPr>
  </w:style>
  <w:style w:type="character" w:customStyle="1" w:styleId="Nagwek2Znak">
    <w:name w:val="Nagłówek 2 Znak"/>
    <w:link w:val="Nagwek2"/>
    <w:rsid w:val="001E0B8C"/>
    <w:rPr>
      <w:rFonts w:ascii="Arial" w:hAnsi="Arial"/>
      <w:b/>
      <w:i/>
      <w:sz w:val="24"/>
      <w:szCs w:val="24"/>
      <w:lang w:eastAsia="ar-SA"/>
    </w:rPr>
  </w:style>
  <w:style w:type="character" w:customStyle="1" w:styleId="Nagwek5Znak">
    <w:name w:val="Nagłówek 5 Znak"/>
    <w:link w:val="Nagwek5"/>
    <w:rsid w:val="001E0B8C"/>
    <w:rPr>
      <w:b/>
      <w:bCs/>
      <w:i/>
      <w:iCs/>
      <w:sz w:val="26"/>
      <w:szCs w:val="26"/>
      <w:lang w:eastAsia="ar-SA"/>
    </w:rPr>
  </w:style>
  <w:style w:type="character" w:customStyle="1" w:styleId="Nagwek8Znak">
    <w:name w:val="Nagłówek 8 Znak"/>
    <w:link w:val="Nagwek8"/>
    <w:rsid w:val="001E0B8C"/>
    <w:rPr>
      <w:i/>
      <w:iCs/>
      <w:sz w:val="24"/>
      <w:szCs w:val="24"/>
      <w:lang w:eastAsia="ar-SA"/>
    </w:rPr>
  </w:style>
  <w:style w:type="character" w:customStyle="1" w:styleId="Nagwek9Znak">
    <w:name w:val="Nagłówek 9 Znak"/>
    <w:link w:val="Nagwek9"/>
    <w:rsid w:val="001E0B8C"/>
    <w:rPr>
      <w:rFonts w:ascii="Arial" w:hAnsi="Arial"/>
      <w:sz w:val="22"/>
      <w:szCs w:val="22"/>
      <w:lang w:eastAsia="ar-SA"/>
    </w:rPr>
  </w:style>
  <w:style w:type="character" w:customStyle="1" w:styleId="TekstdymkaZnak">
    <w:name w:val="Tekst dymka Znak"/>
    <w:link w:val="Tekstdymka"/>
    <w:rsid w:val="001E0B8C"/>
    <w:rPr>
      <w:rFonts w:ascii="Tahoma" w:hAnsi="Tahoma" w:cs="Tahoma"/>
      <w:sz w:val="16"/>
      <w:szCs w:val="16"/>
      <w:lang w:eastAsia="ar-SA"/>
    </w:rPr>
  </w:style>
  <w:style w:type="character" w:customStyle="1" w:styleId="TekstpodstawowywcityZnak">
    <w:name w:val="Tekst podstawowy wcięty Znak"/>
    <w:link w:val="Tekstpodstawowywcity"/>
    <w:rsid w:val="001E0B8C"/>
    <w:rPr>
      <w:sz w:val="24"/>
      <w:szCs w:val="24"/>
      <w:lang w:eastAsia="ar-SA"/>
    </w:rPr>
  </w:style>
  <w:style w:type="paragraph" w:styleId="Tekstpodstawowywcity2">
    <w:name w:val="Body Text Indent 2"/>
    <w:basedOn w:val="Normalny"/>
    <w:link w:val="Tekstpodstawowywcity2Znak"/>
    <w:rsid w:val="001E0B8C"/>
    <w:pPr>
      <w:suppressAutoHyphens w:val="0"/>
      <w:ind w:left="360"/>
      <w:jc w:val="both"/>
    </w:pPr>
    <w:rPr>
      <w:szCs w:val="20"/>
      <w:lang w:eastAsia="en-US"/>
    </w:rPr>
  </w:style>
  <w:style w:type="character" w:customStyle="1" w:styleId="Tekstpodstawowywcity2Znak">
    <w:name w:val="Tekst podstawowy wcięty 2 Znak"/>
    <w:link w:val="Tekstpodstawowywcity2"/>
    <w:rsid w:val="001E0B8C"/>
    <w:rPr>
      <w:sz w:val="24"/>
      <w:lang w:eastAsia="en-US"/>
    </w:rPr>
  </w:style>
  <w:style w:type="paragraph" w:styleId="Podtytu">
    <w:name w:val="Subtitle"/>
    <w:basedOn w:val="Normalny"/>
    <w:link w:val="PodtytuZnak"/>
    <w:qFormat/>
    <w:rsid w:val="001E0B8C"/>
    <w:pPr>
      <w:suppressAutoHyphens w:val="0"/>
      <w:jc w:val="center"/>
    </w:pPr>
    <w:rPr>
      <w:b/>
      <w:sz w:val="26"/>
      <w:szCs w:val="20"/>
      <w:lang w:eastAsia="en-US"/>
    </w:rPr>
  </w:style>
  <w:style w:type="character" w:customStyle="1" w:styleId="PodtytuZnak">
    <w:name w:val="Podtytuł Znak"/>
    <w:link w:val="Podtytu"/>
    <w:rsid w:val="001E0B8C"/>
    <w:rPr>
      <w:b/>
      <w:sz w:val="26"/>
      <w:lang w:eastAsia="en-US"/>
    </w:rPr>
  </w:style>
  <w:style w:type="paragraph" w:customStyle="1" w:styleId="ProPublico1">
    <w:name w:val="ProPublico1"/>
    <w:basedOn w:val="Normalny"/>
    <w:rsid w:val="001E0B8C"/>
    <w:pPr>
      <w:suppressAutoHyphens w:val="0"/>
      <w:spacing w:line="360" w:lineRule="auto"/>
      <w:jc w:val="both"/>
      <w:outlineLvl w:val="0"/>
    </w:pPr>
    <w:rPr>
      <w:rFonts w:ascii="Arial" w:hAnsi="Arial"/>
      <w:b/>
      <w:noProof/>
      <w:sz w:val="22"/>
      <w:szCs w:val="20"/>
      <w:lang w:eastAsia="pl-PL"/>
    </w:rPr>
  </w:style>
  <w:style w:type="paragraph" w:customStyle="1" w:styleId="Tekstpodstawowy22">
    <w:name w:val="Tekst podstawowy 22"/>
    <w:basedOn w:val="Normalny"/>
    <w:rsid w:val="001E0B8C"/>
    <w:pPr>
      <w:widowControl w:val="0"/>
      <w:suppressAutoHyphens w:val="0"/>
      <w:jc w:val="both"/>
    </w:pPr>
    <w:rPr>
      <w:rFonts w:ascii="Arial" w:hAnsi="Arial"/>
      <w:sz w:val="22"/>
      <w:szCs w:val="20"/>
      <w:lang w:eastAsia="pl-PL"/>
    </w:rPr>
  </w:style>
  <w:style w:type="paragraph" w:styleId="Tekstblokowy">
    <w:name w:val="Block Text"/>
    <w:basedOn w:val="Normalny"/>
    <w:rsid w:val="001E0B8C"/>
    <w:pPr>
      <w:suppressAutoHyphens w:val="0"/>
      <w:overflowPunct w:val="0"/>
      <w:autoSpaceDE w:val="0"/>
      <w:autoSpaceDN w:val="0"/>
      <w:adjustRightInd w:val="0"/>
      <w:ind w:left="308" w:right="758"/>
      <w:textAlignment w:val="baseline"/>
    </w:pPr>
    <w:rPr>
      <w:sz w:val="22"/>
      <w:szCs w:val="20"/>
      <w:lang w:eastAsia="pl-PL"/>
    </w:rPr>
  </w:style>
  <w:style w:type="paragraph" w:customStyle="1" w:styleId="pkt1">
    <w:name w:val="pkt1"/>
    <w:basedOn w:val="pkt"/>
    <w:rsid w:val="001E0B8C"/>
    <w:pPr>
      <w:ind w:left="850" w:hanging="425"/>
    </w:pPr>
    <w:rPr>
      <w:rFonts w:eastAsia="Times New Roman"/>
      <w:szCs w:val="20"/>
    </w:rPr>
  </w:style>
  <w:style w:type="paragraph" w:customStyle="1" w:styleId="FR3">
    <w:name w:val="FR3"/>
    <w:rsid w:val="001E0B8C"/>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1E0B8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1E0B8C"/>
    <w:rPr>
      <w:rFonts w:ascii="Arial" w:hAnsi="Arial" w:cs="Arial"/>
      <w:b/>
      <w:bCs/>
      <w:sz w:val="26"/>
      <w:szCs w:val="26"/>
      <w:lang w:val="pl-PL" w:eastAsia="pl-PL" w:bidi="ar-SA"/>
    </w:rPr>
  </w:style>
  <w:style w:type="paragraph" w:styleId="Spistreci1">
    <w:name w:val="toc 1"/>
    <w:basedOn w:val="Normalny"/>
    <w:next w:val="Normalny"/>
    <w:autoRedefine/>
    <w:rsid w:val="001E0B8C"/>
    <w:pPr>
      <w:tabs>
        <w:tab w:val="right" w:leader="underscore" w:pos="9062"/>
      </w:tabs>
      <w:suppressAutoHyphens w:val="0"/>
      <w:spacing w:before="120"/>
      <w:jc w:val="center"/>
    </w:pPr>
    <w:rPr>
      <w:b/>
      <w:bCs/>
      <w:i/>
      <w:iCs/>
      <w:lang w:eastAsia="pl-PL"/>
    </w:rPr>
  </w:style>
  <w:style w:type="paragraph" w:styleId="Tekstprzypisudolnego">
    <w:name w:val="footnote text"/>
    <w:basedOn w:val="Normalny"/>
    <w:link w:val="TekstprzypisudolnegoZnak"/>
    <w:rsid w:val="001E0B8C"/>
    <w:pPr>
      <w:suppressAutoHyphens w:val="0"/>
    </w:pPr>
    <w:rPr>
      <w:sz w:val="20"/>
      <w:szCs w:val="20"/>
    </w:rPr>
  </w:style>
  <w:style w:type="character" w:customStyle="1" w:styleId="TekstprzypisudolnegoZnak">
    <w:name w:val="Tekst przypisu dolnego Znak"/>
    <w:link w:val="Tekstprzypisudolnego"/>
    <w:rsid w:val="001E0B8C"/>
  </w:style>
  <w:style w:type="character" w:styleId="Odwoanieprzypisudolnego">
    <w:name w:val="footnote reference"/>
    <w:rsid w:val="001E0B8C"/>
    <w:rPr>
      <w:vertAlign w:val="superscript"/>
    </w:rPr>
  </w:style>
  <w:style w:type="paragraph" w:customStyle="1" w:styleId="Nagwekstrony">
    <w:name w:val="Nag?—wek strony"/>
    <w:basedOn w:val="Normalny"/>
    <w:rsid w:val="001E0B8C"/>
    <w:pPr>
      <w:tabs>
        <w:tab w:val="center" w:pos="4153"/>
        <w:tab w:val="right" w:pos="8306"/>
      </w:tabs>
      <w:suppressAutoHyphens w:val="0"/>
    </w:pPr>
    <w:rPr>
      <w:sz w:val="20"/>
      <w:szCs w:val="20"/>
      <w:lang w:val="en-GB" w:eastAsia="pl-PL"/>
    </w:rPr>
  </w:style>
  <w:style w:type="paragraph" w:customStyle="1" w:styleId="tabulka">
    <w:name w:val="tabulka"/>
    <w:basedOn w:val="Normalny"/>
    <w:rsid w:val="001E0B8C"/>
    <w:pPr>
      <w:widowControl w:val="0"/>
      <w:suppressAutoHyphens w:val="0"/>
      <w:spacing w:before="120" w:line="240" w:lineRule="exact"/>
      <w:jc w:val="center"/>
    </w:pPr>
    <w:rPr>
      <w:rFonts w:ascii="Arial" w:hAnsi="Arial"/>
      <w:sz w:val="20"/>
      <w:szCs w:val="20"/>
      <w:lang w:val="cs-CZ" w:eastAsia="pl-PL"/>
    </w:rPr>
  </w:style>
  <w:style w:type="paragraph" w:customStyle="1" w:styleId="Znak">
    <w:name w:val="Znak"/>
    <w:basedOn w:val="Normalny"/>
    <w:uiPriority w:val="99"/>
    <w:rsid w:val="001E0B8C"/>
    <w:pPr>
      <w:suppressAutoHyphens w:val="0"/>
    </w:pPr>
    <w:rPr>
      <w:lang w:eastAsia="pl-PL"/>
    </w:rPr>
  </w:style>
  <w:style w:type="paragraph" w:customStyle="1" w:styleId="Style3">
    <w:name w:val="Style3"/>
    <w:basedOn w:val="Normalny"/>
    <w:uiPriority w:val="99"/>
    <w:rsid w:val="001E0B8C"/>
    <w:pPr>
      <w:widowControl w:val="0"/>
      <w:suppressAutoHyphens w:val="0"/>
      <w:autoSpaceDE w:val="0"/>
      <w:autoSpaceDN w:val="0"/>
      <w:adjustRightInd w:val="0"/>
      <w:spacing w:line="341" w:lineRule="exact"/>
    </w:pPr>
    <w:rPr>
      <w:rFonts w:ascii="Georgia" w:hAnsi="Georgia"/>
      <w:lang w:eastAsia="pl-PL"/>
    </w:rPr>
  </w:style>
  <w:style w:type="character" w:customStyle="1" w:styleId="FontStyle12">
    <w:name w:val="Font Style12"/>
    <w:rsid w:val="001E0B8C"/>
    <w:rPr>
      <w:rFonts w:ascii="Times New Roman" w:hAnsi="Times New Roman" w:cs="Times New Roman"/>
      <w:b/>
      <w:bCs/>
      <w:sz w:val="26"/>
      <w:szCs w:val="26"/>
    </w:rPr>
  </w:style>
  <w:style w:type="character" w:customStyle="1" w:styleId="FontStyle23">
    <w:name w:val="Font Style23"/>
    <w:uiPriority w:val="99"/>
    <w:rsid w:val="001E0B8C"/>
    <w:rPr>
      <w:rFonts w:ascii="Times New Roman" w:hAnsi="Times New Roman" w:cs="Times New Roman"/>
      <w:sz w:val="22"/>
      <w:szCs w:val="22"/>
    </w:rPr>
  </w:style>
  <w:style w:type="character" w:customStyle="1" w:styleId="FontStyle27">
    <w:name w:val="Font Style27"/>
    <w:uiPriority w:val="99"/>
    <w:rsid w:val="001E0B8C"/>
    <w:rPr>
      <w:rFonts w:ascii="Times New Roman" w:hAnsi="Times New Roman" w:cs="Times New Roman"/>
      <w:b/>
      <w:bCs/>
      <w:sz w:val="22"/>
      <w:szCs w:val="22"/>
    </w:rPr>
  </w:style>
  <w:style w:type="paragraph" w:customStyle="1" w:styleId="Standard">
    <w:name w:val="Standard"/>
    <w:rsid w:val="001E0B8C"/>
    <w:pPr>
      <w:widowControl w:val="0"/>
      <w:autoSpaceDE w:val="0"/>
      <w:autoSpaceDN w:val="0"/>
      <w:adjustRightInd w:val="0"/>
    </w:pPr>
    <w:rPr>
      <w:sz w:val="24"/>
      <w:szCs w:val="24"/>
    </w:rPr>
  </w:style>
  <w:style w:type="paragraph" w:customStyle="1" w:styleId="Zawartotabeli">
    <w:name w:val="Zawartość tabeli"/>
    <w:basedOn w:val="Normalny"/>
    <w:rsid w:val="001E0B8C"/>
    <w:pPr>
      <w:widowControl w:val="0"/>
      <w:suppressLineNumbers/>
    </w:pPr>
    <w:rPr>
      <w:rFonts w:eastAsia="Arial Unicode MS"/>
      <w:kern w:val="1"/>
    </w:rPr>
  </w:style>
  <w:style w:type="character" w:customStyle="1" w:styleId="FontStyle21">
    <w:name w:val="Font Style21"/>
    <w:uiPriority w:val="99"/>
    <w:rsid w:val="001E0B8C"/>
    <w:rPr>
      <w:rFonts w:ascii="Bookman Old Style" w:hAnsi="Bookman Old Style" w:cs="Bookman Old Style"/>
      <w:b/>
      <w:bCs/>
      <w:sz w:val="16"/>
      <w:szCs w:val="16"/>
    </w:rPr>
  </w:style>
  <w:style w:type="paragraph" w:styleId="Wcicienormalne">
    <w:name w:val="Normal Indent"/>
    <w:basedOn w:val="Normalny"/>
    <w:rsid w:val="001E0B8C"/>
    <w:pPr>
      <w:suppressAutoHyphens w:val="0"/>
      <w:ind w:left="708"/>
    </w:pPr>
    <w:rPr>
      <w:rFonts w:ascii="Arial" w:hAnsi="Arial"/>
      <w:sz w:val="20"/>
      <w:szCs w:val="20"/>
      <w:lang w:val="en-GB" w:eastAsia="pl-PL"/>
    </w:rPr>
  </w:style>
  <w:style w:type="paragraph" w:customStyle="1" w:styleId="normaltableau">
    <w:name w:val="normal_tableau"/>
    <w:basedOn w:val="Normalny"/>
    <w:rsid w:val="001E0B8C"/>
    <w:pPr>
      <w:suppressAutoHyphens w:val="0"/>
      <w:spacing w:before="120" w:after="120"/>
      <w:jc w:val="both"/>
    </w:pPr>
    <w:rPr>
      <w:rFonts w:ascii="Optima" w:hAnsi="Optima"/>
      <w:sz w:val="22"/>
      <w:szCs w:val="20"/>
      <w:lang w:val="en-GB" w:eastAsia="pl-PL"/>
    </w:rPr>
  </w:style>
  <w:style w:type="paragraph" w:styleId="Lista5">
    <w:name w:val="List 5"/>
    <w:basedOn w:val="Normalny"/>
    <w:uiPriority w:val="99"/>
    <w:unhideWhenUsed/>
    <w:rsid w:val="001E0B8C"/>
    <w:pPr>
      <w:suppressAutoHyphens w:val="0"/>
      <w:ind w:left="1415" w:hanging="283"/>
      <w:contextualSpacing/>
    </w:pPr>
    <w:rPr>
      <w:sz w:val="28"/>
      <w:szCs w:val="20"/>
      <w:lang w:eastAsia="en-US"/>
    </w:rPr>
  </w:style>
  <w:style w:type="character" w:customStyle="1" w:styleId="FontStyle32">
    <w:name w:val="Font Style32"/>
    <w:uiPriority w:val="99"/>
    <w:rsid w:val="001E0B8C"/>
    <w:rPr>
      <w:rFonts w:ascii="Arial Unicode MS" w:eastAsia="Arial Unicode MS" w:hAnsi="Arial Unicode MS" w:cs="Arial Unicode MS"/>
      <w:sz w:val="14"/>
      <w:szCs w:val="14"/>
    </w:rPr>
  </w:style>
  <w:style w:type="character" w:customStyle="1" w:styleId="FontStyle30">
    <w:name w:val="Font Style30"/>
    <w:rsid w:val="001E0B8C"/>
    <w:rPr>
      <w:rFonts w:ascii="Arial Unicode MS" w:eastAsia="Arial Unicode MS" w:hAnsi="Arial Unicode MS" w:cs="Arial Unicode MS"/>
      <w:b/>
      <w:bCs/>
      <w:sz w:val="14"/>
      <w:szCs w:val="14"/>
    </w:rPr>
  </w:style>
  <w:style w:type="paragraph" w:customStyle="1" w:styleId="Style4">
    <w:name w:val="Style4"/>
    <w:basedOn w:val="Normalny"/>
    <w:rsid w:val="001E0B8C"/>
    <w:pPr>
      <w:widowControl w:val="0"/>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1E0B8C"/>
    <w:pPr>
      <w:widowControl w:val="0"/>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rsid w:val="001E0B8C"/>
  </w:style>
  <w:style w:type="character" w:customStyle="1" w:styleId="FontStyle132">
    <w:name w:val="Font Style132"/>
    <w:uiPriority w:val="99"/>
    <w:rsid w:val="001E0B8C"/>
    <w:rPr>
      <w:rFonts w:ascii="Arial" w:hAnsi="Arial" w:cs="Arial"/>
      <w:b/>
      <w:bCs/>
      <w:sz w:val="26"/>
      <w:szCs w:val="26"/>
    </w:rPr>
  </w:style>
  <w:style w:type="character" w:customStyle="1" w:styleId="luchili">
    <w:name w:val="luc_hili"/>
    <w:rsid w:val="001E0B8C"/>
  </w:style>
  <w:style w:type="paragraph" w:customStyle="1" w:styleId="Tekstpodstawowy220">
    <w:name w:val="Tekst podstawowy 22"/>
    <w:basedOn w:val="Normalny"/>
    <w:rsid w:val="001E0B8C"/>
    <w:pPr>
      <w:widowControl w:val="0"/>
      <w:suppressAutoHyphens w:val="0"/>
      <w:jc w:val="both"/>
    </w:pPr>
    <w:rPr>
      <w:rFonts w:ascii="Arial" w:hAnsi="Arial"/>
      <w:sz w:val="22"/>
      <w:szCs w:val="20"/>
      <w:lang w:eastAsia="pl-PL"/>
    </w:rPr>
  </w:style>
  <w:style w:type="character" w:styleId="Pogrubienie">
    <w:name w:val="Strong"/>
    <w:uiPriority w:val="22"/>
    <w:qFormat/>
    <w:rsid w:val="001E0B8C"/>
    <w:rPr>
      <w:b/>
      <w:bCs/>
    </w:rPr>
  </w:style>
  <w:style w:type="character" w:customStyle="1" w:styleId="Teksttreci">
    <w:name w:val="Tekst treści_"/>
    <w:link w:val="Teksttreci0"/>
    <w:rsid w:val="001E0B8C"/>
    <w:rPr>
      <w:sz w:val="21"/>
      <w:szCs w:val="21"/>
      <w:shd w:val="clear" w:color="auto" w:fill="FFFFFF"/>
    </w:rPr>
  </w:style>
  <w:style w:type="paragraph" w:customStyle="1" w:styleId="Teksttreci0">
    <w:name w:val="Tekst treści"/>
    <w:basedOn w:val="Normalny"/>
    <w:link w:val="Teksttreci"/>
    <w:rsid w:val="001E0B8C"/>
    <w:pPr>
      <w:widowControl w:val="0"/>
      <w:shd w:val="clear" w:color="auto" w:fill="FFFFFF"/>
      <w:suppressAutoHyphens w:val="0"/>
      <w:spacing w:line="274" w:lineRule="exact"/>
      <w:ind w:hanging="1460"/>
      <w:jc w:val="both"/>
    </w:pPr>
    <w:rPr>
      <w:sz w:val="21"/>
      <w:szCs w:val="21"/>
    </w:rPr>
  </w:style>
  <w:style w:type="numbering" w:customStyle="1" w:styleId="WW8Num14">
    <w:name w:val="WW8Num14"/>
    <w:basedOn w:val="Bezlisty"/>
    <w:rsid w:val="001E0B8C"/>
    <w:pPr>
      <w:numPr>
        <w:numId w:val="2"/>
      </w:numPr>
    </w:pPr>
  </w:style>
  <w:style w:type="numbering" w:customStyle="1" w:styleId="WW8Num13">
    <w:name w:val="WW8Num13"/>
    <w:basedOn w:val="Bezlisty"/>
    <w:rsid w:val="001E0B8C"/>
    <w:pPr>
      <w:numPr>
        <w:numId w:val="3"/>
      </w:numPr>
    </w:pPr>
  </w:style>
  <w:style w:type="character" w:customStyle="1" w:styleId="FontStyle40">
    <w:name w:val="Font Style40"/>
    <w:uiPriority w:val="99"/>
    <w:rsid w:val="001E0B8C"/>
    <w:rPr>
      <w:rFonts w:ascii="Franklin Gothic Book" w:hAnsi="Franklin Gothic Book"/>
      <w:b/>
      <w:sz w:val="36"/>
    </w:rPr>
  </w:style>
  <w:style w:type="character" w:customStyle="1" w:styleId="FontStyle18">
    <w:name w:val="Font Style18"/>
    <w:rsid w:val="001E0B8C"/>
    <w:rPr>
      <w:rFonts w:ascii="Times New Roman" w:hAnsi="Times New Roman" w:cs="Times New Roman" w:hint="default"/>
      <w:sz w:val="24"/>
      <w:szCs w:val="24"/>
    </w:rPr>
  </w:style>
  <w:style w:type="character" w:customStyle="1" w:styleId="FontStyle11">
    <w:name w:val="Font Style11"/>
    <w:uiPriority w:val="99"/>
    <w:rsid w:val="001E0B8C"/>
    <w:rPr>
      <w:rFonts w:ascii="Times New Roman" w:hAnsi="Times New Roman" w:cs="Times New Roman" w:hint="default"/>
      <w:b/>
      <w:bCs/>
      <w:sz w:val="24"/>
      <w:szCs w:val="24"/>
    </w:rPr>
  </w:style>
  <w:style w:type="character" w:customStyle="1" w:styleId="Teksttreci3">
    <w:name w:val="Tekst treści (3)_"/>
    <w:link w:val="Teksttreci30"/>
    <w:rsid w:val="001E0B8C"/>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1E0B8C"/>
    <w:pPr>
      <w:widowControl w:val="0"/>
      <w:shd w:val="clear" w:color="auto" w:fill="FFFFFF"/>
      <w:suppressAutoHyphens w:val="0"/>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1E0B8C"/>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1E0B8C"/>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1E0B8C"/>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1E0B8C"/>
    <w:rPr>
      <w:rFonts w:ascii="Calibri" w:eastAsia="Calibri" w:hAnsi="Calibri" w:cs="Calibri"/>
      <w:b/>
      <w:bCs/>
      <w:shd w:val="clear" w:color="auto" w:fill="FFFFFF"/>
    </w:rPr>
  </w:style>
  <w:style w:type="paragraph" w:customStyle="1" w:styleId="Teksttreci100">
    <w:name w:val="Tekst treści (10)"/>
    <w:basedOn w:val="Normalny"/>
    <w:link w:val="Teksttreci10"/>
    <w:rsid w:val="001E0B8C"/>
    <w:pPr>
      <w:widowControl w:val="0"/>
      <w:shd w:val="clear" w:color="auto" w:fill="FFFFFF"/>
      <w:suppressAutoHyphens w:val="0"/>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1E0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1E0B8C"/>
    <w:pPr>
      <w:widowControl w:val="0"/>
      <w:shd w:val="clear" w:color="auto" w:fill="FFFFFF"/>
      <w:suppressAutoHyphens w:val="0"/>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1E0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1E0B8C"/>
    <w:pPr>
      <w:widowControl w:val="0"/>
      <w:shd w:val="clear" w:color="auto" w:fill="FFFFFF"/>
      <w:suppressAutoHyphens w:val="0"/>
      <w:spacing w:line="293" w:lineRule="exact"/>
      <w:jc w:val="both"/>
    </w:pPr>
    <w:rPr>
      <w:rFonts w:ascii="Arial Unicode MS" w:eastAsia="Arial Unicode MS" w:hAnsi="Arial Unicode MS"/>
      <w:b/>
      <w:bCs/>
      <w:sz w:val="22"/>
      <w:szCs w:val="22"/>
    </w:rPr>
  </w:style>
  <w:style w:type="character" w:customStyle="1" w:styleId="WW8Num19z4">
    <w:name w:val="WW8Num19z4"/>
    <w:rsid w:val="001E0B8C"/>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1E0B8C"/>
    <w:rPr>
      <w:sz w:val="28"/>
      <w:lang w:val="pl-PL" w:eastAsia="en-US" w:bidi="ar-SA"/>
    </w:rPr>
  </w:style>
  <w:style w:type="character" w:customStyle="1" w:styleId="DeltaViewInsertion">
    <w:name w:val="DeltaView Insertion"/>
    <w:rsid w:val="001E0B8C"/>
    <w:rPr>
      <w:b/>
      <w:i/>
      <w:spacing w:val="0"/>
    </w:rPr>
  </w:style>
  <w:style w:type="character" w:customStyle="1" w:styleId="Znakiprzypiswdolnych">
    <w:name w:val="Znaki przypisów dolnych"/>
    <w:rsid w:val="001E0B8C"/>
    <w:rPr>
      <w:shd w:val="clear" w:color="auto" w:fill="auto"/>
      <w:vertAlign w:val="superscript"/>
    </w:rPr>
  </w:style>
  <w:style w:type="paragraph" w:customStyle="1" w:styleId="Nagwektabeli">
    <w:name w:val="Nagłówek tabeli"/>
    <w:basedOn w:val="Zawartotabeli"/>
    <w:rsid w:val="001E0B8C"/>
    <w:pPr>
      <w:widowControl/>
      <w:spacing w:after="200" w:line="276" w:lineRule="auto"/>
      <w:jc w:val="center"/>
    </w:pPr>
    <w:rPr>
      <w:rFonts w:ascii="Calibri" w:eastAsia="Calibri" w:hAnsi="Calibri"/>
      <w:b/>
      <w:bCs/>
      <w:kern w:val="0"/>
      <w:sz w:val="22"/>
      <w:szCs w:val="22"/>
    </w:rPr>
  </w:style>
  <w:style w:type="numbering" w:customStyle="1" w:styleId="Bezlisty11">
    <w:name w:val="Bez listy11"/>
    <w:next w:val="Bezlisty"/>
    <w:uiPriority w:val="99"/>
    <w:semiHidden/>
    <w:unhideWhenUsed/>
    <w:rsid w:val="001E0B8C"/>
  </w:style>
  <w:style w:type="character" w:customStyle="1" w:styleId="style61">
    <w:name w:val="style61"/>
    <w:rsid w:val="001E0B8C"/>
    <w:rPr>
      <w:b/>
      <w:bCs/>
      <w:sz w:val="24"/>
      <w:szCs w:val="24"/>
    </w:rPr>
  </w:style>
  <w:style w:type="numbering" w:customStyle="1" w:styleId="Bezlisty2">
    <w:name w:val="Bez listy2"/>
    <w:next w:val="Bezlisty"/>
    <w:uiPriority w:val="99"/>
    <w:semiHidden/>
    <w:unhideWhenUsed/>
    <w:rsid w:val="001E0B8C"/>
  </w:style>
  <w:style w:type="character" w:customStyle="1" w:styleId="Domylnaczcionkaakapitu2">
    <w:name w:val="Domyślna czcionka akapitu2"/>
    <w:rsid w:val="001E0B8C"/>
  </w:style>
  <w:style w:type="character" w:customStyle="1" w:styleId="ListLabel1">
    <w:name w:val="ListLabel 1"/>
    <w:rsid w:val="001E0B8C"/>
    <w:rPr>
      <w:rFonts w:cs="Courier New"/>
    </w:rPr>
  </w:style>
  <w:style w:type="character" w:customStyle="1" w:styleId="Symbolewypunktowania">
    <w:name w:val="Symbole wypunktowania"/>
    <w:rsid w:val="001E0B8C"/>
    <w:rPr>
      <w:rFonts w:ascii="OpenSymbol" w:eastAsia="OpenSymbol" w:hAnsi="OpenSymbol" w:cs="OpenSymbol"/>
    </w:rPr>
  </w:style>
  <w:style w:type="paragraph" w:customStyle="1" w:styleId="Nagwek20">
    <w:name w:val="Nagłówek2"/>
    <w:basedOn w:val="Normalny"/>
    <w:next w:val="Tekstpodstawowy"/>
    <w:rsid w:val="001E0B8C"/>
    <w:pPr>
      <w:keepNext/>
      <w:spacing w:before="240" w:after="120" w:line="276" w:lineRule="auto"/>
    </w:pPr>
    <w:rPr>
      <w:rFonts w:ascii="Arial" w:eastAsia="Microsoft YaHei" w:hAnsi="Arial" w:cs="Mangal"/>
      <w:kern w:val="1"/>
      <w:sz w:val="28"/>
      <w:szCs w:val="28"/>
    </w:rPr>
  </w:style>
  <w:style w:type="paragraph" w:customStyle="1" w:styleId="Podpis2">
    <w:name w:val="Podpis2"/>
    <w:basedOn w:val="Normalny"/>
    <w:rsid w:val="001E0B8C"/>
    <w:pPr>
      <w:suppressLineNumbers/>
      <w:spacing w:before="120" w:after="120" w:line="276" w:lineRule="auto"/>
    </w:pPr>
    <w:rPr>
      <w:rFonts w:ascii="Calibri" w:eastAsia="SimSun" w:hAnsi="Calibri" w:cs="Mangal"/>
      <w:i/>
      <w:iCs/>
      <w:kern w:val="1"/>
    </w:rPr>
  </w:style>
  <w:style w:type="paragraph" w:customStyle="1" w:styleId="Legenda1">
    <w:name w:val="Legenda1"/>
    <w:basedOn w:val="Normalny"/>
    <w:rsid w:val="001E0B8C"/>
    <w:pPr>
      <w:suppressLineNumbers/>
      <w:spacing w:before="120" w:after="120" w:line="276" w:lineRule="auto"/>
    </w:pPr>
    <w:rPr>
      <w:rFonts w:ascii="Calibri" w:eastAsia="SimSun" w:hAnsi="Calibri" w:cs="Mangal"/>
      <w:i/>
      <w:iCs/>
      <w:kern w:val="1"/>
    </w:rPr>
  </w:style>
  <w:style w:type="numbering" w:customStyle="1" w:styleId="Bezlisty3">
    <w:name w:val="Bez listy3"/>
    <w:next w:val="Bezlisty"/>
    <w:uiPriority w:val="99"/>
    <w:semiHidden/>
    <w:unhideWhenUsed/>
    <w:rsid w:val="001E0B8C"/>
  </w:style>
  <w:style w:type="character" w:customStyle="1" w:styleId="hgkelc">
    <w:name w:val="hgkelc"/>
    <w:rsid w:val="001E0B8C"/>
  </w:style>
  <w:style w:type="numbering" w:customStyle="1" w:styleId="Bezlisty4">
    <w:name w:val="Bez listy4"/>
    <w:next w:val="Bezlisty"/>
    <w:uiPriority w:val="99"/>
    <w:semiHidden/>
    <w:unhideWhenUsed/>
    <w:rsid w:val="002166B2"/>
  </w:style>
  <w:style w:type="character" w:customStyle="1" w:styleId="AkapitzlistZnak">
    <w:name w:val="Akapit z listą Znak"/>
    <w:aliases w:val="Normalny1 Znak,Akapit z listą3 Znak,Akapit z listą31 Znak,Wypunktowanie Znak,Normal2 Znak,CW_Lista Znak,wypunktowanie Znak,BulletC Znak,Numerowanie Znak,Akapit z listą BS Znak,Kolorowa lista — akcent 11 Znak,Obiekt Znak,L1 Znak"/>
    <w:link w:val="Akapitzlist"/>
    <w:uiPriority w:val="34"/>
    <w:locked/>
    <w:rsid w:val="00EE6669"/>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103">
      <w:bodyDiv w:val="1"/>
      <w:marLeft w:val="0"/>
      <w:marRight w:val="0"/>
      <w:marTop w:val="0"/>
      <w:marBottom w:val="0"/>
      <w:divBdr>
        <w:top w:val="none" w:sz="0" w:space="0" w:color="auto"/>
        <w:left w:val="none" w:sz="0" w:space="0" w:color="auto"/>
        <w:bottom w:val="none" w:sz="0" w:space="0" w:color="auto"/>
        <w:right w:val="none" w:sz="0" w:space="0" w:color="auto"/>
      </w:divBdr>
    </w:div>
    <w:div w:id="33389502">
      <w:bodyDiv w:val="1"/>
      <w:marLeft w:val="0"/>
      <w:marRight w:val="0"/>
      <w:marTop w:val="0"/>
      <w:marBottom w:val="0"/>
      <w:divBdr>
        <w:top w:val="none" w:sz="0" w:space="0" w:color="auto"/>
        <w:left w:val="none" w:sz="0" w:space="0" w:color="auto"/>
        <w:bottom w:val="none" w:sz="0" w:space="0" w:color="auto"/>
        <w:right w:val="none" w:sz="0" w:space="0" w:color="auto"/>
      </w:divBdr>
    </w:div>
    <w:div w:id="97988369">
      <w:bodyDiv w:val="1"/>
      <w:marLeft w:val="0"/>
      <w:marRight w:val="0"/>
      <w:marTop w:val="0"/>
      <w:marBottom w:val="0"/>
      <w:divBdr>
        <w:top w:val="none" w:sz="0" w:space="0" w:color="auto"/>
        <w:left w:val="none" w:sz="0" w:space="0" w:color="auto"/>
        <w:bottom w:val="none" w:sz="0" w:space="0" w:color="auto"/>
        <w:right w:val="none" w:sz="0" w:space="0" w:color="auto"/>
      </w:divBdr>
    </w:div>
    <w:div w:id="434591466">
      <w:bodyDiv w:val="1"/>
      <w:marLeft w:val="0"/>
      <w:marRight w:val="0"/>
      <w:marTop w:val="0"/>
      <w:marBottom w:val="0"/>
      <w:divBdr>
        <w:top w:val="none" w:sz="0" w:space="0" w:color="auto"/>
        <w:left w:val="none" w:sz="0" w:space="0" w:color="auto"/>
        <w:bottom w:val="none" w:sz="0" w:space="0" w:color="auto"/>
        <w:right w:val="none" w:sz="0" w:space="0" w:color="auto"/>
      </w:divBdr>
    </w:div>
    <w:div w:id="494731862">
      <w:bodyDiv w:val="1"/>
      <w:marLeft w:val="0"/>
      <w:marRight w:val="0"/>
      <w:marTop w:val="0"/>
      <w:marBottom w:val="0"/>
      <w:divBdr>
        <w:top w:val="none" w:sz="0" w:space="0" w:color="auto"/>
        <w:left w:val="none" w:sz="0" w:space="0" w:color="auto"/>
        <w:bottom w:val="none" w:sz="0" w:space="0" w:color="auto"/>
        <w:right w:val="none" w:sz="0" w:space="0" w:color="auto"/>
      </w:divBdr>
    </w:div>
    <w:div w:id="495539341">
      <w:bodyDiv w:val="1"/>
      <w:marLeft w:val="0"/>
      <w:marRight w:val="0"/>
      <w:marTop w:val="0"/>
      <w:marBottom w:val="0"/>
      <w:divBdr>
        <w:top w:val="none" w:sz="0" w:space="0" w:color="auto"/>
        <w:left w:val="none" w:sz="0" w:space="0" w:color="auto"/>
        <w:bottom w:val="none" w:sz="0" w:space="0" w:color="auto"/>
        <w:right w:val="none" w:sz="0" w:space="0" w:color="auto"/>
      </w:divBdr>
    </w:div>
    <w:div w:id="564874106">
      <w:bodyDiv w:val="1"/>
      <w:marLeft w:val="0"/>
      <w:marRight w:val="0"/>
      <w:marTop w:val="0"/>
      <w:marBottom w:val="0"/>
      <w:divBdr>
        <w:top w:val="none" w:sz="0" w:space="0" w:color="auto"/>
        <w:left w:val="none" w:sz="0" w:space="0" w:color="auto"/>
        <w:bottom w:val="none" w:sz="0" w:space="0" w:color="auto"/>
        <w:right w:val="none" w:sz="0" w:space="0" w:color="auto"/>
      </w:divBdr>
    </w:div>
    <w:div w:id="596786812">
      <w:bodyDiv w:val="1"/>
      <w:marLeft w:val="0"/>
      <w:marRight w:val="0"/>
      <w:marTop w:val="0"/>
      <w:marBottom w:val="0"/>
      <w:divBdr>
        <w:top w:val="none" w:sz="0" w:space="0" w:color="auto"/>
        <w:left w:val="none" w:sz="0" w:space="0" w:color="auto"/>
        <w:bottom w:val="none" w:sz="0" w:space="0" w:color="auto"/>
        <w:right w:val="none" w:sz="0" w:space="0" w:color="auto"/>
      </w:divBdr>
    </w:div>
    <w:div w:id="620259705">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17387">
      <w:bodyDiv w:val="1"/>
      <w:marLeft w:val="0"/>
      <w:marRight w:val="0"/>
      <w:marTop w:val="0"/>
      <w:marBottom w:val="0"/>
      <w:divBdr>
        <w:top w:val="none" w:sz="0" w:space="0" w:color="auto"/>
        <w:left w:val="none" w:sz="0" w:space="0" w:color="auto"/>
        <w:bottom w:val="none" w:sz="0" w:space="0" w:color="auto"/>
        <w:right w:val="none" w:sz="0" w:space="0" w:color="auto"/>
      </w:divBdr>
    </w:div>
    <w:div w:id="792215863">
      <w:bodyDiv w:val="1"/>
      <w:marLeft w:val="0"/>
      <w:marRight w:val="0"/>
      <w:marTop w:val="0"/>
      <w:marBottom w:val="0"/>
      <w:divBdr>
        <w:top w:val="none" w:sz="0" w:space="0" w:color="auto"/>
        <w:left w:val="none" w:sz="0" w:space="0" w:color="auto"/>
        <w:bottom w:val="none" w:sz="0" w:space="0" w:color="auto"/>
        <w:right w:val="none" w:sz="0" w:space="0" w:color="auto"/>
      </w:divBdr>
    </w:div>
    <w:div w:id="838734702">
      <w:bodyDiv w:val="1"/>
      <w:marLeft w:val="0"/>
      <w:marRight w:val="0"/>
      <w:marTop w:val="0"/>
      <w:marBottom w:val="0"/>
      <w:divBdr>
        <w:top w:val="none" w:sz="0" w:space="0" w:color="auto"/>
        <w:left w:val="none" w:sz="0" w:space="0" w:color="auto"/>
        <w:bottom w:val="none" w:sz="0" w:space="0" w:color="auto"/>
        <w:right w:val="none" w:sz="0" w:space="0" w:color="auto"/>
      </w:divBdr>
    </w:div>
    <w:div w:id="932670480">
      <w:bodyDiv w:val="1"/>
      <w:marLeft w:val="0"/>
      <w:marRight w:val="0"/>
      <w:marTop w:val="0"/>
      <w:marBottom w:val="0"/>
      <w:divBdr>
        <w:top w:val="none" w:sz="0" w:space="0" w:color="auto"/>
        <w:left w:val="none" w:sz="0" w:space="0" w:color="auto"/>
        <w:bottom w:val="none" w:sz="0" w:space="0" w:color="auto"/>
        <w:right w:val="none" w:sz="0" w:space="0" w:color="auto"/>
      </w:divBdr>
    </w:div>
    <w:div w:id="934750935">
      <w:bodyDiv w:val="1"/>
      <w:marLeft w:val="0"/>
      <w:marRight w:val="0"/>
      <w:marTop w:val="0"/>
      <w:marBottom w:val="0"/>
      <w:divBdr>
        <w:top w:val="none" w:sz="0" w:space="0" w:color="auto"/>
        <w:left w:val="none" w:sz="0" w:space="0" w:color="auto"/>
        <w:bottom w:val="none" w:sz="0" w:space="0" w:color="auto"/>
        <w:right w:val="none" w:sz="0" w:space="0" w:color="auto"/>
      </w:divBdr>
    </w:div>
    <w:div w:id="1092624167">
      <w:bodyDiv w:val="1"/>
      <w:marLeft w:val="0"/>
      <w:marRight w:val="0"/>
      <w:marTop w:val="0"/>
      <w:marBottom w:val="0"/>
      <w:divBdr>
        <w:top w:val="none" w:sz="0" w:space="0" w:color="auto"/>
        <w:left w:val="none" w:sz="0" w:space="0" w:color="auto"/>
        <w:bottom w:val="none" w:sz="0" w:space="0" w:color="auto"/>
        <w:right w:val="none" w:sz="0" w:space="0" w:color="auto"/>
      </w:divBdr>
    </w:div>
    <w:div w:id="1163278677">
      <w:bodyDiv w:val="1"/>
      <w:marLeft w:val="0"/>
      <w:marRight w:val="0"/>
      <w:marTop w:val="0"/>
      <w:marBottom w:val="0"/>
      <w:divBdr>
        <w:top w:val="none" w:sz="0" w:space="0" w:color="auto"/>
        <w:left w:val="none" w:sz="0" w:space="0" w:color="auto"/>
        <w:bottom w:val="none" w:sz="0" w:space="0" w:color="auto"/>
        <w:right w:val="none" w:sz="0" w:space="0" w:color="auto"/>
      </w:divBdr>
    </w:div>
    <w:div w:id="1176841561">
      <w:bodyDiv w:val="1"/>
      <w:marLeft w:val="0"/>
      <w:marRight w:val="0"/>
      <w:marTop w:val="0"/>
      <w:marBottom w:val="0"/>
      <w:divBdr>
        <w:top w:val="none" w:sz="0" w:space="0" w:color="auto"/>
        <w:left w:val="none" w:sz="0" w:space="0" w:color="auto"/>
        <w:bottom w:val="none" w:sz="0" w:space="0" w:color="auto"/>
        <w:right w:val="none" w:sz="0" w:space="0" w:color="auto"/>
      </w:divBdr>
    </w:div>
    <w:div w:id="1180698682">
      <w:bodyDiv w:val="1"/>
      <w:marLeft w:val="0"/>
      <w:marRight w:val="0"/>
      <w:marTop w:val="0"/>
      <w:marBottom w:val="0"/>
      <w:divBdr>
        <w:top w:val="none" w:sz="0" w:space="0" w:color="auto"/>
        <w:left w:val="none" w:sz="0" w:space="0" w:color="auto"/>
        <w:bottom w:val="none" w:sz="0" w:space="0" w:color="auto"/>
        <w:right w:val="none" w:sz="0" w:space="0" w:color="auto"/>
      </w:divBdr>
    </w:div>
    <w:div w:id="1399354141">
      <w:bodyDiv w:val="1"/>
      <w:marLeft w:val="0"/>
      <w:marRight w:val="0"/>
      <w:marTop w:val="0"/>
      <w:marBottom w:val="0"/>
      <w:divBdr>
        <w:top w:val="none" w:sz="0" w:space="0" w:color="auto"/>
        <w:left w:val="none" w:sz="0" w:space="0" w:color="auto"/>
        <w:bottom w:val="none" w:sz="0" w:space="0" w:color="auto"/>
        <w:right w:val="none" w:sz="0" w:space="0" w:color="auto"/>
      </w:divBdr>
    </w:div>
    <w:div w:id="1400589609">
      <w:bodyDiv w:val="1"/>
      <w:marLeft w:val="0"/>
      <w:marRight w:val="0"/>
      <w:marTop w:val="0"/>
      <w:marBottom w:val="0"/>
      <w:divBdr>
        <w:top w:val="none" w:sz="0" w:space="0" w:color="auto"/>
        <w:left w:val="none" w:sz="0" w:space="0" w:color="auto"/>
        <w:bottom w:val="none" w:sz="0" w:space="0" w:color="auto"/>
        <w:right w:val="none" w:sz="0" w:space="0" w:color="auto"/>
      </w:divBdr>
    </w:div>
    <w:div w:id="1419058583">
      <w:bodyDiv w:val="1"/>
      <w:marLeft w:val="0"/>
      <w:marRight w:val="0"/>
      <w:marTop w:val="0"/>
      <w:marBottom w:val="0"/>
      <w:divBdr>
        <w:top w:val="none" w:sz="0" w:space="0" w:color="auto"/>
        <w:left w:val="none" w:sz="0" w:space="0" w:color="auto"/>
        <w:bottom w:val="none" w:sz="0" w:space="0" w:color="auto"/>
        <w:right w:val="none" w:sz="0" w:space="0" w:color="auto"/>
      </w:divBdr>
    </w:div>
    <w:div w:id="1463035170">
      <w:bodyDiv w:val="1"/>
      <w:marLeft w:val="0"/>
      <w:marRight w:val="0"/>
      <w:marTop w:val="0"/>
      <w:marBottom w:val="0"/>
      <w:divBdr>
        <w:top w:val="none" w:sz="0" w:space="0" w:color="auto"/>
        <w:left w:val="none" w:sz="0" w:space="0" w:color="auto"/>
        <w:bottom w:val="none" w:sz="0" w:space="0" w:color="auto"/>
        <w:right w:val="none" w:sz="0" w:space="0" w:color="auto"/>
      </w:divBdr>
    </w:div>
    <w:div w:id="1495687486">
      <w:bodyDiv w:val="1"/>
      <w:marLeft w:val="0"/>
      <w:marRight w:val="0"/>
      <w:marTop w:val="0"/>
      <w:marBottom w:val="0"/>
      <w:divBdr>
        <w:top w:val="none" w:sz="0" w:space="0" w:color="auto"/>
        <w:left w:val="none" w:sz="0" w:space="0" w:color="auto"/>
        <w:bottom w:val="none" w:sz="0" w:space="0" w:color="auto"/>
        <w:right w:val="none" w:sz="0" w:space="0" w:color="auto"/>
      </w:divBdr>
    </w:div>
    <w:div w:id="1524322172">
      <w:bodyDiv w:val="1"/>
      <w:marLeft w:val="0"/>
      <w:marRight w:val="0"/>
      <w:marTop w:val="0"/>
      <w:marBottom w:val="0"/>
      <w:divBdr>
        <w:top w:val="none" w:sz="0" w:space="0" w:color="auto"/>
        <w:left w:val="none" w:sz="0" w:space="0" w:color="auto"/>
        <w:bottom w:val="none" w:sz="0" w:space="0" w:color="auto"/>
        <w:right w:val="none" w:sz="0" w:space="0" w:color="auto"/>
      </w:divBdr>
    </w:div>
    <w:div w:id="1526945904">
      <w:bodyDiv w:val="1"/>
      <w:marLeft w:val="0"/>
      <w:marRight w:val="0"/>
      <w:marTop w:val="0"/>
      <w:marBottom w:val="0"/>
      <w:divBdr>
        <w:top w:val="none" w:sz="0" w:space="0" w:color="auto"/>
        <w:left w:val="none" w:sz="0" w:space="0" w:color="auto"/>
        <w:bottom w:val="none" w:sz="0" w:space="0" w:color="auto"/>
        <w:right w:val="none" w:sz="0" w:space="0" w:color="auto"/>
      </w:divBdr>
    </w:div>
    <w:div w:id="1532693349">
      <w:bodyDiv w:val="1"/>
      <w:marLeft w:val="0"/>
      <w:marRight w:val="0"/>
      <w:marTop w:val="0"/>
      <w:marBottom w:val="0"/>
      <w:divBdr>
        <w:top w:val="none" w:sz="0" w:space="0" w:color="auto"/>
        <w:left w:val="none" w:sz="0" w:space="0" w:color="auto"/>
        <w:bottom w:val="none" w:sz="0" w:space="0" w:color="auto"/>
        <w:right w:val="none" w:sz="0" w:space="0" w:color="auto"/>
      </w:divBdr>
    </w:div>
    <w:div w:id="1618440234">
      <w:bodyDiv w:val="1"/>
      <w:marLeft w:val="0"/>
      <w:marRight w:val="0"/>
      <w:marTop w:val="0"/>
      <w:marBottom w:val="0"/>
      <w:divBdr>
        <w:top w:val="none" w:sz="0" w:space="0" w:color="auto"/>
        <w:left w:val="none" w:sz="0" w:space="0" w:color="auto"/>
        <w:bottom w:val="none" w:sz="0" w:space="0" w:color="auto"/>
        <w:right w:val="none" w:sz="0" w:space="0" w:color="auto"/>
      </w:divBdr>
    </w:div>
    <w:div w:id="1659306137">
      <w:bodyDiv w:val="1"/>
      <w:marLeft w:val="0"/>
      <w:marRight w:val="0"/>
      <w:marTop w:val="0"/>
      <w:marBottom w:val="0"/>
      <w:divBdr>
        <w:top w:val="none" w:sz="0" w:space="0" w:color="auto"/>
        <w:left w:val="none" w:sz="0" w:space="0" w:color="auto"/>
        <w:bottom w:val="none" w:sz="0" w:space="0" w:color="auto"/>
        <w:right w:val="none" w:sz="0" w:space="0" w:color="auto"/>
      </w:divBdr>
    </w:div>
    <w:div w:id="1792046985">
      <w:bodyDiv w:val="1"/>
      <w:marLeft w:val="0"/>
      <w:marRight w:val="0"/>
      <w:marTop w:val="0"/>
      <w:marBottom w:val="0"/>
      <w:divBdr>
        <w:top w:val="none" w:sz="0" w:space="0" w:color="auto"/>
        <w:left w:val="none" w:sz="0" w:space="0" w:color="auto"/>
        <w:bottom w:val="none" w:sz="0" w:space="0" w:color="auto"/>
        <w:right w:val="none" w:sz="0" w:space="0" w:color="auto"/>
      </w:divBdr>
    </w:div>
    <w:div w:id="1868057524">
      <w:bodyDiv w:val="1"/>
      <w:marLeft w:val="0"/>
      <w:marRight w:val="0"/>
      <w:marTop w:val="0"/>
      <w:marBottom w:val="0"/>
      <w:divBdr>
        <w:top w:val="none" w:sz="0" w:space="0" w:color="auto"/>
        <w:left w:val="none" w:sz="0" w:space="0" w:color="auto"/>
        <w:bottom w:val="none" w:sz="0" w:space="0" w:color="auto"/>
        <w:right w:val="none" w:sz="0" w:space="0" w:color="auto"/>
      </w:divBdr>
    </w:div>
    <w:div w:id="1875268265">
      <w:bodyDiv w:val="1"/>
      <w:marLeft w:val="0"/>
      <w:marRight w:val="0"/>
      <w:marTop w:val="0"/>
      <w:marBottom w:val="0"/>
      <w:divBdr>
        <w:top w:val="none" w:sz="0" w:space="0" w:color="auto"/>
        <w:left w:val="none" w:sz="0" w:space="0" w:color="auto"/>
        <w:bottom w:val="none" w:sz="0" w:space="0" w:color="auto"/>
        <w:right w:val="none" w:sz="0" w:space="0" w:color="auto"/>
      </w:divBdr>
    </w:div>
    <w:div w:id="190942053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33120327">
      <w:bodyDiv w:val="1"/>
      <w:marLeft w:val="0"/>
      <w:marRight w:val="0"/>
      <w:marTop w:val="0"/>
      <w:marBottom w:val="0"/>
      <w:divBdr>
        <w:top w:val="none" w:sz="0" w:space="0" w:color="auto"/>
        <w:left w:val="none" w:sz="0" w:space="0" w:color="auto"/>
        <w:bottom w:val="none" w:sz="0" w:space="0" w:color="auto"/>
        <w:right w:val="none" w:sz="0" w:space="0" w:color="auto"/>
      </w:divBdr>
    </w:div>
    <w:div w:id="1953511843">
      <w:bodyDiv w:val="1"/>
      <w:marLeft w:val="0"/>
      <w:marRight w:val="0"/>
      <w:marTop w:val="0"/>
      <w:marBottom w:val="0"/>
      <w:divBdr>
        <w:top w:val="none" w:sz="0" w:space="0" w:color="auto"/>
        <w:left w:val="none" w:sz="0" w:space="0" w:color="auto"/>
        <w:bottom w:val="none" w:sz="0" w:space="0" w:color="auto"/>
        <w:right w:val="none" w:sz="0" w:space="0" w:color="auto"/>
      </w:divBdr>
    </w:div>
    <w:div w:id="2051764275">
      <w:bodyDiv w:val="1"/>
      <w:marLeft w:val="0"/>
      <w:marRight w:val="0"/>
      <w:marTop w:val="0"/>
      <w:marBottom w:val="0"/>
      <w:divBdr>
        <w:top w:val="none" w:sz="0" w:space="0" w:color="auto"/>
        <w:left w:val="none" w:sz="0" w:space="0" w:color="auto"/>
        <w:bottom w:val="none" w:sz="0" w:space="0" w:color="auto"/>
        <w:right w:val="none" w:sz="0" w:space="0" w:color="auto"/>
      </w:divBdr>
    </w:div>
    <w:div w:id="21199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zysztof.kukulski@szpital-brzozow.pl" TargetMode="Externa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88D8-7072-4AD3-B9FF-89480C62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15</Pages>
  <Words>4881</Words>
  <Characters>29286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34099</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subject/>
  <dc:creator>ppp</dc:creator>
  <cp:keywords/>
  <cp:lastModifiedBy>Tomasz Telesz</cp:lastModifiedBy>
  <cp:revision>31</cp:revision>
  <cp:lastPrinted>2024-02-19T10:32:00Z</cp:lastPrinted>
  <dcterms:created xsi:type="dcterms:W3CDTF">2022-08-29T08:43:00Z</dcterms:created>
  <dcterms:modified xsi:type="dcterms:W3CDTF">2024-02-19T10:53:00Z</dcterms:modified>
</cp:coreProperties>
</file>