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1C" w:rsidRPr="009F47C8" w:rsidRDefault="009F47C8" w:rsidP="009F47C8">
      <w:pPr>
        <w:jc w:val="right"/>
        <w:rPr>
          <w:b/>
        </w:rPr>
      </w:pPr>
      <w:r w:rsidRPr="009F47C8">
        <w:rPr>
          <w:b/>
        </w:rPr>
        <w:t xml:space="preserve">Załącznik nr </w:t>
      </w:r>
      <w:r w:rsidR="00D12C22">
        <w:rPr>
          <w:b/>
        </w:rPr>
        <w:t>1</w:t>
      </w:r>
      <w:r w:rsidRPr="009F47C8">
        <w:rPr>
          <w:b/>
        </w:rPr>
        <w:t xml:space="preserve"> do SWZ</w:t>
      </w:r>
    </w:p>
    <w:p w:rsidR="009F47C8" w:rsidRDefault="009F47C8" w:rsidP="009F47C8">
      <w:pPr>
        <w:jc w:val="right"/>
        <w:rPr>
          <w:b/>
        </w:rPr>
      </w:pPr>
      <w:proofErr w:type="spellStart"/>
      <w:r w:rsidRPr="009F47C8">
        <w:rPr>
          <w:b/>
        </w:rPr>
        <w:t>SZPiGM</w:t>
      </w:r>
      <w:proofErr w:type="spellEnd"/>
      <w:r w:rsidRPr="009F47C8">
        <w:rPr>
          <w:b/>
        </w:rPr>
        <w:t xml:space="preserve"> 3810/6/2024</w:t>
      </w:r>
    </w:p>
    <w:p w:rsidR="009F47C8" w:rsidRDefault="009F47C8" w:rsidP="009F47C8">
      <w:pPr>
        <w:jc w:val="right"/>
        <w:rPr>
          <w:b/>
        </w:rPr>
      </w:pPr>
    </w:p>
    <w:p w:rsidR="009F47C8" w:rsidRDefault="009F47C8" w:rsidP="009D59C8">
      <w:pPr>
        <w:rPr>
          <w:b/>
        </w:rPr>
      </w:pPr>
    </w:p>
    <w:p w:rsidR="009F47C8" w:rsidRPr="006F5942" w:rsidRDefault="009F47C8" w:rsidP="009F47C8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WZÓR FORMULARZA OFERTOWEGO</w:t>
      </w:r>
      <w:r w:rsidR="00D12C22">
        <w:rPr>
          <w:b/>
          <w:bCs/>
          <w:sz w:val="24"/>
        </w:rPr>
        <w:t>/OPIS PRZEDMIOTU ZAMÓWIENIA</w:t>
      </w:r>
    </w:p>
    <w:p w:rsidR="009F47C8" w:rsidRDefault="009F47C8" w:rsidP="009F47C8">
      <w:pPr>
        <w:pStyle w:val="13"/>
        <w:rPr>
          <w:bCs/>
          <w:sz w:val="24"/>
        </w:rPr>
      </w:pPr>
    </w:p>
    <w:p w:rsidR="009F47C8" w:rsidRDefault="009F47C8" w:rsidP="009F47C8">
      <w:pPr>
        <w:pStyle w:val="13"/>
        <w:rPr>
          <w:bCs/>
          <w:sz w:val="24"/>
        </w:rPr>
      </w:pPr>
      <w:r>
        <w:rPr>
          <w:bCs/>
          <w:sz w:val="24"/>
        </w:rPr>
        <w:t xml:space="preserve"> Nawiązując do ogłoszenia o postępowaniu nr: </w:t>
      </w:r>
      <w:proofErr w:type="spellStart"/>
      <w:r>
        <w:rPr>
          <w:bCs/>
          <w:sz w:val="24"/>
        </w:rPr>
        <w:t>Sz.S.P.O.O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SZPiGM</w:t>
      </w:r>
      <w:proofErr w:type="spellEnd"/>
      <w:r>
        <w:rPr>
          <w:bCs/>
          <w:sz w:val="24"/>
        </w:rPr>
        <w:t xml:space="preserve"> 3810/6/2024 na usługę obejmującą analizy </w:t>
      </w:r>
      <w:proofErr w:type="spellStart"/>
      <w:r>
        <w:rPr>
          <w:bCs/>
          <w:sz w:val="24"/>
        </w:rPr>
        <w:t>benchmarkingu</w:t>
      </w:r>
      <w:proofErr w:type="spellEnd"/>
      <w:r>
        <w:rPr>
          <w:bCs/>
          <w:sz w:val="24"/>
        </w:rPr>
        <w:t xml:space="preserve"> i optymalizacji pracy Szpitala Specjalistycznego w Brzozowie Podkarpackiego Ośrodka Onkologicznego im. Ks. B. Markiewicza, oferujemy wykonanie przedmiotu zamówienia </w:t>
      </w:r>
      <w:r w:rsidR="00B76FDD">
        <w:rPr>
          <w:bCs/>
          <w:sz w:val="24"/>
        </w:rPr>
        <w:t xml:space="preserve">                                    </w:t>
      </w:r>
      <w:r>
        <w:rPr>
          <w:bCs/>
          <w:sz w:val="24"/>
        </w:rPr>
        <w:t>na następujących warunkach:</w:t>
      </w:r>
    </w:p>
    <w:p w:rsidR="0028742D" w:rsidRDefault="0028742D" w:rsidP="009F47C8">
      <w:pPr>
        <w:pStyle w:val="13"/>
        <w:rPr>
          <w:bCs/>
          <w:sz w:val="24"/>
        </w:rPr>
      </w:pPr>
    </w:p>
    <w:p w:rsidR="0028742D" w:rsidRDefault="0028742D" w:rsidP="009F47C8">
      <w:pPr>
        <w:pStyle w:val="13"/>
        <w:rPr>
          <w:bCs/>
          <w:sz w:val="24"/>
        </w:rPr>
      </w:pPr>
      <w:bookmarkStart w:id="0" w:name="_GoBack"/>
      <w:bookmarkEnd w:id="0"/>
    </w:p>
    <w:p w:rsidR="009D59C8" w:rsidRDefault="009D59C8" w:rsidP="009F47C8">
      <w:pPr>
        <w:pStyle w:val="13"/>
        <w:rPr>
          <w:bCs/>
          <w:sz w:val="24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netto: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Stawka podatku VAT (%):</w:t>
      </w:r>
      <w:r w:rsidRPr="0028742D">
        <w:rPr>
          <w:bCs/>
          <w:sz w:val="22"/>
          <w:szCs w:val="22"/>
        </w:rPr>
        <w:t xml:space="preserve">  ……………%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>Cena łączna brutto:</w:t>
      </w:r>
      <w:r w:rsidRPr="0028742D">
        <w:rPr>
          <w:bCs/>
          <w:sz w:val="22"/>
          <w:szCs w:val="22"/>
        </w:rPr>
        <w:t xml:space="preserve"> …………………………………………………… PLN</w:t>
      </w: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</w:p>
    <w:p w:rsidR="009D59C8" w:rsidRPr="0028742D" w:rsidRDefault="009D59C8" w:rsidP="009D59C8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(słownie: ………………………………………………………………………………………..)</w:t>
      </w: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9F47C8" w:rsidRPr="0028742D" w:rsidRDefault="009F47C8" w:rsidP="009F47C8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/>
          <w:bCs/>
          <w:sz w:val="22"/>
          <w:szCs w:val="22"/>
        </w:rPr>
      </w:pPr>
      <w:r w:rsidRPr="0028742D">
        <w:rPr>
          <w:b/>
          <w:bCs/>
          <w:sz w:val="22"/>
          <w:szCs w:val="22"/>
        </w:rPr>
        <w:t xml:space="preserve">Dane </w:t>
      </w:r>
      <w:r w:rsidR="002F181D" w:rsidRPr="0028742D">
        <w:rPr>
          <w:b/>
          <w:bCs/>
          <w:sz w:val="22"/>
          <w:szCs w:val="22"/>
        </w:rPr>
        <w:t>W</w:t>
      </w:r>
      <w:r w:rsidRPr="0028742D">
        <w:rPr>
          <w:b/>
          <w:bCs/>
          <w:sz w:val="22"/>
          <w:szCs w:val="22"/>
        </w:rPr>
        <w:t>ykonawcy: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Nazwa: 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Adres: ………………………………………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Tel.:  ……………………………………….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E-mail: …………………………………….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NIP: ………………………………………..</w:t>
      </w: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</w:p>
    <w:p w:rsidR="00C5304C" w:rsidRPr="0028742D" w:rsidRDefault="00C5304C" w:rsidP="00C5304C">
      <w:pPr>
        <w:pStyle w:val="13"/>
        <w:rPr>
          <w:bCs/>
          <w:sz w:val="22"/>
          <w:szCs w:val="22"/>
        </w:rPr>
      </w:pPr>
      <w:r w:rsidRPr="0028742D">
        <w:rPr>
          <w:bCs/>
          <w:sz w:val="22"/>
          <w:szCs w:val="22"/>
        </w:rPr>
        <w:t>osoba do kontaktu: ……………………………………………..</w:t>
      </w:r>
    </w:p>
    <w:p w:rsidR="009D59C8" w:rsidRDefault="009D59C8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28742D" w:rsidRDefault="0028742D" w:rsidP="00C5304C">
      <w:pPr>
        <w:pStyle w:val="13"/>
        <w:rPr>
          <w:bCs/>
          <w:sz w:val="24"/>
        </w:rPr>
      </w:pPr>
    </w:p>
    <w:p w:rsidR="009D59C8" w:rsidRDefault="009D59C8" w:rsidP="00C5304C">
      <w:pPr>
        <w:pStyle w:val="13"/>
        <w:rPr>
          <w:bCs/>
          <w:sz w:val="24"/>
        </w:rPr>
      </w:pPr>
    </w:p>
    <w:p w:rsidR="00D12C22" w:rsidRPr="00D12C22" w:rsidRDefault="00D12C22" w:rsidP="00D12C22">
      <w:pPr>
        <w:suppressAutoHyphens w:val="0"/>
        <w:spacing w:after="160" w:line="259" w:lineRule="auto"/>
        <w:jc w:val="center"/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</w:pP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Opis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p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 xml:space="preserve">rzedmiotu </w:t>
      </w:r>
      <w:r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z</w:t>
      </w:r>
      <w:r w:rsidRPr="00D12C22">
        <w:rPr>
          <w:rFonts w:eastAsiaTheme="minorHAnsi"/>
          <w:b/>
          <w:kern w:val="2"/>
          <w:sz w:val="28"/>
          <w:szCs w:val="28"/>
          <w:lang w:eastAsia="en-US"/>
          <w14:ligatures w14:val="standardContextual"/>
        </w:rPr>
        <w:t>amówienia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Przedmiot zamówienia obejmuje wykonanie przez Wykonawcę usługi doradczej w zakresie </w:t>
      </w:r>
      <w:proofErr w:type="spellStart"/>
      <w:r w:rsidRPr="00D12C22">
        <w:rPr>
          <w:rFonts w:eastAsiaTheme="minorHAnsi"/>
          <w:kern w:val="2"/>
          <w:lang w:eastAsia="en-US"/>
          <w14:ligatures w14:val="standardContextual"/>
        </w:rPr>
        <w:t>benchmarkingu</w:t>
      </w:r>
      <w:proofErr w:type="spellEnd"/>
      <w:r w:rsidRPr="00D12C22">
        <w:rPr>
          <w:rFonts w:eastAsiaTheme="minorHAnsi"/>
          <w:kern w:val="2"/>
          <w:lang w:eastAsia="en-US"/>
          <w14:ligatures w14:val="standardContextual"/>
        </w:rPr>
        <w:t xml:space="preserve"> i optymalizacji pracy Szpitala:</w:t>
      </w:r>
    </w:p>
    <w:p w:rsidR="00D12C22" w:rsidRPr="00D12C22" w:rsidRDefault="00D12C22" w:rsidP="00D12C22">
      <w:pPr>
        <w:numPr>
          <w:ilvl w:val="0"/>
          <w:numId w:val="1"/>
        </w:numPr>
        <w:suppressAutoHyphens w:val="0"/>
        <w:spacing w:after="160"/>
        <w:ind w:left="284" w:hanging="284"/>
        <w:contextualSpacing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Opracowanie analizy działalności Szpitala na podstawie przekazanych przez Zamawiającego danych: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 elektronicznych  komunikatów rozliczeniowych i umów z NFZ,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-danych dotyczących kosztów i przychodów Szpitala i poszczególnych jednostek organizacyjnych,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- informacji o strukturze organizacyjnej i działalności Szpitala.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2. Opracowanie czterech kwartalnych raportów Pracy Szpitala w wersji elektronicznej  i udostępnienie ich zamawiającemu na portalu internetowym wskazanym przez wykonawcę – za okres 1.01.2024 r.-30.12.2024 r. zawierających kwartalne kalkulacje wskaźników efektywności pracy Zamawiającego prezentowanych narastająco (czas pobytu, zyski/straty, przychody, udział kosztów rodzajowych) w odniesieniu do jednostek organizacyjnych i przypadków medycznych, wraz z udostępnieniem funkcji do samodzielnego modelowania zmian w pracy Zamawiającego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na bazie osiąganych wyników;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3. Opracowanie czterech kwartalnych raportów Jednorodnych Grup Pacjentów.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4. Opracowanie czterech kwartalnych raportów Przypadków Powikłanych i  Przedłużonych. 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>5. Opracowanie czterech kwartalnych raportów SOR.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6. Opracowanie raportu analizy zajętości łóżek – z uwzględnieniem czasu pobytu, liczby przyjęć i liczby wypisów w analizowanym okresie.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7. Weryfikacja rozliczeń wszystkich hospitalizacji z NFZ ze wskazaniem przypadków o błędnym, niekompletnym i   nieoptymalnym rozliczeniu dla wszystkich hospitalizacji oraz zaproponowaniem korekt za okres objęty analizą  01.01.2024 do 31.12.2024 r. 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8. Weryfikacja rozliczeń z NFZ świadczeń realizowanych w ramach ambulatoryjnej opieki specjalistycznej (AOS) za okres od 01.01.2024 </w:t>
      </w:r>
      <w:r>
        <w:rPr>
          <w:rFonts w:eastAsiaTheme="minorHAnsi"/>
          <w:kern w:val="2"/>
          <w:lang w:eastAsia="en-US"/>
          <w14:ligatures w14:val="standardContextual"/>
        </w:rPr>
        <w:t xml:space="preserve"> </w:t>
      </w:r>
      <w:r w:rsidRPr="00D12C22">
        <w:rPr>
          <w:rFonts w:eastAsiaTheme="minorHAnsi"/>
          <w:kern w:val="2"/>
          <w:lang w:eastAsia="en-US"/>
          <w14:ligatures w14:val="standardContextual"/>
        </w:rPr>
        <w:t>do 31.12.2024 r.</w:t>
      </w:r>
    </w:p>
    <w:p w:rsidR="00D12C22" w:rsidRPr="00D12C22" w:rsidRDefault="00D12C22" w:rsidP="00D12C22">
      <w:pPr>
        <w:suppressAutoHyphens w:val="0"/>
        <w:spacing w:after="160"/>
        <w:ind w:left="284" w:hanging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D12C22">
        <w:rPr>
          <w:rFonts w:eastAsiaTheme="minorHAnsi"/>
          <w:kern w:val="2"/>
          <w:lang w:eastAsia="en-US"/>
          <w14:ligatures w14:val="standardContextual"/>
        </w:rPr>
        <w:t xml:space="preserve">9. Opracowanie i przekazanie Zamawiającemu w formie elektronicznej oraz zwartych wydruków czterech kwartalnych kompleksowych opisów analizy </w:t>
      </w:r>
      <w:r w:rsidR="009D59C8">
        <w:rPr>
          <w:rFonts w:eastAsiaTheme="minorHAnsi"/>
          <w:kern w:val="2"/>
          <w:lang w:eastAsia="en-US"/>
          <w14:ligatures w14:val="standardContextual"/>
        </w:rPr>
        <w:t xml:space="preserve">                          </w:t>
      </w:r>
      <w:r w:rsidRPr="00D12C22">
        <w:rPr>
          <w:rFonts w:eastAsiaTheme="minorHAnsi"/>
          <w:kern w:val="2"/>
          <w:lang w:eastAsia="en-US"/>
          <w14:ligatures w14:val="standardContextual"/>
        </w:rPr>
        <w:t>dla Dyrekcji, oraz indywidualnych opisów dedykowanych dla Ordynatorów poszczególnych Oddziałów</w:t>
      </w:r>
      <w:r>
        <w:rPr>
          <w:rFonts w:eastAsiaTheme="minorHAnsi"/>
          <w:kern w:val="2"/>
          <w:lang w:eastAsia="en-US"/>
          <w14:ligatures w14:val="standardContextual"/>
        </w:rPr>
        <w:t>.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 </w:t>
      </w:r>
    </w:p>
    <w:p w:rsidR="00D12C22" w:rsidRPr="00D12C22" w:rsidRDefault="00D12C22" w:rsidP="00D12C22">
      <w:pPr>
        <w:suppressAutoHyphens w:val="0"/>
        <w:spacing w:after="160" w:line="259" w:lineRule="auto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Przedmiot zamówienia obejmuje </w:t>
      </w:r>
      <w:r w:rsidRPr="00D12C22">
        <w:rPr>
          <w:rFonts w:eastAsiaTheme="minorHAnsi"/>
          <w:kern w:val="2"/>
          <w:lang w:eastAsia="en-US"/>
          <w14:ligatures w14:val="standardContextual"/>
        </w:rPr>
        <w:t xml:space="preserve">dwie ośmiogodzinne wizyty konsultacyjne w siedzibie Zamawiającego </w:t>
      </w:r>
      <w:bookmarkStart w:id="1" w:name="_Hlk155779406"/>
      <w:r w:rsidRPr="00D12C22">
        <w:rPr>
          <w:rFonts w:eastAsiaTheme="minorHAnsi"/>
          <w:kern w:val="2"/>
          <w:lang w:eastAsia="en-US"/>
          <w14:ligatures w14:val="standardContextual"/>
        </w:rPr>
        <w:t>(kwartalnie)</w:t>
      </w:r>
      <w:r>
        <w:rPr>
          <w:rFonts w:eastAsiaTheme="minorHAnsi"/>
          <w:kern w:val="2"/>
          <w:lang w:eastAsia="en-US"/>
          <w14:ligatures w14:val="standardContextual"/>
        </w:rPr>
        <w:t xml:space="preserve">, oraz </w:t>
      </w:r>
      <w:r w:rsidRPr="00D12C22">
        <w:rPr>
          <w:rFonts w:eastAsiaTheme="minorHAnsi"/>
          <w:kern w:val="2"/>
          <w:lang w:eastAsia="en-US"/>
          <w14:ligatures w14:val="standardContextual"/>
        </w:rPr>
        <w:t>dwie czterogodzinne wideokonferencje (kwartalnie).</w:t>
      </w:r>
    </w:p>
    <w:p w:rsidR="00D12C22" w:rsidRPr="00D12C22" w:rsidRDefault="00D12C22" w:rsidP="00D12C22">
      <w:pPr>
        <w:suppressAutoHyphens w:val="0"/>
        <w:spacing w:after="160"/>
        <w:jc w:val="both"/>
        <w:rPr>
          <w:rFonts w:eastAsiaTheme="minorHAnsi"/>
          <w:kern w:val="2"/>
          <w:lang w:eastAsia="en-US"/>
          <w14:ligatures w14:val="standardContextual"/>
        </w:rPr>
      </w:pPr>
    </w:p>
    <w:bookmarkEnd w:id="1"/>
    <w:sectPr w:rsidR="00D12C22" w:rsidRPr="00D12C22" w:rsidSect="009D5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25D8"/>
    <w:multiLevelType w:val="hybridMultilevel"/>
    <w:tmpl w:val="7EB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C8"/>
    <w:rsid w:val="0028742D"/>
    <w:rsid w:val="002F181D"/>
    <w:rsid w:val="009D59C8"/>
    <w:rsid w:val="009F47C8"/>
    <w:rsid w:val="00B76FDD"/>
    <w:rsid w:val="00C5304C"/>
    <w:rsid w:val="00D12C22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C929"/>
  <w15:chartTrackingRefBased/>
  <w15:docId w15:val="{53E2AB73-A3D2-42FD-A7EB-C65473B0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47C8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4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3">
    <w:name w:val="13"/>
    <w:basedOn w:val="Tekstpodstawowy"/>
    <w:rsid w:val="009F47C8"/>
    <w:pPr>
      <w:spacing w:after="0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7C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F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9F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6</cp:revision>
  <cp:lastPrinted>2024-01-16T08:21:00Z</cp:lastPrinted>
  <dcterms:created xsi:type="dcterms:W3CDTF">2024-01-15T07:31:00Z</dcterms:created>
  <dcterms:modified xsi:type="dcterms:W3CDTF">2024-01-16T08:32:00Z</dcterms:modified>
</cp:coreProperties>
</file>