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13772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EC073C">
        <w:t>81</w:t>
      </w:r>
      <w:r w:rsidR="00DE0000">
        <w:t>/</w:t>
      </w:r>
      <w:r>
        <w:t>20</w:t>
      </w:r>
      <w:r w:rsidR="00235F0F">
        <w:t>2</w:t>
      </w:r>
      <w:r w:rsidR="00A36B21">
        <w:t>3</w:t>
      </w:r>
      <w:r>
        <w:t xml:space="preserve">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 </w:t>
      </w:r>
      <w:r w:rsidR="0062309A">
        <w:t>24</w:t>
      </w:r>
      <w:r w:rsidR="00F56342">
        <w:t>.</w:t>
      </w:r>
      <w:r w:rsidR="00EC073C">
        <w:t>01</w:t>
      </w:r>
      <w:r w:rsidR="002B6A23">
        <w:t>.20</w:t>
      </w:r>
      <w:r w:rsidR="00235F0F">
        <w:t>2</w:t>
      </w:r>
      <w:r w:rsidR="00EC073C">
        <w:t>4</w:t>
      </w:r>
      <w:r w:rsidR="00817E94">
        <w:t xml:space="preserve"> </w:t>
      </w:r>
      <w:r w:rsidR="002B6A23">
        <w:t>r.</w:t>
      </w:r>
    </w:p>
    <w:p w:rsidR="00EB0956" w:rsidRDefault="00EB0956"/>
    <w:p w:rsidR="00EB0956" w:rsidRDefault="00EB0956"/>
    <w:p w:rsidR="00F06798" w:rsidRDefault="00F06798"/>
    <w:p w:rsidR="00701FE2" w:rsidRDefault="00701FE2"/>
    <w:p w:rsidR="000F2379" w:rsidRDefault="000F2379" w:rsidP="00813B3E">
      <w:pPr>
        <w:ind w:left="2832" w:firstLine="570"/>
        <w:rPr>
          <w:b/>
        </w:rPr>
      </w:pPr>
      <w:r>
        <w:rPr>
          <w:b/>
        </w:rPr>
        <w:t xml:space="preserve">Dotyczy </w:t>
      </w:r>
    </w:p>
    <w:p w:rsidR="000F2379" w:rsidRDefault="000F2379" w:rsidP="00817E94">
      <w:pPr>
        <w:ind w:left="3402"/>
        <w:jc w:val="both"/>
        <w:rPr>
          <w:b/>
        </w:rPr>
      </w:pPr>
      <w:r>
        <w:rPr>
          <w:b/>
        </w:rPr>
        <w:t>Postępowania o udzielenie zamówienia publicznego na dostaw</w:t>
      </w:r>
      <w:r w:rsidR="00B24576">
        <w:rPr>
          <w:b/>
        </w:rPr>
        <w:t>y</w:t>
      </w:r>
      <w:r>
        <w:rPr>
          <w:b/>
        </w:rPr>
        <w:t xml:space="preserve"> </w:t>
      </w:r>
      <w:r w:rsidR="00EC073C">
        <w:rPr>
          <w:b/>
        </w:rPr>
        <w:t>środków spożywczych specjalnego przeznaczenia żywieniowego</w:t>
      </w:r>
    </w:p>
    <w:p w:rsidR="000F2379" w:rsidRDefault="000F2379" w:rsidP="00813B3E">
      <w:pPr>
        <w:ind w:left="3515" w:hanging="113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EC073C">
        <w:rPr>
          <w:b/>
        </w:rPr>
        <w:t>81</w:t>
      </w:r>
      <w:r>
        <w:rPr>
          <w:b/>
        </w:rPr>
        <w:t>/202</w:t>
      </w:r>
      <w:r w:rsidR="00A36B21">
        <w:rPr>
          <w:b/>
        </w:rPr>
        <w:t>3</w:t>
      </w:r>
      <w:r>
        <w:rPr>
          <w:b/>
        </w:rPr>
        <w:t xml:space="preserve">      </w:t>
      </w:r>
    </w:p>
    <w:p w:rsidR="00EB0956" w:rsidRPr="000F2379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62309A" w:rsidRDefault="0062309A">
      <w:pPr>
        <w:pStyle w:val="Tekstpodstawowy"/>
      </w:pPr>
    </w:p>
    <w:p w:rsidR="00701FE2" w:rsidRDefault="00701FE2">
      <w:pPr>
        <w:pStyle w:val="Tekstpodstawowy"/>
      </w:pPr>
    </w:p>
    <w:p w:rsidR="00F06798" w:rsidRPr="006041B9" w:rsidRDefault="00EB0956" w:rsidP="00F06798">
      <w:pPr>
        <w:pStyle w:val="Tekstpodstawowy"/>
        <w:rPr>
          <w:lang w:val="pl-PL"/>
        </w:rPr>
      </w:pPr>
      <w:r>
        <w:tab/>
      </w:r>
      <w:r w:rsidR="00F06798" w:rsidRPr="006041B9">
        <w:t>W związku z pytani</w:t>
      </w:r>
      <w:r w:rsidR="00B24576">
        <w:rPr>
          <w:lang w:val="pl-PL"/>
        </w:rPr>
        <w:t>ami</w:t>
      </w:r>
      <w:r w:rsidR="00F06798" w:rsidRPr="006041B9">
        <w:rPr>
          <w:lang w:val="pl-PL"/>
        </w:rPr>
        <w:t xml:space="preserve"> </w:t>
      </w:r>
      <w:r w:rsidR="00F06798" w:rsidRPr="006041B9">
        <w:t>złożonym</w:t>
      </w:r>
      <w:r w:rsidR="00B24576">
        <w:rPr>
          <w:lang w:val="pl-PL"/>
        </w:rPr>
        <w:t>i</w:t>
      </w:r>
      <w:r w:rsidR="00122142">
        <w:rPr>
          <w:lang w:val="pl-PL"/>
        </w:rPr>
        <w:t xml:space="preserve"> </w:t>
      </w:r>
      <w:r w:rsidR="00F06798" w:rsidRPr="006041B9">
        <w:t>w niniejszym postępowaniu, Zamawiający udziela następując</w:t>
      </w:r>
      <w:r w:rsidR="00B24576">
        <w:rPr>
          <w:lang w:val="pl-PL"/>
        </w:rPr>
        <w:t xml:space="preserve">ych </w:t>
      </w:r>
      <w:r w:rsidR="00F06798" w:rsidRPr="006041B9">
        <w:t xml:space="preserve">odpowiedzi:  </w:t>
      </w:r>
    </w:p>
    <w:p w:rsidR="002D72C2" w:rsidRDefault="002D72C2" w:rsidP="002D72C2">
      <w:pPr>
        <w:pStyle w:val="Tekstpodstawowy"/>
        <w:rPr>
          <w:iCs/>
          <w:lang w:val="pl-PL"/>
        </w:rPr>
      </w:pPr>
    </w:p>
    <w:p w:rsidR="0060485A" w:rsidRDefault="00F4479A" w:rsidP="00F4479A">
      <w:pPr>
        <w:pStyle w:val="Tekstpodstawowy"/>
        <w:rPr>
          <w:b/>
          <w:color w:val="000000" w:themeColor="text1"/>
          <w:u w:val="single"/>
          <w:lang w:val="pl-PL"/>
        </w:rPr>
      </w:pPr>
      <w:r w:rsidRPr="0057131C">
        <w:rPr>
          <w:b/>
          <w:color w:val="000000" w:themeColor="text1"/>
          <w:u w:val="single"/>
          <w:lang w:val="pl-PL"/>
        </w:rPr>
        <w:t>Pytanie nr 1-</w:t>
      </w:r>
      <w:r w:rsidR="00EE7521">
        <w:rPr>
          <w:b/>
          <w:color w:val="000000" w:themeColor="text1"/>
          <w:u w:val="single"/>
          <w:lang w:val="pl-PL"/>
        </w:rPr>
        <w:t xml:space="preserve"> </w:t>
      </w:r>
      <w:r w:rsidRPr="0057131C">
        <w:rPr>
          <w:b/>
          <w:color w:val="000000" w:themeColor="text1"/>
          <w:u w:val="single"/>
          <w:lang w:val="pl-PL"/>
        </w:rPr>
        <w:t xml:space="preserve">dot. </w:t>
      </w:r>
      <w:r w:rsidR="006A502F">
        <w:rPr>
          <w:b/>
          <w:color w:val="000000" w:themeColor="text1"/>
          <w:u w:val="single"/>
          <w:lang w:val="pl-PL"/>
        </w:rPr>
        <w:t>kryteriów oceny ofert</w:t>
      </w:r>
    </w:p>
    <w:p w:rsidR="0060485A" w:rsidRPr="0060485A" w:rsidRDefault="0060485A" w:rsidP="00197A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85A">
        <w:rPr>
          <w:rFonts w:ascii="Times New Roman" w:hAnsi="Times New Roman" w:cs="Times New Roman"/>
          <w:sz w:val="24"/>
          <w:szCs w:val="24"/>
        </w:rPr>
        <w:t>Zwracamy się do Zamawiającego z prośbą o modyfikację kryteriów oceny oferty dla części 4 i 5.</w:t>
      </w:r>
    </w:p>
    <w:p w:rsidR="0060485A" w:rsidRPr="0060485A" w:rsidRDefault="0060485A" w:rsidP="0060485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0485A">
        <w:rPr>
          <w:rFonts w:ascii="Times New Roman" w:hAnsi="Times New Roman" w:cs="Times New Roman"/>
          <w:sz w:val="24"/>
          <w:szCs w:val="24"/>
        </w:rPr>
        <w:t>Bieżące brzmienie punktuje aż w 40% oceny oferty produkty, których termin ważności jest dłuższy niż 12 miesięcy.</w:t>
      </w:r>
    </w:p>
    <w:p w:rsidR="0060485A" w:rsidRPr="0060485A" w:rsidRDefault="0060485A" w:rsidP="00197A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85A">
        <w:rPr>
          <w:rFonts w:ascii="Times New Roman" w:hAnsi="Times New Roman" w:cs="Times New Roman"/>
          <w:sz w:val="24"/>
          <w:szCs w:val="24"/>
        </w:rPr>
        <w:t xml:space="preserve">Prosimy o zweryfikowanie tego wymogu w stosunku do produktów wyspecyfikowanych przez Zamawiającego w częściach 4 i 5 ponieważ ujęte są w nich produkty o statusie „dietetyczny środek spożywczy specjalnego przeznaczenia medycznego, a nie leków. Produkty o tym statusie, z uwagi na technologię produkcji i brak konserwantów, mają znacznie krótszy termin przydatności niż leki. </w:t>
      </w:r>
    </w:p>
    <w:p w:rsidR="0060485A" w:rsidRPr="0060485A" w:rsidRDefault="0060485A" w:rsidP="00197A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85A">
        <w:rPr>
          <w:rFonts w:ascii="Times New Roman" w:hAnsi="Times New Roman" w:cs="Times New Roman"/>
          <w:sz w:val="24"/>
          <w:szCs w:val="24"/>
        </w:rPr>
        <w:t>Dostawy tych produktów, jak wynika z wzoru umowy załączonego do SWZ wykonywane będą sukcesywnie w przeciągu 24 h od momentu zamówienia, co sprawia, że nie ma realnie konieczności by produkty te cechowały się dłuższym niż rok terminem przydatności.</w:t>
      </w:r>
    </w:p>
    <w:p w:rsidR="0060485A" w:rsidRPr="0060485A" w:rsidRDefault="0060485A" w:rsidP="00197A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85A">
        <w:rPr>
          <w:rFonts w:ascii="Times New Roman" w:hAnsi="Times New Roman" w:cs="Times New Roman"/>
          <w:sz w:val="24"/>
          <w:szCs w:val="24"/>
        </w:rPr>
        <w:t>Dodatkowo takie ujęcie proporcji w punktacji: 12 miesięcy przydatności to 0 punktów,</w:t>
      </w:r>
      <w:r w:rsidR="00197A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485A">
        <w:rPr>
          <w:rFonts w:ascii="Times New Roman" w:hAnsi="Times New Roman" w:cs="Times New Roman"/>
          <w:sz w:val="24"/>
          <w:szCs w:val="24"/>
        </w:rPr>
        <w:t xml:space="preserve"> a już np. 13 miesięcy to 40 punktów kłóci się z zasadą proporcjonalności, gdyż nie przynosi faktycznie żadnej korzyści, a w sposób drastyczny wpływa na ocenę ofert.</w:t>
      </w:r>
    </w:p>
    <w:p w:rsidR="0060485A" w:rsidRPr="0060485A" w:rsidRDefault="0060485A" w:rsidP="00197A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85A">
        <w:rPr>
          <w:rFonts w:ascii="Times New Roman" w:hAnsi="Times New Roman" w:cs="Times New Roman"/>
          <w:sz w:val="24"/>
          <w:szCs w:val="24"/>
        </w:rPr>
        <w:lastRenderedPageBreak/>
        <w:t xml:space="preserve">Całkowity okres przydatności dla większości diet dojelitowych i ONS (doustnych suplementów pokarmowych) wynosi 12 miesięcy. </w:t>
      </w:r>
    </w:p>
    <w:p w:rsidR="0060485A" w:rsidRPr="0062309A" w:rsidRDefault="0060485A" w:rsidP="0062309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85A">
        <w:rPr>
          <w:rFonts w:ascii="Times New Roman" w:hAnsi="Times New Roman" w:cs="Times New Roman"/>
          <w:sz w:val="24"/>
          <w:szCs w:val="24"/>
        </w:rPr>
        <w:t>W związku z powyższym wnosimy o obniżenie w części 4 i 5 punktowanego terminu ważności z 12 miesięcy do 9 miesięcy.</w:t>
      </w:r>
    </w:p>
    <w:p w:rsidR="006A502F" w:rsidRDefault="006A502F" w:rsidP="00F4479A">
      <w:pPr>
        <w:pStyle w:val="Tekstpodstawowy"/>
        <w:rPr>
          <w:b/>
          <w:iCs/>
          <w:color w:val="000000" w:themeColor="text1"/>
          <w:lang w:val="pl-PL"/>
        </w:rPr>
      </w:pPr>
      <w:r w:rsidRPr="00F4479A">
        <w:rPr>
          <w:b/>
          <w:iCs/>
          <w:color w:val="000000" w:themeColor="text1"/>
          <w:lang w:val="pl-PL"/>
        </w:rPr>
        <w:t>Odpowiedź:</w:t>
      </w:r>
    </w:p>
    <w:p w:rsidR="00462EDE" w:rsidRDefault="00462EDE" w:rsidP="00EE7521">
      <w:pPr>
        <w:pStyle w:val="Tekstpodstawowy"/>
        <w:spacing w:line="276" w:lineRule="auto"/>
        <w:rPr>
          <w:iCs/>
          <w:color w:val="000000" w:themeColor="text1"/>
          <w:lang w:val="pl-PL"/>
        </w:rPr>
      </w:pPr>
      <w:r w:rsidRPr="00462EDE">
        <w:rPr>
          <w:iCs/>
          <w:color w:val="000000" w:themeColor="text1"/>
          <w:lang w:val="pl-PL"/>
        </w:rPr>
        <w:t xml:space="preserve">Zamawiający modyfikuje treść SWZ, </w:t>
      </w:r>
      <w:r w:rsidR="00EE7521">
        <w:rPr>
          <w:iCs/>
          <w:color w:val="000000" w:themeColor="text1"/>
          <w:lang w:val="pl-PL"/>
        </w:rPr>
        <w:t>skracając</w:t>
      </w:r>
      <w:r w:rsidRPr="00462EDE">
        <w:rPr>
          <w:iCs/>
          <w:color w:val="000000" w:themeColor="text1"/>
          <w:lang w:val="pl-PL"/>
        </w:rPr>
        <w:t xml:space="preserve"> minimalny termin ważności środków spożywczych w całym zakresie przedmiotu zamówienia</w:t>
      </w:r>
      <w:r w:rsidR="00E6004E">
        <w:rPr>
          <w:iCs/>
          <w:color w:val="000000" w:themeColor="text1"/>
          <w:lang w:val="pl-PL"/>
        </w:rPr>
        <w:t xml:space="preserve"> do 9 miesięcy.</w:t>
      </w:r>
    </w:p>
    <w:p w:rsidR="00462EDE" w:rsidRPr="00462EDE" w:rsidRDefault="00E6004E" w:rsidP="00EE7521">
      <w:pPr>
        <w:pStyle w:val="Tekstpodstawowy"/>
        <w:spacing w:line="276" w:lineRule="auto"/>
        <w:rPr>
          <w:iCs/>
          <w:color w:val="000000" w:themeColor="text1"/>
          <w:lang w:val="pl-PL"/>
        </w:rPr>
      </w:pPr>
      <w:r>
        <w:rPr>
          <w:iCs/>
          <w:color w:val="000000" w:themeColor="text1"/>
          <w:lang w:val="pl-PL"/>
        </w:rPr>
        <w:t>Jednocześnie zamawiający informuje, że z</w:t>
      </w:r>
      <w:r w:rsidR="00462EDE">
        <w:rPr>
          <w:iCs/>
          <w:color w:val="000000" w:themeColor="text1"/>
          <w:lang w:val="pl-PL"/>
        </w:rPr>
        <w:t>godnie z treścią SWZ</w:t>
      </w:r>
      <w:r w:rsidR="00EE7521">
        <w:rPr>
          <w:iCs/>
          <w:color w:val="000000" w:themeColor="text1"/>
          <w:lang w:val="pl-PL"/>
        </w:rPr>
        <w:t>, w przypadku zaoferowania minimalnego wymaganego terminu ważności</w:t>
      </w:r>
      <w:r>
        <w:rPr>
          <w:iCs/>
          <w:color w:val="000000" w:themeColor="text1"/>
          <w:lang w:val="pl-PL"/>
        </w:rPr>
        <w:t>,</w:t>
      </w:r>
      <w:r w:rsidR="00EE7521">
        <w:rPr>
          <w:iCs/>
          <w:color w:val="000000" w:themeColor="text1"/>
          <w:lang w:val="pl-PL"/>
        </w:rPr>
        <w:t xml:space="preserve"> Zamawiający </w:t>
      </w:r>
      <w:r>
        <w:rPr>
          <w:iCs/>
          <w:color w:val="000000" w:themeColor="text1"/>
          <w:lang w:val="pl-PL"/>
        </w:rPr>
        <w:t>przyznaje</w:t>
      </w:r>
      <w:r w:rsidR="00EE7521">
        <w:rPr>
          <w:iCs/>
          <w:color w:val="000000" w:themeColor="text1"/>
          <w:lang w:val="pl-PL"/>
        </w:rPr>
        <w:t xml:space="preserve"> 39 punktów, natomiast w przypadku dłuższego terminu -</w:t>
      </w:r>
      <w:r>
        <w:rPr>
          <w:iCs/>
          <w:color w:val="000000" w:themeColor="text1"/>
          <w:lang w:val="pl-PL"/>
        </w:rPr>
        <w:t xml:space="preserve"> </w:t>
      </w:r>
      <w:r w:rsidR="00EE7521">
        <w:rPr>
          <w:iCs/>
          <w:color w:val="000000" w:themeColor="text1"/>
          <w:lang w:val="pl-PL"/>
        </w:rPr>
        <w:t>40 punktów.</w:t>
      </w:r>
    </w:p>
    <w:p w:rsidR="00F4479A" w:rsidRPr="00F4479A" w:rsidRDefault="00F4479A" w:rsidP="00F4479A">
      <w:pPr>
        <w:pStyle w:val="Tekstpodstawowy"/>
        <w:rPr>
          <w:iCs/>
          <w:color w:val="000000" w:themeColor="text1"/>
          <w:lang w:val="pl-PL"/>
        </w:rPr>
      </w:pPr>
    </w:p>
    <w:p w:rsidR="00F54F0D" w:rsidRDefault="00F54F0D" w:rsidP="00F54F0D">
      <w:pPr>
        <w:pStyle w:val="Tekstpodstawowy"/>
        <w:rPr>
          <w:b/>
          <w:color w:val="000000" w:themeColor="text1"/>
          <w:u w:val="single"/>
          <w:lang w:val="pl-PL"/>
        </w:rPr>
      </w:pPr>
      <w:r w:rsidRPr="0057131C">
        <w:rPr>
          <w:b/>
          <w:color w:val="000000" w:themeColor="text1"/>
          <w:u w:val="single"/>
          <w:lang w:val="pl-PL"/>
        </w:rPr>
        <w:t>Pytanie nr</w:t>
      </w:r>
      <w:r w:rsidR="00EE7521">
        <w:rPr>
          <w:b/>
          <w:color w:val="000000" w:themeColor="text1"/>
          <w:u w:val="single"/>
          <w:lang w:val="pl-PL"/>
        </w:rPr>
        <w:t xml:space="preserve"> </w:t>
      </w:r>
      <w:r w:rsidR="0060485A">
        <w:rPr>
          <w:b/>
          <w:color w:val="000000" w:themeColor="text1"/>
          <w:u w:val="single"/>
          <w:lang w:val="pl-PL"/>
        </w:rPr>
        <w:t>2</w:t>
      </w:r>
      <w:r w:rsidR="00EE7521">
        <w:rPr>
          <w:b/>
          <w:color w:val="000000" w:themeColor="text1"/>
          <w:u w:val="single"/>
          <w:lang w:val="pl-PL"/>
        </w:rPr>
        <w:t xml:space="preserve"> </w:t>
      </w:r>
      <w:r w:rsidRPr="0057131C">
        <w:rPr>
          <w:b/>
          <w:color w:val="000000" w:themeColor="text1"/>
          <w:u w:val="single"/>
          <w:lang w:val="pl-PL"/>
        </w:rPr>
        <w:t>-</w:t>
      </w:r>
      <w:r w:rsidR="0060485A">
        <w:rPr>
          <w:b/>
          <w:color w:val="000000" w:themeColor="text1"/>
          <w:u w:val="single"/>
          <w:lang w:val="pl-PL"/>
        </w:rPr>
        <w:t xml:space="preserve"> </w:t>
      </w:r>
      <w:r w:rsidRPr="0057131C">
        <w:rPr>
          <w:b/>
          <w:color w:val="000000" w:themeColor="text1"/>
          <w:u w:val="single"/>
          <w:lang w:val="pl-PL"/>
        </w:rPr>
        <w:t xml:space="preserve">dot. </w:t>
      </w:r>
      <w:r>
        <w:rPr>
          <w:b/>
          <w:color w:val="000000" w:themeColor="text1"/>
          <w:u w:val="single"/>
          <w:lang w:val="pl-PL"/>
        </w:rPr>
        <w:t>kryteriów oceny ofert</w:t>
      </w:r>
    </w:p>
    <w:p w:rsidR="0060485A" w:rsidRPr="006A502F" w:rsidRDefault="0060485A" w:rsidP="006048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02F">
        <w:rPr>
          <w:rFonts w:ascii="Times New Roman" w:hAnsi="Times New Roman" w:cs="Times New Roman"/>
          <w:sz w:val="24"/>
          <w:szCs w:val="24"/>
        </w:rPr>
        <w:t>Jak Zamawiający będzie oceniał termin ważności w przypadku pakietów wielopozycyjnych gdzie zaoferowane produkty mogą różnić się terminem ważności?</w:t>
      </w:r>
    </w:p>
    <w:p w:rsidR="0060485A" w:rsidRPr="006A502F" w:rsidRDefault="0060485A" w:rsidP="006048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02F">
        <w:rPr>
          <w:rFonts w:ascii="Times New Roman" w:hAnsi="Times New Roman" w:cs="Times New Roman"/>
          <w:sz w:val="24"/>
          <w:szCs w:val="24"/>
        </w:rPr>
        <w:t>Na tym etapie wnioskujemy, iż każda pozycja z danego pakietu musi posiadać termin ważności dłuższy niż 12 miesięcy aby uzyskała ona w kryterium oceny 40 pkt.</w:t>
      </w:r>
    </w:p>
    <w:p w:rsidR="0060485A" w:rsidRPr="006A502F" w:rsidRDefault="0060485A" w:rsidP="006048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02F">
        <w:rPr>
          <w:rFonts w:ascii="Times New Roman" w:hAnsi="Times New Roman" w:cs="Times New Roman"/>
          <w:sz w:val="24"/>
          <w:szCs w:val="24"/>
        </w:rPr>
        <w:t>Czy tak jest?</w:t>
      </w:r>
    </w:p>
    <w:p w:rsidR="0060485A" w:rsidRPr="006A502F" w:rsidRDefault="0060485A" w:rsidP="0060485A">
      <w:pPr>
        <w:pStyle w:val="Tekstpodstawowy"/>
        <w:rPr>
          <w:b/>
          <w:iCs/>
          <w:color w:val="000000" w:themeColor="text1"/>
          <w:lang w:val="pl-PL"/>
        </w:rPr>
      </w:pPr>
      <w:r w:rsidRPr="00F4479A">
        <w:rPr>
          <w:b/>
          <w:iCs/>
          <w:color w:val="000000" w:themeColor="text1"/>
          <w:lang w:val="pl-PL"/>
        </w:rPr>
        <w:t>Odpowiedź:</w:t>
      </w:r>
    </w:p>
    <w:p w:rsidR="0057131C" w:rsidRPr="00EE7521" w:rsidRDefault="00EE7521" w:rsidP="0057131C">
      <w:pPr>
        <w:pStyle w:val="Tekstpodstawowy"/>
        <w:rPr>
          <w:lang w:val="pl-PL"/>
        </w:rPr>
      </w:pPr>
      <w:r w:rsidRPr="00EE7521">
        <w:rPr>
          <w:lang w:val="pl-PL"/>
        </w:rPr>
        <w:t>Zamawiający wymaga aby każda pozycja</w:t>
      </w:r>
      <w:r w:rsidR="0062309A">
        <w:rPr>
          <w:lang w:val="pl-PL"/>
        </w:rPr>
        <w:t xml:space="preserve"> w ramach </w:t>
      </w:r>
      <w:r w:rsidRPr="00EE7521">
        <w:rPr>
          <w:lang w:val="pl-PL"/>
        </w:rPr>
        <w:t xml:space="preserve"> części zamówienia posiadała taki sam termin ważności</w:t>
      </w:r>
      <w:r w:rsidR="00E6004E">
        <w:rPr>
          <w:lang w:val="pl-PL"/>
        </w:rPr>
        <w:t xml:space="preserve"> (minimum 9 miesięcy).</w:t>
      </w:r>
    </w:p>
    <w:p w:rsidR="00EC073C" w:rsidRDefault="00EC073C" w:rsidP="00F06798">
      <w:pPr>
        <w:pStyle w:val="Tekstpodstawowy"/>
        <w:rPr>
          <w:iCs/>
          <w:lang w:val="pl-PL"/>
        </w:rPr>
      </w:pPr>
    </w:p>
    <w:p w:rsidR="0060485A" w:rsidRDefault="0060485A" w:rsidP="0060485A">
      <w:pPr>
        <w:pStyle w:val="Tekstpodstawowy"/>
        <w:rPr>
          <w:b/>
          <w:color w:val="000000"/>
          <w:u w:val="single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 xml:space="preserve">3 dot. </w:t>
      </w:r>
      <w:r w:rsidRPr="00453C68">
        <w:rPr>
          <w:b/>
          <w:color w:val="000000"/>
          <w:u w:val="single"/>
        </w:rPr>
        <w:t>§</w:t>
      </w:r>
      <w:r>
        <w:rPr>
          <w:b/>
          <w:color w:val="000000"/>
          <w:u w:val="single"/>
          <w:lang w:val="pl-PL"/>
        </w:rPr>
        <w:t>1</w:t>
      </w:r>
      <w:r w:rsidRPr="00453C68">
        <w:rPr>
          <w:b/>
          <w:color w:val="000000"/>
          <w:u w:val="single"/>
        </w:rPr>
        <w:t xml:space="preserve"> ust. </w:t>
      </w:r>
      <w:r>
        <w:rPr>
          <w:b/>
          <w:color w:val="000000"/>
          <w:u w:val="single"/>
          <w:lang w:val="pl-PL"/>
        </w:rPr>
        <w:t>5</w:t>
      </w:r>
      <w:r w:rsidRPr="00453C68">
        <w:rPr>
          <w:b/>
          <w:color w:val="000000"/>
          <w:u w:val="single"/>
        </w:rPr>
        <w:t xml:space="preserve"> wzoru umowy</w:t>
      </w:r>
    </w:p>
    <w:p w:rsidR="0060485A" w:rsidRPr="00EC073C" w:rsidRDefault="0060485A" w:rsidP="0060485A">
      <w:pPr>
        <w:suppressAutoHyphens w:val="0"/>
        <w:jc w:val="both"/>
        <w:rPr>
          <w:lang w:eastAsia="en-US"/>
        </w:rPr>
      </w:pPr>
      <w:r w:rsidRPr="00EC073C">
        <w:rPr>
          <w:color w:val="000000"/>
          <w:lang w:eastAsia="en-US"/>
        </w:rPr>
        <w:t>Prosimy o modyfikację treści §1 ust. 5, poprzez skonkretyzowanie granicznych wartości dla poszczególnych pozycji asortymentowych, jakie Zamawiający zamierza zrealizować, np. poprzez podanie, że zmiany ilości produktów mogą ulec zmniejszeniu lub zwiększeniu w granicach +/- 20%, przy czym przez takie sformułowanie Zamawiający będzie rozumiał możliwość zamówienia o 20% mniejszych lub o 20% większych ilości, każdego z zamówionych asortymentów. Aktualna treść §1 ust. 5 jest na tyle ogólna</w:t>
      </w:r>
      <w:r>
        <w:rPr>
          <w:color w:val="000000"/>
          <w:lang w:eastAsia="en-US"/>
        </w:rPr>
        <w:t xml:space="preserve">                          </w:t>
      </w:r>
      <w:r w:rsidRPr="00EC073C">
        <w:rPr>
          <w:color w:val="000000"/>
          <w:lang w:eastAsia="en-US"/>
        </w:rPr>
        <w:t xml:space="preserve"> i nieprecyzyjna, że na jej podstawie wykonawcy nie są w stanie określić faktycznej wielkości przedmiotu zamówienia w zakresie poszczególnych pozycji asortymentowych, a tym samym, nie są w stanie dokonać prawidłowej kalkulacji cen na potrzeby składanej oferty.</w:t>
      </w:r>
    </w:p>
    <w:p w:rsidR="0060485A" w:rsidRDefault="0060485A" w:rsidP="0060485A">
      <w:pPr>
        <w:pStyle w:val="Tekstpodstawowy"/>
        <w:rPr>
          <w:iCs/>
          <w:lang w:val="pl-PL"/>
        </w:rPr>
      </w:pPr>
    </w:p>
    <w:p w:rsidR="0060485A" w:rsidRDefault="0060485A" w:rsidP="0060485A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60485A" w:rsidRDefault="0060485A" w:rsidP="0060485A">
      <w:pPr>
        <w:pStyle w:val="Tekstpodstawowy"/>
        <w:rPr>
          <w:iCs/>
          <w:lang w:val="pl-PL"/>
        </w:rPr>
      </w:pPr>
      <w:r w:rsidRPr="00701FE2">
        <w:rPr>
          <w:iCs/>
          <w:lang w:val="pl-PL"/>
        </w:rPr>
        <w:t>Zamawiający podtrzymuje zapisy SWZ.</w:t>
      </w:r>
    </w:p>
    <w:p w:rsidR="0060485A" w:rsidRPr="00701FE2" w:rsidRDefault="0060485A" w:rsidP="0060485A">
      <w:pPr>
        <w:pStyle w:val="Tekstpodstawowy"/>
        <w:rPr>
          <w:iCs/>
          <w:lang w:val="pl-PL"/>
        </w:rPr>
      </w:pPr>
    </w:p>
    <w:p w:rsidR="0060485A" w:rsidRDefault="0060485A" w:rsidP="0060485A">
      <w:pPr>
        <w:pStyle w:val="Tekstpodstawowy"/>
        <w:rPr>
          <w:b/>
          <w:color w:val="000000"/>
          <w:u w:val="single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4</w:t>
      </w:r>
      <w:r w:rsidR="00E6004E">
        <w:rPr>
          <w:b/>
          <w:u w:val="single"/>
          <w:lang w:val="pl-PL"/>
        </w:rPr>
        <w:t xml:space="preserve"> </w:t>
      </w:r>
      <w:r>
        <w:rPr>
          <w:b/>
          <w:u w:val="single"/>
          <w:lang w:val="pl-PL"/>
        </w:rPr>
        <w:t>-</w:t>
      </w:r>
      <w:r w:rsidR="00E6004E">
        <w:rPr>
          <w:b/>
          <w:u w:val="single"/>
          <w:lang w:val="pl-PL"/>
        </w:rPr>
        <w:t xml:space="preserve"> </w:t>
      </w:r>
      <w:r>
        <w:rPr>
          <w:b/>
          <w:u w:val="single"/>
          <w:lang w:val="pl-PL"/>
        </w:rPr>
        <w:t xml:space="preserve">dot. </w:t>
      </w:r>
      <w:r w:rsidRPr="00453C68">
        <w:rPr>
          <w:b/>
          <w:color w:val="000000"/>
          <w:u w:val="single"/>
        </w:rPr>
        <w:t>§</w:t>
      </w:r>
      <w:r>
        <w:rPr>
          <w:b/>
          <w:color w:val="000000"/>
          <w:u w:val="single"/>
          <w:lang w:val="pl-PL"/>
        </w:rPr>
        <w:t>2</w:t>
      </w:r>
      <w:r w:rsidRPr="00453C68">
        <w:rPr>
          <w:b/>
          <w:color w:val="000000"/>
          <w:u w:val="single"/>
        </w:rPr>
        <w:t xml:space="preserve"> ust. </w:t>
      </w:r>
      <w:r>
        <w:rPr>
          <w:b/>
          <w:color w:val="000000"/>
          <w:u w:val="single"/>
          <w:lang w:val="pl-PL"/>
        </w:rPr>
        <w:t>3</w:t>
      </w:r>
      <w:r w:rsidRPr="00453C68">
        <w:rPr>
          <w:b/>
          <w:color w:val="000000"/>
          <w:u w:val="single"/>
        </w:rPr>
        <w:t xml:space="preserve"> wzoru umowy</w:t>
      </w:r>
    </w:p>
    <w:p w:rsidR="0060485A" w:rsidRPr="00A05EB5" w:rsidRDefault="0060485A" w:rsidP="0060485A">
      <w:pPr>
        <w:suppressAutoHyphens w:val="0"/>
        <w:jc w:val="both"/>
        <w:rPr>
          <w:lang w:eastAsia="en-US"/>
        </w:rPr>
      </w:pPr>
      <w:r w:rsidRPr="00A05EB5">
        <w:rPr>
          <w:lang w:eastAsia="en-US"/>
        </w:rPr>
        <w:t>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dopisanie do §2 ust. 3 wzoru umowy następującej treści: „Dostawy produktów z krótszym terminem ważności mogą być dopuszczone w wyjątkowych sytuacjach</w:t>
      </w:r>
      <w:r w:rsidR="00E6004E">
        <w:rPr>
          <w:lang w:eastAsia="en-US"/>
        </w:rPr>
        <w:t xml:space="preserve">                         </w:t>
      </w:r>
      <w:r w:rsidRPr="00A05EB5">
        <w:rPr>
          <w:lang w:eastAsia="en-US"/>
        </w:rPr>
        <w:t xml:space="preserve"> i każdorazowo zgodę na nie musi wyrazić upoważniony przedstawiciel Zamawiającego.".</w:t>
      </w:r>
    </w:p>
    <w:p w:rsidR="0060485A" w:rsidRDefault="0060485A" w:rsidP="0060485A">
      <w:pPr>
        <w:pStyle w:val="Tekstpodstawowy"/>
        <w:rPr>
          <w:iCs/>
          <w:lang w:val="pl-PL"/>
        </w:rPr>
      </w:pPr>
    </w:p>
    <w:p w:rsidR="0060485A" w:rsidRDefault="0060485A" w:rsidP="0060485A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60485A" w:rsidRDefault="0060485A" w:rsidP="0060485A">
      <w:pPr>
        <w:pStyle w:val="Tekstpodstawowy"/>
        <w:rPr>
          <w:iCs/>
          <w:lang w:val="pl-PL"/>
        </w:rPr>
      </w:pPr>
      <w:r w:rsidRPr="00701FE2">
        <w:rPr>
          <w:iCs/>
          <w:lang w:val="pl-PL"/>
        </w:rPr>
        <w:t>Zamawiający podtrzymuje zapisy SWZ</w:t>
      </w:r>
      <w:r w:rsidR="00E6004E">
        <w:rPr>
          <w:iCs/>
          <w:lang w:val="pl-PL"/>
        </w:rPr>
        <w:t xml:space="preserve"> (z uwzględnieniem odpowiedzi na pytanie nr 1.</w:t>
      </w:r>
    </w:p>
    <w:p w:rsidR="0060485A" w:rsidRPr="00A05EB5" w:rsidRDefault="0060485A" w:rsidP="0060485A">
      <w:pPr>
        <w:pStyle w:val="Tekstpodstawowy"/>
        <w:rPr>
          <w:iCs/>
          <w:color w:val="FF0000"/>
          <w:lang w:val="pl-PL"/>
        </w:rPr>
      </w:pPr>
    </w:p>
    <w:p w:rsidR="0060485A" w:rsidRPr="00E6004E" w:rsidRDefault="0060485A" w:rsidP="0060485A">
      <w:pPr>
        <w:pStyle w:val="Tekstpodstawowy"/>
        <w:rPr>
          <w:b/>
          <w:u w:val="single"/>
        </w:rPr>
      </w:pPr>
      <w:r w:rsidRPr="00E6004E">
        <w:rPr>
          <w:b/>
          <w:u w:val="single"/>
          <w:lang w:val="pl-PL"/>
        </w:rPr>
        <w:t>Pytanie nr 5</w:t>
      </w:r>
      <w:r w:rsidR="00E6004E">
        <w:rPr>
          <w:b/>
          <w:u w:val="single"/>
          <w:lang w:val="pl-PL"/>
        </w:rPr>
        <w:t xml:space="preserve"> </w:t>
      </w:r>
      <w:r w:rsidRPr="00E6004E">
        <w:rPr>
          <w:b/>
          <w:u w:val="single"/>
          <w:lang w:val="pl-PL"/>
        </w:rPr>
        <w:t>-</w:t>
      </w:r>
      <w:r w:rsidR="00E6004E">
        <w:rPr>
          <w:b/>
          <w:u w:val="single"/>
          <w:lang w:val="pl-PL"/>
        </w:rPr>
        <w:t xml:space="preserve"> </w:t>
      </w:r>
      <w:r w:rsidRPr="00E6004E">
        <w:rPr>
          <w:b/>
          <w:u w:val="single"/>
          <w:lang w:val="pl-PL"/>
        </w:rPr>
        <w:t xml:space="preserve">dot. </w:t>
      </w:r>
      <w:r w:rsidRPr="00E6004E">
        <w:rPr>
          <w:b/>
          <w:u w:val="single"/>
        </w:rPr>
        <w:t>§</w:t>
      </w:r>
      <w:r w:rsidRPr="00E6004E">
        <w:rPr>
          <w:b/>
          <w:u w:val="single"/>
          <w:lang w:val="pl-PL"/>
        </w:rPr>
        <w:t>3</w:t>
      </w:r>
      <w:r w:rsidRPr="00E6004E">
        <w:rPr>
          <w:b/>
          <w:u w:val="single"/>
        </w:rPr>
        <w:t xml:space="preserve"> ust. </w:t>
      </w:r>
      <w:r w:rsidRPr="00E6004E">
        <w:rPr>
          <w:b/>
          <w:u w:val="single"/>
          <w:lang w:val="pl-PL"/>
        </w:rPr>
        <w:t>4</w:t>
      </w:r>
      <w:r w:rsidRPr="00E6004E">
        <w:rPr>
          <w:b/>
          <w:u w:val="single"/>
        </w:rPr>
        <w:t xml:space="preserve"> wzoru umowy</w:t>
      </w:r>
    </w:p>
    <w:p w:rsidR="0060485A" w:rsidRPr="00E6004E" w:rsidRDefault="0060485A" w:rsidP="0060485A">
      <w:pPr>
        <w:suppressAutoHyphens w:val="0"/>
        <w:jc w:val="both"/>
        <w:rPr>
          <w:lang w:eastAsia="en-US"/>
        </w:rPr>
      </w:pPr>
      <w:r w:rsidRPr="00E6004E">
        <w:rPr>
          <w:lang w:eastAsia="en-US"/>
        </w:rPr>
        <w:t>Prosimy o wykreślenie z wzoru umowy treści §3 ust. 4, gdyż w naszej opinii, pozostawienie tak brzmiącego postanowienia, niepotrzebnie stwarza sytuację, w której nie ma jasności czy Wykonawca, który „oświadcza, że przyjął do wiadomości, iż w trakcie realizacji umowy mogą wystąpić opóźnienia w realizacji zobowiązań ze strony Kupującego, do około 90 dni po terminie płatności faktur.” tym samym wyraża zgodę lub chociażby godzi się na tego rodzaju opóźnienie.  </w:t>
      </w:r>
    </w:p>
    <w:p w:rsidR="0060485A" w:rsidRDefault="0060485A" w:rsidP="0060485A">
      <w:pPr>
        <w:pStyle w:val="Tekstpodstawowy"/>
        <w:rPr>
          <w:b/>
          <w:color w:val="000000"/>
          <w:u w:val="single"/>
        </w:rPr>
      </w:pPr>
    </w:p>
    <w:p w:rsidR="0060485A" w:rsidRDefault="0060485A" w:rsidP="0060485A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60485A" w:rsidRDefault="0060485A" w:rsidP="0060485A">
      <w:pPr>
        <w:pStyle w:val="Tekstpodstawowy"/>
        <w:rPr>
          <w:iCs/>
          <w:lang w:val="pl-PL"/>
        </w:rPr>
      </w:pPr>
      <w:r w:rsidRPr="00701FE2">
        <w:rPr>
          <w:iCs/>
          <w:lang w:val="pl-PL"/>
        </w:rPr>
        <w:t>Zamawiający podtrzymuje zapisy SWZ.</w:t>
      </w:r>
    </w:p>
    <w:p w:rsidR="0060485A" w:rsidRDefault="0060485A" w:rsidP="0060485A">
      <w:pPr>
        <w:pStyle w:val="Tekstpodstawowy"/>
        <w:rPr>
          <w:b/>
          <w:color w:val="000000"/>
          <w:u w:val="single"/>
        </w:rPr>
      </w:pPr>
    </w:p>
    <w:p w:rsidR="0060485A" w:rsidRDefault="0060485A" w:rsidP="0060485A">
      <w:pPr>
        <w:pStyle w:val="Tekstpodstawowy"/>
        <w:rPr>
          <w:b/>
          <w:color w:val="000000"/>
          <w:u w:val="single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6</w:t>
      </w:r>
      <w:r w:rsidR="00E6004E">
        <w:rPr>
          <w:b/>
          <w:u w:val="single"/>
          <w:lang w:val="pl-PL"/>
        </w:rPr>
        <w:t xml:space="preserve"> </w:t>
      </w:r>
      <w:r>
        <w:rPr>
          <w:b/>
          <w:u w:val="single"/>
          <w:lang w:val="pl-PL"/>
        </w:rPr>
        <w:t>-</w:t>
      </w:r>
      <w:r w:rsidR="00E6004E">
        <w:rPr>
          <w:b/>
          <w:u w:val="single"/>
          <w:lang w:val="pl-PL"/>
        </w:rPr>
        <w:t xml:space="preserve"> </w:t>
      </w:r>
      <w:r>
        <w:rPr>
          <w:b/>
          <w:u w:val="single"/>
          <w:lang w:val="pl-PL"/>
        </w:rPr>
        <w:t xml:space="preserve">dot. </w:t>
      </w:r>
      <w:r w:rsidRPr="00453C68">
        <w:rPr>
          <w:b/>
          <w:color w:val="000000"/>
          <w:u w:val="single"/>
        </w:rPr>
        <w:t>§</w:t>
      </w:r>
      <w:r>
        <w:rPr>
          <w:b/>
          <w:color w:val="000000"/>
          <w:u w:val="single"/>
          <w:lang w:val="pl-PL"/>
        </w:rPr>
        <w:t>4</w:t>
      </w:r>
      <w:r w:rsidRPr="00453C68">
        <w:rPr>
          <w:b/>
          <w:color w:val="000000"/>
          <w:u w:val="single"/>
        </w:rPr>
        <w:t xml:space="preserve"> ust. </w:t>
      </w:r>
      <w:r>
        <w:rPr>
          <w:b/>
          <w:color w:val="000000"/>
          <w:u w:val="single"/>
          <w:lang w:val="pl-PL"/>
        </w:rPr>
        <w:t xml:space="preserve">1 </w:t>
      </w:r>
      <w:proofErr w:type="spellStart"/>
      <w:r>
        <w:rPr>
          <w:b/>
          <w:color w:val="000000"/>
          <w:u w:val="single"/>
          <w:lang w:val="pl-PL"/>
        </w:rPr>
        <w:t>tiret</w:t>
      </w:r>
      <w:proofErr w:type="spellEnd"/>
      <w:r>
        <w:rPr>
          <w:b/>
          <w:color w:val="000000"/>
          <w:u w:val="single"/>
          <w:lang w:val="pl-PL"/>
        </w:rPr>
        <w:t xml:space="preserve"> pierwsze</w:t>
      </w:r>
      <w:r w:rsidRPr="00453C68">
        <w:rPr>
          <w:b/>
          <w:color w:val="000000"/>
          <w:u w:val="single"/>
        </w:rPr>
        <w:t xml:space="preserve"> wzoru umowy</w:t>
      </w:r>
    </w:p>
    <w:p w:rsidR="0060485A" w:rsidRPr="00F63223" w:rsidRDefault="0060485A" w:rsidP="0060485A">
      <w:pPr>
        <w:pStyle w:val="Tekstpodstawowy"/>
        <w:rPr>
          <w:b/>
          <w:color w:val="000000"/>
          <w:u w:val="single"/>
        </w:rPr>
      </w:pPr>
      <w:r w:rsidRPr="00F63223">
        <w:t>Czy Zamawiający wyrazi zgodę na naliczanie ewentualnej kary umownej za opóźnienie w realizacji zobowiązań w wysokości 1% wartości brutto niedostarczonego przedmiotu sprzedaży dziennie?</w:t>
      </w:r>
    </w:p>
    <w:p w:rsidR="0060485A" w:rsidRDefault="0060485A" w:rsidP="0060485A">
      <w:pPr>
        <w:pStyle w:val="Tekstpodstawowy"/>
        <w:rPr>
          <w:b/>
          <w:color w:val="000000"/>
          <w:u w:val="single"/>
        </w:rPr>
      </w:pPr>
    </w:p>
    <w:p w:rsidR="0060485A" w:rsidRDefault="0060485A" w:rsidP="0060485A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60485A" w:rsidRDefault="0060485A" w:rsidP="0060485A">
      <w:pPr>
        <w:pStyle w:val="Tekstpodstawowy"/>
        <w:rPr>
          <w:iCs/>
          <w:lang w:val="pl-PL"/>
        </w:rPr>
      </w:pPr>
      <w:r w:rsidRPr="00701FE2">
        <w:rPr>
          <w:iCs/>
          <w:lang w:val="pl-PL"/>
        </w:rPr>
        <w:t xml:space="preserve">Zamawiający </w:t>
      </w:r>
      <w:r w:rsidR="00E6004E">
        <w:rPr>
          <w:iCs/>
          <w:lang w:val="pl-PL"/>
        </w:rPr>
        <w:t>nie wyraża zgody.</w:t>
      </w:r>
    </w:p>
    <w:p w:rsidR="0060485A" w:rsidRDefault="0060485A" w:rsidP="0060485A">
      <w:pPr>
        <w:pStyle w:val="Tekstpodstawowy"/>
        <w:rPr>
          <w:iCs/>
          <w:lang w:val="pl-PL"/>
        </w:rPr>
      </w:pPr>
    </w:p>
    <w:p w:rsidR="0060485A" w:rsidRDefault="0060485A" w:rsidP="0060485A">
      <w:pPr>
        <w:pStyle w:val="Tekstpodstawowy"/>
        <w:rPr>
          <w:b/>
          <w:color w:val="000000"/>
          <w:u w:val="single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 xml:space="preserve">7-dot. </w:t>
      </w:r>
      <w:r w:rsidRPr="00453C68">
        <w:rPr>
          <w:b/>
          <w:color w:val="000000"/>
          <w:u w:val="single"/>
        </w:rPr>
        <w:t>§</w:t>
      </w:r>
      <w:r>
        <w:rPr>
          <w:b/>
          <w:color w:val="000000"/>
          <w:u w:val="single"/>
          <w:lang w:val="pl-PL"/>
        </w:rPr>
        <w:t>4</w:t>
      </w:r>
      <w:r w:rsidRPr="00453C68">
        <w:rPr>
          <w:b/>
          <w:color w:val="000000"/>
          <w:u w:val="single"/>
        </w:rPr>
        <w:t xml:space="preserve"> ust. </w:t>
      </w:r>
      <w:r>
        <w:rPr>
          <w:b/>
          <w:color w:val="000000"/>
          <w:u w:val="single"/>
          <w:lang w:val="pl-PL"/>
        </w:rPr>
        <w:t xml:space="preserve">1 </w:t>
      </w:r>
      <w:proofErr w:type="spellStart"/>
      <w:r>
        <w:rPr>
          <w:b/>
          <w:color w:val="000000"/>
          <w:u w:val="single"/>
          <w:lang w:val="pl-PL"/>
        </w:rPr>
        <w:t>tiret</w:t>
      </w:r>
      <w:proofErr w:type="spellEnd"/>
      <w:r>
        <w:rPr>
          <w:b/>
          <w:color w:val="000000"/>
          <w:u w:val="single"/>
          <w:lang w:val="pl-PL"/>
        </w:rPr>
        <w:t xml:space="preserve"> drugie</w:t>
      </w:r>
      <w:r w:rsidRPr="00453C68">
        <w:rPr>
          <w:b/>
          <w:color w:val="000000"/>
          <w:u w:val="single"/>
        </w:rPr>
        <w:t xml:space="preserve"> wzoru umowy</w:t>
      </w:r>
    </w:p>
    <w:p w:rsidR="0060485A" w:rsidRPr="001C5DED" w:rsidRDefault="0060485A" w:rsidP="0060485A">
      <w:pPr>
        <w:pStyle w:val="Tekstpodstawowy"/>
        <w:rPr>
          <w:b/>
          <w:color w:val="000000"/>
          <w:u w:val="single"/>
        </w:rPr>
      </w:pPr>
      <w:r w:rsidRPr="001C5DED">
        <w:t>Czy Zamawiający wyrazi zgodę na naliczanie ewentualnej kary umownej za odmowę przyjęcia zamówienia w wysokości 1% wartości zamówienia dziennie?</w:t>
      </w:r>
    </w:p>
    <w:p w:rsidR="0060485A" w:rsidRDefault="0060485A" w:rsidP="0060485A">
      <w:pPr>
        <w:pStyle w:val="Tekstpodstawowy"/>
        <w:rPr>
          <w:iCs/>
          <w:lang w:val="pl-PL"/>
        </w:rPr>
      </w:pPr>
    </w:p>
    <w:p w:rsidR="0060485A" w:rsidRDefault="0060485A" w:rsidP="0060485A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60485A" w:rsidRDefault="0060485A" w:rsidP="0060485A">
      <w:pPr>
        <w:pStyle w:val="Tekstpodstawowy"/>
        <w:rPr>
          <w:iCs/>
          <w:lang w:val="pl-PL"/>
        </w:rPr>
      </w:pPr>
      <w:r w:rsidRPr="00701FE2">
        <w:rPr>
          <w:iCs/>
          <w:lang w:val="pl-PL"/>
        </w:rPr>
        <w:t xml:space="preserve">Zamawiający </w:t>
      </w:r>
      <w:r w:rsidR="00E6004E">
        <w:rPr>
          <w:iCs/>
          <w:lang w:val="pl-PL"/>
        </w:rPr>
        <w:t>nie wyraża zgody.</w:t>
      </w:r>
    </w:p>
    <w:p w:rsidR="0060485A" w:rsidRDefault="0060485A" w:rsidP="0060485A">
      <w:pPr>
        <w:pStyle w:val="Tekstpodstawowy"/>
        <w:rPr>
          <w:iCs/>
          <w:lang w:val="pl-PL"/>
        </w:rPr>
      </w:pPr>
    </w:p>
    <w:p w:rsidR="0060485A" w:rsidRDefault="0060485A" w:rsidP="0060485A">
      <w:pPr>
        <w:pStyle w:val="Tekstpodstawowy"/>
        <w:rPr>
          <w:b/>
          <w:color w:val="000000"/>
          <w:u w:val="single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 xml:space="preserve">8-dot. </w:t>
      </w:r>
      <w:r w:rsidRPr="00453C68">
        <w:rPr>
          <w:b/>
          <w:color w:val="000000"/>
          <w:u w:val="single"/>
        </w:rPr>
        <w:t>§</w:t>
      </w:r>
      <w:r>
        <w:rPr>
          <w:b/>
          <w:color w:val="000000"/>
          <w:u w:val="single"/>
          <w:lang w:val="pl-PL"/>
        </w:rPr>
        <w:t>4</w:t>
      </w:r>
      <w:r w:rsidRPr="00453C68">
        <w:rPr>
          <w:b/>
          <w:color w:val="000000"/>
          <w:u w:val="single"/>
        </w:rPr>
        <w:t xml:space="preserve"> ust. </w:t>
      </w:r>
      <w:r>
        <w:rPr>
          <w:b/>
          <w:color w:val="000000"/>
          <w:u w:val="single"/>
          <w:lang w:val="pl-PL"/>
        </w:rPr>
        <w:t xml:space="preserve">1 </w:t>
      </w:r>
      <w:proofErr w:type="spellStart"/>
      <w:r>
        <w:rPr>
          <w:b/>
          <w:color w:val="000000"/>
          <w:u w:val="single"/>
          <w:lang w:val="pl-PL"/>
        </w:rPr>
        <w:t>tiret</w:t>
      </w:r>
      <w:proofErr w:type="spellEnd"/>
      <w:r>
        <w:rPr>
          <w:b/>
          <w:color w:val="000000"/>
          <w:u w:val="single"/>
          <w:lang w:val="pl-PL"/>
        </w:rPr>
        <w:t xml:space="preserve"> trzecie</w:t>
      </w:r>
      <w:r w:rsidRPr="00453C68">
        <w:rPr>
          <w:b/>
          <w:color w:val="000000"/>
          <w:u w:val="single"/>
        </w:rPr>
        <w:t xml:space="preserve"> wzoru umowy</w:t>
      </w:r>
    </w:p>
    <w:p w:rsidR="0060485A" w:rsidRPr="00E6004E" w:rsidRDefault="0060485A" w:rsidP="0060485A">
      <w:pPr>
        <w:pStyle w:val="Tekstpodstawowy"/>
        <w:rPr>
          <w:b/>
          <w:u w:val="single"/>
        </w:rPr>
      </w:pPr>
      <w:r w:rsidRPr="00E6004E">
        <w:t xml:space="preserve">Czy Zamawiający wyrazi zgodę na naliczanie ewentualnej kary umownej za realizowanie umowy niezgodnie z jej treścią w wysokości 50,00 zł dziennie? Jednocześnie prosimy </w:t>
      </w:r>
      <w:r w:rsidRPr="00E6004E">
        <w:rPr>
          <w:lang w:val="pl-PL"/>
        </w:rPr>
        <w:t xml:space="preserve">               </w:t>
      </w:r>
      <w:r w:rsidRPr="00E6004E">
        <w:t>o wskazanie, jakie okoliczności Zamawiający ma na myśli jako przypadki realizowania umowy niezgodnie z jej treścią, skutkujące obowiązkiem zapłaty kary umownej przez Wykonawcę oraz ustanowienie zamkniętego katalogu tych okoliczności, ze względu na fakt, że warunkiem prawidłowo i skutecznie zastrzeżonej kary umownej jest precyzyjne i konkretnie wskazanie obowiązku strony, którego nienależyte wykonanie rodzi obowiązek zapłaty kary umownej.</w:t>
      </w:r>
    </w:p>
    <w:p w:rsidR="0060485A" w:rsidRPr="001C5DED" w:rsidRDefault="0060485A" w:rsidP="0060485A">
      <w:pPr>
        <w:pStyle w:val="Tekstpodstawowy"/>
        <w:rPr>
          <w:iCs/>
          <w:color w:val="FF0000"/>
          <w:lang w:val="pl-PL"/>
        </w:rPr>
      </w:pPr>
    </w:p>
    <w:p w:rsidR="0060485A" w:rsidRPr="007A01F6" w:rsidRDefault="0060485A" w:rsidP="0060485A">
      <w:pPr>
        <w:pStyle w:val="Tekstpodstawowy"/>
        <w:rPr>
          <w:b/>
          <w:iCs/>
          <w:lang w:val="pl-PL"/>
        </w:rPr>
      </w:pPr>
      <w:r w:rsidRPr="007A01F6">
        <w:rPr>
          <w:b/>
          <w:iCs/>
          <w:lang w:val="pl-PL"/>
        </w:rPr>
        <w:t>Odpowiedź:</w:t>
      </w:r>
    </w:p>
    <w:p w:rsidR="0060485A" w:rsidRPr="007A01F6" w:rsidRDefault="0060485A" w:rsidP="0060485A">
      <w:pPr>
        <w:pStyle w:val="Tekstpodstawowy"/>
        <w:rPr>
          <w:iCs/>
          <w:color w:val="FF0000"/>
          <w:lang w:val="pl-PL"/>
        </w:rPr>
      </w:pPr>
      <w:r w:rsidRPr="007A01F6">
        <w:rPr>
          <w:iCs/>
          <w:lang w:val="pl-PL"/>
        </w:rPr>
        <w:t>Zamawiający podtrzymuje zapisy SWZ.</w:t>
      </w:r>
      <w:r w:rsidR="00435E79" w:rsidRPr="007A01F6">
        <w:rPr>
          <w:iCs/>
          <w:lang w:val="pl-PL"/>
        </w:rPr>
        <w:t xml:space="preserve"> Jako </w:t>
      </w:r>
      <w:r w:rsidR="007A01F6" w:rsidRPr="00E6004E">
        <w:t>przypadki realizowania umowy niezgodnie z jej treści</w:t>
      </w:r>
      <w:r w:rsidR="007A01F6">
        <w:rPr>
          <w:lang w:val="pl-PL"/>
        </w:rPr>
        <w:t xml:space="preserve">ą </w:t>
      </w:r>
      <w:r w:rsidR="007A01F6">
        <w:rPr>
          <w:rFonts w:ascii="Cambria" w:hAnsi="Cambria"/>
        </w:rPr>
        <w:t>poza wyżej wymienionymi przypadkami</w:t>
      </w:r>
      <w:r w:rsidR="007A01F6">
        <w:rPr>
          <w:lang w:val="pl-PL"/>
        </w:rPr>
        <w:t xml:space="preserve">, Zamawiający </w:t>
      </w:r>
      <w:r w:rsidR="0062309A">
        <w:rPr>
          <w:lang w:val="pl-PL"/>
        </w:rPr>
        <w:t>rozumie</w:t>
      </w:r>
      <w:r w:rsidR="007A01F6">
        <w:rPr>
          <w:lang w:val="pl-PL"/>
        </w:rPr>
        <w:t xml:space="preserve"> wszystkie inne przypadki nieuwzględnione w </w:t>
      </w:r>
      <w:r w:rsidR="007A01F6" w:rsidRPr="007A01F6">
        <w:rPr>
          <w:color w:val="000000"/>
        </w:rPr>
        <w:t>§</w:t>
      </w:r>
      <w:r w:rsidR="007A01F6" w:rsidRPr="007A01F6">
        <w:rPr>
          <w:color w:val="000000"/>
          <w:lang w:val="pl-PL"/>
        </w:rPr>
        <w:t>4</w:t>
      </w:r>
      <w:r w:rsidR="007A01F6" w:rsidRPr="007A01F6">
        <w:rPr>
          <w:color w:val="000000"/>
        </w:rPr>
        <w:t xml:space="preserve"> ust. </w:t>
      </w:r>
      <w:r w:rsidR="007A01F6" w:rsidRPr="007A01F6">
        <w:rPr>
          <w:color w:val="000000"/>
          <w:lang w:val="pl-PL"/>
        </w:rPr>
        <w:t xml:space="preserve">1 </w:t>
      </w:r>
      <w:proofErr w:type="spellStart"/>
      <w:r w:rsidR="007A01F6" w:rsidRPr="007A01F6">
        <w:rPr>
          <w:color w:val="000000"/>
          <w:lang w:val="pl-PL"/>
        </w:rPr>
        <w:t>tiret</w:t>
      </w:r>
      <w:proofErr w:type="spellEnd"/>
      <w:r w:rsidR="007A01F6" w:rsidRPr="007A01F6">
        <w:rPr>
          <w:color w:val="000000"/>
          <w:lang w:val="pl-PL"/>
        </w:rPr>
        <w:t xml:space="preserve"> pierwsze i drugie</w:t>
      </w:r>
      <w:r w:rsidR="007A01F6" w:rsidRPr="007A01F6">
        <w:rPr>
          <w:color w:val="000000"/>
        </w:rPr>
        <w:t xml:space="preserve"> wzoru umowy</w:t>
      </w:r>
      <w:r w:rsidR="007A01F6">
        <w:rPr>
          <w:color w:val="000000"/>
          <w:lang w:val="pl-PL"/>
        </w:rPr>
        <w:t>.</w:t>
      </w:r>
    </w:p>
    <w:p w:rsidR="0060485A" w:rsidRDefault="0060485A" w:rsidP="0060485A">
      <w:pPr>
        <w:pStyle w:val="Tekstpodstawowy"/>
        <w:rPr>
          <w:iCs/>
          <w:lang w:val="pl-PL"/>
        </w:rPr>
      </w:pPr>
    </w:p>
    <w:p w:rsidR="0060485A" w:rsidRPr="007A01F6" w:rsidRDefault="0060485A" w:rsidP="0060485A">
      <w:pPr>
        <w:pStyle w:val="Tekstpodstawowy"/>
        <w:rPr>
          <w:b/>
          <w:u w:val="single"/>
        </w:rPr>
      </w:pPr>
      <w:r w:rsidRPr="007A01F6">
        <w:rPr>
          <w:b/>
          <w:u w:val="single"/>
          <w:lang w:val="pl-PL"/>
        </w:rPr>
        <w:t xml:space="preserve">Pytanie nr 9-dot. </w:t>
      </w:r>
      <w:r w:rsidRPr="007A01F6">
        <w:rPr>
          <w:b/>
          <w:u w:val="single"/>
        </w:rPr>
        <w:t>§</w:t>
      </w:r>
      <w:r w:rsidRPr="007A01F6">
        <w:rPr>
          <w:b/>
          <w:u w:val="single"/>
          <w:lang w:val="pl-PL"/>
        </w:rPr>
        <w:t>5</w:t>
      </w:r>
      <w:r w:rsidRPr="007A01F6">
        <w:rPr>
          <w:b/>
          <w:u w:val="single"/>
        </w:rPr>
        <w:t xml:space="preserve"> ust. </w:t>
      </w:r>
      <w:r w:rsidRPr="007A01F6">
        <w:rPr>
          <w:b/>
          <w:u w:val="single"/>
          <w:lang w:val="pl-PL"/>
        </w:rPr>
        <w:t xml:space="preserve">9 </w:t>
      </w:r>
      <w:r w:rsidRPr="007A01F6">
        <w:rPr>
          <w:b/>
          <w:u w:val="single"/>
        </w:rPr>
        <w:t>wzoru umowy</w:t>
      </w:r>
    </w:p>
    <w:p w:rsidR="0060485A" w:rsidRPr="007A01F6" w:rsidRDefault="0060485A" w:rsidP="0060485A">
      <w:pPr>
        <w:pStyle w:val="Tekstpodstawowy"/>
        <w:rPr>
          <w:b/>
          <w:u w:val="single"/>
        </w:rPr>
      </w:pPr>
      <w:r w:rsidRPr="007A01F6">
        <w:t>Czy Zamawiający zgodzi się na zmianę §5 ust. 9 wzoru umowy poprzez usunięcie postanowienia ustanawiającego poziom zmiany ceny materiałów lub kosztów uprawniający strony umowy do żądania zmiany wynagrodzenia na co najmniej 20% oraz zastąpienie go postanowieniem przewidującym, że wartość ww. poziomu zmiany cen wyniesie 5%, albowiem ww. postanowienie narusza zasadę ekwiwalentności świadczeń stron oraz postulat równomiernego rozłożenia ryzyka kontraktowego?</w:t>
      </w:r>
    </w:p>
    <w:p w:rsidR="0060485A" w:rsidRPr="007A01F6" w:rsidRDefault="0060485A" w:rsidP="0060485A">
      <w:pPr>
        <w:pStyle w:val="Tekstpodstawowy"/>
        <w:rPr>
          <w:iCs/>
          <w:lang w:val="pl-PL"/>
        </w:rPr>
      </w:pPr>
    </w:p>
    <w:p w:rsidR="0060485A" w:rsidRPr="007A01F6" w:rsidRDefault="0060485A" w:rsidP="0060485A">
      <w:pPr>
        <w:pStyle w:val="Tekstpodstawowy"/>
        <w:rPr>
          <w:b/>
          <w:iCs/>
          <w:lang w:val="pl-PL"/>
        </w:rPr>
      </w:pPr>
      <w:r w:rsidRPr="007A01F6">
        <w:rPr>
          <w:b/>
          <w:iCs/>
          <w:lang w:val="pl-PL"/>
        </w:rPr>
        <w:t>Odpowiedź:</w:t>
      </w:r>
    </w:p>
    <w:p w:rsidR="0060485A" w:rsidRPr="007A01F6" w:rsidRDefault="0060485A" w:rsidP="0060485A">
      <w:pPr>
        <w:pStyle w:val="Tekstpodstawowy"/>
        <w:rPr>
          <w:iCs/>
          <w:lang w:val="pl-PL"/>
        </w:rPr>
      </w:pPr>
      <w:r w:rsidRPr="007A01F6">
        <w:rPr>
          <w:iCs/>
          <w:lang w:val="pl-PL"/>
        </w:rPr>
        <w:t>Zamawiający podtrzymuje zapisy SWZ.</w:t>
      </w:r>
    </w:p>
    <w:p w:rsidR="0060485A" w:rsidRDefault="0060485A" w:rsidP="0060485A">
      <w:pPr>
        <w:pStyle w:val="Tekstpodstawowy"/>
        <w:rPr>
          <w:iCs/>
          <w:lang w:val="pl-PL"/>
        </w:rPr>
      </w:pPr>
    </w:p>
    <w:p w:rsidR="0060485A" w:rsidRPr="007A01F6" w:rsidRDefault="0060485A" w:rsidP="0060485A">
      <w:pPr>
        <w:pStyle w:val="Tekstpodstawowy"/>
        <w:rPr>
          <w:b/>
          <w:u w:val="single"/>
        </w:rPr>
      </w:pPr>
      <w:r w:rsidRPr="007A01F6">
        <w:rPr>
          <w:b/>
          <w:u w:val="single"/>
          <w:lang w:val="pl-PL"/>
        </w:rPr>
        <w:t xml:space="preserve">Pytanie nr 10-dot. </w:t>
      </w:r>
      <w:r w:rsidRPr="007A01F6">
        <w:rPr>
          <w:b/>
          <w:u w:val="single"/>
        </w:rPr>
        <w:t>§</w:t>
      </w:r>
      <w:r w:rsidRPr="007A01F6">
        <w:rPr>
          <w:b/>
          <w:u w:val="single"/>
          <w:lang w:val="pl-PL"/>
        </w:rPr>
        <w:t>5</w:t>
      </w:r>
      <w:r w:rsidRPr="007A01F6">
        <w:rPr>
          <w:b/>
          <w:u w:val="single"/>
        </w:rPr>
        <w:t xml:space="preserve"> ust. </w:t>
      </w:r>
      <w:r w:rsidRPr="007A01F6">
        <w:rPr>
          <w:b/>
          <w:u w:val="single"/>
          <w:lang w:val="pl-PL"/>
        </w:rPr>
        <w:t xml:space="preserve">11 </w:t>
      </w:r>
      <w:r w:rsidRPr="007A01F6">
        <w:rPr>
          <w:b/>
          <w:u w:val="single"/>
        </w:rPr>
        <w:t>wzoru umowy</w:t>
      </w:r>
    </w:p>
    <w:p w:rsidR="0060485A" w:rsidRPr="007A01F6" w:rsidRDefault="0060485A" w:rsidP="0060485A">
      <w:pPr>
        <w:suppressAutoHyphens w:val="0"/>
        <w:jc w:val="both"/>
        <w:rPr>
          <w:lang w:eastAsia="en-US"/>
        </w:rPr>
      </w:pPr>
      <w:r w:rsidRPr="007A01F6">
        <w:rPr>
          <w:lang w:eastAsia="en-US"/>
        </w:rPr>
        <w:t xml:space="preserve">Czy Zamawiający wyrazi zgodę na podniesienie maksymalnego poziomu wartości zmiany wynagrodzenia, jaką dopuszcza do łącznie 20% w stosunku do wartości całkowitego wynagrodzenia wykonawcy? </w:t>
      </w:r>
    </w:p>
    <w:p w:rsidR="0060485A" w:rsidRPr="007A01F6" w:rsidRDefault="0060485A" w:rsidP="0060485A">
      <w:pPr>
        <w:pStyle w:val="Tekstpodstawowy"/>
        <w:rPr>
          <w:b/>
          <w:u w:val="single"/>
        </w:rPr>
      </w:pPr>
    </w:p>
    <w:p w:rsidR="0060485A" w:rsidRPr="007A01F6" w:rsidRDefault="0060485A" w:rsidP="0060485A">
      <w:pPr>
        <w:pStyle w:val="Tekstpodstawowy"/>
        <w:rPr>
          <w:b/>
          <w:iCs/>
          <w:lang w:val="pl-PL"/>
        </w:rPr>
      </w:pPr>
      <w:r w:rsidRPr="007A01F6">
        <w:rPr>
          <w:b/>
          <w:iCs/>
          <w:lang w:val="pl-PL"/>
        </w:rPr>
        <w:t>Odpowiedź:</w:t>
      </w:r>
    </w:p>
    <w:p w:rsidR="0060485A" w:rsidRPr="007A01F6" w:rsidRDefault="0060485A" w:rsidP="0060485A">
      <w:pPr>
        <w:pStyle w:val="Tekstpodstawowy"/>
        <w:rPr>
          <w:iCs/>
          <w:lang w:val="pl-PL"/>
        </w:rPr>
      </w:pPr>
      <w:r w:rsidRPr="007A01F6">
        <w:rPr>
          <w:iCs/>
          <w:lang w:val="pl-PL"/>
        </w:rPr>
        <w:t>Zamawiający podtrzymuje zapisy SWZ.</w:t>
      </w:r>
    </w:p>
    <w:p w:rsidR="0060485A" w:rsidRDefault="0060485A" w:rsidP="0060485A">
      <w:pPr>
        <w:pStyle w:val="Tekstpodstawowy"/>
        <w:rPr>
          <w:iCs/>
          <w:lang w:val="pl-PL"/>
        </w:rPr>
      </w:pPr>
    </w:p>
    <w:p w:rsidR="0060485A" w:rsidRPr="007A01F6" w:rsidRDefault="0060485A" w:rsidP="0060485A">
      <w:pPr>
        <w:pStyle w:val="Tekstpodstawowy"/>
        <w:rPr>
          <w:b/>
          <w:u w:val="single"/>
        </w:rPr>
      </w:pPr>
      <w:r w:rsidRPr="007A01F6">
        <w:rPr>
          <w:b/>
          <w:u w:val="single"/>
          <w:lang w:val="pl-PL"/>
        </w:rPr>
        <w:t xml:space="preserve">Pytanie nr 11-dot. </w:t>
      </w:r>
      <w:r w:rsidRPr="007A01F6">
        <w:rPr>
          <w:b/>
          <w:u w:val="single"/>
        </w:rPr>
        <w:t>§</w:t>
      </w:r>
      <w:r w:rsidRPr="007A01F6">
        <w:rPr>
          <w:b/>
          <w:u w:val="single"/>
          <w:lang w:val="pl-PL"/>
        </w:rPr>
        <w:t>5</w:t>
      </w:r>
      <w:r w:rsidRPr="007A01F6">
        <w:rPr>
          <w:b/>
          <w:u w:val="single"/>
        </w:rPr>
        <w:t xml:space="preserve"> ust.</w:t>
      </w:r>
      <w:r w:rsidRPr="007A01F6">
        <w:rPr>
          <w:b/>
          <w:u w:val="single"/>
          <w:lang w:val="pl-PL"/>
        </w:rPr>
        <w:t xml:space="preserve"> 8-12 </w:t>
      </w:r>
      <w:r w:rsidRPr="007A01F6">
        <w:rPr>
          <w:b/>
          <w:u w:val="single"/>
        </w:rPr>
        <w:t>wzoru umowy</w:t>
      </w:r>
    </w:p>
    <w:p w:rsidR="0060485A" w:rsidRPr="007A01F6" w:rsidRDefault="0060485A" w:rsidP="0060485A">
      <w:pPr>
        <w:suppressAutoHyphens w:val="0"/>
        <w:jc w:val="both"/>
        <w:rPr>
          <w:lang w:eastAsia="en-US"/>
        </w:rPr>
      </w:pPr>
      <w:r w:rsidRPr="007A01F6">
        <w:rPr>
          <w:lang w:eastAsia="en-US"/>
        </w:rPr>
        <w:t>Prosimy o dodanie zastrzeżenia, że w przypadku, gdy strony nie dojdą do porozumienia w zakresie zmiany wynagrodzenia Wykonawcy w oparciu o §5 ust. 8-11 wzoru umowy, zarówno Wykonawca jaki i Zamawiający nabędą uprawnienie do rozwiązania w tej części umowy, za porozumieniem stron, z zachowaniem jednomiesięcznego okresu wypowiedzenia, bez obowiązku ponoszenia z tego tytułu kar umownych.</w:t>
      </w:r>
    </w:p>
    <w:p w:rsidR="0060485A" w:rsidRPr="007A01F6" w:rsidRDefault="0060485A" w:rsidP="0060485A">
      <w:pPr>
        <w:pStyle w:val="Tekstpodstawowy"/>
        <w:rPr>
          <w:b/>
          <w:u w:val="single"/>
        </w:rPr>
      </w:pPr>
    </w:p>
    <w:p w:rsidR="0060485A" w:rsidRPr="007A01F6" w:rsidRDefault="0060485A" w:rsidP="0060485A">
      <w:pPr>
        <w:pStyle w:val="Tekstpodstawowy"/>
        <w:rPr>
          <w:b/>
          <w:iCs/>
          <w:lang w:val="pl-PL"/>
        </w:rPr>
      </w:pPr>
      <w:r w:rsidRPr="007A01F6">
        <w:rPr>
          <w:b/>
          <w:iCs/>
          <w:lang w:val="pl-PL"/>
        </w:rPr>
        <w:t>Odpowiedź:</w:t>
      </w:r>
    </w:p>
    <w:p w:rsidR="0060485A" w:rsidRPr="007A01F6" w:rsidRDefault="007A01F6" w:rsidP="0060485A">
      <w:pPr>
        <w:pStyle w:val="Tekstpodstawowy"/>
        <w:rPr>
          <w:iCs/>
          <w:lang w:val="pl-PL"/>
        </w:rPr>
      </w:pPr>
      <w:r w:rsidRPr="007A01F6">
        <w:rPr>
          <w:iCs/>
          <w:lang w:val="pl-PL"/>
        </w:rPr>
        <w:t>Porozumienie Stron może dowolnie określić termin rozwiązania umowy i jego warunki.</w:t>
      </w:r>
    </w:p>
    <w:p w:rsidR="0060485A" w:rsidRDefault="0060485A" w:rsidP="0060485A">
      <w:pPr>
        <w:pStyle w:val="Tekstpodstawowy"/>
        <w:rPr>
          <w:b/>
          <w:color w:val="FF0000"/>
          <w:u w:val="single"/>
        </w:rPr>
      </w:pPr>
    </w:p>
    <w:p w:rsidR="0060485A" w:rsidRDefault="0060485A" w:rsidP="0060485A">
      <w:pPr>
        <w:pStyle w:val="Tekstpodstawowy"/>
        <w:rPr>
          <w:b/>
          <w:color w:val="000000" w:themeColor="text1"/>
          <w:u w:val="single"/>
        </w:rPr>
      </w:pPr>
      <w:r w:rsidRPr="0057131C">
        <w:rPr>
          <w:b/>
          <w:color w:val="000000" w:themeColor="text1"/>
          <w:u w:val="single"/>
          <w:lang w:val="pl-PL"/>
        </w:rPr>
        <w:t>Pytanie nr 1</w:t>
      </w:r>
      <w:r>
        <w:rPr>
          <w:b/>
          <w:color w:val="000000" w:themeColor="text1"/>
          <w:u w:val="single"/>
          <w:lang w:val="pl-PL"/>
        </w:rPr>
        <w:t>2</w:t>
      </w:r>
      <w:r w:rsidRPr="0057131C">
        <w:rPr>
          <w:b/>
          <w:color w:val="000000" w:themeColor="text1"/>
          <w:u w:val="single"/>
          <w:lang w:val="pl-PL"/>
        </w:rPr>
        <w:t xml:space="preserve">-dot. </w:t>
      </w:r>
      <w:r w:rsidRPr="0057131C">
        <w:rPr>
          <w:b/>
          <w:color w:val="000000" w:themeColor="text1"/>
          <w:u w:val="single"/>
        </w:rPr>
        <w:t>§</w:t>
      </w:r>
      <w:r w:rsidRPr="0057131C">
        <w:rPr>
          <w:b/>
          <w:color w:val="000000" w:themeColor="text1"/>
          <w:u w:val="single"/>
          <w:lang w:val="pl-PL"/>
        </w:rPr>
        <w:t xml:space="preserve">4 </w:t>
      </w:r>
      <w:r w:rsidRPr="0057131C">
        <w:rPr>
          <w:b/>
          <w:color w:val="000000" w:themeColor="text1"/>
          <w:u w:val="single"/>
        </w:rPr>
        <w:t>ust.</w:t>
      </w:r>
      <w:r w:rsidRPr="0057131C">
        <w:rPr>
          <w:b/>
          <w:color w:val="000000" w:themeColor="text1"/>
          <w:u w:val="single"/>
          <w:lang w:val="pl-PL"/>
        </w:rPr>
        <w:t xml:space="preserve"> 1 </w:t>
      </w:r>
      <w:r w:rsidRPr="0057131C">
        <w:rPr>
          <w:b/>
          <w:color w:val="000000" w:themeColor="text1"/>
          <w:u w:val="single"/>
        </w:rPr>
        <w:t>wzoru umowy</w:t>
      </w:r>
    </w:p>
    <w:p w:rsidR="0060485A" w:rsidRDefault="0060485A" w:rsidP="0060485A">
      <w:pPr>
        <w:spacing w:line="276" w:lineRule="auto"/>
        <w:jc w:val="both"/>
        <w:rPr>
          <w:color w:val="000000"/>
        </w:rPr>
      </w:pPr>
      <w:r w:rsidRPr="00882CDA">
        <w:t xml:space="preserve">Czy w celu miarkowania kar umownych Kupujący dokona modyfikacji postanowień projektu przyszłej umowy w zakresie zapisów </w:t>
      </w:r>
      <w:r w:rsidRPr="00882CDA">
        <w:rPr>
          <w:color w:val="000000"/>
        </w:rPr>
        <w:t xml:space="preserve">§ </w:t>
      </w:r>
      <w:r>
        <w:rPr>
          <w:color w:val="000000"/>
        </w:rPr>
        <w:t>4</w:t>
      </w:r>
      <w:r w:rsidRPr="00882CDA">
        <w:rPr>
          <w:color w:val="000000"/>
        </w:rPr>
        <w:t xml:space="preserve"> ust. </w:t>
      </w:r>
      <w:r>
        <w:rPr>
          <w:color w:val="000000"/>
        </w:rPr>
        <w:t>1</w:t>
      </w:r>
      <w:r w:rsidRPr="00882CDA">
        <w:rPr>
          <w:color w:val="000000"/>
        </w:rPr>
        <w:t>:</w:t>
      </w:r>
    </w:p>
    <w:p w:rsidR="0060485A" w:rsidRPr="0079771A" w:rsidRDefault="0060485A" w:rsidP="0060485A">
      <w:pPr>
        <w:spacing w:line="276" w:lineRule="auto"/>
        <w:ind w:left="708"/>
        <w:jc w:val="both"/>
        <w:rPr>
          <w:color w:val="000000"/>
        </w:rPr>
      </w:pPr>
      <w:r w:rsidRPr="0079771A">
        <w:rPr>
          <w:color w:val="000000"/>
        </w:rPr>
        <w:t>1.</w:t>
      </w:r>
      <w:r>
        <w:rPr>
          <w:color w:val="000000"/>
        </w:rPr>
        <w:t xml:space="preserve"> </w:t>
      </w:r>
      <w:r w:rsidRPr="0079771A">
        <w:rPr>
          <w:color w:val="000000"/>
        </w:rPr>
        <w:t>Sprzedający zapłaci na rzecz Kupującego kary umowne w wypadku:</w:t>
      </w:r>
    </w:p>
    <w:p w:rsidR="0060485A" w:rsidRPr="0079771A" w:rsidRDefault="0060485A" w:rsidP="0060485A">
      <w:pPr>
        <w:spacing w:line="276" w:lineRule="auto"/>
        <w:ind w:left="708"/>
        <w:jc w:val="both"/>
        <w:rPr>
          <w:color w:val="000000"/>
        </w:rPr>
      </w:pPr>
      <w:r w:rsidRPr="0079771A">
        <w:rPr>
          <w:color w:val="000000"/>
        </w:rPr>
        <w:t>•</w:t>
      </w:r>
      <w:r>
        <w:rPr>
          <w:color w:val="000000"/>
        </w:rPr>
        <w:t xml:space="preserve"> </w:t>
      </w:r>
      <w:r w:rsidRPr="0079771A">
        <w:rPr>
          <w:color w:val="000000"/>
        </w:rPr>
        <w:t xml:space="preserve">zwłoki w realizacji zobowiązań Sprzedającego – w wysokości </w:t>
      </w:r>
      <w:r w:rsidRPr="0079771A">
        <w:rPr>
          <w:b/>
          <w:bCs/>
          <w:color w:val="000000"/>
          <w:u w:val="single"/>
        </w:rPr>
        <w:t>0,5 %</w:t>
      </w:r>
      <w:r w:rsidRPr="0079771A">
        <w:rPr>
          <w:color w:val="000000"/>
        </w:rPr>
        <w:t xml:space="preserve"> wartości przedmiotu sprzedaży brutto, który miał być dostarczony, za każdy rozpoczęty dzień zwłoki</w:t>
      </w:r>
      <w:r>
        <w:rPr>
          <w:color w:val="000000"/>
        </w:rPr>
        <w:t xml:space="preserve">, </w:t>
      </w:r>
      <w:r w:rsidRPr="008942EF">
        <w:rPr>
          <w:b/>
          <w:bCs/>
          <w:color w:val="000000"/>
          <w:u w:val="single"/>
        </w:rPr>
        <w:t>jednak nie więcej niż 10% wartości brutto</w:t>
      </w:r>
      <w:r w:rsidRPr="0079771A">
        <w:rPr>
          <w:u w:val="single"/>
        </w:rPr>
        <w:t xml:space="preserve"> </w:t>
      </w:r>
      <w:r w:rsidRPr="0079771A">
        <w:rPr>
          <w:b/>
          <w:bCs/>
          <w:color w:val="000000"/>
          <w:u w:val="single"/>
        </w:rPr>
        <w:t>przedmiotu sprzedaży</w:t>
      </w:r>
      <w:r w:rsidRPr="0079771A">
        <w:rPr>
          <w:color w:val="000000"/>
        </w:rPr>
        <w:t>.</w:t>
      </w:r>
      <w:bookmarkStart w:id="0" w:name="_GoBack"/>
      <w:bookmarkEnd w:id="0"/>
    </w:p>
    <w:p w:rsidR="0060485A" w:rsidRPr="0079771A" w:rsidRDefault="0060485A" w:rsidP="0060485A">
      <w:pPr>
        <w:spacing w:line="276" w:lineRule="auto"/>
        <w:ind w:left="708"/>
        <w:jc w:val="both"/>
        <w:rPr>
          <w:color w:val="000000"/>
        </w:rPr>
      </w:pPr>
      <w:r w:rsidRPr="0079771A">
        <w:rPr>
          <w:color w:val="000000"/>
        </w:rPr>
        <w:t>•</w:t>
      </w:r>
      <w:r>
        <w:rPr>
          <w:color w:val="000000"/>
        </w:rPr>
        <w:t xml:space="preserve"> </w:t>
      </w:r>
      <w:r w:rsidRPr="0079771A">
        <w:rPr>
          <w:color w:val="000000"/>
        </w:rPr>
        <w:t xml:space="preserve">odmowy przyjęcia zamówienia na dostawę części przedmiotu sprzedaży – </w:t>
      </w:r>
      <w:r w:rsidRPr="0079771A">
        <w:rPr>
          <w:b/>
          <w:bCs/>
          <w:color w:val="000000"/>
          <w:u w:val="single"/>
        </w:rPr>
        <w:t>0,5%</w:t>
      </w:r>
      <w:r w:rsidRPr="0079771A">
        <w:rPr>
          <w:color w:val="000000"/>
        </w:rPr>
        <w:t xml:space="preserve"> wartości zamówienia, który miał być wydany za każdy rozpoczęty dzień zwłoki</w:t>
      </w:r>
      <w:r>
        <w:rPr>
          <w:color w:val="000000"/>
        </w:rPr>
        <w:t xml:space="preserve">, </w:t>
      </w:r>
      <w:r w:rsidRPr="008942EF">
        <w:rPr>
          <w:b/>
          <w:bCs/>
          <w:color w:val="000000"/>
          <w:u w:val="single"/>
        </w:rPr>
        <w:t>jednak nie więcej niż 10% wartości brutto</w:t>
      </w:r>
      <w:r>
        <w:rPr>
          <w:b/>
          <w:bCs/>
          <w:color w:val="000000"/>
          <w:u w:val="single"/>
        </w:rPr>
        <w:t xml:space="preserve"> zamówienia</w:t>
      </w:r>
      <w:r w:rsidRPr="0079771A">
        <w:rPr>
          <w:color w:val="000000"/>
        </w:rPr>
        <w:t>.</w:t>
      </w:r>
    </w:p>
    <w:p w:rsidR="0060485A" w:rsidRDefault="0060485A" w:rsidP="0060485A">
      <w:pPr>
        <w:spacing w:line="276" w:lineRule="auto"/>
        <w:ind w:left="708"/>
        <w:jc w:val="both"/>
        <w:rPr>
          <w:color w:val="000000"/>
        </w:rPr>
      </w:pPr>
      <w:r w:rsidRPr="0079771A">
        <w:rPr>
          <w:color w:val="000000"/>
        </w:rPr>
        <w:t>•</w:t>
      </w:r>
      <w:r>
        <w:rPr>
          <w:color w:val="000000"/>
        </w:rPr>
        <w:t xml:space="preserve"> </w:t>
      </w:r>
      <w:r w:rsidRPr="0079771A">
        <w:rPr>
          <w:color w:val="000000"/>
        </w:rPr>
        <w:t xml:space="preserve">realizowania umowy niezgodnie z jej treścią poza wyżej wymienionymi przypadkami – </w:t>
      </w:r>
      <w:r w:rsidRPr="0079771A">
        <w:rPr>
          <w:b/>
          <w:bCs/>
          <w:color w:val="000000"/>
          <w:u w:val="single"/>
        </w:rPr>
        <w:t>50 PLN</w:t>
      </w:r>
      <w:r w:rsidRPr="0079771A">
        <w:rPr>
          <w:color w:val="000000"/>
        </w:rPr>
        <w:t xml:space="preserve"> za każdy rozpoczęty dzień realizowania umowy niezgodnie z jej treścią</w:t>
      </w:r>
      <w:r>
        <w:rPr>
          <w:color w:val="000000"/>
        </w:rPr>
        <w:t xml:space="preserve">, </w:t>
      </w:r>
      <w:r w:rsidRPr="008942EF">
        <w:rPr>
          <w:b/>
          <w:bCs/>
          <w:color w:val="000000"/>
          <w:u w:val="single"/>
        </w:rPr>
        <w:t>jednak nie więcej niż 10% wartości brutto</w:t>
      </w:r>
      <w:r>
        <w:rPr>
          <w:b/>
          <w:bCs/>
          <w:color w:val="000000"/>
          <w:u w:val="single"/>
        </w:rPr>
        <w:t xml:space="preserve"> niezrealizowanej części umowy</w:t>
      </w:r>
      <w:r w:rsidRPr="0079771A">
        <w:rPr>
          <w:color w:val="000000"/>
        </w:rPr>
        <w:t>.</w:t>
      </w:r>
    </w:p>
    <w:p w:rsidR="0060485A" w:rsidRPr="0057131C" w:rsidRDefault="0060485A" w:rsidP="0060485A">
      <w:pPr>
        <w:pStyle w:val="Tekstpodstawowy"/>
        <w:rPr>
          <w:b/>
          <w:color w:val="000000" w:themeColor="text1"/>
          <w:u w:val="single"/>
        </w:rPr>
      </w:pPr>
    </w:p>
    <w:p w:rsidR="0060485A" w:rsidRPr="00F4479A" w:rsidRDefault="0060485A" w:rsidP="0060485A">
      <w:pPr>
        <w:pStyle w:val="Tekstpodstawowy"/>
        <w:rPr>
          <w:b/>
          <w:iCs/>
          <w:color w:val="000000" w:themeColor="text1"/>
          <w:lang w:val="pl-PL"/>
        </w:rPr>
      </w:pPr>
      <w:r w:rsidRPr="00F4479A">
        <w:rPr>
          <w:b/>
          <w:iCs/>
          <w:color w:val="000000" w:themeColor="text1"/>
          <w:lang w:val="pl-PL"/>
        </w:rPr>
        <w:t>Odpowiedź:</w:t>
      </w:r>
    </w:p>
    <w:p w:rsidR="0060485A" w:rsidRDefault="0060485A" w:rsidP="0060485A">
      <w:pPr>
        <w:pStyle w:val="Tekstpodstawowy"/>
        <w:rPr>
          <w:iCs/>
          <w:color w:val="000000" w:themeColor="text1"/>
          <w:lang w:val="pl-PL"/>
        </w:rPr>
      </w:pPr>
      <w:r w:rsidRPr="00F4479A">
        <w:rPr>
          <w:iCs/>
          <w:color w:val="000000" w:themeColor="text1"/>
          <w:lang w:val="pl-PL"/>
        </w:rPr>
        <w:t>Zamawiający podtrzymuje zapisy SWZ.</w:t>
      </w:r>
    </w:p>
    <w:p w:rsidR="0060485A" w:rsidRDefault="0060485A" w:rsidP="0060485A">
      <w:pPr>
        <w:pStyle w:val="Tekstpodstawowy"/>
        <w:rPr>
          <w:iCs/>
          <w:color w:val="000000" w:themeColor="text1"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62309A" w:rsidRDefault="0062309A" w:rsidP="00F06798">
      <w:pPr>
        <w:pStyle w:val="Tekstpodstawowy"/>
        <w:rPr>
          <w:iCs/>
          <w:lang w:val="pl-PL"/>
        </w:rPr>
      </w:pPr>
    </w:p>
    <w:p w:rsidR="00AC040E" w:rsidRDefault="00AC040E" w:rsidP="00AC040E">
      <w:pPr>
        <w:suppressAutoHyphens w:val="0"/>
        <w:ind w:firstLine="360"/>
        <w:jc w:val="both"/>
        <w:rPr>
          <w:lang w:eastAsia="en-US"/>
        </w:rPr>
      </w:pPr>
      <w:r>
        <w:rPr>
          <w:iCs/>
        </w:rPr>
        <w:t xml:space="preserve">Jednocześnie, w związku z udzielonymi odpowiedziami na pytania, </w:t>
      </w:r>
      <w:r>
        <w:rPr>
          <w:lang w:eastAsia="en-US"/>
        </w:rPr>
        <w:t>Zamawiający dokonuje następujących modyfikacji treści specyfikacji warunków zamówienia:</w:t>
      </w: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9A5A51" w:rsidP="00F06798">
      <w:pPr>
        <w:pStyle w:val="Tekstpodstawowy"/>
        <w:rPr>
          <w:iCs/>
          <w:lang w:val="pl-PL"/>
        </w:rPr>
      </w:pPr>
      <w:r>
        <w:rPr>
          <w:iCs/>
          <w:lang w:val="pl-PL"/>
        </w:rPr>
        <w:t xml:space="preserve">1. </w:t>
      </w:r>
      <w:r w:rsidR="00AC040E">
        <w:rPr>
          <w:iCs/>
          <w:lang w:val="pl-PL"/>
        </w:rPr>
        <w:t xml:space="preserve">Treść rozdziału XXI pkt 10 </w:t>
      </w:r>
      <w:r w:rsidR="007A01F6">
        <w:rPr>
          <w:iCs/>
          <w:lang w:val="pl-PL"/>
        </w:rPr>
        <w:t>pkt 2 SWZ</w:t>
      </w:r>
      <w:r w:rsidR="00AC040E">
        <w:rPr>
          <w:iCs/>
          <w:lang w:val="pl-PL"/>
        </w:rPr>
        <w:t xml:space="preserve"> otrzymuje brzmienie:</w:t>
      </w:r>
    </w:p>
    <w:p w:rsidR="00AC040E" w:rsidRPr="00AC040E" w:rsidRDefault="00AC040E" w:rsidP="00AC040E">
      <w:pPr>
        <w:suppressAutoHyphens w:val="0"/>
        <w:jc w:val="both"/>
        <w:rPr>
          <w:rFonts w:ascii="Cambria" w:hAnsi="Cambria"/>
          <w:b/>
          <w:lang w:eastAsia="zh-CN"/>
        </w:rPr>
      </w:pPr>
    </w:p>
    <w:p w:rsidR="00AC040E" w:rsidRPr="00E02738" w:rsidRDefault="00E02738" w:rsidP="00AC040E">
      <w:pPr>
        <w:suppressAutoHyphens w:val="0"/>
        <w:jc w:val="both"/>
        <w:rPr>
          <w:rFonts w:ascii="Cambria" w:hAnsi="Cambria"/>
          <w:b/>
          <w:i/>
          <w:lang w:eastAsia="zh-CN"/>
        </w:rPr>
      </w:pPr>
      <w:r w:rsidRPr="00E02738">
        <w:rPr>
          <w:rFonts w:ascii="Cambria" w:hAnsi="Cambria"/>
          <w:b/>
          <w:i/>
          <w:lang w:eastAsia="zh-CN"/>
        </w:rPr>
        <w:t>„</w:t>
      </w:r>
      <w:r w:rsidR="00AC040E" w:rsidRPr="00E02738">
        <w:rPr>
          <w:rFonts w:ascii="Cambria" w:hAnsi="Cambria"/>
          <w:b/>
          <w:i/>
          <w:lang w:eastAsia="zh-CN"/>
        </w:rPr>
        <w:t>2) Termin ważności produktu</w:t>
      </w:r>
    </w:p>
    <w:p w:rsidR="00AC040E" w:rsidRPr="00E02738" w:rsidRDefault="00AC040E" w:rsidP="00AC040E">
      <w:pPr>
        <w:suppressAutoHyphens w:val="0"/>
        <w:spacing w:line="276" w:lineRule="auto"/>
        <w:ind w:left="284"/>
        <w:jc w:val="both"/>
        <w:rPr>
          <w:rFonts w:ascii="Cambria" w:hAnsi="Cambria" w:cs="Arial"/>
          <w:i/>
          <w:lang w:val="x-none" w:eastAsia="pl-PL"/>
        </w:rPr>
      </w:pPr>
      <w:bookmarkStart w:id="1" w:name="_Hlk67575875"/>
      <w:r w:rsidRPr="00E02738">
        <w:rPr>
          <w:rFonts w:ascii="Cambria" w:hAnsi="Cambria" w:cs="Arial"/>
          <w:i/>
          <w:lang w:val="x-none" w:eastAsia="pl-PL"/>
        </w:rPr>
        <w:t xml:space="preserve">Maksymalna ilość możliwych do uzyskania punktów wg kryterium termin </w:t>
      </w:r>
      <w:r w:rsidRPr="00E02738">
        <w:rPr>
          <w:rFonts w:ascii="Cambria" w:hAnsi="Cambria" w:cs="Arial"/>
          <w:i/>
          <w:lang w:eastAsia="pl-PL"/>
        </w:rPr>
        <w:t>ważności produktu</w:t>
      </w:r>
      <w:r w:rsidRPr="00E02738">
        <w:rPr>
          <w:rFonts w:ascii="Cambria" w:hAnsi="Cambria" w:cs="Arial"/>
          <w:i/>
          <w:lang w:val="x-none" w:eastAsia="pl-PL"/>
        </w:rPr>
        <w:t xml:space="preserve">– </w:t>
      </w:r>
      <w:r w:rsidRPr="00E02738">
        <w:rPr>
          <w:rFonts w:ascii="Cambria" w:hAnsi="Cambria" w:cs="Arial"/>
          <w:b/>
          <w:i/>
          <w:lang w:val="x-none" w:eastAsia="pl-PL"/>
        </w:rPr>
        <w:t>40 punktów.</w:t>
      </w:r>
    </w:p>
    <w:p w:rsidR="00AC040E" w:rsidRPr="00E02738" w:rsidRDefault="00AC040E" w:rsidP="00AC040E">
      <w:pPr>
        <w:suppressAutoHyphens w:val="0"/>
        <w:spacing w:line="276" w:lineRule="auto"/>
        <w:ind w:left="284"/>
        <w:jc w:val="both"/>
        <w:rPr>
          <w:rFonts w:ascii="Cambria" w:hAnsi="Cambria" w:cs="Arial"/>
          <w:i/>
          <w:lang w:val="x-none" w:eastAsia="pl-PL"/>
        </w:rPr>
      </w:pPr>
      <w:r w:rsidRPr="00E02738">
        <w:rPr>
          <w:rFonts w:ascii="Cambria" w:hAnsi="Cambria" w:cs="Arial"/>
          <w:i/>
          <w:lang w:val="x-none" w:eastAsia="pl-PL"/>
        </w:rPr>
        <w:t xml:space="preserve">Zamawiający określa </w:t>
      </w:r>
      <w:r w:rsidRPr="00E02738">
        <w:rPr>
          <w:rFonts w:ascii="Cambria" w:hAnsi="Cambria" w:cs="Arial"/>
          <w:i/>
          <w:lang w:eastAsia="pl-PL"/>
        </w:rPr>
        <w:t xml:space="preserve">minimalny termin ważności produktu na </w:t>
      </w:r>
      <w:r w:rsidRPr="00E02738">
        <w:rPr>
          <w:rFonts w:ascii="Cambria" w:hAnsi="Cambria" w:cs="Arial"/>
          <w:b/>
          <w:i/>
          <w:lang w:eastAsia="pl-PL"/>
        </w:rPr>
        <w:t>9 miesięcy</w:t>
      </w:r>
      <w:r w:rsidRPr="00E02738">
        <w:rPr>
          <w:rFonts w:ascii="Cambria" w:hAnsi="Cambria" w:cs="Arial"/>
          <w:i/>
          <w:lang w:val="x-none" w:eastAsia="pl-PL"/>
        </w:rPr>
        <w:t xml:space="preserve">. </w:t>
      </w:r>
    </w:p>
    <w:p w:rsidR="00AC040E" w:rsidRPr="00E02738" w:rsidRDefault="00AC040E" w:rsidP="00AC040E">
      <w:pPr>
        <w:suppressAutoHyphens w:val="0"/>
        <w:spacing w:line="276" w:lineRule="auto"/>
        <w:ind w:left="284"/>
        <w:jc w:val="both"/>
        <w:rPr>
          <w:rFonts w:ascii="Cambria" w:hAnsi="Cambria" w:cs="Arial"/>
          <w:i/>
          <w:lang w:eastAsia="pl-PL"/>
        </w:rPr>
      </w:pPr>
      <w:r w:rsidRPr="00E02738">
        <w:rPr>
          <w:rFonts w:ascii="Cambria" w:hAnsi="Cambria" w:cs="Arial"/>
          <w:i/>
          <w:lang w:val="x-none" w:eastAsia="pl-PL"/>
        </w:rPr>
        <w:t>W przypadku</w:t>
      </w:r>
      <w:r w:rsidRPr="00E02738">
        <w:rPr>
          <w:rFonts w:ascii="Cambria" w:hAnsi="Cambria" w:cs="Arial"/>
          <w:i/>
          <w:lang w:eastAsia="pl-PL"/>
        </w:rPr>
        <w:t>,</w:t>
      </w:r>
      <w:r w:rsidRPr="00E02738">
        <w:rPr>
          <w:rFonts w:ascii="Cambria" w:hAnsi="Cambria" w:cs="Arial"/>
          <w:i/>
          <w:lang w:val="x-none" w:eastAsia="pl-PL"/>
        </w:rPr>
        <w:t xml:space="preserve"> gdy wykonawca zaoferuje </w:t>
      </w:r>
      <w:r w:rsidRPr="00E02738">
        <w:rPr>
          <w:rFonts w:ascii="Cambria" w:hAnsi="Cambria" w:cs="Arial"/>
          <w:i/>
          <w:lang w:eastAsia="pl-PL"/>
        </w:rPr>
        <w:t xml:space="preserve">termin ważności produktu - </w:t>
      </w:r>
      <w:r w:rsidRPr="00E02738">
        <w:rPr>
          <w:rFonts w:ascii="Cambria" w:hAnsi="Cambria" w:cs="Arial"/>
          <w:b/>
          <w:i/>
          <w:lang w:eastAsia="pl-PL"/>
        </w:rPr>
        <w:t>9 miesięcy</w:t>
      </w:r>
      <w:r w:rsidRPr="00E02738">
        <w:rPr>
          <w:rFonts w:ascii="Cambria" w:hAnsi="Cambria" w:cs="Arial"/>
          <w:i/>
          <w:lang w:val="x-none" w:eastAsia="pl-PL"/>
        </w:rPr>
        <w:t xml:space="preserve">, </w:t>
      </w:r>
      <w:r w:rsidRPr="00E02738">
        <w:rPr>
          <w:rFonts w:ascii="Cambria" w:hAnsi="Cambria" w:cs="Arial"/>
          <w:i/>
          <w:lang w:eastAsia="pl-PL"/>
        </w:rPr>
        <w:t xml:space="preserve">otrzyma </w:t>
      </w:r>
      <w:r w:rsidRPr="00E02738">
        <w:rPr>
          <w:rFonts w:ascii="Cambria" w:hAnsi="Cambria" w:cs="Arial"/>
          <w:b/>
          <w:i/>
          <w:lang w:eastAsia="pl-PL"/>
        </w:rPr>
        <w:t>39 punktów</w:t>
      </w:r>
      <w:r w:rsidRPr="00E02738">
        <w:rPr>
          <w:rFonts w:ascii="Cambria" w:hAnsi="Cambria" w:cs="Arial"/>
          <w:i/>
          <w:lang w:eastAsia="pl-PL"/>
        </w:rPr>
        <w:t>.</w:t>
      </w:r>
    </w:p>
    <w:p w:rsidR="00AC040E" w:rsidRPr="00E02738" w:rsidRDefault="00AC040E" w:rsidP="00AC040E">
      <w:pPr>
        <w:suppressAutoHyphens w:val="0"/>
        <w:spacing w:line="276" w:lineRule="auto"/>
        <w:ind w:left="284"/>
        <w:jc w:val="both"/>
        <w:rPr>
          <w:rFonts w:ascii="Cambria" w:hAnsi="Cambria" w:cs="Arial"/>
          <w:i/>
          <w:lang w:val="x-none" w:eastAsia="pl-PL"/>
        </w:rPr>
      </w:pPr>
      <w:r w:rsidRPr="00E02738">
        <w:rPr>
          <w:rFonts w:ascii="Cambria" w:hAnsi="Cambria" w:cs="Arial"/>
          <w:i/>
          <w:lang w:val="x-none" w:eastAsia="pl-PL"/>
        </w:rPr>
        <w:t>W przypadku</w:t>
      </w:r>
      <w:r w:rsidRPr="00E02738">
        <w:rPr>
          <w:rFonts w:ascii="Cambria" w:hAnsi="Cambria" w:cs="Arial"/>
          <w:i/>
          <w:lang w:eastAsia="pl-PL"/>
        </w:rPr>
        <w:t>,</w:t>
      </w:r>
      <w:r w:rsidRPr="00E02738">
        <w:rPr>
          <w:rFonts w:ascii="Cambria" w:hAnsi="Cambria" w:cs="Arial"/>
          <w:i/>
          <w:lang w:val="x-none" w:eastAsia="pl-PL"/>
        </w:rPr>
        <w:t xml:space="preserve"> gdy wykonawca zaoferuje  termin </w:t>
      </w:r>
      <w:r w:rsidRPr="00E02738">
        <w:rPr>
          <w:rFonts w:ascii="Cambria" w:hAnsi="Cambria" w:cs="Arial"/>
          <w:i/>
          <w:lang w:eastAsia="pl-PL"/>
        </w:rPr>
        <w:t xml:space="preserve">ważności </w:t>
      </w:r>
      <w:r w:rsidR="000E3EBD" w:rsidRPr="00E02738">
        <w:rPr>
          <w:rFonts w:ascii="Cambria" w:hAnsi="Cambria" w:cs="Arial"/>
          <w:i/>
          <w:lang w:eastAsia="pl-PL"/>
        </w:rPr>
        <w:t>produktu</w:t>
      </w:r>
      <w:r w:rsidRPr="00E02738">
        <w:rPr>
          <w:rFonts w:ascii="Cambria" w:hAnsi="Cambria" w:cs="Arial"/>
          <w:i/>
          <w:lang w:eastAsia="pl-PL"/>
        </w:rPr>
        <w:t xml:space="preserve"> </w:t>
      </w:r>
      <w:r w:rsidRPr="00E02738">
        <w:rPr>
          <w:rFonts w:ascii="Cambria" w:hAnsi="Cambria" w:cs="Arial"/>
          <w:b/>
          <w:i/>
          <w:lang w:eastAsia="pl-PL"/>
        </w:rPr>
        <w:t>dłuższy niż 9</w:t>
      </w:r>
      <w:r w:rsidRPr="00E02738">
        <w:rPr>
          <w:rFonts w:ascii="Cambria" w:hAnsi="Cambria" w:cs="Arial"/>
          <w:i/>
          <w:lang w:eastAsia="pl-PL"/>
        </w:rPr>
        <w:t xml:space="preserve"> </w:t>
      </w:r>
      <w:r w:rsidRPr="00E02738">
        <w:rPr>
          <w:rFonts w:ascii="Cambria" w:hAnsi="Cambria" w:cs="Arial"/>
          <w:b/>
          <w:i/>
          <w:lang w:eastAsia="pl-PL"/>
        </w:rPr>
        <w:t>miesięcy</w:t>
      </w:r>
      <w:r w:rsidRPr="00E02738">
        <w:rPr>
          <w:rFonts w:ascii="Cambria" w:hAnsi="Cambria" w:cs="Arial"/>
          <w:i/>
          <w:lang w:eastAsia="pl-PL"/>
        </w:rPr>
        <w:t>,</w:t>
      </w:r>
      <w:r w:rsidRPr="00E02738">
        <w:rPr>
          <w:rFonts w:ascii="Cambria" w:hAnsi="Cambria" w:cs="Arial"/>
          <w:i/>
          <w:lang w:val="x-none" w:eastAsia="pl-PL"/>
        </w:rPr>
        <w:t xml:space="preserve"> otrzyma</w:t>
      </w:r>
      <w:r w:rsidRPr="00E02738">
        <w:rPr>
          <w:rFonts w:ascii="Cambria" w:hAnsi="Cambria" w:cs="Arial"/>
          <w:b/>
          <w:i/>
          <w:lang w:val="x-none" w:eastAsia="pl-PL"/>
        </w:rPr>
        <w:t xml:space="preserve"> 40 pkt</w:t>
      </w:r>
      <w:r w:rsidRPr="00E02738">
        <w:rPr>
          <w:rFonts w:ascii="Cambria" w:hAnsi="Cambria" w:cs="Arial"/>
          <w:i/>
          <w:lang w:val="x-none" w:eastAsia="pl-PL"/>
        </w:rPr>
        <w:t xml:space="preserve">. </w:t>
      </w:r>
    </w:p>
    <w:p w:rsidR="00AC040E" w:rsidRPr="00E02738" w:rsidRDefault="00AC040E" w:rsidP="00AC040E">
      <w:pPr>
        <w:suppressAutoHyphens w:val="0"/>
        <w:spacing w:line="276" w:lineRule="auto"/>
        <w:ind w:left="284"/>
        <w:jc w:val="both"/>
        <w:rPr>
          <w:rFonts w:ascii="Cambria" w:hAnsi="Cambria" w:cs="Arial"/>
          <w:i/>
          <w:lang w:val="x-none" w:eastAsia="pl-PL"/>
        </w:rPr>
      </w:pPr>
    </w:p>
    <w:p w:rsidR="00AC040E" w:rsidRPr="00E02738" w:rsidRDefault="00AC040E" w:rsidP="00AC040E">
      <w:pPr>
        <w:suppressAutoHyphens w:val="0"/>
        <w:spacing w:line="276" w:lineRule="auto"/>
        <w:ind w:left="284"/>
        <w:jc w:val="both"/>
        <w:rPr>
          <w:rFonts w:ascii="Cambria" w:hAnsi="Cambria" w:cs="Arial"/>
          <w:i/>
          <w:lang w:val="x-none" w:eastAsia="pl-PL"/>
        </w:rPr>
      </w:pPr>
      <w:r w:rsidRPr="00E02738">
        <w:rPr>
          <w:rFonts w:ascii="Cambria" w:hAnsi="Cambria" w:cs="Arial"/>
          <w:i/>
          <w:lang w:val="x-none" w:eastAsia="pl-PL"/>
        </w:rPr>
        <w:t xml:space="preserve">Wykonawca zobowiązany jest zaoferować termin </w:t>
      </w:r>
      <w:r w:rsidRPr="00E02738">
        <w:rPr>
          <w:rFonts w:ascii="Cambria" w:hAnsi="Cambria" w:cs="Arial"/>
          <w:i/>
          <w:lang w:eastAsia="pl-PL"/>
        </w:rPr>
        <w:t>ważności produktu                                     w miesiącach</w:t>
      </w:r>
      <w:r w:rsidRPr="00E02738">
        <w:rPr>
          <w:rFonts w:ascii="Cambria" w:hAnsi="Cambria" w:cs="Arial"/>
          <w:i/>
          <w:lang w:val="x-none" w:eastAsia="pl-PL"/>
        </w:rPr>
        <w:t>.</w:t>
      </w:r>
    </w:p>
    <w:p w:rsidR="00AC040E" w:rsidRPr="00E02738" w:rsidRDefault="00AC040E" w:rsidP="00AC040E">
      <w:pPr>
        <w:suppressAutoHyphens w:val="0"/>
        <w:spacing w:line="276" w:lineRule="auto"/>
        <w:ind w:left="284"/>
        <w:jc w:val="both"/>
        <w:rPr>
          <w:rFonts w:ascii="Cambria" w:hAnsi="Cambria" w:cs="Arial"/>
          <w:i/>
          <w:lang w:val="x-none" w:eastAsia="pl-PL"/>
        </w:rPr>
      </w:pPr>
      <w:r w:rsidRPr="00E02738">
        <w:rPr>
          <w:rFonts w:ascii="Cambria" w:hAnsi="Cambria" w:cs="Arial"/>
          <w:i/>
          <w:lang w:val="x-none" w:eastAsia="pl-PL"/>
        </w:rPr>
        <w:t>W przypadku</w:t>
      </w:r>
      <w:r w:rsidRPr="00E02738">
        <w:rPr>
          <w:rFonts w:ascii="Cambria" w:hAnsi="Cambria" w:cs="Arial"/>
          <w:i/>
          <w:lang w:eastAsia="pl-PL"/>
        </w:rPr>
        <w:t>,</w:t>
      </w:r>
      <w:r w:rsidRPr="00E02738">
        <w:rPr>
          <w:rFonts w:ascii="Cambria" w:hAnsi="Cambria" w:cs="Arial"/>
          <w:i/>
          <w:lang w:val="x-none" w:eastAsia="pl-PL"/>
        </w:rPr>
        <w:t xml:space="preserve"> gdy wykonawca nie zaoferuje w ofercie terminu </w:t>
      </w:r>
      <w:r w:rsidRPr="00E02738">
        <w:rPr>
          <w:rFonts w:ascii="Cambria" w:hAnsi="Cambria" w:cs="Arial"/>
          <w:i/>
          <w:lang w:eastAsia="pl-PL"/>
        </w:rPr>
        <w:t>ważności produktu,</w:t>
      </w:r>
      <w:r w:rsidRPr="00E02738">
        <w:rPr>
          <w:rFonts w:ascii="Cambria" w:hAnsi="Cambria" w:cs="Arial"/>
          <w:i/>
          <w:lang w:val="x-none" w:eastAsia="pl-PL"/>
        </w:rPr>
        <w:t xml:space="preserve"> zamawiający przyjmie termin </w:t>
      </w:r>
      <w:r w:rsidRPr="00E02738">
        <w:rPr>
          <w:rFonts w:ascii="Cambria" w:hAnsi="Cambria" w:cs="Arial"/>
          <w:i/>
          <w:lang w:eastAsia="pl-PL"/>
        </w:rPr>
        <w:t>ważności produktu -</w:t>
      </w:r>
      <w:r w:rsidRPr="00E02738">
        <w:rPr>
          <w:rFonts w:ascii="Cambria" w:hAnsi="Cambria" w:cs="Arial"/>
          <w:b/>
          <w:i/>
          <w:lang w:eastAsia="pl-PL"/>
        </w:rPr>
        <w:t>9 miesięcy</w:t>
      </w:r>
      <w:r w:rsidRPr="00E02738">
        <w:rPr>
          <w:rFonts w:ascii="Cambria" w:hAnsi="Cambria" w:cs="Arial"/>
          <w:i/>
          <w:lang w:val="x-none" w:eastAsia="pl-PL"/>
        </w:rPr>
        <w:t>.</w:t>
      </w:r>
    </w:p>
    <w:bookmarkEnd w:id="1"/>
    <w:p w:rsidR="00AC040E" w:rsidRPr="00E02738" w:rsidRDefault="00AC040E" w:rsidP="00AC040E">
      <w:pPr>
        <w:suppressAutoHyphens w:val="0"/>
        <w:spacing w:line="276" w:lineRule="auto"/>
        <w:jc w:val="both"/>
        <w:rPr>
          <w:rFonts w:ascii="Cambria" w:hAnsi="Cambria" w:cs="Arial"/>
          <w:b/>
          <w:i/>
          <w:lang w:val="x-none" w:eastAsia="pl-PL"/>
        </w:rPr>
      </w:pPr>
    </w:p>
    <w:p w:rsidR="00AC040E" w:rsidRPr="00E02738" w:rsidRDefault="00AC040E" w:rsidP="00AC040E">
      <w:pPr>
        <w:suppressAutoHyphens w:val="0"/>
        <w:spacing w:line="276" w:lineRule="auto"/>
        <w:ind w:left="284"/>
        <w:jc w:val="both"/>
        <w:rPr>
          <w:rFonts w:ascii="Cambria" w:hAnsi="Cambria" w:cs="Arial"/>
          <w:i/>
          <w:lang w:eastAsia="pl-PL"/>
        </w:rPr>
      </w:pPr>
      <w:r w:rsidRPr="00E02738">
        <w:rPr>
          <w:rFonts w:ascii="Cambria" w:hAnsi="Cambria" w:cs="Arial"/>
          <w:i/>
          <w:lang w:eastAsia="pl-PL"/>
        </w:rPr>
        <w:t>W</w:t>
      </w:r>
      <w:r w:rsidRPr="00E02738">
        <w:rPr>
          <w:rFonts w:ascii="Cambria" w:hAnsi="Cambria" w:cs="Arial"/>
          <w:i/>
          <w:lang w:val="x-none" w:eastAsia="pl-PL"/>
        </w:rPr>
        <w:t xml:space="preserve"> postępowaniu zwycięży oferta, która w wyniku oceny otrzyma najwyższą sumę  punktów uzyskanych w</w:t>
      </w:r>
      <w:r w:rsidRPr="00E02738">
        <w:rPr>
          <w:rFonts w:ascii="Cambria" w:hAnsi="Cambria" w:cs="Arial"/>
          <w:i/>
          <w:lang w:eastAsia="pl-PL"/>
        </w:rPr>
        <w:t> </w:t>
      </w:r>
      <w:r w:rsidRPr="00E02738">
        <w:rPr>
          <w:rFonts w:ascii="Cambria" w:hAnsi="Cambria" w:cs="Arial"/>
          <w:i/>
          <w:lang w:val="x-none" w:eastAsia="pl-PL"/>
        </w:rPr>
        <w:t>poszczególnych kryteriach i spełni wszystkie wymogi zawarte w ustawie prawo zamówień publicznych i specyfikacji  warunków zamówienia.</w:t>
      </w:r>
      <w:r w:rsidR="00E02738" w:rsidRPr="00E02738">
        <w:rPr>
          <w:rFonts w:ascii="Cambria" w:hAnsi="Cambria" w:cs="Arial"/>
          <w:i/>
          <w:lang w:eastAsia="pl-PL"/>
        </w:rPr>
        <w:t>”</w:t>
      </w:r>
    </w:p>
    <w:p w:rsidR="00AC040E" w:rsidRDefault="00AC040E" w:rsidP="00F06798">
      <w:pPr>
        <w:pStyle w:val="Tekstpodstawowy"/>
        <w:rPr>
          <w:iCs/>
          <w:lang w:val="pl-PL"/>
        </w:rPr>
      </w:pPr>
    </w:p>
    <w:p w:rsidR="00EC073C" w:rsidRDefault="000E3EBD" w:rsidP="00F06798">
      <w:pPr>
        <w:pStyle w:val="Tekstpodstawowy"/>
        <w:rPr>
          <w:color w:val="000000" w:themeColor="text1"/>
          <w:lang w:val="pl-PL"/>
        </w:rPr>
      </w:pPr>
      <w:r>
        <w:rPr>
          <w:iCs/>
          <w:lang w:val="pl-PL"/>
        </w:rPr>
        <w:t xml:space="preserve">2.  Treść  </w:t>
      </w:r>
      <w:r w:rsidRPr="000E3EBD">
        <w:rPr>
          <w:b/>
          <w:color w:val="000000" w:themeColor="text1"/>
        </w:rPr>
        <w:t>§</w:t>
      </w:r>
      <w:r w:rsidR="00C54C51">
        <w:rPr>
          <w:b/>
          <w:color w:val="000000" w:themeColor="text1"/>
          <w:lang w:val="pl-PL"/>
        </w:rPr>
        <w:t xml:space="preserve"> </w:t>
      </w:r>
      <w:r w:rsidRPr="000E3EBD">
        <w:rPr>
          <w:b/>
          <w:color w:val="000000" w:themeColor="text1"/>
          <w:lang w:val="pl-PL"/>
        </w:rPr>
        <w:t xml:space="preserve">2 </w:t>
      </w:r>
      <w:r w:rsidRPr="000E3EBD">
        <w:rPr>
          <w:b/>
          <w:color w:val="000000" w:themeColor="text1"/>
        </w:rPr>
        <w:t>ust.</w:t>
      </w:r>
      <w:r w:rsidRPr="000E3EBD">
        <w:rPr>
          <w:b/>
          <w:color w:val="000000" w:themeColor="text1"/>
          <w:lang w:val="pl-PL"/>
        </w:rPr>
        <w:t xml:space="preserve"> 3</w:t>
      </w:r>
      <w:r>
        <w:rPr>
          <w:b/>
          <w:color w:val="000000" w:themeColor="text1"/>
          <w:lang w:val="pl-PL"/>
        </w:rPr>
        <w:t xml:space="preserve"> wzoru umowy</w:t>
      </w:r>
      <w:r>
        <w:rPr>
          <w:color w:val="000000" w:themeColor="text1"/>
          <w:lang w:val="pl-PL"/>
        </w:rPr>
        <w:t xml:space="preserve"> otrzymuje brzmienie:</w:t>
      </w:r>
    </w:p>
    <w:p w:rsidR="000E3EBD" w:rsidRDefault="000E3EBD" w:rsidP="00F06798">
      <w:pPr>
        <w:pStyle w:val="Tekstpodstawowy"/>
        <w:rPr>
          <w:iCs/>
          <w:lang w:val="pl-PL"/>
        </w:rPr>
      </w:pPr>
    </w:p>
    <w:p w:rsidR="00EA2BB4" w:rsidRPr="00EA2BB4" w:rsidRDefault="00EA2BB4" w:rsidP="00EA2BB4">
      <w:pPr>
        <w:suppressAutoHyphens w:val="0"/>
        <w:jc w:val="both"/>
        <w:rPr>
          <w:rFonts w:ascii="Cambria" w:hAnsi="Cambria"/>
          <w:lang w:eastAsia="pl-PL"/>
        </w:rPr>
      </w:pPr>
      <w:r w:rsidRPr="00EA2BB4">
        <w:rPr>
          <w:rFonts w:ascii="Cambria" w:hAnsi="Cambria"/>
          <w:lang w:eastAsia="pl-PL"/>
        </w:rPr>
        <w:t xml:space="preserve">Termin ważności dostarczanego przedmiotu sprzedaży nie może być krótszy niż </w:t>
      </w:r>
      <w:r w:rsidR="00E02738">
        <w:rPr>
          <w:rFonts w:ascii="Cambria" w:hAnsi="Cambria"/>
          <w:lang w:eastAsia="pl-PL"/>
        </w:rPr>
        <w:t xml:space="preserve">……….(zgodnie z ofertą-nie krótszy niż 9 miesięcy) </w:t>
      </w:r>
      <w:r w:rsidRPr="00EA2BB4">
        <w:rPr>
          <w:rFonts w:ascii="Cambria" w:hAnsi="Cambria"/>
          <w:lang w:eastAsia="pl-PL"/>
        </w:rPr>
        <w:t>, licząc od dnia dostawy.</w:t>
      </w:r>
    </w:p>
    <w:p w:rsidR="000E3EBD" w:rsidRPr="000E3EBD" w:rsidRDefault="000E3EBD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sectPr w:rsidR="00EC073C" w:rsidSect="005F4889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22" w:rsidRDefault="00101322">
      <w:r>
        <w:separator/>
      </w:r>
    </w:p>
  </w:endnote>
  <w:endnote w:type="continuationSeparator" w:id="0">
    <w:p w:rsidR="00101322" w:rsidRDefault="001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22" w:rsidRDefault="00101322">
      <w:r>
        <w:separator/>
      </w:r>
    </w:p>
  </w:footnote>
  <w:footnote w:type="continuationSeparator" w:id="0">
    <w:p w:rsidR="00101322" w:rsidRDefault="0010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12" w15:restartNumberingAfterBreak="0">
    <w:nsid w:val="385C5D78"/>
    <w:multiLevelType w:val="hybridMultilevel"/>
    <w:tmpl w:val="63C4C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D1017"/>
    <w:multiLevelType w:val="hybridMultilevel"/>
    <w:tmpl w:val="1EC4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7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AA393D"/>
    <w:multiLevelType w:val="hybridMultilevel"/>
    <w:tmpl w:val="B580727C"/>
    <w:lvl w:ilvl="0" w:tplc="C7FC8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CB2429"/>
    <w:multiLevelType w:val="hybridMultilevel"/>
    <w:tmpl w:val="E62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4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2"/>
  </w:num>
  <w:num w:numId="9">
    <w:abstractNumId w:val="1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75CCE"/>
    <w:rsid w:val="00085191"/>
    <w:rsid w:val="000925B5"/>
    <w:rsid w:val="000A48E0"/>
    <w:rsid w:val="000C008D"/>
    <w:rsid w:val="000C1392"/>
    <w:rsid w:val="000D060E"/>
    <w:rsid w:val="000D3253"/>
    <w:rsid w:val="000E15A2"/>
    <w:rsid w:val="000E3EBD"/>
    <w:rsid w:val="000E4854"/>
    <w:rsid w:val="000F21F4"/>
    <w:rsid w:val="000F2379"/>
    <w:rsid w:val="000F6904"/>
    <w:rsid w:val="00101322"/>
    <w:rsid w:val="00101476"/>
    <w:rsid w:val="00120E33"/>
    <w:rsid w:val="00122142"/>
    <w:rsid w:val="00124263"/>
    <w:rsid w:val="00137722"/>
    <w:rsid w:val="001379DA"/>
    <w:rsid w:val="00142057"/>
    <w:rsid w:val="00152013"/>
    <w:rsid w:val="001528E9"/>
    <w:rsid w:val="0017182E"/>
    <w:rsid w:val="00176223"/>
    <w:rsid w:val="00183A3C"/>
    <w:rsid w:val="0018655F"/>
    <w:rsid w:val="00197AE2"/>
    <w:rsid w:val="001B1AF8"/>
    <w:rsid w:val="001B6121"/>
    <w:rsid w:val="001C5DED"/>
    <w:rsid w:val="001D0D35"/>
    <w:rsid w:val="001D7B96"/>
    <w:rsid w:val="001E0B8C"/>
    <w:rsid w:val="001E518D"/>
    <w:rsid w:val="001E7D1D"/>
    <w:rsid w:val="001F142B"/>
    <w:rsid w:val="002166B2"/>
    <w:rsid w:val="0023143C"/>
    <w:rsid w:val="002354A8"/>
    <w:rsid w:val="00235F0F"/>
    <w:rsid w:val="00241566"/>
    <w:rsid w:val="0024651B"/>
    <w:rsid w:val="0025235F"/>
    <w:rsid w:val="00254E4A"/>
    <w:rsid w:val="00281FCC"/>
    <w:rsid w:val="00282C18"/>
    <w:rsid w:val="002A64FD"/>
    <w:rsid w:val="002B6A23"/>
    <w:rsid w:val="002C658A"/>
    <w:rsid w:val="002C6EC7"/>
    <w:rsid w:val="002D72C2"/>
    <w:rsid w:val="002F301A"/>
    <w:rsid w:val="00326481"/>
    <w:rsid w:val="00333EEC"/>
    <w:rsid w:val="003341FF"/>
    <w:rsid w:val="00337F3B"/>
    <w:rsid w:val="00344009"/>
    <w:rsid w:val="0035119E"/>
    <w:rsid w:val="003575AC"/>
    <w:rsid w:val="00383D34"/>
    <w:rsid w:val="003929F5"/>
    <w:rsid w:val="003B241B"/>
    <w:rsid w:val="003B793F"/>
    <w:rsid w:val="003C17D2"/>
    <w:rsid w:val="003C4A64"/>
    <w:rsid w:val="003D30D6"/>
    <w:rsid w:val="003D5E87"/>
    <w:rsid w:val="003D66A0"/>
    <w:rsid w:val="003E10CB"/>
    <w:rsid w:val="003E2CC0"/>
    <w:rsid w:val="003F2CE1"/>
    <w:rsid w:val="004244C6"/>
    <w:rsid w:val="004255E0"/>
    <w:rsid w:val="00435E79"/>
    <w:rsid w:val="00442DF0"/>
    <w:rsid w:val="00453C68"/>
    <w:rsid w:val="0046164D"/>
    <w:rsid w:val="00462EDE"/>
    <w:rsid w:val="00463460"/>
    <w:rsid w:val="004932F2"/>
    <w:rsid w:val="00493870"/>
    <w:rsid w:val="00497B9B"/>
    <w:rsid w:val="004C4C8A"/>
    <w:rsid w:val="004C693C"/>
    <w:rsid w:val="00521612"/>
    <w:rsid w:val="005255B3"/>
    <w:rsid w:val="00532E16"/>
    <w:rsid w:val="00534179"/>
    <w:rsid w:val="00541010"/>
    <w:rsid w:val="00562244"/>
    <w:rsid w:val="00567509"/>
    <w:rsid w:val="0057131C"/>
    <w:rsid w:val="00580937"/>
    <w:rsid w:val="005C6C3C"/>
    <w:rsid w:val="005C731E"/>
    <w:rsid w:val="005F4889"/>
    <w:rsid w:val="005F74FE"/>
    <w:rsid w:val="006041B9"/>
    <w:rsid w:val="0060485A"/>
    <w:rsid w:val="00607D73"/>
    <w:rsid w:val="0062309A"/>
    <w:rsid w:val="00637560"/>
    <w:rsid w:val="00646E1D"/>
    <w:rsid w:val="00667989"/>
    <w:rsid w:val="00670F75"/>
    <w:rsid w:val="00696CAE"/>
    <w:rsid w:val="006A502F"/>
    <w:rsid w:val="006B7A67"/>
    <w:rsid w:val="006C28B8"/>
    <w:rsid w:val="006D0BA3"/>
    <w:rsid w:val="006D1D2E"/>
    <w:rsid w:val="006D5B5C"/>
    <w:rsid w:val="006E390C"/>
    <w:rsid w:val="00701F6E"/>
    <w:rsid w:val="00701FE2"/>
    <w:rsid w:val="0073175C"/>
    <w:rsid w:val="00735D02"/>
    <w:rsid w:val="00747F6C"/>
    <w:rsid w:val="00754200"/>
    <w:rsid w:val="0079301A"/>
    <w:rsid w:val="007A01F6"/>
    <w:rsid w:val="007A248A"/>
    <w:rsid w:val="007A7544"/>
    <w:rsid w:val="007C0711"/>
    <w:rsid w:val="007C2954"/>
    <w:rsid w:val="007C3D29"/>
    <w:rsid w:val="007E260A"/>
    <w:rsid w:val="007F5DD3"/>
    <w:rsid w:val="00800007"/>
    <w:rsid w:val="00813B3E"/>
    <w:rsid w:val="008163CB"/>
    <w:rsid w:val="00817E94"/>
    <w:rsid w:val="0084735F"/>
    <w:rsid w:val="00855EB1"/>
    <w:rsid w:val="00877172"/>
    <w:rsid w:val="008837B5"/>
    <w:rsid w:val="008847C1"/>
    <w:rsid w:val="008866A5"/>
    <w:rsid w:val="0089016A"/>
    <w:rsid w:val="00892B89"/>
    <w:rsid w:val="008A76DE"/>
    <w:rsid w:val="008B2E6D"/>
    <w:rsid w:val="008B5155"/>
    <w:rsid w:val="008B7BA4"/>
    <w:rsid w:val="0090413B"/>
    <w:rsid w:val="00906313"/>
    <w:rsid w:val="00911D8B"/>
    <w:rsid w:val="009128C0"/>
    <w:rsid w:val="009249B2"/>
    <w:rsid w:val="009252BE"/>
    <w:rsid w:val="0092578D"/>
    <w:rsid w:val="00947722"/>
    <w:rsid w:val="009676D8"/>
    <w:rsid w:val="009725B3"/>
    <w:rsid w:val="00984286"/>
    <w:rsid w:val="009A2941"/>
    <w:rsid w:val="009A5A51"/>
    <w:rsid w:val="009B5527"/>
    <w:rsid w:val="009D6955"/>
    <w:rsid w:val="009F37B4"/>
    <w:rsid w:val="00A05EB5"/>
    <w:rsid w:val="00A2232B"/>
    <w:rsid w:val="00A27B07"/>
    <w:rsid w:val="00A31A53"/>
    <w:rsid w:val="00A36B21"/>
    <w:rsid w:val="00A4152A"/>
    <w:rsid w:val="00A5026E"/>
    <w:rsid w:val="00A568A1"/>
    <w:rsid w:val="00A66BA4"/>
    <w:rsid w:val="00A677BA"/>
    <w:rsid w:val="00A77F1A"/>
    <w:rsid w:val="00AC040E"/>
    <w:rsid w:val="00AC4B8D"/>
    <w:rsid w:val="00AD7E08"/>
    <w:rsid w:val="00AE576A"/>
    <w:rsid w:val="00AE6AC1"/>
    <w:rsid w:val="00AF4E48"/>
    <w:rsid w:val="00B00EC7"/>
    <w:rsid w:val="00B02EA7"/>
    <w:rsid w:val="00B20109"/>
    <w:rsid w:val="00B20946"/>
    <w:rsid w:val="00B24576"/>
    <w:rsid w:val="00B25B3B"/>
    <w:rsid w:val="00B403AC"/>
    <w:rsid w:val="00B70648"/>
    <w:rsid w:val="00B70B31"/>
    <w:rsid w:val="00B84030"/>
    <w:rsid w:val="00BB1CB0"/>
    <w:rsid w:val="00BC1A29"/>
    <w:rsid w:val="00BC39AF"/>
    <w:rsid w:val="00BC3ADD"/>
    <w:rsid w:val="00BE397C"/>
    <w:rsid w:val="00C115B5"/>
    <w:rsid w:val="00C17333"/>
    <w:rsid w:val="00C17953"/>
    <w:rsid w:val="00C40DAA"/>
    <w:rsid w:val="00C54C51"/>
    <w:rsid w:val="00C71B5F"/>
    <w:rsid w:val="00C76C5D"/>
    <w:rsid w:val="00C92601"/>
    <w:rsid w:val="00C95EDE"/>
    <w:rsid w:val="00CA1B29"/>
    <w:rsid w:val="00CA6D0D"/>
    <w:rsid w:val="00CB3455"/>
    <w:rsid w:val="00CB4762"/>
    <w:rsid w:val="00CF3217"/>
    <w:rsid w:val="00CF3B12"/>
    <w:rsid w:val="00D12404"/>
    <w:rsid w:val="00D13387"/>
    <w:rsid w:val="00D26976"/>
    <w:rsid w:val="00D36E4A"/>
    <w:rsid w:val="00D42358"/>
    <w:rsid w:val="00D456CD"/>
    <w:rsid w:val="00D46AC8"/>
    <w:rsid w:val="00D72C1E"/>
    <w:rsid w:val="00D84BFD"/>
    <w:rsid w:val="00DA10E7"/>
    <w:rsid w:val="00DA2D4A"/>
    <w:rsid w:val="00DA46CE"/>
    <w:rsid w:val="00DA558A"/>
    <w:rsid w:val="00DB6004"/>
    <w:rsid w:val="00DB6C91"/>
    <w:rsid w:val="00DD0727"/>
    <w:rsid w:val="00DE0000"/>
    <w:rsid w:val="00DF6522"/>
    <w:rsid w:val="00E02738"/>
    <w:rsid w:val="00E11145"/>
    <w:rsid w:val="00E305E2"/>
    <w:rsid w:val="00E508EB"/>
    <w:rsid w:val="00E6004E"/>
    <w:rsid w:val="00E804B8"/>
    <w:rsid w:val="00EA140B"/>
    <w:rsid w:val="00EA2BB4"/>
    <w:rsid w:val="00EA76A3"/>
    <w:rsid w:val="00EB0956"/>
    <w:rsid w:val="00EB2C14"/>
    <w:rsid w:val="00EB2F45"/>
    <w:rsid w:val="00EC073C"/>
    <w:rsid w:val="00ED28A7"/>
    <w:rsid w:val="00EE270D"/>
    <w:rsid w:val="00EE7521"/>
    <w:rsid w:val="00F06798"/>
    <w:rsid w:val="00F1398F"/>
    <w:rsid w:val="00F23253"/>
    <w:rsid w:val="00F2457C"/>
    <w:rsid w:val="00F2474F"/>
    <w:rsid w:val="00F42C00"/>
    <w:rsid w:val="00F4479A"/>
    <w:rsid w:val="00F54F0D"/>
    <w:rsid w:val="00F56342"/>
    <w:rsid w:val="00F63223"/>
    <w:rsid w:val="00F672BE"/>
    <w:rsid w:val="00F71741"/>
    <w:rsid w:val="00F84093"/>
    <w:rsid w:val="00FA67C9"/>
    <w:rsid w:val="00FA7F2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4984D311"/>
  <w15:chartTrackingRefBased/>
  <w15:docId w15:val="{DBB5848E-0B48-4E5D-AE58-253C9CA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uiPriority w:val="99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val="x-none"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/>
      <w:b/>
      <w:b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/>
      <w:b/>
      <w:i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val="x-none"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/>
      <w:sz w:val="22"/>
      <w:szCs w:val="22"/>
      <w:lang w:val="x-none"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2"/>
      </w:numPr>
    </w:pPr>
  </w:style>
  <w:style w:type="numbering" w:customStyle="1" w:styleId="WW8Num13">
    <w:name w:val="WW8Num13"/>
    <w:basedOn w:val="Bezlisty"/>
    <w:rsid w:val="001E0B8C"/>
    <w:pPr>
      <w:numPr>
        <w:numId w:val="3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E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EBD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08D5-D735-4577-B4D4-0EC4A986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5</Pages>
  <Words>1487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10391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29</cp:revision>
  <cp:lastPrinted>2024-01-24T10:08:00Z</cp:lastPrinted>
  <dcterms:created xsi:type="dcterms:W3CDTF">2022-08-29T08:43:00Z</dcterms:created>
  <dcterms:modified xsi:type="dcterms:W3CDTF">2024-01-24T10:31:00Z</dcterms:modified>
</cp:coreProperties>
</file>