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bookmarkStart w:id="0" w:name="_GoBack"/>
      <w:bookmarkEnd w:id="0"/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</w:rPr>
        <w:t>Załącznik nr 1</w:t>
      </w:r>
    </w:p>
    <w:p w:rsidR="002F71DC" w:rsidRDefault="002F71DC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…………………………………………………………..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</w:t>
      </w:r>
    </w:p>
    <w:p w:rsidR="00C149CD" w:rsidRDefault="00C149CD" w:rsidP="00C149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FORMULARZ OFERTOWY/WZÓR/</w:t>
      </w:r>
    </w:p>
    <w:p w:rsidR="00C149CD" w:rsidRDefault="00C149CD" w:rsidP="00C149CD">
      <w:pPr>
        <w:rPr>
          <w:rFonts w:ascii="Cambria" w:hAnsi="Cambria"/>
          <w:b/>
          <w:u w:val="single"/>
        </w:rPr>
      </w:pPr>
    </w:p>
    <w:p w:rsidR="00C149CD" w:rsidRDefault="00C149CD" w:rsidP="00C149C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W odpowiedzi na ogłoszenie dotyczące  udzielenia zamówienia publicznego dla Szpitala Specjalistycznego w Brzozowie Podkarpackiego Ośrodka Onkologicznego im. Ks. B. Markiewicza, znak sprawy </w:t>
      </w:r>
      <w:proofErr w:type="spellStart"/>
      <w:r>
        <w:rPr>
          <w:rFonts w:ascii="Cambria" w:hAnsi="Cambria"/>
        </w:rPr>
        <w:t>SZSPOO.SZPiGM</w:t>
      </w:r>
      <w:proofErr w:type="spellEnd"/>
      <w:r>
        <w:rPr>
          <w:rFonts w:ascii="Cambria" w:hAnsi="Cambria"/>
        </w:rPr>
        <w:t>. 3810/61/2023, przedstawiamy następującą ofertę: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786"/>
        <w:gridCol w:w="3719"/>
        <w:gridCol w:w="1134"/>
        <w:gridCol w:w="4820"/>
      </w:tblGrid>
      <w:tr w:rsidR="00C149CD" w:rsidTr="002F71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49CD" w:rsidRDefault="00C149C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49CD" w:rsidRDefault="00C149C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49CD" w:rsidRDefault="00C149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49CD" w:rsidRDefault="00C149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149CD" w:rsidRDefault="00C149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brutto PLN</w:t>
            </w:r>
          </w:p>
        </w:tc>
      </w:tr>
      <w:tr w:rsidR="00C149CD" w:rsidTr="002F71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Dostawa i montaż rozdzielnicy elektrycznej wraz z zasilaczem UPS - Pawilon „A”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149CD" w:rsidRDefault="00C149C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49CD" w:rsidTr="002F71DC">
        <w:trPr>
          <w:trHeight w:val="6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CD" w:rsidRDefault="00C149C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Dostawa i montaż rozdzielnicy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elektrycznej-Pawilon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„J”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49CD" w:rsidTr="002F71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149CD" w:rsidRDefault="00C149C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149CD" w:rsidRDefault="00C14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9CD" w:rsidRDefault="00C149C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149CD" w:rsidRDefault="00C149C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49CD" w:rsidRDefault="00C149CD" w:rsidP="00C149CD">
      <w:pPr>
        <w:tabs>
          <w:tab w:val="left" w:pos="9072"/>
        </w:tabs>
        <w:spacing w:line="480" w:lineRule="auto"/>
        <w:ind w:left="720" w:hanging="720"/>
        <w:jc w:val="both"/>
        <w:rPr>
          <w:rFonts w:ascii="Cambria" w:hAnsi="Cambria" w:cs="Arial"/>
          <w:i/>
          <w:sz w:val="21"/>
          <w:szCs w:val="21"/>
        </w:rPr>
      </w:pPr>
    </w:p>
    <w:p w:rsidR="00C149CD" w:rsidRDefault="00C149CD" w:rsidP="00C149CD">
      <w:pPr>
        <w:tabs>
          <w:tab w:val="left" w:pos="9072"/>
        </w:tabs>
        <w:spacing w:line="480" w:lineRule="auto"/>
        <w:ind w:left="720" w:hanging="720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Wartość oferty obejmuje wszystkie materiały, prace. przeglądy okresowe zasilacza UPS  określone w załączniku nr 2 do SWZ. 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Okres udzielanej gwarancji: ………………  mc-y(min. 36 miesięcy/nie dotyczy zasilacza UPS)</w:t>
      </w:r>
    </w:p>
    <w:p w:rsidR="00C149CD" w:rsidRDefault="00C149CD" w:rsidP="00C149CD">
      <w:pPr>
        <w:spacing w:line="480" w:lineRule="auto"/>
        <w:jc w:val="both"/>
        <w:rPr>
          <w:rFonts w:ascii="Cambria" w:hAnsi="Cambria" w:cs="Arial"/>
          <w:bCs/>
          <w:i/>
          <w:sz w:val="21"/>
          <w:szCs w:val="21"/>
          <w:lang w:val="en-US"/>
        </w:rPr>
      </w:pPr>
      <w:r>
        <w:rPr>
          <w:rFonts w:ascii="Cambria" w:hAnsi="Cambria" w:cs="Arial"/>
          <w:bCs/>
          <w:i/>
          <w:sz w:val="21"/>
          <w:szCs w:val="21"/>
          <w:lang w:val="en-US"/>
        </w:rPr>
        <w:lastRenderedPageBreak/>
        <w:t>Nr tel. …………………………………………………………………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  <w:lang w:val="en-US"/>
        </w:rPr>
      </w:pPr>
      <w:r>
        <w:rPr>
          <w:rFonts w:ascii="Cambria" w:hAnsi="Cambria" w:cs="Arial"/>
          <w:bCs/>
          <w:i/>
          <w:sz w:val="21"/>
          <w:szCs w:val="21"/>
          <w:lang w:val="en-US"/>
        </w:rPr>
        <w:t>E-mail …………………..……………………………………………</w:t>
      </w:r>
    </w:p>
    <w:p w:rsidR="00C149CD" w:rsidRDefault="00C149CD" w:rsidP="00C149C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  <w:lang w:val="en-US"/>
        </w:rPr>
      </w:pPr>
      <w:r>
        <w:rPr>
          <w:rFonts w:ascii="Cambria" w:hAnsi="Cambria" w:cs="Arial"/>
          <w:bCs/>
          <w:i/>
          <w:sz w:val="21"/>
          <w:szCs w:val="21"/>
          <w:lang w:val="en-US"/>
        </w:rPr>
        <w:t>Nr NIP:………………………………………………………………..</w:t>
      </w: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C149CD" w:rsidRDefault="00C149CD" w:rsidP="00C149CD">
      <w:pPr>
        <w:tabs>
          <w:tab w:val="left" w:pos="9072"/>
        </w:tabs>
        <w:spacing w:line="480" w:lineRule="auto"/>
        <w:jc w:val="right"/>
        <w:rPr>
          <w:rFonts w:ascii="Cambria" w:hAnsi="Cambria" w:cs="Arial"/>
          <w:bCs/>
          <w:i/>
          <w:iCs/>
          <w:sz w:val="21"/>
          <w:szCs w:val="21"/>
          <w:lang w:val="en-US"/>
        </w:rPr>
      </w:pPr>
    </w:p>
    <w:p w:rsidR="00527A54" w:rsidRDefault="00527A54" w:rsidP="00C149CD"/>
    <w:sectPr w:rsidR="00527A54" w:rsidSect="00C1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CD" w:rsidRDefault="00C149CD" w:rsidP="00C149CD">
      <w:r>
        <w:separator/>
      </w:r>
    </w:p>
  </w:endnote>
  <w:endnote w:type="continuationSeparator" w:id="0">
    <w:p w:rsidR="00C149CD" w:rsidRDefault="00C149CD" w:rsidP="00C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CD" w:rsidRDefault="00C149CD" w:rsidP="00C149CD">
      <w:r>
        <w:separator/>
      </w:r>
    </w:p>
  </w:footnote>
  <w:footnote w:type="continuationSeparator" w:id="0">
    <w:p w:rsidR="00C149CD" w:rsidRDefault="00C149CD" w:rsidP="00C1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CD"/>
    <w:rsid w:val="002F71DC"/>
    <w:rsid w:val="00527A54"/>
    <w:rsid w:val="00C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11B"/>
  <w15:chartTrackingRefBased/>
  <w15:docId w15:val="{A1A14055-6244-43BB-9E60-E3AAE20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9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2</cp:revision>
  <cp:lastPrinted>2023-09-08T09:02:00Z</cp:lastPrinted>
  <dcterms:created xsi:type="dcterms:W3CDTF">2023-09-07T12:13:00Z</dcterms:created>
  <dcterms:modified xsi:type="dcterms:W3CDTF">2023-09-08T09:02:00Z</dcterms:modified>
</cp:coreProperties>
</file>