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4A68" w:rsidP="009462A0">
      <w:pPr>
        <w:pStyle w:val="Tytu"/>
        <w:spacing w:after="60" w:line="276" w:lineRule="auto"/>
        <w:rPr>
          <w:rFonts w:ascii="Cambria" w:hAnsi="Cambria" w:cs="Arial"/>
          <w:iCs/>
          <w:u w:val="single"/>
          <w:lang w:val="pl-PL"/>
        </w:rPr>
      </w:pPr>
      <w:r>
        <w:rPr>
          <w:rFonts w:ascii="Cambria" w:hAnsi="Cambria" w:cs="Arial"/>
          <w:iCs/>
          <w:u w:val="single"/>
          <w:lang w:val="pl-PL"/>
        </w:rPr>
        <w:t>DOSTAWA I MONTAŻ ROZDZIELNI</w:t>
      </w:r>
      <w:r w:rsidR="00953111">
        <w:rPr>
          <w:rFonts w:ascii="Cambria" w:hAnsi="Cambria" w:cs="Arial"/>
          <w:iCs/>
          <w:u w:val="single"/>
          <w:lang w:val="pl-PL"/>
        </w:rPr>
        <w:t xml:space="preserve">C </w:t>
      </w:r>
      <w:r>
        <w:rPr>
          <w:rFonts w:ascii="Cambria" w:hAnsi="Cambria" w:cs="Arial"/>
          <w:iCs/>
          <w:u w:val="single"/>
          <w:lang w:val="pl-PL"/>
        </w:rPr>
        <w:t xml:space="preserve"> ELEKTRYCZN</w:t>
      </w:r>
      <w:r w:rsidR="00953111">
        <w:rPr>
          <w:rFonts w:ascii="Cambria" w:hAnsi="Cambria" w:cs="Arial"/>
          <w:iCs/>
          <w:u w:val="single"/>
          <w:lang w:val="pl-PL"/>
        </w:rPr>
        <w:t>YCH</w:t>
      </w:r>
    </w:p>
    <w:p w:rsidR="000102C3" w:rsidRPr="007D6960" w:rsidRDefault="005F239C" w:rsidP="00EB457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EB457E">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EB457E">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9128FB" w:rsidP="00A63D82">
      <w:pPr>
        <w:spacing w:line="276" w:lineRule="auto"/>
        <w:jc w:val="both"/>
        <w:rPr>
          <w:rFonts w:ascii="Cambria" w:hAnsi="Cambria"/>
          <w:lang w:eastAsia="x-none"/>
        </w:rPr>
      </w:pPr>
      <w:r>
        <w:rPr>
          <w:rFonts w:ascii="Cambria" w:hAnsi="Cambria"/>
          <w:lang w:eastAsia="x-none"/>
        </w:rPr>
        <w:t>O udzielenie zamówienia może ubiegać się Wykonawca, który wykaże, że:</w:t>
      </w:r>
    </w:p>
    <w:p w:rsidR="00172714" w:rsidRPr="009F36D4" w:rsidRDefault="0097556F" w:rsidP="00172714">
      <w:pPr>
        <w:pStyle w:val="Akapitzlist"/>
        <w:numPr>
          <w:ilvl w:val="0"/>
          <w:numId w:val="34"/>
        </w:numPr>
        <w:jc w:val="both"/>
        <w:rPr>
          <w:rFonts w:ascii="Cambria" w:hAnsi="Cambria"/>
          <w:sz w:val="24"/>
          <w:szCs w:val="24"/>
          <w:lang w:eastAsia="x-none"/>
        </w:rPr>
      </w:pPr>
      <w:r w:rsidRPr="00275904">
        <w:rPr>
          <w:rFonts w:ascii="Cambria" w:hAnsi="Cambria"/>
          <w:sz w:val="24"/>
          <w:szCs w:val="24"/>
          <w:lang w:eastAsia="x-none"/>
        </w:rPr>
        <w:t>W okresie ostatnich 3 lat, a jeżeli okres prowadzenia działalności jest krótszy-</w:t>
      </w:r>
      <w:r w:rsidR="00F9481E">
        <w:rPr>
          <w:rFonts w:ascii="Cambria" w:hAnsi="Cambria"/>
          <w:sz w:val="24"/>
          <w:szCs w:val="24"/>
          <w:lang w:eastAsia="x-none"/>
        </w:rPr>
        <w:t xml:space="preserve">                    </w:t>
      </w:r>
      <w:r w:rsidRPr="00275904">
        <w:rPr>
          <w:rFonts w:ascii="Cambria" w:hAnsi="Cambria"/>
          <w:sz w:val="24"/>
          <w:szCs w:val="24"/>
          <w:lang w:eastAsia="x-none"/>
        </w:rPr>
        <w:t xml:space="preserve">w tym okresie, wykonał należycie </w:t>
      </w:r>
      <w:r w:rsidRPr="00F9481E">
        <w:rPr>
          <w:rFonts w:ascii="Cambria" w:hAnsi="Cambria"/>
          <w:b/>
          <w:sz w:val="24"/>
          <w:szCs w:val="24"/>
          <w:lang w:eastAsia="x-none"/>
        </w:rPr>
        <w:t>co najmniej jedną</w:t>
      </w:r>
      <w:r w:rsidRPr="00275904">
        <w:rPr>
          <w:rFonts w:ascii="Cambria" w:hAnsi="Cambria"/>
          <w:sz w:val="24"/>
          <w:szCs w:val="24"/>
          <w:lang w:eastAsia="x-none"/>
        </w:rPr>
        <w:t xml:space="preserve">  </w:t>
      </w:r>
      <w:r w:rsidR="00F9481E">
        <w:rPr>
          <w:rFonts w:ascii="Cambria" w:hAnsi="Cambria"/>
          <w:sz w:val="24"/>
          <w:szCs w:val="24"/>
          <w:lang w:eastAsia="x-none"/>
        </w:rPr>
        <w:t>dostawę  wraz z montażem rozdzielni elektrycznej</w:t>
      </w:r>
      <w:r w:rsidR="002D635B" w:rsidRPr="00275904">
        <w:rPr>
          <w:rFonts w:ascii="Cambria" w:hAnsi="Cambria"/>
          <w:sz w:val="24"/>
          <w:szCs w:val="24"/>
          <w:lang w:eastAsia="x-none"/>
        </w:rPr>
        <w:t xml:space="preserve"> o wartości odpowiadającej </w:t>
      </w:r>
      <w:r w:rsidR="002D635B" w:rsidRPr="00F9481E">
        <w:rPr>
          <w:rFonts w:ascii="Cambria" w:hAnsi="Cambria"/>
          <w:b/>
          <w:sz w:val="24"/>
          <w:szCs w:val="24"/>
          <w:lang w:eastAsia="x-none"/>
        </w:rPr>
        <w:t xml:space="preserve">minimum </w:t>
      </w:r>
      <w:r w:rsidR="00F9481E" w:rsidRPr="00F9481E">
        <w:rPr>
          <w:rFonts w:ascii="Cambria" w:hAnsi="Cambria"/>
          <w:b/>
          <w:sz w:val="24"/>
          <w:szCs w:val="24"/>
          <w:lang w:eastAsia="x-none"/>
        </w:rPr>
        <w:t>5</w:t>
      </w:r>
      <w:r w:rsidR="00C41970" w:rsidRPr="00F9481E">
        <w:rPr>
          <w:rFonts w:ascii="Cambria" w:hAnsi="Cambria"/>
          <w:b/>
          <w:sz w:val="24"/>
          <w:szCs w:val="24"/>
          <w:lang w:eastAsia="x-none"/>
        </w:rPr>
        <w:t>0</w:t>
      </w:r>
      <w:r w:rsidR="002D635B" w:rsidRPr="00F9481E">
        <w:rPr>
          <w:rFonts w:ascii="Cambria" w:hAnsi="Cambria"/>
          <w:b/>
          <w:sz w:val="24"/>
          <w:szCs w:val="24"/>
          <w:lang w:eastAsia="x-none"/>
        </w:rPr>
        <w:t>%</w:t>
      </w:r>
      <w:r w:rsidR="002D635B" w:rsidRPr="00275904">
        <w:rPr>
          <w:rFonts w:ascii="Cambria" w:hAnsi="Cambria"/>
          <w:sz w:val="24"/>
          <w:szCs w:val="24"/>
          <w:lang w:eastAsia="x-none"/>
        </w:rPr>
        <w:t xml:space="preserve"> wartości złożonej oferty.</w:t>
      </w: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954A68">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954A68">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sidR="00954A68">
        <w:rPr>
          <w:rFonts w:ascii="Cambria" w:hAnsi="Cambria" w:cs="Tahoma"/>
        </w:rPr>
        <w:t xml:space="preserve">                                          </w:t>
      </w:r>
      <w:r w:rsidRPr="00BC0FF5">
        <w:rPr>
          <w:rFonts w:ascii="Cambria" w:hAnsi="Cambria" w:cs="Tahoma"/>
        </w:rPr>
        <w:t>w szczególności:</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w:t>
      </w:r>
      <w:r w:rsidRPr="00BC0FF5">
        <w:rPr>
          <w:rFonts w:ascii="Cambria" w:hAnsi="Cambria" w:cs="Tahoma"/>
        </w:rPr>
        <w:lastRenderedPageBreak/>
        <w:t xml:space="preserve">dotyczących wykształcenia, kwalifikacji zawodowych lub doświadczenia, zrealizuje roboty budowlane lub usługi, których wskazane zdolności dotyczą. </w:t>
      </w:r>
    </w:p>
    <w:p w:rsidR="004E386D" w:rsidRPr="001B0D1B" w:rsidRDefault="007A3CAE" w:rsidP="00EB457E">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EB457E">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EC60FC" w:rsidRPr="00882733" w:rsidRDefault="00AA2975" w:rsidP="00EC60FC">
      <w:pPr>
        <w:spacing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954A68">
        <w:rPr>
          <w:rFonts w:ascii="Cambria" w:hAnsi="Cambria" w:cs="Arial"/>
        </w:rPr>
        <w:t>jest dostawa i montaż rozdzielni</w:t>
      </w:r>
      <w:r w:rsidR="00325629">
        <w:rPr>
          <w:rFonts w:ascii="Cambria" w:hAnsi="Cambria" w:cs="Arial"/>
        </w:rPr>
        <w:t xml:space="preserve">c </w:t>
      </w:r>
      <w:r w:rsidR="00954A68">
        <w:rPr>
          <w:rFonts w:ascii="Cambria" w:hAnsi="Cambria" w:cs="Arial"/>
        </w:rPr>
        <w:t xml:space="preserve"> elektryczn</w:t>
      </w:r>
      <w:r w:rsidR="00325629">
        <w:rPr>
          <w:rFonts w:ascii="Cambria" w:hAnsi="Cambria" w:cs="Arial"/>
        </w:rPr>
        <w:t>ych</w:t>
      </w:r>
      <w:r w:rsidR="006A1676">
        <w:rPr>
          <w:rFonts w:ascii="Cambria" w:hAnsi="Cambria" w:cs="Arial"/>
        </w:rPr>
        <w:t>( Pawilon „A” i Pawilon „B”</w:t>
      </w:r>
      <w:r w:rsidR="002B0527">
        <w:rPr>
          <w:rFonts w:ascii="Cambria" w:hAnsi="Cambria" w:cs="Arial"/>
        </w:rPr>
        <w:t>)</w:t>
      </w:r>
      <w:bookmarkStart w:id="0" w:name="_GoBack"/>
      <w:bookmarkEnd w:id="0"/>
      <w:r w:rsidR="006A1676">
        <w:rPr>
          <w:rFonts w:ascii="Cambria" w:hAnsi="Cambria" w:cs="Arial"/>
        </w:rPr>
        <w:t>.</w:t>
      </w:r>
    </w:p>
    <w:p w:rsidR="00EC60FC" w:rsidRDefault="00EC60FC" w:rsidP="00EC60FC">
      <w:pPr>
        <w:suppressAutoHyphens/>
        <w:jc w:val="both"/>
        <w:rPr>
          <w:rFonts w:ascii="Cambria" w:hAnsi="Cambria"/>
          <w:lang w:eastAsia="ar-SA"/>
        </w:rPr>
      </w:pPr>
      <w:r w:rsidRPr="00882733">
        <w:rPr>
          <w:rFonts w:ascii="Cambria" w:hAnsi="Cambria"/>
          <w:lang w:eastAsia="ar-SA"/>
        </w:rPr>
        <w:t xml:space="preserve">Szczegółowy opis przedmiotu zamówienia zawiera załącznik nr </w:t>
      </w:r>
      <w:r>
        <w:rPr>
          <w:rFonts w:ascii="Cambria" w:hAnsi="Cambria"/>
          <w:lang w:eastAsia="ar-SA"/>
        </w:rPr>
        <w:t>2</w:t>
      </w:r>
      <w:r w:rsidRPr="00882733">
        <w:rPr>
          <w:rFonts w:ascii="Cambria" w:hAnsi="Cambria"/>
          <w:lang w:eastAsia="ar-SA"/>
        </w:rPr>
        <w:t xml:space="preserve"> do SWZ.</w:t>
      </w:r>
    </w:p>
    <w:p w:rsidR="00EC60FC" w:rsidRPr="00EC60FC" w:rsidRDefault="00EC60FC" w:rsidP="00EC60FC">
      <w:pPr>
        <w:suppressAutoHyphens/>
        <w:jc w:val="both"/>
        <w:rPr>
          <w:rFonts w:ascii="Cambria" w:hAnsi="Cambria"/>
          <w:lang w:eastAsia="ar-SA"/>
        </w:rPr>
      </w:pPr>
    </w:p>
    <w:p w:rsidR="00EC60FC" w:rsidRPr="00EC60FC" w:rsidRDefault="00325629" w:rsidP="00AF325E">
      <w:pPr>
        <w:spacing w:after="200" w:line="276" w:lineRule="auto"/>
        <w:jc w:val="both"/>
        <w:rPr>
          <w:rFonts w:ascii="Cambria" w:hAnsi="Cambria" w:cs="Arial"/>
          <w:b/>
          <w:sz w:val="26"/>
          <w:szCs w:val="26"/>
        </w:rPr>
      </w:pPr>
      <w:bookmarkStart w:id="1" w:name="_Hlk144980936"/>
      <w:r w:rsidRPr="00EC60FC">
        <w:rPr>
          <w:rFonts w:ascii="Cambria" w:hAnsi="Cambria" w:cs="Arial"/>
          <w:b/>
          <w:sz w:val="26"/>
          <w:szCs w:val="26"/>
        </w:rPr>
        <w:t>Zamawiający wyma</w:t>
      </w:r>
      <w:r w:rsidR="00535A88" w:rsidRPr="00EC60FC">
        <w:rPr>
          <w:rFonts w:ascii="Cambria" w:hAnsi="Cambria" w:cs="Arial"/>
          <w:b/>
          <w:sz w:val="26"/>
          <w:szCs w:val="26"/>
        </w:rPr>
        <w:t xml:space="preserve">ga odbycia wizji lokalnej. </w:t>
      </w:r>
    </w:p>
    <w:p w:rsidR="00325629" w:rsidRDefault="00672178" w:rsidP="00AF325E">
      <w:pPr>
        <w:spacing w:after="200" w:line="276" w:lineRule="auto"/>
        <w:jc w:val="both"/>
        <w:rPr>
          <w:rFonts w:ascii="Cambria" w:hAnsi="Cambria" w:cs="Arial"/>
        </w:rPr>
      </w:pPr>
      <w:r>
        <w:rPr>
          <w:rFonts w:ascii="Cambria" w:hAnsi="Cambria" w:cs="Arial"/>
        </w:rPr>
        <w:t>Wizja lokalna może zostać przeprowadzona w dni robocze</w:t>
      </w:r>
      <w:r w:rsidR="00EC60FC">
        <w:rPr>
          <w:rFonts w:ascii="Cambria" w:hAnsi="Cambria" w:cs="Arial"/>
        </w:rPr>
        <w:t xml:space="preserve"> </w:t>
      </w:r>
      <w:r>
        <w:rPr>
          <w:rFonts w:ascii="Cambria" w:hAnsi="Cambria" w:cs="Arial"/>
        </w:rPr>
        <w:t>(od poniedziałku do piątku), w godzinach: 7.30-1</w:t>
      </w:r>
      <w:r w:rsidR="00A94DF4">
        <w:rPr>
          <w:rFonts w:ascii="Cambria" w:hAnsi="Cambria" w:cs="Arial"/>
        </w:rPr>
        <w:t>4</w:t>
      </w:r>
      <w:r>
        <w:rPr>
          <w:rFonts w:ascii="Cambria" w:hAnsi="Cambria" w:cs="Arial"/>
        </w:rPr>
        <w:t>.00</w:t>
      </w:r>
      <w:r w:rsidR="00A94DF4">
        <w:rPr>
          <w:rFonts w:ascii="Cambria" w:hAnsi="Cambria" w:cs="Arial"/>
        </w:rPr>
        <w:t>.</w:t>
      </w:r>
      <w:r>
        <w:rPr>
          <w:rFonts w:ascii="Cambria" w:hAnsi="Cambria" w:cs="Arial"/>
        </w:rPr>
        <w:t xml:space="preserve"> </w:t>
      </w:r>
      <w:r w:rsidR="00A94DF4">
        <w:rPr>
          <w:rFonts w:ascii="Cambria" w:hAnsi="Cambria" w:cs="Arial"/>
        </w:rPr>
        <w:t>T</w:t>
      </w:r>
      <w:r>
        <w:rPr>
          <w:rFonts w:ascii="Cambria" w:hAnsi="Cambria" w:cs="Arial"/>
        </w:rPr>
        <w:t xml:space="preserve">ermin wizji </w:t>
      </w:r>
      <w:r w:rsidR="00A94DF4">
        <w:rPr>
          <w:rFonts w:ascii="Cambria" w:hAnsi="Cambria" w:cs="Arial"/>
        </w:rPr>
        <w:t>lokalnej powinien</w:t>
      </w:r>
      <w:r>
        <w:rPr>
          <w:rFonts w:ascii="Cambria" w:hAnsi="Cambria" w:cs="Arial"/>
        </w:rPr>
        <w:t xml:space="preserve"> być uzgodniony </w:t>
      </w:r>
      <w:r w:rsidR="00EC60FC">
        <w:rPr>
          <w:rFonts w:ascii="Cambria" w:hAnsi="Cambria" w:cs="Arial"/>
        </w:rPr>
        <w:t xml:space="preserve">                                                   </w:t>
      </w:r>
      <w:r>
        <w:rPr>
          <w:rFonts w:ascii="Cambria" w:hAnsi="Cambria" w:cs="Arial"/>
        </w:rPr>
        <w:t>z Zamawiającym drogą telefoniczną</w:t>
      </w:r>
      <w:r w:rsidR="00EC60FC">
        <w:rPr>
          <w:rFonts w:ascii="Cambria" w:hAnsi="Cambria" w:cs="Arial"/>
        </w:rPr>
        <w:t>,</w:t>
      </w:r>
      <w:r>
        <w:rPr>
          <w:rFonts w:ascii="Cambria" w:hAnsi="Cambria" w:cs="Arial"/>
        </w:rPr>
        <w:t xml:space="preserve"> pod numerem telefonu: </w:t>
      </w:r>
      <w:r w:rsidR="00A94DF4">
        <w:rPr>
          <w:rFonts w:ascii="Cambria" w:hAnsi="Cambria" w:cs="Arial"/>
        </w:rPr>
        <w:t xml:space="preserve">517 959 596, lub e-mailowo, pod adresem: </w:t>
      </w:r>
      <w:hyperlink r:id="rId9" w:history="1">
        <w:r w:rsidR="00A94DF4" w:rsidRPr="00E00E32">
          <w:rPr>
            <w:rStyle w:val="Hipercze"/>
            <w:rFonts w:ascii="Cambria" w:hAnsi="Cambria" w:cs="Arial"/>
          </w:rPr>
          <w:t>k.kukulski@szpital-brzozow.pl</w:t>
        </w:r>
      </w:hyperlink>
      <w:r w:rsidR="00A94DF4">
        <w:rPr>
          <w:rFonts w:ascii="Cambria" w:hAnsi="Cambria" w:cs="Arial"/>
        </w:rPr>
        <w:t>.</w:t>
      </w:r>
      <w:r w:rsidR="00EC60FC">
        <w:rPr>
          <w:rFonts w:ascii="Cambria" w:hAnsi="Cambria" w:cs="Arial"/>
        </w:rPr>
        <w:t xml:space="preserve"> Osobą upoważnioną ze strony Zamawiającego w kwestiach dotyczących wizji lokalnej jest Kierownik Sekcji Technicznej- mgr inż. Krzysztof Kukulski.</w:t>
      </w:r>
    </w:p>
    <w:p w:rsidR="00882733" w:rsidRDefault="00A94DF4" w:rsidP="00EC60FC">
      <w:pPr>
        <w:spacing w:after="200" w:line="276" w:lineRule="auto"/>
        <w:jc w:val="both"/>
        <w:rPr>
          <w:rFonts w:ascii="Cambria" w:hAnsi="Cambria" w:cs="Arial"/>
        </w:rPr>
      </w:pPr>
      <w:r>
        <w:rPr>
          <w:rFonts w:ascii="Cambria" w:hAnsi="Cambria" w:cs="Arial"/>
        </w:rPr>
        <w:t>Potwierdzeniem odbycia wizji lokalnej będzie protokół.</w:t>
      </w:r>
    </w:p>
    <w:p w:rsidR="00EC60FC" w:rsidRPr="00EC60FC" w:rsidRDefault="00EC60FC" w:rsidP="00EC60FC">
      <w:pPr>
        <w:spacing w:after="200" w:line="276" w:lineRule="auto"/>
        <w:jc w:val="both"/>
        <w:rPr>
          <w:rFonts w:ascii="Cambria" w:hAnsi="Cambria" w:cs="Arial"/>
        </w:rPr>
      </w:pPr>
      <w:r>
        <w:rPr>
          <w:rFonts w:ascii="Cambria" w:hAnsi="Cambria" w:cs="Arial"/>
        </w:rPr>
        <w:t>Nieprzeprowadzenie wizji lokalnej będzie skutkowało odrzuceniem oferty.</w:t>
      </w:r>
    </w:p>
    <w:bookmarkEnd w:id="1"/>
    <w:p w:rsidR="009727A4"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954A68">
        <w:rPr>
          <w:rFonts w:ascii="Cambria" w:hAnsi="Cambria" w:cs="Arial"/>
          <w:sz w:val="24"/>
          <w:szCs w:val="24"/>
        </w:rPr>
        <w:t>nie dopuszcza składania ofert częściowych.</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CPV</w:t>
      </w:r>
      <w:r w:rsidR="00B15A03">
        <w:rPr>
          <w:rFonts w:ascii="Cambria" w:hAnsi="Cambria" w:cs="Arial"/>
          <w:sz w:val="24"/>
          <w:szCs w:val="24"/>
        </w:rPr>
        <w:t xml:space="preserve">: </w:t>
      </w:r>
      <w:r w:rsidRPr="004E386D">
        <w:rPr>
          <w:rFonts w:ascii="Cambria" w:hAnsi="Cambria" w:cs="Arial"/>
          <w:sz w:val="24"/>
          <w:szCs w:val="24"/>
        </w:rPr>
        <w:t xml:space="preserve"> </w:t>
      </w:r>
      <w:r w:rsidR="00DC2C73">
        <w:rPr>
          <w:rFonts w:ascii="Cambria" w:hAnsi="Cambria" w:cs="Arial"/>
          <w:sz w:val="24"/>
          <w:szCs w:val="24"/>
        </w:rPr>
        <w:t>31214500-4</w:t>
      </w:r>
      <w:r w:rsidR="008A59FC">
        <w:rPr>
          <w:rFonts w:ascii="Cambria" w:hAnsi="Cambria" w:cs="Arial"/>
          <w:sz w:val="24"/>
          <w:szCs w:val="24"/>
        </w:rPr>
        <w:t>.</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EB457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302D33">
        <w:rPr>
          <w:rFonts w:ascii="Cambria" w:hAnsi="Cambria" w:cs="Arial"/>
          <w:b/>
        </w:rPr>
        <w:t xml:space="preserve">3 miesiące </w:t>
      </w:r>
      <w:r w:rsidR="00DC2C73">
        <w:rPr>
          <w:rFonts w:ascii="Cambria" w:hAnsi="Cambria" w:cs="Arial"/>
          <w:b/>
        </w:rPr>
        <w:t xml:space="preserve"> od dnia zawarcia umowy</w:t>
      </w:r>
      <w:r w:rsidR="00697331">
        <w:rPr>
          <w:rFonts w:ascii="Cambria" w:hAnsi="Cambria" w:cs="Arial"/>
          <w:b/>
        </w:rPr>
        <w:t>.</w:t>
      </w:r>
    </w:p>
    <w:p w:rsidR="00EC60FC" w:rsidRDefault="00EC60FC" w:rsidP="008B61CB">
      <w:pPr>
        <w:autoSpaceDE w:val="0"/>
        <w:spacing w:line="276" w:lineRule="auto"/>
        <w:jc w:val="both"/>
        <w:rPr>
          <w:rFonts w:ascii="Cambria" w:hAnsi="Cambria" w:cs="Arial"/>
        </w:rPr>
      </w:pPr>
    </w:p>
    <w:p w:rsidR="00B754D3" w:rsidRDefault="00B754D3" w:rsidP="008B61CB">
      <w:pPr>
        <w:autoSpaceDE w:val="0"/>
        <w:spacing w:line="276" w:lineRule="auto"/>
        <w:jc w:val="both"/>
        <w:rPr>
          <w:rFonts w:ascii="Cambria" w:hAnsi="Cambria" w:cs="Arial"/>
          <w:sz w:val="20"/>
          <w:szCs w:val="20"/>
        </w:rPr>
      </w:pPr>
    </w:p>
    <w:p w:rsidR="00B754D3" w:rsidRDefault="00B754D3" w:rsidP="008B61CB">
      <w:pPr>
        <w:autoSpaceDE w:val="0"/>
        <w:spacing w:line="276" w:lineRule="auto"/>
        <w:jc w:val="both"/>
        <w:rPr>
          <w:rFonts w:ascii="Cambria" w:hAnsi="Cambria" w:cs="Arial"/>
          <w:sz w:val="20"/>
          <w:szCs w:val="20"/>
        </w:rPr>
      </w:pPr>
    </w:p>
    <w:p w:rsidR="00B754D3" w:rsidRDefault="00B754D3" w:rsidP="008B61CB">
      <w:pPr>
        <w:autoSpaceDE w:val="0"/>
        <w:spacing w:line="276" w:lineRule="auto"/>
        <w:jc w:val="both"/>
        <w:rPr>
          <w:rFonts w:ascii="Cambria" w:hAnsi="Cambria" w:cs="Arial"/>
          <w:sz w:val="20"/>
          <w:szCs w:val="20"/>
        </w:rPr>
      </w:pPr>
    </w:p>
    <w:p w:rsidR="00B754D3" w:rsidRDefault="00B754D3" w:rsidP="008B61CB">
      <w:pPr>
        <w:autoSpaceDE w:val="0"/>
        <w:spacing w:line="276" w:lineRule="auto"/>
        <w:jc w:val="both"/>
        <w:rPr>
          <w:rFonts w:ascii="Cambria" w:hAnsi="Cambria" w:cs="Arial"/>
          <w:sz w:val="20"/>
          <w:szCs w:val="20"/>
        </w:rPr>
      </w:pPr>
    </w:p>
    <w:p w:rsidR="00B754D3" w:rsidRDefault="00B754D3" w:rsidP="008B61CB">
      <w:pPr>
        <w:autoSpaceDE w:val="0"/>
        <w:spacing w:line="276" w:lineRule="auto"/>
        <w:jc w:val="both"/>
        <w:rPr>
          <w:rFonts w:ascii="Cambria" w:hAnsi="Cambria" w:cs="Arial"/>
          <w:sz w:val="20"/>
          <w:szCs w:val="20"/>
        </w:rPr>
      </w:pPr>
    </w:p>
    <w:p w:rsidR="00B754D3" w:rsidRDefault="00B754D3" w:rsidP="008B61CB">
      <w:pPr>
        <w:autoSpaceDE w:val="0"/>
        <w:spacing w:line="276" w:lineRule="auto"/>
        <w:jc w:val="both"/>
        <w:rPr>
          <w:rFonts w:ascii="Cambria" w:hAnsi="Cambria" w:cs="Arial"/>
          <w:sz w:val="20"/>
          <w:szCs w:val="20"/>
        </w:rPr>
      </w:pPr>
    </w:p>
    <w:p w:rsidR="00B754D3" w:rsidRPr="00AA2975" w:rsidRDefault="00B754D3" w:rsidP="008B61CB">
      <w:pPr>
        <w:autoSpaceDE w:val="0"/>
        <w:spacing w:line="276" w:lineRule="auto"/>
        <w:jc w:val="both"/>
        <w:rPr>
          <w:rFonts w:ascii="Cambria" w:hAnsi="Cambria" w:cs="Arial"/>
          <w:sz w:val="20"/>
          <w:szCs w:val="20"/>
        </w:rPr>
      </w:pPr>
    </w:p>
    <w:p w:rsidR="00CE5B34" w:rsidRPr="00BC0FF5" w:rsidRDefault="000939EF" w:rsidP="00EB457E">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lastRenderedPageBreak/>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AD19CB">
        <w:rPr>
          <w:rFonts w:ascii="Cambria" w:hAnsi="Cambria" w:cs="Arial"/>
          <w:b/>
        </w:rPr>
        <w:t xml:space="preserve"> oraz spełnianiu warunków udziału w postępowaniu</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w załączniku </w:t>
      </w:r>
      <w:r w:rsidR="00B059D8" w:rsidRPr="00A63D82">
        <w:rPr>
          <w:rFonts w:ascii="Cambria" w:hAnsi="Cambria" w:cs="Arial"/>
        </w:rPr>
        <w:t xml:space="preserve"> nr </w:t>
      </w:r>
      <w:r w:rsidR="009F36D4">
        <w:rPr>
          <w:rFonts w:ascii="Cambria" w:hAnsi="Cambria" w:cs="Arial"/>
        </w:rPr>
        <w:t>3</w:t>
      </w:r>
      <w:r w:rsidR="0009607E" w:rsidRPr="00A63D82">
        <w:rPr>
          <w:rFonts w:ascii="Cambria" w:hAnsi="Cambria" w:cs="Arial"/>
        </w:rPr>
        <w:t xml:space="preserve"> do SWZ</w:t>
      </w:r>
      <w:r w:rsidR="000939EF">
        <w:rPr>
          <w:rFonts w:ascii="Cambria" w:hAnsi="Cambria" w:cs="Arial"/>
        </w:rPr>
        <w:t>, potwierdzające brak podstaw do wykluczenia z udziału w postępowaniu na dzień składania ofert</w:t>
      </w:r>
      <w:r w:rsidR="004E386D">
        <w:rPr>
          <w:rFonts w:ascii="Cambria" w:hAnsi="Cambria" w:cs="Arial"/>
        </w:rPr>
        <w:t xml:space="preserve"> </w:t>
      </w:r>
      <w:r w:rsidR="000939EF">
        <w:rPr>
          <w:rFonts w:ascii="Cambria" w:hAnsi="Cambria" w:cs="Arial"/>
        </w:rPr>
        <w:t>-</w:t>
      </w:r>
      <w:r w:rsidR="004E386D">
        <w:rPr>
          <w:rFonts w:ascii="Cambria" w:hAnsi="Cambria" w:cs="Arial"/>
        </w:rPr>
        <w:t xml:space="preserve"> wstępnie</w:t>
      </w:r>
      <w:r w:rsidR="000939EF">
        <w:rPr>
          <w:rFonts w:ascii="Cambria" w:hAnsi="Cambria" w:cs="Arial"/>
        </w:rPr>
        <w:t xml:space="preserve"> zastępujące wymagane przez zamawiającego podmiotowe środki dowodowe.</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EB457E">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EB457E">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 xml:space="preserve">w załączniku  nr </w:t>
      </w:r>
      <w:r w:rsidR="009F36D4">
        <w:rPr>
          <w:rFonts w:ascii="Cambria" w:hAnsi="Cambria" w:cs="Arial"/>
        </w:rPr>
        <w:t>3</w:t>
      </w:r>
      <w:r w:rsidRPr="00866323">
        <w:rPr>
          <w:rFonts w:ascii="Cambria" w:hAnsi="Cambria" w:cs="Arial"/>
        </w:rPr>
        <w:t xml:space="preserve"> do SWZ.</w:t>
      </w:r>
    </w:p>
    <w:p w:rsidR="00866323" w:rsidRPr="00A63D82" w:rsidRDefault="00954A68" w:rsidP="00866323">
      <w:pPr>
        <w:spacing w:after="240" w:line="276" w:lineRule="auto"/>
        <w:ind w:left="284" w:hanging="284"/>
        <w:jc w:val="both"/>
        <w:rPr>
          <w:rFonts w:ascii="Cambria" w:hAnsi="Cambria" w:cs="Arial"/>
        </w:rPr>
      </w:pPr>
      <w:r>
        <w:rPr>
          <w:rFonts w:ascii="Cambria" w:hAnsi="Cambria" w:cs="Arial"/>
        </w:rPr>
        <w:t>5</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9F36D4">
        <w:rPr>
          <w:rFonts w:ascii="Cambria" w:hAnsi="Cambria" w:cs="Arial"/>
        </w:rPr>
        <w:t>3</w:t>
      </w:r>
      <w:r w:rsidR="00866323" w:rsidRPr="00A63D82">
        <w:rPr>
          <w:rFonts w:ascii="Cambria" w:hAnsi="Cambria" w:cs="Arial"/>
        </w:rPr>
        <w:t xml:space="preserve"> do SWZ.</w:t>
      </w:r>
    </w:p>
    <w:p w:rsidR="00F553BE" w:rsidRDefault="00954A68"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9F36D4">
        <w:rPr>
          <w:rFonts w:ascii="Cambria" w:hAnsi="Cambria" w:cs="Arial"/>
        </w:rPr>
        <w:t>3</w:t>
      </w:r>
      <w:r w:rsidR="009D1E65" w:rsidRPr="00A63D82">
        <w:rPr>
          <w:rFonts w:ascii="Cambria" w:hAnsi="Cambria" w:cs="Arial"/>
        </w:rPr>
        <w:t xml:space="preserve"> do SWZ.</w:t>
      </w:r>
    </w:p>
    <w:p w:rsidR="004E386D" w:rsidRDefault="00C063A7" w:rsidP="00442AB3">
      <w:pPr>
        <w:spacing w:after="240" w:line="276" w:lineRule="auto"/>
        <w:jc w:val="both"/>
        <w:rPr>
          <w:b/>
        </w:rPr>
      </w:pPr>
      <w:r w:rsidRPr="0069035D">
        <w:rPr>
          <w:b/>
          <w:highlight w:val="lightGray"/>
        </w:rPr>
        <w:t>Przedmiotowe środki dowodowe</w:t>
      </w:r>
      <w:r w:rsidR="0069035D" w:rsidRPr="0069035D">
        <w:rPr>
          <w:b/>
          <w:highlight w:val="lightGray"/>
        </w:rPr>
        <w:t>.</w:t>
      </w:r>
    </w:p>
    <w:p w:rsidR="0021489B" w:rsidRPr="00AD19CB" w:rsidRDefault="0069035D" w:rsidP="00AD19CB">
      <w:pPr>
        <w:spacing w:after="240" w:line="276" w:lineRule="auto"/>
        <w:jc w:val="both"/>
        <w:rPr>
          <w:rFonts w:ascii="Cambria" w:hAnsi="Cambria"/>
        </w:rPr>
      </w:pPr>
      <w:r w:rsidRPr="00DB3C0F">
        <w:rPr>
          <w:rFonts w:ascii="Cambria" w:hAnsi="Cambria"/>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1D627D">
        <w:rPr>
          <w:rFonts w:ascii="Cambria" w:hAnsi="Cambria" w:cs="Arial"/>
          <w:b/>
          <w:sz w:val="26"/>
          <w:szCs w:val="26"/>
          <w:shd w:val="clear" w:color="auto" w:fill="D9D9D9"/>
        </w:rPr>
        <w:t>, w terminie nie krótszym niż  5 dni od  dnia wezwania</w:t>
      </w:r>
      <w:r>
        <w:rPr>
          <w:rFonts w:ascii="Cambria" w:hAnsi="Cambria" w:cs="Arial"/>
          <w:b/>
          <w:sz w:val="26"/>
          <w:szCs w:val="26"/>
          <w:shd w:val="clear" w:color="auto" w:fill="D9D9D9"/>
        </w:rPr>
        <w:t>:</w:t>
      </w:r>
    </w:p>
    <w:p w:rsidR="00275904" w:rsidRDefault="00275904" w:rsidP="00310E1B">
      <w:pPr>
        <w:spacing w:after="240" w:line="276" w:lineRule="auto"/>
        <w:ind w:left="284" w:hanging="284"/>
        <w:jc w:val="both"/>
        <w:rPr>
          <w:rFonts w:ascii="Cambria" w:hAnsi="Cambria" w:cs="Arial"/>
          <w:b/>
          <w:sz w:val="26"/>
          <w:szCs w:val="26"/>
          <w:shd w:val="clear" w:color="auto" w:fill="D9D9D9"/>
        </w:rPr>
      </w:pPr>
      <w:bookmarkStart w:id="2" w:name="_Hlk105745923"/>
      <w:r>
        <w:rPr>
          <w:rFonts w:ascii="Cambria" w:hAnsi="Cambria" w:cs="Arial"/>
          <w:b/>
          <w:sz w:val="26"/>
          <w:szCs w:val="26"/>
          <w:shd w:val="clear" w:color="auto" w:fill="D9D9D9"/>
        </w:rPr>
        <w:t>W celu potwierdzenia braku podstaw do wykluczenia z postępowania:</w:t>
      </w:r>
    </w:p>
    <w:bookmarkEnd w:id="2"/>
    <w:p w:rsidR="001D627D" w:rsidRDefault="001D627D" w:rsidP="00EB457E">
      <w:pPr>
        <w:numPr>
          <w:ilvl w:val="0"/>
          <w:numId w:val="32"/>
        </w:numPr>
        <w:spacing w:after="240" w:line="276" w:lineRule="auto"/>
        <w:ind w:left="709" w:hanging="349"/>
        <w:jc w:val="both"/>
        <w:rPr>
          <w:rFonts w:ascii="Cambria" w:hAnsi="Cambria" w:cs="Arial"/>
        </w:rPr>
      </w:pP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Pr>
          <w:rFonts w:ascii="Cambria" w:hAnsi="Cambria" w:cs="Arial"/>
        </w:rPr>
        <w:t>.</w:t>
      </w:r>
    </w:p>
    <w:p w:rsidR="00855F28" w:rsidRDefault="00855F28" w:rsidP="00855F28">
      <w:pPr>
        <w:spacing w:after="240" w:line="276" w:lineRule="auto"/>
        <w:ind w:left="709"/>
        <w:jc w:val="both"/>
        <w:rPr>
          <w:rFonts w:ascii="Cambria" w:hAnsi="Cambria" w:cs="Arial"/>
        </w:rPr>
      </w:pPr>
    </w:p>
    <w:p w:rsidR="00275904" w:rsidRDefault="00275904" w:rsidP="00275904">
      <w:pPr>
        <w:spacing w:after="240"/>
        <w:jc w:val="both"/>
        <w:rPr>
          <w:rFonts w:ascii="Cambria" w:hAnsi="Cambria" w:cs="Arial"/>
          <w:b/>
          <w:sz w:val="26"/>
          <w:szCs w:val="26"/>
          <w:shd w:val="clear" w:color="auto" w:fill="D9D9D9"/>
        </w:rPr>
      </w:pPr>
      <w:r w:rsidRPr="00275904">
        <w:rPr>
          <w:rFonts w:ascii="Cambria" w:hAnsi="Cambria" w:cs="Arial"/>
          <w:b/>
          <w:sz w:val="26"/>
          <w:szCs w:val="26"/>
          <w:shd w:val="clear" w:color="auto" w:fill="D9D9D9"/>
        </w:rPr>
        <w:lastRenderedPageBreak/>
        <w:t xml:space="preserve">W celu potwierdzenia </w:t>
      </w:r>
      <w:r>
        <w:rPr>
          <w:rFonts w:ascii="Cambria" w:hAnsi="Cambria" w:cs="Arial"/>
          <w:b/>
          <w:sz w:val="26"/>
          <w:szCs w:val="26"/>
          <w:shd w:val="clear" w:color="auto" w:fill="D9D9D9"/>
        </w:rPr>
        <w:t>spełniania warunk</w:t>
      </w:r>
      <w:r w:rsidR="00ED282A">
        <w:rPr>
          <w:rFonts w:ascii="Cambria" w:hAnsi="Cambria" w:cs="Arial"/>
          <w:b/>
          <w:sz w:val="26"/>
          <w:szCs w:val="26"/>
          <w:shd w:val="clear" w:color="auto" w:fill="D9D9D9"/>
        </w:rPr>
        <w:t xml:space="preserve">u </w:t>
      </w:r>
      <w:r>
        <w:rPr>
          <w:rFonts w:ascii="Cambria" w:hAnsi="Cambria" w:cs="Arial"/>
          <w:b/>
          <w:sz w:val="26"/>
          <w:szCs w:val="26"/>
          <w:shd w:val="clear" w:color="auto" w:fill="D9D9D9"/>
        </w:rPr>
        <w:t>udziału w postępowaniu</w:t>
      </w:r>
      <w:r w:rsidR="00ED282A">
        <w:rPr>
          <w:rFonts w:ascii="Cambria" w:hAnsi="Cambria" w:cs="Arial"/>
          <w:b/>
          <w:sz w:val="26"/>
          <w:szCs w:val="26"/>
          <w:shd w:val="clear" w:color="auto" w:fill="D9D9D9"/>
        </w:rPr>
        <w:t xml:space="preserve"> </w:t>
      </w:r>
      <w:r w:rsidR="00C41970">
        <w:rPr>
          <w:rFonts w:ascii="Cambria" w:hAnsi="Cambria" w:cs="Arial"/>
          <w:b/>
          <w:sz w:val="26"/>
          <w:szCs w:val="26"/>
          <w:shd w:val="clear" w:color="auto" w:fill="D9D9D9"/>
        </w:rPr>
        <w:t xml:space="preserve">                        </w:t>
      </w:r>
      <w:r w:rsidR="00ED282A">
        <w:rPr>
          <w:rFonts w:ascii="Cambria" w:hAnsi="Cambria" w:cs="Arial"/>
          <w:b/>
          <w:sz w:val="26"/>
          <w:szCs w:val="26"/>
          <w:shd w:val="clear" w:color="auto" w:fill="D9D9D9"/>
        </w:rPr>
        <w:t>w zakresie zdolności technicznej lub zawodowej</w:t>
      </w:r>
      <w:r w:rsidRPr="00275904">
        <w:rPr>
          <w:rFonts w:ascii="Cambria" w:hAnsi="Cambria" w:cs="Arial"/>
          <w:b/>
          <w:sz w:val="26"/>
          <w:szCs w:val="26"/>
          <w:shd w:val="clear" w:color="auto" w:fill="D9D9D9"/>
        </w:rPr>
        <w:t>:</w:t>
      </w:r>
    </w:p>
    <w:p w:rsidR="00395A6D" w:rsidRPr="00AD19CB" w:rsidRDefault="001100BA" w:rsidP="00395A6D">
      <w:pPr>
        <w:pStyle w:val="Akapitzlist"/>
        <w:numPr>
          <w:ilvl w:val="0"/>
          <w:numId w:val="35"/>
        </w:numPr>
        <w:jc w:val="both"/>
        <w:rPr>
          <w:rFonts w:ascii="Cambria" w:hAnsi="Cambria"/>
          <w:sz w:val="24"/>
          <w:szCs w:val="24"/>
        </w:rPr>
      </w:pPr>
      <w:r w:rsidRPr="00395A6D">
        <w:rPr>
          <w:rFonts w:ascii="Cambria" w:hAnsi="Cambria"/>
          <w:b/>
          <w:sz w:val="24"/>
          <w:szCs w:val="24"/>
        </w:rPr>
        <w:t xml:space="preserve">Wykaz dostaw </w:t>
      </w:r>
      <w:r w:rsidR="00F9481E">
        <w:rPr>
          <w:rFonts w:ascii="Cambria" w:hAnsi="Cambria"/>
          <w:b/>
          <w:sz w:val="24"/>
          <w:szCs w:val="24"/>
        </w:rPr>
        <w:t>wraz z usługą montażu</w:t>
      </w:r>
      <w:r w:rsidR="00302D33">
        <w:rPr>
          <w:rFonts w:ascii="Cambria" w:hAnsi="Cambria"/>
          <w:b/>
          <w:sz w:val="24"/>
          <w:szCs w:val="24"/>
        </w:rPr>
        <w:t xml:space="preserve"> rozdzielni elektrycznej</w:t>
      </w:r>
      <w:r w:rsidR="00F9481E">
        <w:rPr>
          <w:rFonts w:ascii="Cambria" w:hAnsi="Cambria"/>
          <w:b/>
          <w:sz w:val="24"/>
          <w:szCs w:val="24"/>
        </w:rPr>
        <w:t xml:space="preserve"> </w:t>
      </w:r>
      <w:r w:rsidRPr="00395A6D">
        <w:rPr>
          <w:rFonts w:ascii="Cambria" w:hAnsi="Cambria"/>
          <w:b/>
          <w:sz w:val="24"/>
          <w:szCs w:val="24"/>
        </w:rPr>
        <w:t xml:space="preserve">wykonanych w okresie ostatnich 3 lat, a jeżeli okres prowadzenia działalności jest krótszy-w tym okresie, wraz z podaniem ich wartości, przedmiotu, dat wykonania </w:t>
      </w:r>
      <w:r w:rsidR="00395A6D" w:rsidRPr="00395A6D">
        <w:rPr>
          <w:rFonts w:ascii="Cambria" w:hAnsi="Cambria"/>
          <w:b/>
          <w:sz w:val="24"/>
          <w:szCs w:val="24"/>
        </w:rPr>
        <w:t xml:space="preserve"> </w:t>
      </w:r>
      <w:r w:rsidRPr="00395A6D">
        <w:rPr>
          <w:rFonts w:ascii="Cambria" w:hAnsi="Cambria"/>
          <w:b/>
          <w:sz w:val="24"/>
          <w:szCs w:val="24"/>
        </w:rPr>
        <w:t xml:space="preserve">i podmiotów, na rzecz których dostawy zostały wykonane, oraz załączeniem dowodów określających, czy </w:t>
      </w:r>
      <w:r w:rsidR="00ED282A" w:rsidRPr="00395A6D">
        <w:rPr>
          <w:rFonts w:ascii="Cambria" w:hAnsi="Cambria"/>
          <w:b/>
          <w:sz w:val="24"/>
          <w:szCs w:val="24"/>
        </w:rPr>
        <w:t>te dostawy zostały wykonane należycie</w:t>
      </w:r>
      <w:r w:rsidR="00ED282A" w:rsidRPr="00395A6D">
        <w:rPr>
          <w:rFonts w:ascii="Cambria" w:hAnsi="Cambria"/>
          <w:sz w:val="24"/>
          <w:szCs w:val="24"/>
        </w:rPr>
        <w:t>. Dowodami,</w:t>
      </w:r>
      <w:r w:rsidR="00E364A9">
        <w:rPr>
          <w:rFonts w:ascii="Cambria" w:hAnsi="Cambria"/>
          <w:sz w:val="24"/>
          <w:szCs w:val="24"/>
        </w:rPr>
        <w:t xml:space="preserve"> </w:t>
      </w:r>
      <w:r w:rsidR="00ED282A" w:rsidRPr="00395A6D">
        <w:rPr>
          <w:rFonts w:ascii="Cambria" w:hAnsi="Cambria"/>
          <w:sz w:val="24"/>
          <w:szCs w:val="24"/>
        </w:rPr>
        <w:t>o których mowa, są referencje bądź inne dokumenty sporządzone przez podmiot, na rzecz którego dostawy zostały wykonane, a jeżeli Wykonawca z przyczyn niezależnych od niego nie jest w stanie uzyskać tych dokumentów-oświadczenie wykonawcy</w:t>
      </w:r>
    </w:p>
    <w:p w:rsidR="00ED282A" w:rsidRDefault="00ED282A" w:rsidP="00395A6D">
      <w:pPr>
        <w:jc w:val="both"/>
        <w:rPr>
          <w:rFonts w:ascii="Cambria" w:hAnsi="Cambria"/>
          <w:b/>
        </w:rPr>
      </w:pPr>
      <w:r w:rsidRPr="00395A6D">
        <w:rPr>
          <w:rFonts w:ascii="Cambria" w:hAnsi="Cambria"/>
          <w:b/>
        </w:rPr>
        <w:t xml:space="preserve">Zamawiający </w:t>
      </w:r>
      <w:r w:rsidR="00395A6D" w:rsidRPr="00395A6D">
        <w:rPr>
          <w:rFonts w:ascii="Cambria" w:hAnsi="Cambria"/>
          <w:b/>
        </w:rPr>
        <w:t>zobowiązany jest wykazać, że w</w:t>
      </w:r>
      <w:r w:rsidRPr="00395A6D">
        <w:rPr>
          <w:rFonts w:ascii="Cambria" w:hAnsi="Cambria"/>
          <w:b/>
        </w:rPr>
        <w:t xml:space="preserve"> okresie ostatnich 3 lat, a jeżeli okres prowadzenia działalności jest krótszy-w tym okresie, wykonał należycie </w:t>
      </w:r>
      <w:r w:rsidR="009F36D4">
        <w:rPr>
          <w:rFonts w:ascii="Cambria" w:hAnsi="Cambria"/>
          <w:b/>
        </w:rPr>
        <w:t xml:space="preserve">                                 </w:t>
      </w:r>
      <w:r w:rsidRPr="00395A6D">
        <w:rPr>
          <w:rFonts w:ascii="Cambria" w:hAnsi="Cambria"/>
          <w:b/>
        </w:rPr>
        <w:t xml:space="preserve">co najmniej jedną  dostawę </w:t>
      </w:r>
      <w:r w:rsidR="00AD19CB">
        <w:rPr>
          <w:rFonts w:ascii="Cambria" w:hAnsi="Cambria"/>
          <w:b/>
        </w:rPr>
        <w:t xml:space="preserve">wraz </w:t>
      </w:r>
      <w:r w:rsidR="00F9481E">
        <w:rPr>
          <w:rFonts w:ascii="Cambria" w:hAnsi="Cambria"/>
          <w:b/>
        </w:rPr>
        <w:t xml:space="preserve">z montażem rozdzielni elektrycznej </w:t>
      </w:r>
      <w:r w:rsidRPr="00395A6D">
        <w:rPr>
          <w:rFonts w:ascii="Cambria" w:hAnsi="Cambria"/>
          <w:b/>
        </w:rPr>
        <w:t xml:space="preserve">o wartości odpowiadającej minimum </w:t>
      </w:r>
      <w:r w:rsidR="00AD19CB">
        <w:rPr>
          <w:rFonts w:ascii="Cambria" w:hAnsi="Cambria"/>
          <w:b/>
        </w:rPr>
        <w:t>5</w:t>
      </w:r>
      <w:r w:rsidRPr="00395A6D">
        <w:rPr>
          <w:rFonts w:ascii="Cambria" w:hAnsi="Cambria"/>
          <w:b/>
        </w:rPr>
        <w:t>0% wartości złożonej oferty.</w:t>
      </w:r>
    </w:p>
    <w:p w:rsidR="001D627D" w:rsidRDefault="001D627D" w:rsidP="00AD19CB">
      <w:pPr>
        <w:spacing w:after="240" w:line="276" w:lineRule="auto"/>
        <w:jc w:val="both"/>
        <w:rPr>
          <w:rFonts w:ascii="Cambria" w:hAnsi="Cambria" w:cs="Arial"/>
          <w:b/>
          <w:sz w:val="26"/>
          <w:szCs w:val="26"/>
          <w:shd w:val="clear" w:color="auto" w:fill="D9D9D9"/>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EB457E">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4A4E60">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pracy małoletnich cudzoziemców, o którym mowa w art. 9 ust. 2 ustawy z dnia 15 czerwca 2012 r. o skutkach powierzania wykonywania pracy cudzoziemcom </w:t>
      </w:r>
      <w:r w:rsidRPr="0010241E">
        <w:rPr>
          <w:rFonts w:ascii="Cambria" w:hAnsi="Cambria" w:cs="Arial"/>
          <w:bCs/>
          <w:iCs/>
          <w:lang w:bidi="pl-PL"/>
        </w:rPr>
        <w:lastRenderedPageBreak/>
        <w:t>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4A4E60">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w stosunku do którego otwarto likwidację, ogłoszono upadłość, którego aktywami zarządza likwidator lub sąd, zawarł układ z wierzycielami, którego działalność gospodarcza jest zawieszona albo znajduje się on winnej tego rodzaju sytuacji </w:t>
      </w:r>
      <w:r w:rsidRPr="0010241E">
        <w:rPr>
          <w:rFonts w:ascii="Cambria" w:hAnsi="Cambria" w:cs="Arial"/>
          <w:bCs/>
          <w:iCs/>
          <w:lang w:bidi="pl-PL"/>
        </w:rPr>
        <w:lastRenderedPageBreak/>
        <w:t>wynikającej z podobnej procedury przewidzianej w przepisach miejsca wszczęcia tej procedury;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EB457E">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 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4A4E60">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A4E60">
        <w:rPr>
          <w:rFonts w:ascii="Cambria" w:hAnsi="Cambria" w:cs="Arial"/>
        </w:rPr>
        <w:t xml:space="preserve">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4A4E60">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lastRenderedPageBreak/>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302D33">
        <w:rPr>
          <w:rFonts w:ascii="Cambria" w:hAnsi="Cambria"/>
          <w:lang w:eastAsia="x-none"/>
        </w:rPr>
        <w:t>3</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F9481E" w:rsidRPr="00953111" w:rsidRDefault="00E50BC9" w:rsidP="00953111">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F9481E" w:rsidRPr="00E2484A" w:rsidRDefault="00F9481E"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953111" w:rsidRPr="00405FF9" w:rsidRDefault="00953111" w:rsidP="00953111">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953111" w:rsidRPr="00480458" w:rsidRDefault="00953111" w:rsidP="00953111">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10"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00F02A02">
        <w:rPr>
          <w:rStyle w:val="Hipercze"/>
          <w:rFonts w:eastAsia="Trebuchet MS"/>
          <w:b/>
          <w:lang w:bidi="pl-PL"/>
        </w:rPr>
        <w:t>,</w:t>
      </w:r>
      <w:r w:rsidRPr="00AC1A46">
        <w:rPr>
          <w:rFonts w:eastAsia="Trebuchet MS"/>
          <w:lang w:bidi="pl-PL"/>
        </w:rPr>
        <w:t>pełny link</w:t>
      </w:r>
      <w:r>
        <w:rPr>
          <w:rFonts w:eastAsia="Trebuchet MS"/>
          <w:lang w:bidi="pl-PL"/>
        </w:rPr>
        <w:t xml:space="preserve"> strony internetowej prowadzonego postępowania</w:t>
      </w:r>
      <w:r w:rsidR="003B4D5E">
        <w:rPr>
          <w:rFonts w:eastAsia="Trebuchet MS"/>
          <w:lang w:bidi="pl-PL"/>
        </w:rPr>
        <w:t xml:space="preserve">: </w:t>
      </w:r>
      <w:hyperlink r:id="rId11" w:history="1">
        <w:r w:rsidR="00F02A02" w:rsidRPr="0069649C">
          <w:rPr>
            <w:rStyle w:val="Hipercze"/>
            <w:rFonts w:eastAsia="Trebuchet MS"/>
            <w:lang w:bidi="pl-PL"/>
          </w:rPr>
          <w:t>https://ezamowienia.gov.pl/mp-client/tenders/ocds-148610-93064f61-4e23-11ee-a60c-9ec5599dddc1</w:t>
        </w:r>
      </w:hyperlink>
      <w:r w:rsidR="00F02A02">
        <w:rPr>
          <w:rFonts w:eastAsia="Trebuchet MS"/>
          <w:lang w:bidi="pl-PL"/>
        </w:rPr>
        <w:t xml:space="preserve"> </w:t>
      </w:r>
      <w:r w:rsidRPr="00480458">
        <w:rPr>
          <w:rFonts w:ascii="Cambria" w:eastAsia="Trebuchet MS" w:hAnsi="Cambria" w:cs="Trebuchet MS"/>
          <w:lang w:bidi="pl-PL"/>
        </w:rPr>
        <w:t xml:space="preserve">- </w:t>
      </w:r>
      <w:r w:rsidRPr="00480458">
        <w:rPr>
          <w:rFonts w:ascii="Cambria" w:eastAsia="Trebuchet MS" w:hAnsi="Cambria" w:cs="Trebuchet MS"/>
          <w:u w:val="single"/>
          <w:lang w:bidi="pl-PL"/>
        </w:rPr>
        <w:t xml:space="preserve">dotyczy </w:t>
      </w:r>
      <w:r>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ofertą przetargową,</w:t>
      </w:r>
      <w:r w:rsidRPr="00480458">
        <w:rPr>
          <w:rFonts w:ascii="Cambria" w:eastAsia="Trebuchet MS" w:hAnsi="Cambria" w:cs="Trebuchet MS"/>
          <w:u w:val="single"/>
          <w:lang w:bidi="pl-PL"/>
        </w:rPr>
        <w:t xml:space="preserve"> </w:t>
      </w:r>
    </w:p>
    <w:p w:rsidR="00953111" w:rsidRDefault="00953111" w:rsidP="00953111">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2"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953111" w:rsidRPr="00480458" w:rsidRDefault="00953111" w:rsidP="00953111">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953111" w:rsidRPr="00480458" w:rsidRDefault="00953111" w:rsidP="00953111">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953111" w:rsidRDefault="00953111" w:rsidP="00953111">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953111" w:rsidRPr="00CA0237" w:rsidRDefault="00953111" w:rsidP="00953111">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953111" w:rsidRPr="00480458" w:rsidRDefault="00953111" w:rsidP="00953111">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953111" w:rsidRPr="00CA0237" w:rsidRDefault="00953111" w:rsidP="00953111">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953111" w:rsidRDefault="00953111" w:rsidP="00953111">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3"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 xml:space="preserve">podpisem </w:t>
      </w:r>
      <w:r w:rsidRPr="0010241E">
        <w:rPr>
          <w:rFonts w:ascii="Cambria" w:eastAsia="Trebuchet MS" w:hAnsi="Cambria" w:cs="Trebuchet MS"/>
          <w:lang w:bidi="pl-PL"/>
        </w:rPr>
        <w:lastRenderedPageBreak/>
        <w:t>osobistym</w:t>
      </w:r>
      <w:r>
        <w:rPr>
          <w:rFonts w:ascii="Cambria" w:eastAsia="Trebuchet MS" w:hAnsi="Cambria" w:cs="Trebuchet MS"/>
          <w:lang w:bidi="pl-PL"/>
        </w:rPr>
        <w:t xml:space="preserve">(elektronicznym) lub elektronicznym podpisem kwalifikowanym.  </w:t>
      </w:r>
      <w:bookmarkEnd w:id="3"/>
    </w:p>
    <w:p w:rsidR="0022129E" w:rsidRPr="0095581B" w:rsidRDefault="00CE5B34" w:rsidP="00953111">
      <w:pPr>
        <w:widowControl w:val="0"/>
        <w:tabs>
          <w:tab w:val="left" w:pos="426"/>
        </w:tabs>
        <w:spacing w:after="60"/>
        <w:ind w:right="20"/>
        <w:jc w:val="both"/>
        <w:rPr>
          <w:rFonts w:ascii="Cambria" w:eastAsia="Trebuchet MS" w:hAnsi="Cambria" w:cs="Trebuchet MS"/>
          <w:lang w:bidi="pl-PL"/>
        </w:rPr>
      </w:pPr>
      <w:r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8756F">
        <w:rPr>
          <w:rFonts w:ascii="Cambria" w:hAnsi="Cambria" w:cs="Arial"/>
          <w:bCs w:val="0"/>
          <w:sz w:val="24"/>
          <w:szCs w:val="24"/>
          <w:lang w:val="pl-PL"/>
        </w:rPr>
        <w:t>1</w:t>
      </w:r>
      <w:r w:rsidR="00953111">
        <w:rPr>
          <w:rFonts w:ascii="Cambria" w:hAnsi="Cambria" w:cs="Arial"/>
          <w:bCs w:val="0"/>
          <w:sz w:val="24"/>
          <w:szCs w:val="24"/>
          <w:lang w:val="pl-PL"/>
        </w:rPr>
        <w:t>5.10</w:t>
      </w:r>
      <w:r w:rsidR="004E6937" w:rsidRPr="004E6937">
        <w:rPr>
          <w:rFonts w:ascii="Cambria" w:hAnsi="Cambria" w:cs="Arial"/>
          <w:bCs w:val="0"/>
          <w:sz w:val="24"/>
          <w:szCs w:val="24"/>
          <w:lang w:val="pl-PL"/>
        </w:rPr>
        <w:t>.202</w:t>
      </w:r>
      <w:r w:rsidR="00953111">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9F36D4">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95581B" w:rsidRDefault="00604514" w:rsidP="00AD19CB">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3B4D5E" w:rsidRPr="009F36D4" w:rsidRDefault="003B4D5E" w:rsidP="00AD19CB">
      <w:pPr>
        <w:pStyle w:val="pkt"/>
        <w:spacing w:line="276" w:lineRule="auto"/>
        <w:ind w:left="0" w:firstLine="0"/>
        <w:rPr>
          <w:rFonts w:ascii="Cambria" w:hAnsi="Cambria" w:cs="Arial"/>
        </w:rPr>
      </w:pPr>
    </w:p>
    <w:p w:rsidR="00683B60" w:rsidRPr="0010241E" w:rsidRDefault="00683B60" w:rsidP="00EB457E">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EB457E">
      <w:pPr>
        <w:pStyle w:val="pkt"/>
        <w:numPr>
          <w:ilvl w:val="0"/>
          <w:numId w:val="6"/>
        </w:numPr>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9F36D4">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EB457E">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EB457E">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Default="00065A39" w:rsidP="00C81A9F">
      <w:pPr>
        <w:pStyle w:val="pkt"/>
        <w:spacing w:line="276" w:lineRule="auto"/>
        <w:ind w:left="0" w:firstLine="0"/>
        <w:rPr>
          <w:rFonts w:ascii="Cambria" w:hAnsi="Cambria" w:cs="Arial"/>
          <w:sz w:val="20"/>
          <w:szCs w:val="20"/>
          <w:lang w:bidi="pl-PL"/>
        </w:rPr>
      </w:pPr>
    </w:p>
    <w:p w:rsidR="003B4D5E" w:rsidRPr="007D6960" w:rsidRDefault="003B4D5E" w:rsidP="00C81A9F">
      <w:pPr>
        <w:pStyle w:val="pkt"/>
        <w:spacing w:line="276" w:lineRule="auto"/>
        <w:ind w:left="0" w:firstLine="0"/>
        <w:rPr>
          <w:rFonts w:ascii="Cambria" w:hAnsi="Cambria" w:cs="Arial"/>
          <w:sz w:val="20"/>
          <w:szCs w:val="20"/>
          <w:lang w:bidi="pl-PL"/>
        </w:rPr>
      </w:pPr>
    </w:p>
    <w:p w:rsidR="00683B60" w:rsidRPr="00A16BF3" w:rsidRDefault="00683B60" w:rsidP="00EB457E">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3B4D5E" w:rsidP="00F02A02">
      <w:pPr>
        <w:pStyle w:val="pkt"/>
        <w:numPr>
          <w:ilvl w:val="0"/>
          <w:numId w:val="7"/>
        </w:numPr>
        <w:spacing w:line="276" w:lineRule="auto"/>
        <w:ind w:left="426" w:hanging="284"/>
        <w:jc w:val="left"/>
        <w:rPr>
          <w:rFonts w:ascii="Cambria" w:hAnsi="Cambria" w:cs="Arial"/>
          <w:b/>
          <w:lang w:bidi="pl-PL"/>
        </w:rPr>
      </w:pPr>
      <w:bookmarkStart w:id="4" w:name="_Hlk144970120"/>
      <w:r>
        <w:rPr>
          <w:rFonts w:ascii="Cambria" w:hAnsi="Cambria" w:cs="Arial"/>
          <w:lang w:bidi="pl-PL"/>
        </w:rPr>
        <w:t xml:space="preserve">Ofertę </w:t>
      </w:r>
      <w:r w:rsidRPr="003B4D5E">
        <w:rPr>
          <w:rFonts w:ascii="Cambria" w:eastAsia="Trebuchet MS" w:hAnsi="Cambria" w:cs="Trebuchet MS"/>
          <w:lang w:bidi="pl-PL"/>
        </w:rPr>
        <w:t>przy użyciu strony internetowej</w:t>
      </w:r>
      <w:r w:rsidRPr="00480458">
        <w:rPr>
          <w:rFonts w:ascii="Cambria" w:eastAsia="Trebuchet MS" w:hAnsi="Cambria" w:cs="Trebuchet MS"/>
          <w:lang w:bidi="pl-PL"/>
        </w:rPr>
        <w:t xml:space="preserve">: </w:t>
      </w:r>
      <w:hyperlink r:id="rId13" w:history="1">
        <w:r w:rsidRPr="00AC1A46">
          <w:rPr>
            <w:rStyle w:val="Hipercze"/>
            <w:rFonts w:eastAsia="Trebuchet MS"/>
            <w:b/>
            <w:lang w:bidi="pl-PL"/>
          </w:rPr>
          <w:t>https://ezamowienia.gov.pl</w:t>
        </w:r>
      </w:hyperlink>
      <w:r w:rsidR="00F02A02">
        <w:rPr>
          <w:rStyle w:val="Hipercze"/>
          <w:rFonts w:eastAsia="Trebuchet MS"/>
          <w:b/>
          <w:lang w:bidi="pl-PL"/>
        </w:rPr>
        <w:t>,</w:t>
      </w:r>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 </w:t>
      </w:r>
      <w:hyperlink r:id="rId14" w:history="1">
        <w:r w:rsidR="00F02A02" w:rsidRPr="0069649C">
          <w:rPr>
            <w:rStyle w:val="Hipercze"/>
            <w:rFonts w:eastAsia="Trebuchet MS"/>
            <w:lang w:bidi="pl-PL"/>
          </w:rPr>
          <w:t>https://ezamowienia.gov.pl/mp-client/tenders/ocds-148610-93064f61-4e23-11ee-a60c-9ec5599dddc1</w:t>
        </w:r>
      </w:hyperlink>
      <w:r w:rsidR="00F02A02">
        <w:rPr>
          <w:rFonts w:eastAsia="Trebuchet MS"/>
          <w:lang w:bidi="pl-PL"/>
        </w:rPr>
        <w:t xml:space="preserve"> </w:t>
      </w:r>
    </w:p>
    <w:p w:rsidR="003B4D5E" w:rsidRDefault="00683B60" w:rsidP="003B4D5E">
      <w:pPr>
        <w:pStyle w:val="pkt"/>
        <w:numPr>
          <w:ilvl w:val="0"/>
          <w:numId w:val="7"/>
        </w:numPr>
        <w:ind w:left="426" w:hanging="284"/>
        <w:rPr>
          <w:rFonts w:ascii="Cambria" w:hAnsi="Cambria" w:cs="Arial"/>
          <w:lang w:bidi="pl-PL"/>
        </w:rPr>
      </w:pPr>
      <w:r w:rsidRPr="00A16BF3">
        <w:rPr>
          <w:rFonts w:ascii="Cambria" w:hAnsi="Cambria" w:cs="Arial"/>
          <w:b/>
          <w:lang w:bidi="pl-PL"/>
        </w:rPr>
        <w:t xml:space="preserve"> </w:t>
      </w:r>
      <w:bookmarkEnd w:id="4"/>
      <w:r w:rsidR="003B4D5E" w:rsidRPr="00CA0237">
        <w:rPr>
          <w:rFonts w:ascii="Cambria" w:hAnsi="Cambria" w:cs="Arial"/>
          <w:lang w:bidi="pl-PL"/>
        </w:rPr>
        <w:t>Oferta powinna być sporządzona w języku polskim, z zachowaniem postaci elektronicznej lub formy elektronicznej</w:t>
      </w:r>
      <w:r w:rsidR="00F02A02">
        <w:rPr>
          <w:rFonts w:ascii="Cambria" w:hAnsi="Cambria" w:cs="Arial"/>
          <w:lang w:bidi="pl-PL"/>
        </w:rPr>
        <w:t>,</w:t>
      </w:r>
      <w:r w:rsidR="003B4D5E" w:rsidRPr="00CA0237">
        <w:rPr>
          <w:rFonts w:ascii="Cambria" w:hAnsi="Cambria" w:cs="Arial"/>
          <w:lang w:bidi="pl-PL"/>
        </w:rPr>
        <w:t xml:space="preserve"> opatrzona podpisem </w:t>
      </w:r>
      <w:r w:rsidR="003B4D5E" w:rsidRPr="0010241E">
        <w:rPr>
          <w:rFonts w:ascii="Cambria" w:eastAsia="Trebuchet MS" w:hAnsi="Cambria" w:cs="Trebuchet MS"/>
          <w:lang w:bidi="pl-PL"/>
        </w:rPr>
        <w:t>zaufanym</w:t>
      </w:r>
      <w:r w:rsidR="003B4D5E">
        <w:rPr>
          <w:rFonts w:ascii="Cambria" w:eastAsia="Trebuchet MS" w:hAnsi="Cambria" w:cs="Trebuchet MS"/>
          <w:lang w:bidi="pl-PL"/>
        </w:rPr>
        <w:t xml:space="preserve">, </w:t>
      </w:r>
      <w:r w:rsidR="003B4D5E" w:rsidRPr="0010241E">
        <w:rPr>
          <w:rFonts w:ascii="Cambria" w:eastAsia="Trebuchet MS" w:hAnsi="Cambria" w:cs="Trebuchet MS"/>
          <w:lang w:bidi="pl-PL"/>
        </w:rPr>
        <w:t>podpisem osobistym</w:t>
      </w:r>
      <w:r w:rsidR="003B4D5E">
        <w:rPr>
          <w:rFonts w:ascii="Cambria" w:eastAsia="Trebuchet MS" w:hAnsi="Cambria" w:cs="Trebuchet MS"/>
          <w:lang w:bidi="pl-PL"/>
        </w:rPr>
        <w:t xml:space="preserve">(elektronicznym) lub elektronicznym podpisem kwalifikowanym.  </w:t>
      </w:r>
    </w:p>
    <w:p w:rsidR="003B4D5E" w:rsidRPr="00CA0237" w:rsidRDefault="003B4D5E" w:rsidP="003B4D5E">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3B4D5E" w:rsidRPr="009F6FF6" w:rsidRDefault="003B4D5E" w:rsidP="003B4D5E">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3B4D5E" w:rsidRPr="00CA0F18" w:rsidRDefault="003B4D5E" w:rsidP="003B4D5E">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Pr>
          <w:rFonts w:ascii="Cambria" w:hAnsi="Cambria" w:cs="Arial"/>
          <w:b/>
          <w:u w:val="single"/>
          <w:lang w:bidi="pl-PL"/>
        </w:rPr>
        <w:t>19.09.2023</w:t>
      </w:r>
      <w:r w:rsidRPr="00CA0F18">
        <w:rPr>
          <w:rFonts w:ascii="Cambria" w:hAnsi="Cambria" w:cs="Arial"/>
          <w:b/>
          <w:u w:val="single"/>
          <w:lang w:bidi="pl-PL"/>
        </w:rPr>
        <w:t xml:space="preserve"> r. godz.1</w:t>
      </w:r>
      <w:r w:rsidR="00DA656D">
        <w:rPr>
          <w:rFonts w:ascii="Cambria" w:hAnsi="Cambria" w:cs="Arial"/>
          <w:b/>
          <w:u w:val="single"/>
          <w:lang w:bidi="pl-PL"/>
        </w:rPr>
        <w:t>0</w:t>
      </w:r>
      <w:r w:rsidRPr="00CA0F18">
        <w:rPr>
          <w:rFonts w:ascii="Cambria" w:hAnsi="Cambria" w:cs="Arial"/>
          <w:b/>
          <w:u w:val="single"/>
          <w:lang w:bidi="pl-PL"/>
        </w:rPr>
        <w:t>:00.</w:t>
      </w:r>
    </w:p>
    <w:p w:rsidR="003B4D5E" w:rsidRPr="009F6FF6" w:rsidRDefault="003B4D5E" w:rsidP="003B4D5E">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Pr>
          <w:rFonts w:ascii="Cambria" w:hAnsi="Cambria" w:cs="Arial"/>
          <w:lang w:bidi="pl-PL"/>
        </w:rPr>
        <w:t xml:space="preserve">                       </w:t>
      </w:r>
      <w:r w:rsidRPr="009F6FF6">
        <w:rPr>
          <w:rFonts w:ascii="Cambria" w:hAnsi="Cambria" w:cs="Arial"/>
          <w:lang w:bidi="pl-PL"/>
        </w:rPr>
        <w:t>na sfinansowanie zamówienia.</w:t>
      </w:r>
    </w:p>
    <w:p w:rsidR="003B4D5E" w:rsidRPr="009F6FF6" w:rsidRDefault="003B4D5E" w:rsidP="003B4D5E">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3B4D5E" w:rsidRPr="009F6FF6" w:rsidRDefault="003B4D5E" w:rsidP="003B4D5E">
      <w:pPr>
        <w:pStyle w:val="pkt"/>
        <w:numPr>
          <w:ilvl w:val="0"/>
          <w:numId w:val="4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3B4D5E" w:rsidRPr="009F6FF6" w:rsidRDefault="003B4D5E" w:rsidP="003B4D5E">
      <w:pPr>
        <w:pStyle w:val="pkt"/>
        <w:numPr>
          <w:ilvl w:val="0"/>
          <w:numId w:val="49"/>
        </w:numPr>
        <w:spacing w:line="276" w:lineRule="auto"/>
        <w:rPr>
          <w:rFonts w:ascii="Cambria" w:hAnsi="Cambria" w:cs="Arial"/>
          <w:lang w:bidi="pl-PL"/>
        </w:rPr>
      </w:pPr>
      <w:r w:rsidRPr="009F6FF6">
        <w:rPr>
          <w:rFonts w:ascii="Cambria" w:hAnsi="Cambria" w:cs="Arial"/>
          <w:lang w:bidi="pl-PL"/>
        </w:rPr>
        <w:t>cenach lub kosztach zawartych w ofertach.</w:t>
      </w:r>
    </w:p>
    <w:p w:rsidR="003B4D5E" w:rsidRPr="009F6FF6" w:rsidRDefault="003B4D5E" w:rsidP="003B4D5E">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3B4D5E" w:rsidRPr="009F6FF6" w:rsidRDefault="003B4D5E" w:rsidP="003B4D5E">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3B4D5E">
      <w:pPr>
        <w:pStyle w:val="pkt"/>
        <w:spacing w:line="276" w:lineRule="auto"/>
        <w:ind w:left="426" w:firstLine="0"/>
        <w:rPr>
          <w:rFonts w:ascii="Cambria" w:hAnsi="Cambria" w:cs="Arial"/>
          <w:sz w:val="20"/>
          <w:szCs w:val="20"/>
          <w:lang w:bidi="pl-PL"/>
        </w:rPr>
      </w:pPr>
    </w:p>
    <w:p w:rsidR="00683B60" w:rsidRPr="00A16BF3" w:rsidRDefault="00683B60" w:rsidP="00EB457E">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3B4D5E">
        <w:rPr>
          <w:rFonts w:ascii="Cambria" w:hAnsi="Cambria" w:cs="Arial"/>
          <w:lang w:bidi="pl-PL"/>
        </w:rPr>
        <w:t>:</w:t>
      </w:r>
      <w:r w:rsidR="00F6176E" w:rsidRPr="00A16BF3">
        <w:rPr>
          <w:rFonts w:ascii="Cambria" w:hAnsi="Cambria" w:cs="Arial"/>
          <w:lang w:bidi="pl-PL"/>
        </w:rPr>
        <w:t xml:space="preserve"> </w:t>
      </w:r>
      <w:r w:rsidR="00D8756F">
        <w:rPr>
          <w:rFonts w:ascii="Cambria" w:hAnsi="Cambria" w:cs="Arial"/>
          <w:b/>
          <w:lang w:bidi="pl-PL"/>
        </w:rPr>
        <w:t>1</w:t>
      </w:r>
      <w:r w:rsidR="003B4D5E">
        <w:rPr>
          <w:rFonts w:ascii="Cambria" w:hAnsi="Cambria" w:cs="Arial"/>
          <w:b/>
          <w:lang w:bidi="pl-PL"/>
        </w:rPr>
        <w:t>9</w:t>
      </w:r>
      <w:r w:rsidR="008C5C8D" w:rsidRPr="0022129E">
        <w:rPr>
          <w:rFonts w:ascii="Cambria" w:hAnsi="Cambria" w:cs="Arial"/>
          <w:b/>
          <w:lang w:bidi="pl-PL"/>
        </w:rPr>
        <w:t>.0</w:t>
      </w:r>
      <w:r w:rsidR="003B4D5E">
        <w:rPr>
          <w:rFonts w:ascii="Cambria" w:hAnsi="Cambria" w:cs="Arial"/>
          <w:b/>
          <w:lang w:bidi="pl-PL"/>
        </w:rPr>
        <w:t>9</w:t>
      </w:r>
      <w:r w:rsidR="008C5C8D" w:rsidRPr="0022129E">
        <w:rPr>
          <w:rFonts w:ascii="Cambria" w:hAnsi="Cambria" w:cs="Arial"/>
          <w:b/>
          <w:lang w:bidi="pl-PL"/>
        </w:rPr>
        <w:t>.202</w:t>
      </w:r>
      <w:r w:rsidR="00855F28">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55F28">
        <w:rPr>
          <w:rFonts w:ascii="Cambria" w:hAnsi="Cambria" w:cs="Arial"/>
          <w:b/>
          <w:lang w:bidi="pl-PL"/>
        </w:rPr>
        <w:t>1</w:t>
      </w:r>
      <w:r w:rsidR="00DA656D">
        <w:rPr>
          <w:rFonts w:ascii="Cambria" w:hAnsi="Cambria" w:cs="Arial"/>
          <w:b/>
          <w:lang w:bidi="pl-PL"/>
        </w:rPr>
        <w:t>0</w:t>
      </w:r>
      <w:r w:rsidR="008C5C8D" w:rsidRPr="0022129E">
        <w:rPr>
          <w:rFonts w:ascii="Cambria" w:hAnsi="Cambria" w:cs="Arial"/>
          <w:b/>
          <w:lang w:bidi="pl-PL"/>
        </w:rPr>
        <w:t>:</w:t>
      </w:r>
      <w:r w:rsidR="00855F28">
        <w:rPr>
          <w:rFonts w:ascii="Cambria" w:hAnsi="Cambria" w:cs="Arial"/>
          <w:b/>
          <w:lang w:bidi="pl-PL"/>
        </w:rPr>
        <w:t>0</w:t>
      </w:r>
      <w:r w:rsidR="00812121">
        <w:rPr>
          <w:rFonts w:ascii="Cambria" w:hAnsi="Cambria" w:cs="Arial"/>
          <w:b/>
          <w:lang w:bidi="pl-PL"/>
        </w:rPr>
        <w:t>5</w:t>
      </w:r>
      <w:r w:rsidR="008C5C8D" w:rsidRPr="0022129E">
        <w:rPr>
          <w:rFonts w:ascii="Cambria" w:hAnsi="Cambria" w:cs="Arial"/>
          <w:b/>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EB457E">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EB457E">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5"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5"/>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0758C8" w:rsidRPr="003B4D5E" w:rsidRDefault="001239A0" w:rsidP="00265C33">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16107B" w:rsidRPr="003B4D5E" w:rsidRDefault="0016107B" w:rsidP="00EB457E">
      <w:pPr>
        <w:numPr>
          <w:ilvl w:val="0"/>
          <w:numId w:val="12"/>
        </w:numPr>
        <w:spacing w:line="276" w:lineRule="auto"/>
        <w:ind w:left="284" w:hanging="284"/>
        <w:jc w:val="both"/>
        <w:rPr>
          <w:rFonts w:ascii="Cambria" w:hAnsi="Cambria" w:cs="Arial"/>
          <w:smallCaps/>
        </w:rPr>
      </w:pPr>
      <w:r w:rsidRPr="00456571">
        <w:rPr>
          <w:rFonts w:ascii="Cambria" w:hAnsi="Cambria"/>
          <w:lang w:eastAsia="x-none"/>
        </w:rPr>
        <w:t>Kryteria i ich opis:</w:t>
      </w:r>
    </w:p>
    <w:p w:rsidR="003B4D5E" w:rsidRDefault="003B4D5E" w:rsidP="003B4D5E">
      <w:pPr>
        <w:spacing w:line="276" w:lineRule="auto"/>
        <w:ind w:left="284"/>
        <w:jc w:val="both"/>
        <w:rPr>
          <w:rFonts w:ascii="Cambria" w:hAnsi="Cambria" w:cs="Arial"/>
          <w:smallCaps/>
        </w:rPr>
      </w:pPr>
    </w:p>
    <w:p w:rsidR="003B4D5E" w:rsidRPr="00456571" w:rsidRDefault="003B4D5E" w:rsidP="003B4D5E">
      <w:pPr>
        <w:spacing w:line="276" w:lineRule="auto"/>
        <w:ind w:left="284"/>
        <w:jc w:val="both"/>
        <w:rPr>
          <w:rFonts w:ascii="Cambria" w:hAnsi="Cambria" w:cs="Arial"/>
          <w:smallCaps/>
        </w:rPr>
      </w:pPr>
    </w:p>
    <w:p w:rsidR="0016107B" w:rsidRPr="00456571" w:rsidRDefault="0016107B" w:rsidP="0016107B">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16107B" w:rsidRDefault="0016107B" w:rsidP="003B4D5E">
      <w:pPr>
        <w:spacing w:line="276" w:lineRule="auto"/>
        <w:ind w:left="284"/>
        <w:jc w:val="both"/>
        <w:rPr>
          <w:rFonts w:ascii="Cambria" w:hAnsi="Cambria" w:cs="Arial"/>
          <w:b/>
        </w:rPr>
      </w:pPr>
      <w:r w:rsidRPr="00456571">
        <w:rPr>
          <w:rFonts w:ascii="Cambria" w:hAnsi="Cambria" w:cs="Arial"/>
          <w:b/>
        </w:rPr>
        <w:t xml:space="preserve">                          b) termin </w:t>
      </w:r>
      <w:r>
        <w:rPr>
          <w:rFonts w:ascii="Cambria" w:hAnsi="Cambria" w:cs="Arial"/>
          <w:b/>
        </w:rPr>
        <w:t>gwarancji</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w:t>
      </w:r>
      <w:r>
        <w:rPr>
          <w:rFonts w:ascii="Cambria" w:hAnsi="Cambria" w:cs="Arial"/>
          <w:b/>
        </w:rPr>
        <w:t xml:space="preserve">             </w:t>
      </w:r>
      <w:r w:rsidRPr="00456571">
        <w:rPr>
          <w:rFonts w:ascii="Cambria" w:hAnsi="Cambria" w:cs="Arial"/>
          <w:b/>
        </w:rPr>
        <w:t>40 %</w:t>
      </w:r>
    </w:p>
    <w:p w:rsidR="003B4D5E" w:rsidRDefault="003B4D5E" w:rsidP="003B4D5E">
      <w:pPr>
        <w:spacing w:line="276" w:lineRule="auto"/>
        <w:ind w:left="284"/>
        <w:jc w:val="both"/>
        <w:rPr>
          <w:rFonts w:ascii="Cambria" w:hAnsi="Cambria" w:cs="Arial"/>
          <w:b/>
        </w:rPr>
      </w:pPr>
    </w:p>
    <w:p w:rsidR="003B4D5E" w:rsidRDefault="003B4D5E" w:rsidP="003B4D5E">
      <w:pPr>
        <w:spacing w:line="276" w:lineRule="auto"/>
        <w:ind w:left="284"/>
        <w:jc w:val="both"/>
        <w:rPr>
          <w:rFonts w:ascii="Cambria" w:hAnsi="Cambria" w:cs="Arial"/>
          <w:b/>
        </w:rPr>
      </w:pPr>
    </w:p>
    <w:p w:rsidR="00EC60FC" w:rsidRDefault="00EC60FC" w:rsidP="003B4D5E">
      <w:pPr>
        <w:spacing w:line="276" w:lineRule="auto"/>
        <w:ind w:left="284"/>
        <w:jc w:val="both"/>
        <w:rPr>
          <w:rFonts w:ascii="Cambria" w:hAnsi="Cambria" w:cs="Arial"/>
          <w:b/>
        </w:rPr>
      </w:pPr>
    </w:p>
    <w:p w:rsidR="00F02A02" w:rsidRPr="003B4D5E" w:rsidRDefault="00F02A02" w:rsidP="003B4D5E">
      <w:pPr>
        <w:spacing w:line="276" w:lineRule="auto"/>
        <w:ind w:left="284"/>
        <w:jc w:val="both"/>
        <w:rPr>
          <w:rFonts w:ascii="Cambria" w:hAnsi="Cambria" w:cs="Arial"/>
          <w:b/>
        </w:rPr>
      </w:pPr>
    </w:p>
    <w:p w:rsidR="0016107B" w:rsidRPr="00456571" w:rsidRDefault="0016107B" w:rsidP="00B754D3">
      <w:pPr>
        <w:spacing w:line="276" w:lineRule="auto"/>
        <w:ind w:left="284"/>
        <w:rPr>
          <w:rFonts w:ascii="Cambria" w:hAnsi="Cambria" w:cs="Arial"/>
          <w:b/>
        </w:rPr>
      </w:pPr>
      <w:r w:rsidRPr="00456571">
        <w:rPr>
          <w:rFonts w:ascii="Cambria" w:hAnsi="Cambria" w:cs="Arial"/>
          <w:b/>
        </w:rPr>
        <w:lastRenderedPageBreak/>
        <w:t>a)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Pr>
          <w:rFonts w:ascii="Cambria" w:hAnsi="Cambria" w:cs="Arial"/>
        </w:rPr>
        <w:t xml:space="preserve">                 </w:t>
      </w:r>
      <w:r w:rsidRPr="00456571">
        <w:rPr>
          <w:rFonts w:ascii="Cambria" w:hAnsi="Cambria" w:cs="Arial"/>
        </w:rPr>
        <w:t>po przecinku np. liczba punktów 4,543 zostanie zaokrąglona do 4,54)</w:t>
      </w:r>
    </w:p>
    <w:p w:rsidR="003B4D5E" w:rsidRPr="00456571" w:rsidRDefault="003B4D5E" w:rsidP="003B4D5E">
      <w:pPr>
        <w:spacing w:line="276" w:lineRule="auto"/>
        <w:jc w:val="both"/>
        <w:rPr>
          <w:rFonts w:ascii="Cambria" w:hAnsi="Cambria" w:cs="Arial"/>
        </w:rPr>
      </w:pPr>
    </w:p>
    <w:p w:rsidR="0016107B" w:rsidRPr="00456571" w:rsidRDefault="0016107B" w:rsidP="0016107B">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3B4D5E" w:rsidRDefault="0016107B" w:rsidP="003B4D5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3B4D5E" w:rsidRPr="003B4D5E" w:rsidRDefault="003B4D5E" w:rsidP="003B4D5E">
      <w:pPr>
        <w:spacing w:line="276" w:lineRule="auto"/>
        <w:ind w:left="284"/>
        <w:jc w:val="both"/>
        <w:rPr>
          <w:rFonts w:ascii="Cambria" w:hAnsi="Cambria" w:cs="Arial"/>
          <w:b/>
        </w:rPr>
      </w:pPr>
    </w:p>
    <w:p w:rsidR="0016107B" w:rsidRPr="00456571" w:rsidRDefault="0016107B" w:rsidP="00B754D3">
      <w:pPr>
        <w:spacing w:line="276" w:lineRule="auto"/>
        <w:ind w:left="284"/>
        <w:rPr>
          <w:rFonts w:ascii="Cambria" w:hAnsi="Cambria" w:cs="Arial"/>
          <w:b/>
        </w:rPr>
      </w:pPr>
      <w:r w:rsidRPr="00456571">
        <w:rPr>
          <w:rFonts w:ascii="Cambria" w:hAnsi="Cambria" w:cs="Arial"/>
          <w:b/>
        </w:rPr>
        <w:t>b</w:t>
      </w:r>
      <w:r w:rsidRPr="00456571">
        <w:rPr>
          <w:rFonts w:ascii="Cambria" w:hAnsi="Cambria" w:cs="Arial"/>
          <w:b/>
          <w:lang w:val="x-none"/>
        </w:rPr>
        <w:t xml:space="preserve">) termin </w:t>
      </w:r>
      <w:r w:rsidR="00B754D3">
        <w:rPr>
          <w:rFonts w:ascii="Cambria" w:hAnsi="Cambria" w:cs="Arial"/>
          <w:b/>
        </w:rPr>
        <w:t xml:space="preserve">udzielonej </w:t>
      </w:r>
      <w:r>
        <w:rPr>
          <w:rFonts w:ascii="Cambria" w:hAnsi="Cambria" w:cs="Arial"/>
          <w:b/>
        </w:rPr>
        <w:t>gwarancji</w:t>
      </w:r>
      <w:r w:rsidR="00B754D3">
        <w:rPr>
          <w:rFonts w:ascii="Cambria" w:hAnsi="Cambria" w:cs="Arial"/>
          <w:b/>
        </w:rPr>
        <w:t xml:space="preserve"> na przedmiot zamówienia(nie dotyczy zasilacza UPS)</w:t>
      </w:r>
    </w:p>
    <w:p w:rsidR="0016107B" w:rsidRPr="00456571" w:rsidRDefault="0016107B" w:rsidP="0016107B">
      <w:pPr>
        <w:spacing w:line="276" w:lineRule="auto"/>
        <w:ind w:left="284"/>
        <w:jc w:val="both"/>
        <w:rPr>
          <w:rFonts w:ascii="Cambria" w:hAnsi="Cambria" w:cs="Arial"/>
          <w:lang w:val="x-none"/>
        </w:rPr>
      </w:pPr>
      <w:bookmarkStart w:id="6" w:name="_Hlk67575875"/>
      <w:r w:rsidRPr="00456571">
        <w:rPr>
          <w:rFonts w:ascii="Cambria" w:hAnsi="Cambria" w:cs="Arial"/>
          <w:lang w:val="x-none"/>
        </w:rPr>
        <w:t xml:space="preserve">Maksymalna ilość możliwych do uzyskania punktów wg kryterium termin </w:t>
      </w:r>
      <w:r>
        <w:rPr>
          <w:rFonts w:ascii="Cambria" w:hAnsi="Cambria" w:cs="Arial"/>
        </w:rPr>
        <w:t>gwarancji</w:t>
      </w:r>
      <w:r w:rsidRPr="00456571">
        <w:rPr>
          <w:rFonts w:ascii="Cambria" w:hAnsi="Cambria" w:cs="Arial"/>
          <w:lang w:val="x-none"/>
        </w:rPr>
        <w:t xml:space="preserve">– </w:t>
      </w:r>
      <w:r w:rsidRPr="00CA7761">
        <w:rPr>
          <w:rFonts w:ascii="Cambria" w:hAnsi="Cambria" w:cs="Arial"/>
          <w:b/>
          <w:lang w:val="x-none"/>
        </w:rPr>
        <w:t>40 punktów</w:t>
      </w:r>
      <w:r w:rsidRPr="00456571">
        <w:rPr>
          <w:rFonts w:ascii="Cambria" w:hAnsi="Cambria" w:cs="Arial"/>
          <w:lang w:val="x-none"/>
        </w:rPr>
        <w:t>.</w:t>
      </w:r>
    </w:p>
    <w:p w:rsidR="0016107B" w:rsidRDefault="0016107B" w:rsidP="0016107B">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 xml:space="preserve">minimalny termin gwarancji na </w:t>
      </w:r>
      <w:r w:rsidR="00EC7C7A">
        <w:rPr>
          <w:rFonts w:ascii="Cambria" w:hAnsi="Cambria" w:cs="Arial"/>
          <w:b/>
        </w:rPr>
        <w:t>36</w:t>
      </w:r>
      <w:r w:rsidRPr="00CA7761">
        <w:rPr>
          <w:rFonts w:ascii="Cambria" w:hAnsi="Cambria" w:cs="Arial"/>
          <w:b/>
        </w:rPr>
        <w:t xml:space="preserve"> miesięcy</w:t>
      </w:r>
      <w:r>
        <w:rPr>
          <w:rFonts w:ascii="Cambria" w:hAnsi="Cambria" w:cs="Arial"/>
        </w:rPr>
        <w:t>.</w:t>
      </w:r>
    </w:p>
    <w:p w:rsidR="0016107B" w:rsidRPr="00CA7761" w:rsidRDefault="0016107B" w:rsidP="0016107B">
      <w:pPr>
        <w:spacing w:line="276" w:lineRule="auto"/>
        <w:ind w:left="284"/>
        <w:jc w:val="both"/>
        <w:rPr>
          <w:rFonts w:ascii="Cambria" w:hAnsi="Cambria" w:cs="Arial"/>
          <w:b/>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rPr>
        <w:t xml:space="preserve">termin gwarancji - </w:t>
      </w:r>
      <w:r w:rsidR="00EC7C7A">
        <w:rPr>
          <w:rFonts w:ascii="Cambria" w:hAnsi="Cambria" w:cs="Arial"/>
          <w:b/>
        </w:rPr>
        <w:t>36</w:t>
      </w:r>
      <w:r w:rsidRPr="00CA7761">
        <w:rPr>
          <w:rFonts w:ascii="Cambria" w:hAnsi="Cambria" w:cs="Arial"/>
          <w:b/>
        </w:rPr>
        <w:t xml:space="preserve"> miesięcy</w:t>
      </w:r>
      <w:r w:rsidRPr="00456571">
        <w:rPr>
          <w:rFonts w:ascii="Cambria" w:hAnsi="Cambria" w:cs="Arial"/>
          <w:lang w:val="x-none"/>
        </w:rPr>
        <w:t xml:space="preserve">, </w:t>
      </w:r>
      <w:r>
        <w:rPr>
          <w:rFonts w:ascii="Cambria" w:hAnsi="Cambria" w:cs="Arial"/>
        </w:rPr>
        <w:t xml:space="preserve">otrzyma </w:t>
      </w:r>
      <w:r w:rsidRPr="00CA7761">
        <w:rPr>
          <w:rFonts w:ascii="Cambria" w:hAnsi="Cambria" w:cs="Arial"/>
          <w:b/>
        </w:rPr>
        <w:t>3</w:t>
      </w:r>
      <w:r w:rsidR="0036420A">
        <w:rPr>
          <w:rFonts w:ascii="Cambria" w:hAnsi="Cambria" w:cs="Arial"/>
          <w:b/>
        </w:rPr>
        <w:t>9</w:t>
      </w:r>
      <w:r w:rsidR="00EC7C7A">
        <w:rPr>
          <w:rFonts w:ascii="Cambria" w:hAnsi="Cambria" w:cs="Arial"/>
          <w:b/>
        </w:rPr>
        <w:t xml:space="preserve"> </w:t>
      </w:r>
      <w:r w:rsidRPr="00CA7761">
        <w:rPr>
          <w:rFonts w:ascii="Cambria" w:hAnsi="Cambria" w:cs="Arial"/>
          <w:b/>
        </w:rPr>
        <w:t xml:space="preserve">punktów. </w:t>
      </w:r>
    </w:p>
    <w:p w:rsidR="0016107B" w:rsidRPr="00CA7761" w:rsidRDefault="0016107B" w:rsidP="0016107B">
      <w:pPr>
        <w:spacing w:line="276" w:lineRule="auto"/>
        <w:ind w:left="284"/>
        <w:jc w:val="both"/>
        <w:rPr>
          <w:rFonts w:ascii="Cambria" w:hAnsi="Cambria" w:cs="Arial"/>
          <w:b/>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Pr>
          <w:rFonts w:ascii="Cambria" w:hAnsi="Cambria" w:cs="Arial"/>
        </w:rPr>
        <w:t xml:space="preserve">ważności gwarancji dłuższy niż </w:t>
      </w:r>
      <w:r w:rsidR="00EC7C7A">
        <w:rPr>
          <w:rFonts w:ascii="Cambria" w:hAnsi="Cambria" w:cs="Arial"/>
          <w:b/>
        </w:rPr>
        <w:t>36</w:t>
      </w:r>
      <w:r w:rsidRPr="00CA7761">
        <w:rPr>
          <w:rFonts w:ascii="Cambria" w:hAnsi="Cambria" w:cs="Arial"/>
          <w:b/>
        </w:rPr>
        <w:t xml:space="preserve"> miesięcy,</w:t>
      </w:r>
      <w:r w:rsidRPr="00CA7761">
        <w:rPr>
          <w:rFonts w:ascii="Cambria" w:hAnsi="Cambria" w:cs="Arial"/>
          <w:b/>
          <w:lang w:val="x-none"/>
        </w:rPr>
        <w:t xml:space="preserve"> otrzyma 40 pkt. </w:t>
      </w:r>
    </w:p>
    <w:p w:rsidR="0016107B" w:rsidRDefault="0016107B" w:rsidP="0016107B">
      <w:pPr>
        <w:spacing w:line="276" w:lineRule="auto"/>
        <w:ind w:left="284"/>
        <w:jc w:val="both"/>
        <w:rPr>
          <w:rFonts w:ascii="Cambria" w:hAnsi="Cambria" w:cs="Arial"/>
          <w:lang w:val="x-none"/>
        </w:rPr>
      </w:pPr>
    </w:p>
    <w:p w:rsidR="003B4D5E" w:rsidRPr="00456571" w:rsidRDefault="003B4D5E" w:rsidP="0016107B">
      <w:pPr>
        <w:spacing w:line="276" w:lineRule="auto"/>
        <w:ind w:left="284"/>
        <w:jc w:val="both"/>
        <w:rPr>
          <w:rFonts w:ascii="Cambria" w:hAnsi="Cambria" w:cs="Arial"/>
          <w:lang w:val="x-none"/>
        </w:rPr>
      </w:pPr>
    </w:p>
    <w:p w:rsidR="0016107B" w:rsidRPr="00456571" w:rsidRDefault="0016107B" w:rsidP="0016107B">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Pr>
          <w:rFonts w:ascii="Cambria" w:hAnsi="Cambria" w:cs="Arial"/>
        </w:rPr>
        <w:t>gwarancji w miesiącach</w:t>
      </w:r>
      <w:r w:rsidRPr="00456571">
        <w:rPr>
          <w:rFonts w:ascii="Cambria" w:hAnsi="Cambria" w:cs="Arial"/>
          <w:lang w:val="x-none"/>
        </w:rPr>
        <w:t>.</w:t>
      </w:r>
    </w:p>
    <w:p w:rsidR="0016107B" w:rsidRDefault="0016107B" w:rsidP="0016107B">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Pr>
          <w:rFonts w:ascii="Cambria" w:hAnsi="Cambria" w:cs="Arial"/>
        </w:rPr>
        <w:t>gwarancji</w:t>
      </w:r>
      <w:r w:rsidRPr="00456571">
        <w:rPr>
          <w:rFonts w:ascii="Cambria" w:hAnsi="Cambria" w:cs="Arial"/>
        </w:rPr>
        <w:t>,</w:t>
      </w:r>
      <w:r w:rsidRPr="00456571">
        <w:rPr>
          <w:rFonts w:ascii="Cambria" w:hAnsi="Cambria" w:cs="Arial"/>
          <w:lang w:val="x-none"/>
        </w:rPr>
        <w:t xml:space="preserve"> zamawiający przyjmie termin </w:t>
      </w:r>
      <w:r>
        <w:rPr>
          <w:rFonts w:ascii="Cambria" w:hAnsi="Cambria" w:cs="Arial"/>
        </w:rPr>
        <w:t>gwarancji-</w:t>
      </w:r>
      <w:r w:rsidR="00697331">
        <w:rPr>
          <w:rFonts w:ascii="Cambria" w:hAnsi="Cambria" w:cs="Arial"/>
        </w:rPr>
        <w:t xml:space="preserve">36 </w:t>
      </w:r>
      <w:r>
        <w:rPr>
          <w:rFonts w:ascii="Cambria" w:hAnsi="Cambria" w:cs="Arial"/>
        </w:rPr>
        <w:t>miesięcy</w:t>
      </w:r>
      <w:r w:rsidRPr="00456571">
        <w:rPr>
          <w:rFonts w:ascii="Cambria" w:hAnsi="Cambria" w:cs="Arial"/>
          <w:lang w:val="x-none"/>
        </w:rPr>
        <w:t>.</w:t>
      </w:r>
    </w:p>
    <w:bookmarkEnd w:id="6"/>
    <w:p w:rsidR="0016107B" w:rsidRDefault="0016107B" w:rsidP="0016107B">
      <w:pPr>
        <w:spacing w:line="276" w:lineRule="auto"/>
        <w:jc w:val="both"/>
        <w:rPr>
          <w:rFonts w:ascii="Cambria" w:hAnsi="Cambria" w:cs="Arial"/>
          <w:smallCaps/>
        </w:rPr>
      </w:pPr>
    </w:p>
    <w:p w:rsidR="00A6079A" w:rsidRPr="00A6079A" w:rsidRDefault="00A6079A" w:rsidP="00B754D3">
      <w:pPr>
        <w:spacing w:line="276" w:lineRule="auto"/>
        <w:ind w:left="284"/>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EC60FC" w:rsidRPr="00855F28" w:rsidRDefault="002502DF" w:rsidP="00855F28">
      <w:pPr>
        <w:suppressAutoHyphens/>
        <w:ind w:left="426" w:hanging="142"/>
        <w:jc w:val="both"/>
        <w:rPr>
          <w:rFonts w:ascii="Cambria" w:hAnsi="Cambria"/>
          <w:lang w:val="x-none" w:eastAsia="zh-CN"/>
        </w:rPr>
      </w:pPr>
      <w:r>
        <w:t>Maksymalna łączna ilość punktów: 100.</w:t>
      </w:r>
    </w:p>
    <w:p w:rsidR="003B4D5E" w:rsidRDefault="003B4D5E" w:rsidP="008546E9">
      <w:pPr>
        <w:spacing w:line="276" w:lineRule="auto"/>
        <w:jc w:val="both"/>
        <w:rPr>
          <w:rFonts w:ascii="Cambria" w:hAnsi="Cambria" w:cs="Arial"/>
          <w:smallCaps/>
        </w:rPr>
      </w:pPr>
    </w:p>
    <w:p w:rsidR="00F02A02" w:rsidRDefault="00F02A02" w:rsidP="008546E9">
      <w:pPr>
        <w:spacing w:line="276" w:lineRule="auto"/>
        <w:jc w:val="both"/>
        <w:rPr>
          <w:rFonts w:ascii="Cambria" w:hAnsi="Cambria" w:cs="Arial"/>
          <w:smallCaps/>
        </w:rPr>
      </w:pPr>
    </w:p>
    <w:p w:rsidR="00F02A02" w:rsidRDefault="00F02A02" w:rsidP="008546E9">
      <w:pPr>
        <w:spacing w:line="276" w:lineRule="auto"/>
        <w:jc w:val="both"/>
        <w:rPr>
          <w:rFonts w:ascii="Cambria" w:hAnsi="Cambria" w:cs="Arial"/>
          <w:smallCaps/>
        </w:rPr>
      </w:pPr>
    </w:p>
    <w:p w:rsidR="00F02A02" w:rsidRPr="00A16BF3" w:rsidRDefault="00F02A02"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lastRenderedPageBreak/>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EB457E">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2D45CD">
        <w:rPr>
          <w:rFonts w:ascii="Cambria" w:eastAsia="Trebuchet MS" w:hAnsi="Cambria" w:cs="Trebuchet MS"/>
          <w:lang w:bidi="pl-PL"/>
        </w:rPr>
        <w:t>4</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3B4D5E" w:rsidRPr="007D6960" w:rsidRDefault="003B4D5E" w:rsidP="006C2961">
      <w:pPr>
        <w:pStyle w:val="Tekstpodstawowy"/>
        <w:spacing w:line="276" w:lineRule="auto"/>
        <w:jc w:val="both"/>
        <w:rPr>
          <w:rFonts w:ascii="Cambria" w:hAnsi="Cambria" w:cs="Arial"/>
          <w:sz w:val="20"/>
          <w:szCs w:val="20"/>
          <w:lang w:val="pl-PL"/>
        </w:rPr>
      </w:pPr>
    </w:p>
    <w:p w:rsidR="00443744" w:rsidRPr="001C386E" w:rsidRDefault="00BE078C" w:rsidP="00EB457E">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697331" w:rsidP="000758C8">
      <w:pPr>
        <w:suppressAutoHyphens/>
        <w:jc w:val="both"/>
        <w:rPr>
          <w:rFonts w:ascii="Cambria" w:hAnsi="Cambria"/>
        </w:rPr>
      </w:pPr>
      <w:r>
        <w:rPr>
          <w:rFonts w:ascii="Cambria" w:hAnsi="Cambria"/>
        </w:rPr>
        <w:t>Zamawiający nie dopuszcza zmian treści umowy.</w:t>
      </w:r>
    </w:p>
    <w:p w:rsidR="003B4D5E" w:rsidRDefault="003B4D5E" w:rsidP="008F11F4">
      <w:pPr>
        <w:spacing w:line="276" w:lineRule="auto"/>
        <w:ind w:right="-2"/>
        <w:jc w:val="both"/>
        <w:rPr>
          <w:rFonts w:ascii="Cambria" w:hAnsi="Cambria" w:cs="Arial"/>
        </w:rPr>
      </w:pPr>
    </w:p>
    <w:p w:rsidR="00572CE9" w:rsidRPr="001C386E" w:rsidRDefault="00572CE9" w:rsidP="00EB457E">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EB457E">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w:t>
      </w:r>
      <w:r w:rsidRPr="001C386E">
        <w:rPr>
          <w:rFonts w:ascii="Cambria" w:eastAsia="Trebuchet MS" w:hAnsi="Cambria" w:cs="Trebuchet MS"/>
          <w:lang w:bidi="pl-PL"/>
        </w:rPr>
        <w:lastRenderedPageBreak/>
        <w:t xml:space="preserve">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EB457E">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EB457E">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EB457E">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3B4D5E" w:rsidRPr="00B754D3" w:rsidRDefault="00572CE9" w:rsidP="003B4D5E">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EB457E">
      <w:pPr>
        <w:widowControl w:val="0"/>
        <w:numPr>
          <w:ilvl w:val="0"/>
          <w:numId w:val="28"/>
        </w:numPr>
        <w:shd w:val="clear" w:color="auto" w:fill="BFBFBF"/>
        <w:spacing w:line="276" w:lineRule="auto"/>
        <w:ind w:left="709" w:right="40" w:hanging="709"/>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EB457E">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Default="00691EA3" w:rsidP="006C2961">
      <w:pPr>
        <w:widowControl w:val="0"/>
        <w:spacing w:line="276" w:lineRule="auto"/>
        <w:ind w:right="40"/>
        <w:jc w:val="both"/>
        <w:rPr>
          <w:rFonts w:ascii="Cambria" w:eastAsia="Trebuchet MS" w:hAnsi="Cambria" w:cs="Trebuchet MS"/>
          <w:sz w:val="20"/>
          <w:szCs w:val="20"/>
          <w:lang w:bidi="pl-PL"/>
        </w:rPr>
      </w:pPr>
    </w:p>
    <w:p w:rsidR="003B4D5E" w:rsidRPr="007D6960" w:rsidRDefault="003B4D5E"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EB457E">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5"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697331">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EB457E">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EB457E">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lastRenderedPageBreak/>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EB457E">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E364A9">
        <w:rPr>
          <w:rFonts w:ascii="Cambria" w:hAnsi="Cambria"/>
          <w:u w:val="single"/>
          <w:lang w:eastAsia="x-none"/>
        </w:rPr>
        <w:t>3</w:t>
      </w:r>
      <w:r w:rsidR="006E16B8" w:rsidRPr="001C386E">
        <w:rPr>
          <w:rFonts w:ascii="Cambria" w:hAnsi="Cambria"/>
          <w:u w:val="single"/>
          <w:lang w:eastAsia="x-none"/>
        </w:rPr>
        <w:t xml:space="preserve"> do SWZ.</w:t>
      </w:r>
    </w:p>
    <w:p w:rsidR="003B4D5E" w:rsidRPr="00691EA3" w:rsidRDefault="003B4D5E" w:rsidP="00E364A9">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E364A9"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E364A9">
        <w:rPr>
          <w:rFonts w:ascii="Cambria" w:hAnsi="Cambria" w:cs="Arial"/>
        </w:rPr>
        <w:t>Formularz ofertowy.</w:t>
      </w:r>
    </w:p>
    <w:p w:rsidR="00697331" w:rsidRPr="001C386E" w:rsidRDefault="00697331" w:rsidP="006C48BB">
      <w:pPr>
        <w:pStyle w:val="Bezodstpw"/>
        <w:spacing w:line="276" w:lineRule="auto"/>
        <w:ind w:left="2127" w:hanging="1701"/>
        <w:rPr>
          <w:rFonts w:ascii="Cambria" w:hAnsi="Cambria" w:cs="Arial"/>
        </w:rPr>
      </w:pPr>
      <w:r>
        <w:rPr>
          <w:rFonts w:ascii="Cambria" w:hAnsi="Cambria" w:cs="Arial"/>
          <w:b/>
        </w:rPr>
        <w:t xml:space="preserve">Załącznik nr 2  </w:t>
      </w:r>
      <w:r w:rsidRPr="00697331">
        <w:rPr>
          <w:rFonts w:ascii="Cambria" w:hAnsi="Cambria" w:cs="Arial"/>
        </w:rPr>
        <w:t>Opis przedmiotu zamówienia</w:t>
      </w:r>
      <w:r w:rsidR="003B4D5E">
        <w:rPr>
          <w:rFonts w:ascii="Cambria" w:hAnsi="Cambria" w:cs="Arial"/>
        </w:rPr>
        <w:t xml:space="preserve"> </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697331">
        <w:rPr>
          <w:rFonts w:ascii="Cambria" w:hAnsi="Cambria" w:cs="Arial"/>
          <w:b/>
        </w:rPr>
        <w:t>3</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 xml:space="preserve">dleganiu wykluczeniu, </w:t>
      </w:r>
      <w:r w:rsidR="00D81F23">
        <w:rPr>
          <w:rFonts w:ascii="Cambria" w:hAnsi="Cambria" w:cs="Arial"/>
        </w:rPr>
        <w:t>spełniania warunków udziału w postępowaniu</w:t>
      </w:r>
      <w:r w:rsidR="00702A59">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2D45CD">
        <w:rPr>
          <w:rFonts w:ascii="Cambria" w:hAnsi="Cambria" w:cs="Arial"/>
          <w:b/>
        </w:rPr>
        <w:t>4</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E364A9" w:rsidRDefault="00E364A9" w:rsidP="00A62586">
      <w:pPr>
        <w:pStyle w:val="Bezodstpw"/>
        <w:spacing w:line="276" w:lineRule="auto"/>
        <w:ind w:left="426"/>
        <w:rPr>
          <w:rFonts w:ascii="Cambria" w:hAnsi="Cambria" w:cs="Arial"/>
        </w:rPr>
      </w:pPr>
    </w:p>
    <w:p w:rsidR="00E364A9" w:rsidRDefault="00E364A9"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footerReference w:type="even" r:id="rId16"/>
          <w:footerReference w:type="default" r:id="rId17"/>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3856DC" w:rsidRDefault="003856DC" w:rsidP="009E51B6">
      <w:pPr>
        <w:tabs>
          <w:tab w:val="left" w:pos="9072"/>
        </w:tabs>
        <w:spacing w:line="480" w:lineRule="auto"/>
        <w:jc w:val="both"/>
        <w:rPr>
          <w:rFonts w:ascii="Cambria" w:hAnsi="Cambria" w:cs="Arial"/>
          <w:bCs/>
          <w:i/>
          <w:sz w:val="21"/>
          <w:szCs w:val="21"/>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2D45CD">
        <w:rPr>
          <w:rFonts w:ascii="Cambria" w:hAnsi="Cambria" w:cs="Arial"/>
          <w:b/>
          <w:bCs/>
          <w:smallCaps w:val="0"/>
          <w:sz w:val="24"/>
          <w:szCs w:val="24"/>
          <w:lang w:val="pl-PL"/>
        </w:rPr>
        <w:t>4</w:t>
      </w:r>
    </w:p>
    <w:p w:rsidR="00A6079A" w:rsidRDefault="00A6079A" w:rsidP="00A6079A">
      <w:pPr>
        <w:jc w:val="both"/>
        <w:rPr>
          <w:b/>
        </w:rPr>
      </w:pPr>
    </w:p>
    <w:p w:rsidR="00A6079A" w:rsidRDefault="00A6079A" w:rsidP="00A6079A">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A6079A" w:rsidRDefault="00A6079A" w:rsidP="00A6079A">
      <w:pPr>
        <w:ind w:left="284"/>
        <w:jc w:val="both"/>
        <w:rPr>
          <w:rFonts w:ascii="Cambria" w:hAnsi="Cambria"/>
          <w:lang w:eastAsia="en-US"/>
        </w:rPr>
      </w:pPr>
    </w:p>
    <w:p w:rsidR="00D1017B" w:rsidRPr="00D1017B" w:rsidRDefault="00D1017B" w:rsidP="00D1017B">
      <w:pPr>
        <w:suppressAutoHyphens/>
        <w:ind w:left="720"/>
        <w:jc w:val="center"/>
        <w:rPr>
          <w:b/>
          <w:lang w:eastAsia="ar-SA"/>
        </w:rPr>
      </w:pPr>
      <w:r w:rsidRPr="00D1017B">
        <w:rPr>
          <w:b/>
          <w:lang w:eastAsia="ar-SA"/>
        </w:rPr>
        <w:t>UMOWA</w:t>
      </w:r>
    </w:p>
    <w:p w:rsidR="00D1017B" w:rsidRPr="00D1017B" w:rsidRDefault="00D1017B" w:rsidP="00D1017B">
      <w:pPr>
        <w:suppressAutoHyphens/>
        <w:ind w:left="720"/>
        <w:jc w:val="center"/>
        <w:rPr>
          <w:lang w:eastAsia="ar-SA"/>
        </w:rPr>
      </w:pPr>
      <w:r w:rsidRPr="00D1017B">
        <w:rPr>
          <w:b/>
          <w:lang w:eastAsia="ar-SA"/>
        </w:rPr>
        <w:t xml:space="preserve">NR </w:t>
      </w:r>
      <w:proofErr w:type="spellStart"/>
      <w:r w:rsidRPr="00D1017B">
        <w:rPr>
          <w:b/>
          <w:lang w:eastAsia="ar-SA"/>
        </w:rPr>
        <w:t>SZPiGM</w:t>
      </w:r>
      <w:proofErr w:type="spellEnd"/>
      <w:r w:rsidRPr="00D1017B">
        <w:rPr>
          <w:b/>
          <w:lang w:eastAsia="ar-SA"/>
        </w:rPr>
        <w:t xml:space="preserve"> 3810/</w:t>
      </w:r>
      <w:r w:rsidR="002121C6">
        <w:rPr>
          <w:b/>
          <w:lang w:eastAsia="ar-SA"/>
        </w:rPr>
        <w:t>61</w:t>
      </w:r>
      <w:r w:rsidRPr="00D1017B">
        <w:rPr>
          <w:b/>
          <w:lang w:eastAsia="ar-SA"/>
        </w:rPr>
        <w:t>/202</w:t>
      </w:r>
      <w:r w:rsidR="002121C6">
        <w:rPr>
          <w:b/>
          <w:lang w:eastAsia="ar-SA"/>
        </w:rPr>
        <w:t>3</w:t>
      </w:r>
    </w:p>
    <w:p w:rsidR="00D1017B" w:rsidRPr="00D1017B" w:rsidRDefault="00D1017B" w:rsidP="00D1017B">
      <w:pPr>
        <w:suppressAutoHyphens/>
        <w:ind w:left="720"/>
        <w:jc w:val="both"/>
        <w:rPr>
          <w:lang w:eastAsia="ar-SA"/>
        </w:rPr>
      </w:pPr>
    </w:p>
    <w:p w:rsidR="00D1017B" w:rsidRPr="00D1017B" w:rsidRDefault="00D1017B" w:rsidP="00D1017B">
      <w:pPr>
        <w:ind w:left="284"/>
        <w:jc w:val="center"/>
        <w:rPr>
          <w:rFonts w:eastAsia="Calibri"/>
          <w:b/>
          <w:sz w:val="26"/>
          <w:szCs w:val="26"/>
          <w:lang w:eastAsia="zh-CN"/>
        </w:rPr>
      </w:pPr>
      <w:r w:rsidRPr="00D1017B">
        <w:rPr>
          <w:lang w:eastAsia="ar-SA"/>
        </w:rPr>
        <w:t xml:space="preserve">         </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zawarta w Brzozowie, w dniu: ………………………..r. pomiędzy:</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Szpitalem Specjalistycznym w Brzozowie Podkarpackim Ośrodkiem Onkologicznym im. ks. B. Markiewicza, 36-200 Brzozów, ul. Ks. J. Bielawskiego 18, zarejestrowanym w Krajowym Rejestrze Sądowym pod numerem KRS 0000007954, reprezentowanym przez:</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zwanym w dalszej części umowy „Kupującym”</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a</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 reprezentowana przez:</w:t>
      </w:r>
    </w:p>
    <w:p w:rsidR="00D1017B" w:rsidRPr="00D1017B" w:rsidRDefault="00D1017B" w:rsidP="00D1017B">
      <w:pPr>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zwana w dalszej części umowy „Sprzedającym”.</w:t>
      </w:r>
    </w:p>
    <w:p w:rsidR="00D1017B" w:rsidRPr="00D1017B" w:rsidRDefault="00D1017B" w:rsidP="00D1017B">
      <w:pPr>
        <w:suppressAutoHyphens/>
        <w:ind w:left="720"/>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1</w:t>
      </w:r>
    </w:p>
    <w:p w:rsidR="00CF47BE" w:rsidRPr="00CF47BE" w:rsidRDefault="009638EE" w:rsidP="00EB457E">
      <w:pPr>
        <w:numPr>
          <w:ilvl w:val="0"/>
          <w:numId w:val="37"/>
        </w:numPr>
        <w:suppressAutoHyphens/>
        <w:spacing w:after="200" w:line="276" w:lineRule="auto"/>
        <w:contextualSpacing/>
        <w:jc w:val="both"/>
        <w:rPr>
          <w:rFonts w:ascii="Cambria" w:eastAsia="Calibri" w:hAnsi="Cambria"/>
          <w:lang w:val="x-none" w:eastAsia="zh-CN"/>
        </w:rPr>
      </w:pPr>
      <w:r>
        <w:rPr>
          <w:rFonts w:ascii="Cambria" w:eastAsia="Calibri" w:hAnsi="Cambria"/>
          <w:lang w:eastAsia="zh-CN"/>
        </w:rPr>
        <w:t xml:space="preserve">Przedmiotem umowy jest </w:t>
      </w:r>
      <w:r w:rsidRPr="00D267F4">
        <w:rPr>
          <w:rFonts w:ascii="Cambria" w:eastAsia="Calibri" w:hAnsi="Cambria"/>
          <w:b/>
          <w:lang w:eastAsia="zh-CN"/>
        </w:rPr>
        <w:t>dostawa i montaż rozdzielni</w:t>
      </w:r>
      <w:r w:rsidR="002121C6">
        <w:rPr>
          <w:rFonts w:ascii="Cambria" w:eastAsia="Calibri" w:hAnsi="Cambria"/>
          <w:b/>
          <w:lang w:eastAsia="zh-CN"/>
        </w:rPr>
        <w:t>c</w:t>
      </w:r>
      <w:r w:rsidRPr="00D267F4">
        <w:rPr>
          <w:rFonts w:ascii="Cambria" w:eastAsia="Calibri" w:hAnsi="Cambria"/>
          <w:b/>
          <w:lang w:eastAsia="zh-CN"/>
        </w:rPr>
        <w:t xml:space="preserve"> elektryczn</w:t>
      </w:r>
      <w:r w:rsidR="002121C6">
        <w:rPr>
          <w:rFonts w:ascii="Cambria" w:eastAsia="Calibri" w:hAnsi="Cambria"/>
          <w:b/>
          <w:lang w:eastAsia="zh-CN"/>
        </w:rPr>
        <w:t>ych</w:t>
      </w:r>
      <w:r>
        <w:rPr>
          <w:rFonts w:ascii="Cambria" w:eastAsia="Calibri" w:hAnsi="Cambria"/>
          <w:lang w:eastAsia="zh-CN"/>
        </w:rPr>
        <w:t xml:space="preserve">, zgodnie </w:t>
      </w:r>
      <w:r w:rsidR="00CF47BE">
        <w:rPr>
          <w:rFonts w:ascii="Cambria" w:eastAsia="Calibri" w:hAnsi="Cambria"/>
          <w:lang w:eastAsia="zh-CN"/>
        </w:rPr>
        <w:t xml:space="preserve">  </w:t>
      </w:r>
      <w:r w:rsidR="00D267F4">
        <w:rPr>
          <w:rFonts w:ascii="Cambria" w:eastAsia="Calibri" w:hAnsi="Cambria"/>
          <w:lang w:eastAsia="zh-CN"/>
        </w:rPr>
        <w:t xml:space="preserve">z ofertą złożoną w postępowaniu nr </w:t>
      </w:r>
      <w:proofErr w:type="spellStart"/>
      <w:r w:rsidR="00D267F4">
        <w:rPr>
          <w:rFonts w:ascii="Cambria" w:eastAsia="Calibri" w:hAnsi="Cambria"/>
          <w:lang w:eastAsia="zh-CN"/>
        </w:rPr>
        <w:t>SzSPOO</w:t>
      </w:r>
      <w:proofErr w:type="spellEnd"/>
      <w:r w:rsidR="00D267F4">
        <w:rPr>
          <w:rFonts w:ascii="Cambria" w:eastAsia="Calibri" w:hAnsi="Cambria"/>
          <w:lang w:eastAsia="zh-CN"/>
        </w:rPr>
        <w:t xml:space="preserve"> </w:t>
      </w:r>
      <w:proofErr w:type="spellStart"/>
      <w:r w:rsidR="00D267F4">
        <w:rPr>
          <w:rFonts w:ascii="Cambria" w:eastAsia="Calibri" w:hAnsi="Cambria"/>
          <w:lang w:eastAsia="zh-CN"/>
        </w:rPr>
        <w:t>SZPiGM</w:t>
      </w:r>
      <w:proofErr w:type="spellEnd"/>
      <w:r w:rsidR="00D267F4">
        <w:rPr>
          <w:rFonts w:ascii="Cambria" w:eastAsia="Calibri" w:hAnsi="Cambria"/>
          <w:lang w:eastAsia="zh-CN"/>
        </w:rPr>
        <w:t xml:space="preserve"> 3810/</w:t>
      </w:r>
      <w:r w:rsidR="002121C6">
        <w:rPr>
          <w:rFonts w:ascii="Cambria" w:eastAsia="Calibri" w:hAnsi="Cambria"/>
          <w:lang w:eastAsia="zh-CN"/>
        </w:rPr>
        <w:t>61</w:t>
      </w:r>
      <w:r w:rsidR="00D267F4">
        <w:rPr>
          <w:rFonts w:ascii="Cambria" w:eastAsia="Calibri" w:hAnsi="Cambria"/>
          <w:lang w:eastAsia="zh-CN"/>
        </w:rPr>
        <w:t>/202</w:t>
      </w:r>
      <w:r w:rsidR="002121C6">
        <w:rPr>
          <w:rFonts w:ascii="Cambria" w:eastAsia="Calibri" w:hAnsi="Cambria"/>
          <w:lang w:eastAsia="zh-CN"/>
        </w:rPr>
        <w:t>3</w:t>
      </w:r>
    </w:p>
    <w:p w:rsidR="00D1017B" w:rsidRPr="00D1017B" w:rsidRDefault="00CF47BE" w:rsidP="00EB457E">
      <w:pPr>
        <w:numPr>
          <w:ilvl w:val="0"/>
          <w:numId w:val="37"/>
        </w:numPr>
        <w:suppressAutoHyphens/>
        <w:spacing w:after="200" w:line="276" w:lineRule="auto"/>
        <w:contextualSpacing/>
        <w:jc w:val="both"/>
        <w:rPr>
          <w:rFonts w:ascii="Cambria" w:eastAsia="Calibri" w:hAnsi="Cambria"/>
          <w:lang w:val="x-none" w:eastAsia="zh-CN"/>
        </w:rPr>
      </w:pPr>
      <w:r>
        <w:rPr>
          <w:rFonts w:ascii="Cambria" w:eastAsia="Calibri" w:hAnsi="Cambria"/>
          <w:lang w:eastAsia="zh-CN"/>
        </w:rPr>
        <w:t>Szczegółowy zakres przedmiotu umowy zawiera opis przedmiotu zamówienia stanowiący załącznik do umowy.</w:t>
      </w:r>
      <w:r w:rsidR="009638EE">
        <w:rPr>
          <w:rFonts w:ascii="Cambria" w:eastAsia="Calibri" w:hAnsi="Cambria"/>
          <w:lang w:eastAsia="zh-CN"/>
        </w:rPr>
        <w:t xml:space="preserve">                                                                                                                        </w:t>
      </w:r>
    </w:p>
    <w:p w:rsidR="00D1017B" w:rsidRPr="00D1017B" w:rsidRDefault="00D1017B" w:rsidP="00EB457E">
      <w:pPr>
        <w:numPr>
          <w:ilvl w:val="0"/>
          <w:numId w:val="37"/>
        </w:numPr>
        <w:suppressAutoHyphens/>
        <w:spacing w:after="200" w:line="276" w:lineRule="auto"/>
        <w:jc w:val="both"/>
        <w:rPr>
          <w:rFonts w:ascii="Cambria" w:eastAsia="Calibri" w:hAnsi="Cambria"/>
          <w:lang w:eastAsia="zh-CN"/>
        </w:rPr>
      </w:pPr>
      <w:r w:rsidRPr="00D1017B">
        <w:rPr>
          <w:rFonts w:ascii="Cambria" w:eastAsia="Calibri" w:hAnsi="Cambria"/>
          <w:lang w:eastAsia="zh-CN"/>
        </w:rPr>
        <w:t>Sprzedający oświadcza, że przedmiot sprzedaży spełnia wszelkie wymagania norm i przepisów odnoszących się do wyrobów tego typu.</w:t>
      </w:r>
    </w:p>
    <w:p w:rsidR="00D1017B" w:rsidRPr="00D1017B" w:rsidRDefault="00D1017B" w:rsidP="00D1017B">
      <w:pPr>
        <w:suppressAutoHyphens/>
        <w:ind w:left="720"/>
        <w:jc w:val="both"/>
        <w:rPr>
          <w:rFonts w:ascii="Cambria" w:eastAsia="Calibri" w:hAnsi="Cambria"/>
          <w:lang w:eastAsia="zh-CN"/>
        </w:rPr>
      </w:pPr>
    </w:p>
    <w:p w:rsidR="00D1017B" w:rsidRPr="00D1017B" w:rsidRDefault="00D1017B" w:rsidP="00D1017B">
      <w:pPr>
        <w:suppressAutoHyphens/>
        <w:jc w:val="center"/>
        <w:rPr>
          <w:rFonts w:ascii="Cambria" w:eastAsia="Calibri" w:hAnsi="Cambria"/>
          <w:lang w:eastAsia="zh-CN"/>
        </w:rPr>
      </w:pPr>
      <w:r w:rsidRPr="00D1017B">
        <w:rPr>
          <w:rFonts w:ascii="Cambria" w:eastAsia="Calibri" w:hAnsi="Cambria"/>
          <w:lang w:eastAsia="zh-CN"/>
        </w:rPr>
        <w:t>§ 2</w:t>
      </w:r>
    </w:p>
    <w:p w:rsidR="00D1017B" w:rsidRPr="00D1017B" w:rsidRDefault="00D1017B" w:rsidP="00D1017B">
      <w:pPr>
        <w:suppressAutoHyphens/>
        <w:jc w:val="center"/>
        <w:rPr>
          <w:rFonts w:ascii="Cambria" w:eastAsia="Calibri" w:hAnsi="Cambria"/>
          <w:lang w:eastAsia="zh-CN"/>
        </w:rPr>
      </w:pPr>
    </w:p>
    <w:p w:rsidR="00D1017B" w:rsidRPr="00D1017B" w:rsidRDefault="00D1017B" w:rsidP="00EB457E">
      <w:pPr>
        <w:numPr>
          <w:ilvl w:val="0"/>
          <w:numId w:val="41"/>
        </w:numPr>
        <w:suppressAutoHyphens/>
        <w:spacing w:after="200" w:line="276" w:lineRule="auto"/>
        <w:jc w:val="both"/>
        <w:rPr>
          <w:rFonts w:ascii="Cambria" w:eastAsia="Calibri" w:hAnsi="Cambria"/>
          <w:lang w:eastAsia="zh-CN"/>
        </w:rPr>
      </w:pPr>
      <w:r w:rsidRPr="00D1017B">
        <w:rPr>
          <w:rFonts w:ascii="Cambria" w:eastAsia="Calibri" w:hAnsi="Cambria"/>
          <w:lang w:eastAsia="zh-CN"/>
        </w:rPr>
        <w:t>Strony ustalają łączną wartość przedmiotu sprzedaży, określonego w § 1,                na kwotę ………….. PLN brutto (słownie: ………………………..  …./ 100).</w:t>
      </w:r>
    </w:p>
    <w:p w:rsidR="00D1017B" w:rsidRPr="00D1017B" w:rsidRDefault="00D1017B" w:rsidP="00EB457E">
      <w:pPr>
        <w:numPr>
          <w:ilvl w:val="0"/>
          <w:numId w:val="41"/>
        </w:numPr>
        <w:suppressAutoHyphens/>
        <w:spacing w:after="200" w:line="276" w:lineRule="auto"/>
        <w:jc w:val="both"/>
        <w:rPr>
          <w:rFonts w:ascii="Cambria" w:eastAsia="Calibri" w:hAnsi="Cambria"/>
          <w:lang w:eastAsia="zh-CN"/>
        </w:rPr>
      </w:pPr>
      <w:r w:rsidRPr="00D1017B">
        <w:rPr>
          <w:rFonts w:ascii="Cambria" w:eastAsia="Calibri" w:hAnsi="Cambria"/>
          <w:lang w:eastAsia="zh-CN"/>
        </w:rPr>
        <w:t>Kwota wymieniona w § 2 ust. 1 niniejszej umowy obejmuje wszelkie koszty związane z zakupem przedmiotów objętych umową</w:t>
      </w:r>
      <w:r w:rsidR="00CF47BE">
        <w:rPr>
          <w:rFonts w:ascii="Cambria" w:eastAsia="Calibri" w:hAnsi="Cambria"/>
          <w:lang w:eastAsia="zh-CN"/>
        </w:rPr>
        <w:t xml:space="preserve"> oraz niezbędnych prac</w:t>
      </w:r>
      <w:r w:rsidRPr="00D1017B">
        <w:rPr>
          <w:rFonts w:ascii="Cambria" w:eastAsia="Calibri" w:hAnsi="Cambria"/>
          <w:lang w:eastAsia="zh-CN"/>
        </w:rPr>
        <w:t>, wymienionych w § 1 ust. 1, w szczególności:</w:t>
      </w:r>
    </w:p>
    <w:p w:rsidR="00D1017B" w:rsidRPr="00D1017B" w:rsidRDefault="00D1017B" w:rsidP="00EB457E">
      <w:pPr>
        <w:numPr>
          <w:ilvl w:val="0"/>
          <w:numId w:val="47"/>
        </w:numPr>
        <w:suppressAutoHyphens/>
        <w:spacing w:after="200" w:line="276" w:lineRule="auto"/>
        <w:jc w:val="both"/>
        <w:rPr>
          <w:rFonts w:ascii="Cambria" w:eastAsia="Calibri" w:hAnsi="Cambria"/>
          <w:lang w:eastAsia="zh-CN"/>
        </w:rPr>
      </w:pPr>
      <w:r w:rsidRPr="00D1017B">
        <w:rPr>
          <w:rFonts w:ascii="Cambria" w:eastAsia="Calibri" w:hAnsi="Cambria"/>
          <w:lang w:eastAsia="zh-CN"/>
        </w:rPr>
        <w:t>koszt dostarczenia przez Sprzedającego przedmiotu sprzedaży na teren Szpitala Specjalistycznego w Brzozowie, do pomieszczeń wskazanych przez Kupującego.</w:t>
      </w:r>
    </w:p>
    <w:p w:rsidR="00D1017B" w:rsidRPr="00D1017B" w:rsidRDefault="00D1017B" w:rsidP="00EB457E">
      <w:pPr>
        <w:numPr>
          <w:ilvl w:val="0"/>
          <w:numId w:val="47"/>
        </w:numPr>
        <w:suppressAutoHyphens/>
        <w:spacing w:after="200" w:line="276" w:lineRule="auto"/>
        <w:jc w:val="both"/>
        <w:rPr>
          <w:rFonts w:ascii="Cambria" w:eastAsia="Calibri" w:hAnsi="Cambria"/>
          <w:lang w:eastAsia="zh-CN"/>
        </w:rPr>
      </w:pPr>
      <w:r w:rsidRPr="00D1017B">
        <w:rPr>
          <w:rFonts w:ascii="Cambria" w:eastAsia="Calibri" w:hAnsi="Cambria"/>
          <w:lang w:eastAsia="zh-CN"/>
        </w:rPr>
        <w:lastRenderedPageBreak/>
        <w:t xml:space="preserve">całkowity koszt </w:t>
      </w:r>
      <w:r w:rsidR="00CF47BE">
        <w:rPr>
          <w:rFonts w:ascii="Cambria" w:eastAsia="Calibri" w:hAnsi="Cambria"/>
          <w:lang w:eastAsia="zh-CN"/>
        </w:rPr>
        <w:t>demontażu istniejąc</w:t>
      </w:r>
      <w:r w:rsidR="003C0910">
        <w:rPr>
          <w:rFonts w:ascii="Cambria" w:eastAsia="Calibri" w:hAnsi="Cambria"/>
          <w:lang w:eastAsia="zh-CN"/>
        </w:rPr>
        <w:t>ych</w:t>
      </w:r>
      <w:r w:rsidR="00CF47BE">
        <w:rPr>
          <w:rFonts w:ascii="Cambria" w:eastAsia="Calibri" w:hAnsi="Cambria"/>
          <w:lang w:eastAsia="zh-CN"/>
        </w:rPr>
        <w:t xml:space="preserve"> rozdzielni oraz koszt </w:t>
      </w:r>
      <w:r w:rsidRPr="00D1017B">
        <w:rPr>
          <w:rFonts w:ascii="Cambria" w:eastAsia="Calibri" w:hAnsi="Cambria"/>
          <w:lang w:eastAsia="zh-CN"/>
        </w:rPr>
        <w:t xml:space="preserve">instalacji </w:t>
      </w:r>
      <w:r w:rsidR="00CF47BE">
        <w:rPr>
          <w:rFonts w:ascii="Cambria" w:eastAsia="Calibri" w:hAnsi="Cambria"/>
          <w:lang w:eastAsia="zh-CN"/>
        </w:rPr>
        <w:t xml:space="preserve">                       </w:t>
      </w:r>
      <w:r w:rsidRPr="00D1017B">
        <w:rPr>
          <w:rFonts w:ascii="Cambria" w:eastAsia="Calibri" w:hAnsi="Cambria"/>
          <w:lang w:eastAsia="zh-CN"/>
        </w:rPr>
        <w:t>i uruchomienia przedmiotu sprzedaży wraz z przeprowadzeniem wszelkich niezbędnych pomiarów potwierdzających prawidłowe działanie z</w:t>
      </w:r>
      <w:r w:rsidR="00CF47BE">
        <w:rPr>
          <w:rFonts w:ascii="Cambria" w:eastAsia="Calibri" w:hAnsi="Cambria"/>
          <w:lang w:eastAsia="zh-CN"/>
        </w:rPr>
        <w:t>amontowanej</w:t>
      </w:r>
      <w:r w:rsidRPr="00D1017B">
        <w:rPr>
          <w:rFonts w:ascii="Cambria" w:eastAsia="Calibri" w:hAnsi="Cambria"/>
          <w:lang w:eastAsia="zh-CN"/>
        </w:rPr>
        <w:t xml:space="preserve"> </w:t>
      </w:r>
      <w:r w:rsidR="00CF47BE">
        <w:rPr>
          <w:rFonts w:ascii="Cambria" w:eastAsia="Calibri" w:hAnsi="Cambria"/>
          <w:lang w:eastAsia="zh-CN"/>
        </w:rPr>
        <w:t>rozdzielni</w:t>
      </w:r>
      <w:r w:rsidRPr="00D1017B">
        <w:rPr>
          <w:rFonts w:ascii="Cambria" w:eastAsia="Calibri" w:hAnsi="Cambria"/>
          <w:lang w:eastAsia="zh-CN"/>
        </w:rPr>
        <w:t>.</w:t>
      </w:r>
    </w:p>
    <w:p w:rsidR="00D1017B" w:rsidRPr="00D1017B" w:rsidRDefault="00D1017B" w:rsidP="00D1017B">
      <w:pPr>
        <w:suppressAutoHyphens/>
        <w:ind w:left="1440"/>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3</w:t>
      </w:r>
    </w:p>
    <w:p w:rsidR="00D1017B" w:rsidRPr="00D1017B" w:rsidRDefault="00D1017B" w:rsidP="00CF47BE">
      <w:pPr>
        <w:numPr>
          <w:ilvl w:val="0"/>
          <w:numId w:val="43"/>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Wymieniony w § 1 przedmiot </w:t>
      </w:r>
      <w:r w:rsidR="00CF47BE">
        <w:rPr>
          <w:rFonts w:ascii="Cambria" w:eastAsia="Calibri" w:hAnsi="Cambria"/>
          <w:lang w:eastAsia="zh-CN"/>
        </w:rPr>
        <w:t>umowy</w:t>
      </w:r>
      <w:r w:rsidRPr="00D1017B">
        <w:rPr>
          <w:rFonts w:ascii="Cambria" w:eastAsia="Calibri" w:hAnsi="Cambria"/>
          <w:lang w:eastAsia="zh-CN"/>
        </w:rPr>
        <w:t xml:space="preserve">, Sprzedający zobowiązuje się </w:t>
      </w:r>
      <w:r w:rsidR="00CF47BE">
        <w:rPr>
          <w:rFonts w:ascii="Cambria" w:eastAsia="Calibri" w:hAnsi="Cambria"/>
          <w:lang w:eastAsia="zh-CN"/>
        </w:rPr>
        <w:t>zrealizować w terminie do……………..</w:t>
      </w:r>
    </w:p>
    <w:p w:rsidR="00D1017B" w:rsidRPr="00D1017B" w:rsidRDefault="00D1017B" w:rsidP="00EB457E">
      <w:pPr>
        <w:numPr>
          <w:ilvl w:val="0"/>
          <w:numId w:val="43"/>
        </w:numPr>
        <w:suppressAutoHyphens/>
        <w:spacing w:after="200" w:line="276" w:lineRule="auto"/>
        <w:jc w:val="both"/>
        <w:rPr>
          <w:rFonts w:ascii="Cambria" w:eastAsia="Calibri" w:hAnsi="Cambria"/>
          <w:lang w:eastAsia="zh-CN"/>
        </w:rPr>
      </w:pPr>
      <w:r w:rsidRPr="00D1017B">
        <w:rPr>
          <w:rFonts w:ascii="Cambria" w:eastAsia="Calibri" w:hAnsi="Cambria"/>
          <w:lang w:eastAsia="zh-CN"/>
        </w:rPr>
        <w:t xml:space="preserve">Przeprowadzenie powyższych czynności zostanie potwierdzone protokołem odbioru podpisanym przez strony umowy, przy czym zamawiający wyznacza do reprezentacji następujące osoby: </w:t>
      </w:r>
      <w:r w:rsidR="00E364A9">
        <w:rPr>
          <w:rFonts w:ascii="Cambria" w:eastAsia="Calibri" w:hAnsi="Cambria"/>
          <w:lang w:eastAsia="zh-CN"/>
        </w:rPr>
        <w:t>………………………..,..</w:t>
      </w:r>
      <w:r w:rsidRPr="00D1017B">
        <w:rPr>
          <w:rFonts w:ascii="Cambria" w:eastAsia="Calibri" w:hAnsi="Cambria"/>
          <w:lang w:eastAsia="zh-CN"/>
        </w:rPr>
        <w:t xml:space="preserve"> – tel. </w:t>
      </w:r>
      <w:r w:rsidR="00E364A9">
        <w:rPr>
          <w:rFonts w:ascii="Cambria" w:eastAsia="Calibri" w:hAnsi="Cambria"/>
          <w:lang w:eastAsia="zh-CN"/>
        </w:rPr>
        <w:t>………………….</w:t>
      </w:r>
      <w:r w:rsidRPr="00D1017B">
        <w:rPr>
          <w:rFonts w:ascii="Cambria" w:eastAsia="Calibri" w:hAnsi="Cambria"/>
          <w:lang w:eastAsia="zh-CN"/>
        </w:rPr>
        <w:t>,</w:t>
      </w:r>
    </w:p>
    <w:p w:rsidR="00D1017B" w:rsidRPr="00D1017B" w:rsidRDefault="00D1017B" w:rsidP="00EB457E">
      <w:pPr>
        <w:numPr>
          <w:ilvl w:val="0"/>
          <w:numId w:val="43"/>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Do kontaktów ze Sprzedającym w zakresie realizacji umowy Kupujący wyznacza: Pana </w:t>
      </w:r>
      <w:r w:rsidR="00E364A9">
        <w:rPr>
          <w:rFonts w:ascii="Cambria" w:eastAsia="Calibri" w:hAnsi="Cambria"/>
          <w:lang w:eastAsia="zh-CN"/>
        </w:rPr>
        <w:t>…………………………..</w:t>
      </w:r>
      <w:r w:rsidRPr="00D1017B">
        <w:rPr>
          <w:rFonts w:ascii="Cambria" w:eastAsia="Calibri" w:hAnsi="Cambria"/>
          <w:lang w:eastAsia="zh-CN"/>
        </w:rPr>
        <w:t xml:space="preserve"> – tel. </w:t>
      </w:r>
      <w:r w:rsidR="00E364A9">
        <w:rPr>
          <w:rFonts w:ascii="Cambria" w:eastAsia="Calibri" w:hAnsi="Cambria"/>
          <w:lang w:eastAsia="zh-CN"/>
        </w:rPr>
        <w:t>………………..</w:t>
      </w:r>
      <w:r w:rsidRPr="00D1017B">
        <w:rPr>
          <w:rFonts w:ascii="Cambria" w:eastAsia="Calibri" w:hAnsi="Cambria"/>
          <w:lang w:eastAsia="zh-CN"/>
        </w:rPr>
        <w:t xml:space="preserve">, </w:t>
      </w:r>
      <w:r w:rsidR="00E364A9">
        <w:rPr>
          <w:rFonts w:ascii="Cambria" w:eastAsia="Calibri" w:hAnsi="Cambria"/>
          <w:lang w:eastAsia="zh-CN"/>
        </w:rPr>
        <w:t>…………………………………………</w:t>
      </w:r>
      <w:r w:rsidRPr="00D1017B">
        <w:rPr>
          <w:rFonts w:ascii="Cambria" w:eastAsia="Calibri" w:hAnsi="Cambria"/>
          <w:lang w:eastAsia="zh-CN"/>
        </w:rPr>
        <w:t xml:space="preserve"> </w:t>
      </w:r>
    </w:p>
    <w:p w:rsidR="00D1017B" w:rsidRPr="00D1017B" w:rsidRDefault="00D1017B" w:rsidP="00D1017B">
      <w:pPr>
        <w:suppressAutoHyphens/>
        <w:ind w:left="1083"/>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4</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Kupujący zobowiązuje się zapłacić za </w:t>
      </w:r>
      <w:r w:rsidR="00CF47BE">
        <w:rPr>
          <w:rFonts w:ascii="Cambria" w:eastAsia="Calibri" w:hAnsi="Cambria"/>
          <w:lang w:eastAsia="zh-CN"/>
        </w:rPr>
        <w:t>zrealizowany przedmiot umowy</w:t>
      </w:r>
      <w:r w:rsidRPr="00D1017B">
        <w:rPr>
          <w:rFonts w:ascii="Cambria" w:eastAsia="Calibri" w:hAnsi="Cambria"/>
          <w:lang w:eastAsia="zh-CN"/>
        </w:rPr>
        <w:t xml:space="preserve"> kwotę ustaloną na podstawie § 2 umowy, przelewem bankowym w terminie do 60 dni od daty dostarczenia do siedziby Kupującego faktury,  przy czym podstawą do wystawienia faktury jest podpisanie protokołu odbioru potwierdzającego wykonanie </w:t>
      </w:r>
      <w:r w:rsidR="00CF47BE">
        <w:rPr>
          <w:rFonts w:ascii="Cambria" w:eastAsia="Calibri" w:hAnsi="Cambria"/>
          <w:lang w:eastAsia="zh-CN"/>
        </w:rPr>
        <w:t xml:space="preserve">przedmiotu umowy </w:t>
      </w:r>
      <w:r w:rsidRPr="00D1017B">
        <w:rPr>
          <w:rFonts w:ascii="Cambria" w:eastAsia="Calibri" w:hAnsi="Cambria"/>
          <w:lang w:eastAsia="zh-CN"/>
        </w:rPr>
        <w:t xml:space="preserve"> zgodnie z § 3 ust. 2 umowy.</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Sprzedający zobligowany jest do dostarczenia do siedziby Kupującego faktury w terminie do </w:t>
      </w:r>
      <w:r w:rsidR="004C2933">
        <w:rPr>
          <w:rFonts w:ascii="Cambria" w:eastAsia="Calibri" w:hAnsi="Cambria"/>
          <w:lang w:eastAsia="zh-CN"/>
        </w:rPr>
        <w:t>3</w:t>
      </w:r>
      <w:r w:rsidRPr="00D1017B">
        <w:rPr>
          <w:rFonts w:ascii="Cambria" w:eastAsia="Calibri" w:hAnsi="Cambria"/>
          <w:lang w:eastAsia="zh-CN"/>
        </w:rPr>
        <w:t xml:space="preserve"> dni roboczych od podpisania protokołu odbioru.</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Strony umowy postanawiają, że zapłata należności za dostarczony przedmiot </w:t>
      </w:r>
      <w:r w:rsidR="00CF47BE">
        <w:rPr>
          <w:rFonts w:ascii="Cambria" w:eastAsia="Calibri" w:hAnsi="Cambria"/>
          <w:lang w:eastAsia="zh-CN"/>
        </w:rPr>
        <w:t>umowy</w:t>
      </w:r>
      <w:r w:rsidRPr="00D1017B">
        <w:rPr>
          <w:rFonts w:ascii="Cambria" w:eastAsia="Calibri" w:hAnsi="Cambria"/>
          <w:lang w:eastAsia="zh-CN"/>
        </w:rPr>
        <w:t xml:space="preserve"> nastąpi z chwilą obciążenia rachunku bankowego Kupującego.</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Strony umowy postanawiają, że należności wynikające z niniejszej umowy nie mogą być przedmiotem przelewu wierzytelności.</w:t>
      </w: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5</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Sprzedający udziela …….. miesięcy gwarancji na przedmiot </w:t>
      </w:r>
      <w:r w:rsidR="002F7B95">
        <w:rPr>
          <w:rFonts w:ascii="Cambria" w:eastAsia="Calibri" w:hAnsi="Cambria"/>
          <w:lang w:eastAsia="zh-CN"/>
        </w:rPr>
        <w:t>umowy</w:t>
      </w:r>
      <w:r w:rsidR="003C0910">
        <w:rPr>
          <w:rFonts w:ascii="Cambria" w:eastAsia="Calibri" w:hAnsi="Cambria"/>
          <w:lang w:eastAsia="zh-CN"/>
        </w:rPr>
        <w:t xml:space="preserve">                                      za wyjątkiem zasilacza UPS.</w:t>
      </w:r>
      <w:r w:rsidRPr="00D1017B">
        <w:rPr>
          <w:rFonts w:ascii="Cambria" w:eastAsia="Calibri" w:hAnsi="Cambria"/>
          <w:lang w:eastAsia="zh-CN"/>
        </w:rPr>
        <w:t xml:space="preserve"> Termin gwarancji będzie liczony od daty podpisania protokołu </w:t>
      </w:r>
      <w:r w:rsidR="00CF47BE">
        <w:rPr>
          <w:rFonts w:ascii="Cambria" w:eastAsia="Calibri" w:hAnsi="Cambria"/>
          <w:lang w:eastAsia="zh-CN"/>
        </w:rPr>
        <w:t>odbioru.</w:t>
      </w:r>
      <w:r w:rsidRPr="00D1017B">
        <w:rPr>
          <w:rFonts w:ascii="Cambria" w:eastAsia="Calibri" w:hAnsi="Cambria"/>
          <w:lang w:eastAsia="zh-CN"/>
        </w:rPr>
        <w:t xml:space="preserve">  Sprzedający obowiązki w zakresie gwarancji może wykonywać samodzielnie lub poprzez podmiot trzeci.</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Okres gwarancji na części nowe, zainstalowane w wyniku usunięcia awarii w okresie gwarancji, jest równy terminowi gwarancji wskazanemu w § 5 ust. 1 umowy.</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lastRenderedPageBreak/>
        <w:t>Sprzedający w ramach gwarancji zobowiązuje się do bezpłatnego usuwania wszystkich awarii przedmiotu sprzedaży.</w:t>
      </w:r>
    </w:p>
    <w:p w:rsidR="00D1017B" w:rsidRPr="00D1017B" w:rsidRDefault="00D1017B" w:rsidP="00EB457E">
      <w:pPr>
        <w:numPr>
          <w:ilvl w:val="0"/>
          <w:numId w:val="44"/>
        </w:numPr>
        <w:suppressAutoHyphens/>
        <w:spacing w:after="200" w:line="276" w:lineRule="auto"/>
        <w:ind w:left="1083" w:right="1083" w:hanging="374"/>
        <w:jc w:val="both"/>
        <w:rPr>
          <w:rFonts w:ascii="Cambria" w:eastAsia="Calibri" w:hAnsi="Cambria"/>
          <w:lang w:eastAsia="zh-CN"/>
        </w:rPr>
      </w:pPr>
      <w:r w:rsidRPr="00D1017B">
        <w:rPr>
          <w:rFonts w:ascii="Cambria" w:eastAsia="Calibri" w:hAnsi="Cambria"/>
          <w:lang w:eastAsia="zh-CN"/>
        </w:rPr>
        <w:t>Czas usunięcia awarii w okresie gwarancji:</w:t>
      </w:r>
    </w:p>
    <w:p w:rsidR="00E34D21" w:rsidRDefault="00E34D21" w:rsidP="00E34D21">
      <w:pPr>
        <w:suppressAutoHyphens/>
        <w:spacing w:after="200" w:line="276" w:lineRule="auto"/>
        <w:ind w:left="1083"/>
        <w:jc w:val="both"/>
        <w:rPr>
          <w:rFonts w:ascii="Cambria" w:eastAsia="Calibri" w:hAnsi="Cambria"/>
          <w:lang w:eastAsia="zh-CN"/>
        </w:rPr>
      </w:pPr>
      <w:r>
        <w:rPr>
          <w:rFonts w:ascii="Cambria" w:eastAsia="Calibri" w:hAnsi="Cambria"/>
          <w:lang w:eastAsia="zh-CN"/>
        </w:rPr>
        <w:t xml:space="preserve">- </w:t>
      </w:r>
      <w:r w:rsidR="00D1017B" w:rsidRPr="00E34D21">
        <w:rPr>
          <w:rFonts w:ascii="Cambria" w:eastAsia="Calibri" w:hAnsi="Cambria"/>
          <w:lang w:eastAsia="zh-CN"/>
        </w:rPr>
        <w:t>do 48 godzin od zgłoszenia awarii przez Kupującego</w:t>
      </w:r>
    </w:p>
    <w:p w:rsidR="00324E2A" w:rsidRPr="00E34D21" w:rsidRDefault="00D1017B" w:rsidP="003B4D5E">
      <w:pPr>
        <w:numPr>
          <w:ilvl w:val="0"/>
          <w:numId w:val="44"/>
        </w:numPr>
        <w:suppressAutoHyphens/>
        <w:spacing w:after="200" w:line="276" w:lineRule="auto"/>
        <w:ind w:left="1083"/>
        <w:jc w:val="both"/>
        <w:rPr>
          <w:rFonts w:ascii="Cambria" w:eastAsia="Calibri" w:hAnsi="Cambria"/>
          <w:lang w:eastAsia="zh-CN"/>
        </w:rPr>
      </w:pPr>
      <w:r w:rsidRPr="00E34D21">
        <w:rPr>
          <w:rFonts w:ascii="Cambria" w:eastAsia="Calibri" w:hAnsi="Cambria"/>
          <w:lang w:eastAsia="zh-CN"/>
        </w:rPr>
        <w:t>Sprzedający w ramach gwarancji zobowiązuje się do natychmiastowego podjęcia interwencji w celu usunięcia awarii, z czasem reakcji najpóźniej</w:t>
      </w:r>
      <w:r w:rsidR="004C2933" w:rsidRPr="00E34D21">
        <w:rPr>
          <w:rFonts w:ascii="Cambria" w:eastAsia="Calibri" w:hAnsi="Cambria"/>
          <w:lang w:eastAsia="zh-CN"/>
        </w:rPr>
        <w:t xml:space="preserve">              </w:t>
      </w:r>
      <w:r w:rsidRPr="00E34D21">
        <w:rPr>
          <w:rFonts w:ascii="Cambria" w:eastAsia="Calibri" w:hAnsi="Cambria"/>
          <w:lang w:eastAsia="zh-CN"/>
        </w:rPr>
        <w:t xml:space="preserve"> w następnym dniu roboczym od zgłoszenia usterki. </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Każdorazowo termin gwarancji przedłuża się o czas przestoju urządzenia liczony w dniach.</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Jako czas niesprawności uznaje się czas od momentu zgłoszenia awarii przez Kupującego do momentu przekazania w pełni sprawnego urządzenia Kupującemu.</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Zgłoszenia awarii Kupujący dokonuje na numer fax ..................................... lub adres email ........................................</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 przypadku</w:t>
      </w:r>
      <w:r w:rsidR="00E34D21">
        <w:rPr>
          <w:rFonts w:ascii="Cambria" w:eastAsia="Calibri" w:hAnsi="Cambria"/>
          <w:lang w:eastAsia="zh-CN"/>
        </w:rPr>
        <w:t>,</w:t>
      </w:r>
      <w:r w:rsidRPr="00D1017B">
        <w:rPr>
          <w:rFonts w:ascii="Cambria" w:eastAsia="Calibri" w:hAnsi="Cambria"/>
          <w:lang w:eastAsia="zh-CN"/>
        </w:rPr>
        <w:t xml:space="preserve"> gdy w wystawionej osobno karcie gwarancyjnej zapisy sprzeczne będą z zapisami w niniejszej umowie za wiążące uważa się zapisy umowy.</w:t>
      </w: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6</w:t>
      </w:r>
    </w:p>
    <w:p w:rsidR="00D1017B" w:rsidRPr="00D1017B" w:rsidRDefault="00D1017B" w:rsidP="00EB457E">
      <w:pPr>
        <w:numPr>
          <w:ilvl w:val="0"/>
          <w:numId w:val="38"/>
        </w:numPr>
        <w:suppressAutoHyphens/>
        <w:spacing w:after="200" w:line="276" w:lineRule="auto"/>
        <w:ind w:left="1083" w:right="1083"/>
        <w:jc w:val="both"/>
        <w:rPr>
          <w:rFonts w:ascii="Cambria" w:eastAsia="Calibri" w:hAnsi="Cambria"/>
          <w:lang w:eastAsia="zh-CN"/>
        </w:rPr>
      </w:pPr>
      <w:r w:rsidRPr="00D1017B">
        <w:rPr>
          <w:rFonts w:ascii="Cambria" w:eastAsia="Calibri" w:hAnsi="Cambria"/>
          <w:lang w:eastAsia="zh-CN"/>
        </w:rPr>
        <w:t>Sprzedający zapłaci na rzecz Kupującego kary umowne w wypadku:</w:t>
      </w:r>
    </w:p>
    <w:p w:rsidR="00D1017B" w:rsidRPr="00D1017B" w:rsidRDefault="00D1017B" w:rsidP="00EB457E">
      <w:pPr>
        <w:numPr>
          <w:ilvl w:val="0"/>
          <w:numId w:val="39"/>
        </w:numPr>
        <w:suppressAutoHyphens/>
        <w:spacing w:after="200" w:line="276" w:lineRule="auto"/>
        <w:ind w:left="1440"/>
        <w:jc w:val="both"/>
        <w:rPr>
          <w:rFonts w:ascii="Cambria" w:eastAsia="Calibri" w:hAnsi="Cambria"/>
          <w:lang w:eastAsia="zh-CN"/>
        </w:rPr>
      </w:pPr>
      <w:r w:rsidRPr="00D1017B">
        <w:rPr>
          <w:rFonts w:ascii="Cambria" w:eastAsia="Calibri" w:hAnsi="Cambria"/>
          <w:lang w:eastAsia="zh-CN"/>
        </w:rPr>
        <w:t xml:space="preserve">zwłoki w realizacji zobowiązań Sprzedającego wynikających z niniejszej umowy – w wysokości </w:t>
      </w:r>
      <w:r w:rsidR="00E34D21">
        <w:rPr>
          <w:rFonts w:ascii="Cambria" w:eastAsia="Calibri" w:hAnsi="Cambria"/>
          <w:lang w:eastAsia="zh-CN"/>
        </w:rPr>
        <w:t>200</w:t>
      </w:r>
      <w:r w:rsidRPr="00D1017B">
        <w:rPr>
          <w:rFonts w:ascii="Cambria" w:eastAsia="Calibri" w:hAnsi="Cambria"/>
          <w:lang w:eastAsia="zh-CN"/>
        </w:rPr>
        <w:t>,00 PLN brutto za każdy rozpoczęty dzień zwłoki,</w:t>
      </w:r>
    </w:p>
    <w:p w:rsidR="00D1017B" w:rsidRPr="00D1017B" w:rsidRDefault="00D1017B" w:rsidP="00EB457E">
      <w:pPr>
        <w:numPr>
          <w:ilvl w:val="0"/>
          <w:numId w:val="38"/>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Jeżeli szkoda rzeczywista będzie wyższa niż kara umowna, strony mogą być zobowiązane do zapłaty odszkodowania przekraczającego karę umowną </w:t>
      </w:r>
      <w:r w:rsidR="00E34D21">
        <w:rPr>
          <w:rFonts w:ascii="Cambria" w:eastAsia="Calibri" w:hAnsi="Cambria"/>
          <w:lang w:eastAsia="zh-CN"/>
        </w:rPr>
        <w:t xml:space="preserve">              </w:t>
      </w:r>
      <w:r w:rsidRPr="00D1017B">
        <w:rPr>
          <w:rFonts w:ascii="Cambria" w:eastAsia="Calibri" w:hAnsi="Cambria"/>
          <w:lang w:eastAsia="zh-CN"/>
        </w:rPr>
        <w:t>na zasadach ogólnych.</w:t>
      </w:r>
    </w:p>
    <w:p w:rsidR="00D1017B" w:rsidRPr="00D1017B" w:rsidRDefault="00D1017B" w:rsidP="00EB457E">
      <w:pPr>
        <w:numPr>
          <w:ilvl w:val="0"/>
          <w:numId w:val="38"/>
        </w:numPr>
        <w:jc w:val="both"/>
        <w:rPr>
          <w:rFonts w:eastAsia="Calibri"/>
        </w:rPr>
      </w:pPr>
      <w:r w:rsidRPr="00D1017B">
        <w:rPr>
          <w:rFonts w:eastAsia="Calibri"/>
        </w:rPr>
        <w:t>Łączna wysokość kar umownych nie może przekroczyć 50% wartości brutto umowy.</w:t>
      </w:r>
    </w:p>
    <w:p w:rsidR="00D1017B" w:rsidRPr="00D1017B" w:rsidRDefault="00D1017B" w:rsidP="00D1017B">
      <w:pPr>
        <w:suppressAutoHyphens/>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7</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Wszelkie zmiany niniejszej umowy wymagają zgodnego oświadczenia stron umowy i formy pisemnej pod rygorem nieważności – przy czym zmiana osób do kontaktu ze strony Kupującego nie stanowi zmiany umowy i wymaga jedynie jednostronnego poinformowania Sprzedającego na piśmie o nowych osobach do kontaktu.</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lastRenderedPageBreak/>
        <w:t xml:space="preserve">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w:t>
      </w:r>
      <w:r w:rsidR="00E34D21">
        <w:rPr>
          <w:rFonts w:ascii="Cambria" w:eastAsia="Calibri" w:hAnsi="Cambria"/>
          <w:lang w:eastAsia="zh-CN"/>
        </w:rPr>
        <w:t xml:space="preserve">                     </w:t>
      </w:r>
      <w:r w:rsidRPr="00D1017B">
        <w:rPr>
          <w:rFonts w:ascii="Cambria" w:eastAsia="Calibri" w:hAnsi="Cambria"/>
          <w:lang w:eastAsia="zh-CN"/>
        </w:rPr>
        <w:t>z tytułu wykonanej części umowy.</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 sprawach nieunormowanych w umowie będą miały zastosowanie przepisy ustawy Prawo zamówień publicznych i Kodeksu Cywilnego.</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Ewentualne spory powstałe w związku z realizacją umowy rozstrzygane będą przez Sąd właściwy dla siedziby Kupującego.</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Umowa została spisana w dwóch egzemplarzach, jednym dla Kupującego                i jednym dla Sprzedającego.</w:t>
      </w:r>
    </w:p>
    <w:p w:rsidR="00D1017B" w:rsidRPr="00D1017B" w:rsidRDefault="00D1017B" w:rsidP="00D1017B">
      <w:pPr>
        <w:suppressAutoHyphens/>
        <w:spacing w:after="200" w:line="276" w:lineRule="auto"/>
        <w:ind w:left="720"/>
        <w:jc w:val="both"/>
        <w:rPr>
          <w:rFonts w:ascii="Cambria" w:eastAsia="Calibri" w:hAnsi="Cambria"/>
          <w:b/>
          <w:lang w:eastAsia="zh-CN"/>
        </w:rPr>
      </w:pPr>
    </w:p>
    <w:p w:rsidR="00D1017B" w:rsidRPr="00D1017B" w:rsidRDefault="00D1017B" w:rsidP="00D1017B">
      <w:pPr>
        <w:suppressAutoHyphens/>
        <w:spacing w:after="200" w:line="276" w:lineRule="auto"/>
        <w:rPr>
          <w:rFonts w:ascii="Cambria" w:eastAsia="Calibri" w:hAnsi="Cambria"/>
          <w:b/>
          <w:lang w:eastAsia="zh-CN"/>
        </w:rPr>
      </w:pPr>
      <w:r w:rsidRPr="00D1017B">
        <w:rPr>
          <w:rFonts w:ascii="Cambria" w:eastAsia="Calibri" w:hAnsi="Cambria"/>
          <w:b/>
          <w:lang w:eastAsia="zh-CN"/>
        </w:rPr>
        <w:t xml:space="preserve">         </w:t>
      </w:r>
      <w:r w:rsidR="00855F28">
        <w:rPr>
          <w:rFonts w:ascii="Cambria" w:eastAsia="Calibri" w:hAnsi="Cambria"/>
          <w:b/>
          <w:lang w:eastAsia="zh-CN"/>
        </w:rPr>
        <w:t>Sprzedający</w:t>
      </w:r>
      <w:r w:rsidRPr="00D1017B">
        <w:rPr>
          <w:rFonts w:ascii="Cambria" w:eastAsia="Calibri" w:hAnsi="Cambria"/>
          <w:b/>
          <w:lang w:eastAsia="zh-CN"/>
        </w:rPr>
        <w:t xml:space="preserve">                                                                                                 </w:t>
      </w:r>
      <w:r w:rsidR="00E34D21">
        <w:rPr>
          <w:rFonts w:ascii="Cambria" w:eastAsia="Calibri" w:hAnsi="Cambria"/>
          <w:b/>
          <w:lang w:eastAsia="zh-CN"/>
        </w:rPr>
        <w:t xml:space="preserve">           </w:t>
      </w:r>
      <w:r w:rsidR="00855F28">
        <w:rPr>
          <w:rFonts w:ascii="Cambria" w:eastAsia="Calibri" w:hAnsi="Cambria"/>
          <w:b/>
          <w:lang w:eastAsia="zh-CN"/>
        </w:rPr>
        <w:t>Kupujący</w:t>
      </w: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rPr>
          <w:rFonts w:ascii="Cambria" w:hAnsi="Cambria"/>
          <w:lang w:eastAsia="ar-SA"/>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A6079A" w:rsidRPr="00992E1C" w:rsidRDefault="00A6079A" w:rsidP="00D1017B">
      <w:pPr>
        <w:tabs>
          <w:tab w:val="left" w:pos="0"/>
        </w:tabs>
        <w:suppressAutoHyphens/>
        <w:spacing w:line="276" w:lineRule="auto"/>
        <w:jc w:val="center"/>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5E" w:rsidRDefault="003B4D5E">
      <w:r>
        <w:separator/>
      </w:r>
    </w:p>
  </w:endnote>
  <w:endnote w:type="continuationSeparator" w:id="0">
    <w:p w:rsidR="003B4D5E" w:rsidRDefault="003B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5E" w:rsidRDefault="003B4D5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4D5E" w:rsidRDefault="003B4D5E"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5E" w:rsidRPr="00CC222D" w:rsidRDefault="003B4D5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3B4D5E" w:rsidRDefault="003B4D5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5E" w:rsidRDefault="003B4D5E">
      <w:r>
        <w:separator/>
      </w:r>
    </w:p>
  </w:footnote>
  <w:footnote w:type="continuationSeparator" w:id="0">
    <w:p w:rsidR="003B4D5E" w:rsidRDefault="003B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85749E"/>
    <w:multiLevelType w:val="hybridMultilevel"/>
    <w:tmpl w:val="498A8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5"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4CD12AB2"/>
    <w:multiLevelType w:val="hybridMultilevel"/>
    <w:tmpl w:val="CA384E64"/>
    <w:lvl w:ilvl="0" w:tplc="DAA6BC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8"/>
  </w:num>
  <w:num w:numId="2">
    <w:abstractNumId w:val="2"/>
  </w:num>
  <w:num w:numId="3">
    <w:abstractNumId w:val="54"/>
  </w:num>
  <w:num w:numId="4">
    <w:abstractNumId w:val="19"/>
  </w:num>
  <w:num w:numId="5">
    <w:abstractNumId w:val="50"/>
  </w:num>
  <w:num w:numId="6">
    <w:abstractNumId w:val="52"/>
  </w:num>
  <w:num w:numId="7">
    <w:abstractNumId w:val="51"/>
  </w:num>
  <w:num w:numId="8">
    <w:abstractNumId w:val="43"/>
  </w:num>
  <w:num w:numId="9">
    <w:abstractNumId w:val="41"/>
  </w:num>
  <w:num w:numId="10">
    <w:abstractNumId w:val="63"/>
  </w:num>
  <w:num w:numId="11">
    <w:abstractNumId w:val="33"/>
  </w:num>
  <w:num w:numId="12">
    <w:abstractNumId w:val="61"/>
  </w:num>
  <w:num w:numId="13">
    <w:abstractNumId w:val="36"/>
  </w:num>
  <w:num w:numId="14">
    <w:abstractNumId w:val="42"/>
  </w:num>
  <w:num w:numId="15">
    <w:abstractNumId w:val="40"/>
  </w:num>
  <w:num w:numId="16">
    <w:abstractNumId w:val="32"/>
  </w:num>
  <w:num w:numId="17">
    <w:abstractNumId w:val="62"/>
  </w:num>
  <w:num w:numId="18">
    <w:abstractNumId w:val="45"/>
  </w:num>
  <w:num w:numId="19">
    <w:abstractNumId w:val="6"/>
  </w:num>
  <w:num w:numId="20">
    <w:abstractNumId w:val="7"/>
  </w:num>
  <w:num w:numId="21">
    <w:abstractNumId w:val="5"/>
  </w:num>
  <w:num w:numId="22">
    <w:abstractNumId w:val="24"/>
  </w:num>
  <w:num w:numId="23">
    <w:abstractNumId w:val="15"/>
  </w:num>
  <w:num w:numId="24">
    <w:abstractNumId w:val="35"/>
  </w:num>
  <w:num w:numId="25">
    <w:abstractNumId w:val="56"/>
  </w:num>
  <w:num w:numId="26">
    <w:abstractNumId w:val="16"/>
  </w:num>
  <w:num w:numId="27">
    <w:abstractNumId w:val="25"/>
  </w:num>
  <w:num w:numId="28">
    <w:abstractNumId w:val="57"/>
  </w:num>
  <w:num w:numId="29">
    <w:abstractNumId w:val="34"/>
  </w:num>
  <w:num w:numId="30">
    <w:abstractNumId w:val="30"/>
  </w:num>
  <w:num w:numId="31">
    <w:abstractNumId w:val="59"/>
  </w:num>
  <w:num w:numId="32">
    <w:abstractNumId w:val="53"/>
  </w:num>
  <w:num w:numId="33">
    <w:abstractNumId w:val="48"/>
  </w:num>
  <w:num w:numId="34">
    <w:abstractNumId w:val="26"/>
  </w:num>
  <w:num w:numId="35">
    <w:abstractNumId w:val="17"/>
  </w:num>
  <w:num w:numId="36">
    <w:abstractNumId w:val="28"/>
  </w:num>
  <w:num w:numId="37">
    <w:abstractNumId w:val="18"/>
  </w:num>
  <w:num w:numId="38">
    <w:abstractNumId w:val="21"/>
  </w:num>
  <w:num w:numId="39">
    <w:abstractNumId w:val="27"/>
  </w:num>
  <w:num w:numId="40">
    <w:abstractNumId w:val="47"/>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2"/>
  </w:num>
  <w:num w:numId="44">
    <w:abstractNumId w:val="29"/>
  </w:num>
  <w:num w:numId="45">
    <w:abstractNumId w:val="20"/>
  </w:num>
  <w:num w:numId="46">
    <w:abstractNumId w:val="23"/>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5629"/>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5BDC"/>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654"/>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3C3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0BA"/>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760"/>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107B"/>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27D"/>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1C6"/>
    <w:rsid w:val="0021225A"/>
    <w:rsid w:val="00213968"/>
    <w:rsid w:val="0021489B"/>
    <w:rsid w:val="0021744C"/>
    <w:rsid w:val="00217D7F"/>
    <w:rsid w:val="00220C98"/>
    <w:rsid w:val="0022129E"/>
    <w:rsid w:val="0022237D"/>
    <w:rsid w:val="00222F0A"/>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04"/>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0527"/>
    <w:rsid w:val="002B2FCF"/>
    <w:rsid w:val="002B3578"/>
    <w:rsid w:val="002B3C67"/>
    <w:rsid w:val="002B6740"/>
    <w:rsid w:val="002B735D"/>
    <w:rsid w:val="002C0BDC"/>
    <w:rsid w:val="002C2605"/>
    <w:rsid w:val="002C49D9"/>
    <w:rsid w:val="002C4AE9"/>
    <w:rsid w:val="002C6B65"/>
    <w:rsid w:val="002C6F90"/>
    <w:rsid w:val="002C75A5"/>
    <w:rsid w:val="002C7D5D"/>
    <w:rsid w:val="002D2B30"/>
    <w:rsid w:val="002D2B4B"/>
    <w:rsid w:val="002D45CD"/>
    <w:rsid w:val="002D4B0F"/>
    <w:rsid w:val="002D4E75"/>
    <w:rsid w:val="002D5F39"/>
    <w:rsid w:val="002D635B"/>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B95"/>
    <w:rsid w:val="002F7E33"/>
    <w:rsid w:val="00300BB5"/>
    <w:rsid w:val="00300CE7"/>
    <w:rsid w:val="00302515"/>
    <w:rsid w:val="00302624"/>
    <w:rsid w:val="00302B07"/>
    <w:rsid w:val="00302D33"/>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4E2A"/>
    <w:rsid w:val="003256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20A"/>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5A6D"/>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4D5E"/>
    <w:rsid w:val="003B6F73"/>
    <w:rsid w:val="003B72DB"/>
    <w:rsid w:val="003C015E"/>
    <w:rsid w:val="003C0910"/>
    <w:rsid w:val="003C1B8C"/>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4E60"/>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2933"/>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A88"/>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A6D"/>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5FE7"/>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178"/>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35D"/>
    <w:rsid w:val="0069093B"/>
    <w:rsid w:val="00690E74"/>
    <w:rsid w:val="00691ABC"/>
    <w:rsid w:val="00691EA3"/>
    <w:rsid w:val="00691F3E"/>
    <w:rsid w:val="006920A6"/>
    <w:rsid w:val="00692607"/>
    <w:rsid w:val="00694955"/>
    <w:rsid w:val="006952AC"/>
    <w:rsid w:val="00696298"/>
    <w:rsid w:val="00696A41"/>
    <w:rsid w:val="00697331"/>
    <w:rsid w:val="00697CEE"/>
    <w:rsid w:val="006A1676"/>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2A59"/>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0BAF"/>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B4D"/>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68C"/>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1"/>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5F28"/>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59FC"/>
    <w:rsid w:val="008A7A7D"/>
    <w:rsid w:val="008B11F9"/>
    <w:rsid w:val="008B1990"/>
    <w:rsid w:val="008B19A1"/>
    <w:rsid w:val="008B1ED0"/>
    <w:rsid w:val="008B2872"/>
    <w:rsid w:val="008B314D"/>
    <w:rsid w:val="008B3B91"/>
    <w:rsid w:val="008B4678"/>
    <w:rsid w:val="008B504A"/>
    <w:rsid w:val="008B579D"/>
    <w:rsid w:val="008B61CB"/>
    <w:rsid w:val="008B7D2F"/>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48A3"/>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8FB"/>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082B"/>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111"/>
    <w:rsid w:val="0095353E"/>
    <w:rsid w:val="00953919"/>
    <w:rsid w:val="00953950"/>
    <w:rsid w:val="00953976"/>
    <w:rsid w:val="00953D93"/>
    <w:rsid w:val="00953DD8"/>
    <w:rsid w:val="00954462"/>
    <w:rsid w:val="009546B8"/>
    <w:rsid w:val="00954A68"/>
    <w:rsid w:val="00954ACC"/>
    <w:rsid w:val="0095581B"/>
    <w:rsid w:val="009568DB"/>
    <w:rsid w:val="0095725E"/>
    <w:rsid w:val="009575DB"/>
    <w:rsid w:val="0096046C"/>
    <w:rsid w:val="00960760"/>
    <w:rsid w:val="0096108A"/>
    <w:rsid w:val="0096263A"/>
    <w:rsid w:val="00962E2A"/>
    <w:rsid w:val="009630DB"/>
    <w:rsid w:val="00963663"/>
    <w:rsid w:val="00963696"/>
    <w:rsid w:val="009638EE"/>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56F"/>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6D4"/>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4DF4"/>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B6AC6"/>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19CB"/>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01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4D4"/>
    <w:rsid w:val="00B07FFD"/>
    <w:rsid w:val="00B104C5"/>
    <w:rsid w:val="00B10928"/>
    <w:rsid w:val="00B11808"/>
    <w:rsid w:val="00B119CC"/>
    <w:rsid w:val="00B11C33"/>
    <w:rsid w:val="00B11DC3"/>
    <w:rsid w:val="00B13F56"/>
    <w:rsid w:val="00B1499E"/>
    <w:rsid w:val="00B153AF"/>
    <w:rsid w:val="00B15A03"/>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50"/>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A90"/>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4D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87DD0"/>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970"/>
    <w:rsid w:val="00C41E33"/>
    <w:rsid w:val="00C4291D"/>
    <w:rsid w:val="00C42E4D"/>
    <w:rsid w:val="00C4348A"/>
    <w:rsid w:val="00C436CD"/>
    <w:rsid w:val="00C43933"/>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47BE"/>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17B"/>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5DC"/>
    <w:rsid w:val="00D22683"/>
    <w:rsid w:val="00D24228"/>
    <w:rsid w:val="00D25F02"/>
    <w:rsid w:val="00D267F4"/>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1F23"/>
    <w:rsid w:val="00D821B1"/>
    <w:rsid w:val="00D823C9"/>
    <w:rsid w:val="00D82FD3"/>
    <w:rsid w:val="00D838D5"/>
    <w:rsid w:val="00D84681"/>
    <w:rsid w:val="00D855DB"/>
    <w:rsid w:val="00D86532"/>
    <w:rsid w:val="00D87117"/>
    <w:rsid w:val="00D8717A"/>
    <w:rsid w:val="00D871CB"/>
    <w:rsid w:val="00D8756F"/>
    <w:rsid w:val="00D91571"/>
    <w:rsid w:val="00D91670"/>
    <w:rsid w:val="00D9175D"/>
    <w:rsid w:val="00D93276"/>
    <w:rsid w:val="00D93CF7"/>
    <w:rsid w:val="00D94961"/>
    <w:rsid w:val="00D95B6E"/>
    <w:rsid w:val="00D96061"/>
    <w:rsid w:val="00D96540"/>
    <w:rsid w:val="00DA068F"/>
    <w:rsid w:val="00DA08D0"/>
    <w:rsid w:val="00DA0B5B"/>
    <w:rsid w:val="00DA0E08"/>
    <w:rsid w:val="00DA10ED"/>
    <w:rsid w:val="00DA3046"/>
    <w:rsid w:val="00DA509A"/>
    <w:rsid w:val="00DA656D"/>
    <w:rsid w:val="00DA6ED6"/>
    <w:rsid w:val="00DA769F"/>
    <w:rsid w:val="00DA77BA"/>
    <w:rsid w:val="00DA7DDD"/>
    <w:rsid w:val="00DB17AA"/>
    <w:rsid w:val="00DB1BDE"/>
    <w:rsid w:val="00DB1FC3"/>
    <w:rsid w:val="00DB2AC9"/>
    <w:rsid w:val="00DB2BA9"/>
    <w:rsid w:val="00DB33DF"/>
    <w:rsid w:val="00DB394F"/>
    <w:rsid w:val="00DB3C0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2C73"/>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4D21"/>
    <w:rsid w:val="00E358C3"/>
    <w:rsid w:val="00E359BD"/>
    <w:rsid w:val="00E35D31"/>
    <w:rsid w:val="00E3633F"/>
    <w:rsid w:val="00E3643B"/>
    <w:rsid w:val="00E364A9"/>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6E8"/>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3057"/>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57E"/>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60FC"/>
    <w:rsid w:val="00EC7265"/>
    <w:rsid w:val="00EC7C7A"/>
    <w:rsid w:val="00ED07E2"/>
    <w:rsid w:val="00ED0823"/>
    <w:rsid w:val="00ED0928"/>
    <w:rsid w:val="00ED14FE"/>
    <w:rsid w:val="00ED282A"/>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F0084C"/>
    <w:rsid w:val="00F024C2"/>
    <w:rsid w:val="00F02A0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481E"/>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21E55F4"/>
  <w15:chartTrackingRefBased/>
  <w15:docId w15:val="{0FFA6DF5-7960-4F8E-9876-1AA423A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97545026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z.telesz@szpital-brzoz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93064f61-4e23-11ee-a60c-9ec5599dddc1" TargetMode="External"/><Relationship Id="rId5" Type="http://schemas.openxmlformats.org/officeDocument/2006/relationships/webSettings" Target="webSettings.xml"/><Relationship Id="rId15" Type="http://schemas.openxmlformats.org/officeDocument/2006/relationships/hyperlink" Target="mailto:robert.tomza@szpital-" TargetMode="Externa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ukulski@szpital-brzozow.pl" TargetMode="External"/><Relationship Id="rId14" Type="http://schemas.openxmlformats.org/officeDocument/2006/relationships/hyperlink" Target="https://ezamowienia.gov.pl/mp-client/tenders/ocds-148610-93064f61-4e23-11ee-a60c-9ec5599dddc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8053-CB15-427F-9BCE-809189EF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21</Pages>
  <Words>5799</Words>
  <Characters>39335</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45044</CharactersWithSpaces>
  <SharedDoc>false</SharedDoc>
  <HLinks>
    <vt:vector size="18" baseType="variant">
      <vt:variant>
        <vt:i4>2424905</vt:i4>
      </vt:variant>
      <vt:variant>
        <vt:i4>8</vt:i4>
      </vt:variant>
      <vt:variant>
        <vt:i4>0</vt:i4>
      </vt:variant>
      <vt:variant>
        <vt:i4>5</vt:i4>
      </vt:variant>
      <vt:variant>
        <vt:lpwstr>mailto:kancelaria@szpital-brzozow.pl</vt:lpwstr>
      </vt:variant>
      <vt:variant>
        <vt:lpwstr/>
      </vt: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21</cp:revision>
  <cp:lastPrinted>2023-09-08T08:59:00Z</cp:lastPrinted>
  <dcterms:created xsi:type="dcterms:W3CDTF">2022-06-09T12:09:00Z</dcterms:created>
  <dcterms:modified xsi:type="dcterms:W3CDTF">2023-09-08T10:12:00Z</dcterms:modified>
</cp:coreProperties>
</file>