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DB133B">
        <w:t>40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B24576">
        <w:t>2</w:t>
      </w:r>
      <w:r w:rsidR="00DB133B">
        <w:t>1</w:t>
      </w:r>
      <w:r w:rsidR="00F56342">
        <w:t>.</w:t>
      </w:r>
      <w:r w:rsidR="00A36B21">
        <w:t>0</w:t>
      </w:r>
      <w:r w:rsidR="00DB133B">
        <w:t>6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 xml:space="preserve">Postępowania o udzielenie zamówienia publicznego na </w:t>
      </w:r>
      <w:r w:rsidR="00DB133B">
        <w:rPr>
          <w:b/>
        </w:rPr>
        <w:t>usługę dzierżawy macierzy dyskowych wraz z przełącznikami i zasilaniem awaryjnym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DB133B">
        <w:rPr>
          <w:b/>
        </w:rPr>
        <w:t>40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DB133B">
        <w:rPr>
          <w:lang w:val="pl-PL"/>
        </w:rPr>
        <w:t>em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122142">
        <w:rPr>
          <w:lang w:val="pl-PL"/>
        </w:rPr>
        <w:t xml:space="preserve"> </w:t>
      </w:r>
      <w:r w:rsidR="00F06798" w:rsidRPr="006041B9">
        <w:t xml:space="preserve">w niniejszym postępowaniu, Zamawiający udziela </w:t>
      </w:r>
      <w:proofErr w:type="spellStart"/>
      <w:r w:rsidR="00F06798" w:rsidRPr="006041B9">
        <w:t>następując</w:t>
      </w:r>
      <w:r w:rsidR="00B24576">
        <w:rPr>
          <w:lang w:val="pl-PL"/>
        </w:rPr>
        <w:t>yc</w:t>
      </w:r>
      <w:r w:rsidR="00DB133B">
        <w:rPr>
          <w:lang w:val="pl-PL"/>
        </w:rPr>
        <w:t>ej</w:t>
      </w:r>
      <w:proofErr w:type="spellEnd"/>
      <w:r w:rsidR="00B24576">
        <w:rPr>
          <w:lang w:val="pl-PL"/>
        </w:rPr>
        <w:t xml:space="preserve">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122142" w:rsidRPr="00122142" w:rsidRDefault="00F06798" w:rsidP="00122142">
      <w:pPr>
        <w:pStyle w:val="Tekstpodstawowy"/>
        <w:rPr>
          <w:b/>
          <w:u w:val="single"/>
          <w:lang w:val="pl-PL"/>
        </w:rPr>
      </w:pPr>
      <w:bookmarkStart w:id="0" w:name="_Hlk125360399"/>
      <w:r w:rsidRPr="00B70648">
        <w:rPr>
          <w:b/>
          <w:u w:val="single"/>
          <w:lang w:val="pl-PL"/>
        </w:rPr>
        <w:t>Pytanie nr 1</w:t>
      </w:r>
    </w:p>
    <w:bookmarkEnd w:id="0"/>
    <w:p w:rsidR="00122142" w:rsidRPr="00DB133B" w:rsidRDefault="00DB133B" w:rsidP="00F06798">
      <w:pPr>
        <w:pStyle w:val="Tekstpodstawowy"/>
        <w:rPr>
          <w:iCs/>
          <w:lang w:val="pl-PL"/>
        </w:rPr>
      </w:pPr>
      <w:r w:rsidRPr="00DB133B">
        <w:t>Czy Zamawiający wymaga od Wykonawcy podania modeli oraz producentów oferowanego sprzętu? Wykonawca nie doszukał się nigdzie takiej informacji</w:t>
      </w:r>
      <w:r>
        <w:rPr>
          <w:lang w:val="pl-PL"/>
        </w:rPr>
        <w:t xml:space="preserve">                         </w:t>
      </w:r>
      <w:r w:rsidRPr="00DB133B">
        <w:t xml:space="preserve"> a w większości postepowań jest to wymagane na etapie składania ofert. Ponadto nie wymagając takiej informacji od Wykonawców, Zamawiający nie wie, czy zaoferowane modele spełniają parametry funkcjonalne przez niego wymagane i na etapie oceny ofert nie wie jaki sprzęt zostaje mu zaoferowany. Prosimy o potwierdzenie, </w:t>
      </w:r>
      <w:r>
        <w:rPr>
          <w:lang w:val="pl-PL"/>
        </w:rPr>
        <w:t>ż</w:t>
      </w:r>
      <w:r w:rsidRPr="00DB133B">
        <w:t>e Zamawiający nie wymaga podania modelu oraz producenta lub jeśli wymaga</w:t>
      </w:r>
      <w:r>
        <w:rPr>
          <w:lang w:val="pl-PL"/>
        </w:rPr>
        <w:t xml:space="preserve"> </w:t>
      </w:r>
      <w:r w:rsidRPr="00DB133B">
        <w:t xml:space="preserve">o wskazanie miejsca, </w:t>
      </w:r>
      <w:r>
        <w:rPr>
          <w:lang w:val="pl-PL"/>
        </w:rPr>
        <w:t xml:space="preserve">                    </w:t>
      </w:r>
      <w:r w:rsidRPr="00DB133B">
        <w:t>w którym Wykonawca ma podać takie dane w ofercie</w:t>
      </w:r>
      <w:r>
        <w:rPr>
          <w:lang w:val="pl-PL"/>
        </w:rPr>
        <w:t>.</w:t>
      </w:r>
      <w:bookmarkStart w:id="1" w:name="_GoBack"/>
      <w:bookmarkEnd w:id="1"/>
    </w:p>
    <w:p w:rsidR="00DB133B" w:rsidRDefault="00DB133B" w:rsidP="00F06798">
      <w:pPr>
        <w:pStyle w:val="Tekstpodstawowy"/>
        <w:rPr>
          <w:iCs/>
          <w:lang w:val="pl-PL"/>
        </w:rPr>
      </w:pPr>
    </w:p>
    <w:p w:rsidR="00DB133B" w:rsidRPr="00B70648" w:rsidRDefault="00DB133B" w:rsidP="00F06798">
      <w:pPr>
        <w:pStyle w:val="Tekstpodstawowy"/>
        <w:rPr>
          <w:iCs/>
          <w:lang w:val="pl-PL"/>
        </w:rPr>
      </w:pPr>
    </w:p>
    <w:p w:rsidR="00F06798" w:rsidRPr="00B70648" w:rsidRDefault="00F06798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E576A" w:rsidRDefault="00DB133B" w:rsidP="00F06798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wprowadza wymóg podania nazw producentów i modeli zaoferowanego sprzętu. W związku z powyższym Zamawiający modyfikuje treść załącznika nr 1                        do SWZ. Zmodyfikowany załącznik nr 1 do SWZ stanowi załącznik do odpowiedzi                     na pytanie.</w:t>
      </w:r>
    </w:p>
    <w:p w:rsidR="00B24576" w:rsidRDefault="00B24576" w:rsidP="00F06798">
      <w:pPr>
        <w:pStyle w:val="Tekstpodstawowy"/>
        <w:rPr>
          <w:iCs/>
          <w:lang w:val="pl-PL"/>
        </w:rPr>
      </w:pPr>
    </w:p>
    <w:sectPr w:rsidR="00B24576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5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5"/>
  </w:num>
  <w:num w:numId="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22142"/>
    <w:rsid w:val="00137722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A64FD"/>
    <w:rsid w:val="002B6A23"/>
    <w:rsid w:val="002C658A"/>
    <w:rsid w:val="002C6EC7"/>
    <w:rsid w:val="002F301A"/>
    <w:rsid w:val="00326481"/>
    <w:rsid w:val="00333EEC"/>
    <w:rsid w:val="003341FF"/>
    <w:rsid w:val="00337F3B"/>
    <w:rsid w:val="00344009"/>
    <w:rsid w:val="0035119E"/>
    <w:rsid w:val="00383D34"/>
    <w:rsid w:val="003B241B"/>
    <w:rsid w:val="003B793F"/>
    <w:rsid w:val="003C17D2"/>
    <w:rsid w:val="003C4A64"/>
    <w:rsid w:val="003D66A0"/>
    <w:rsid w:val="003E10CB"/>
    <w:rsid w:val="003F2CE1"/>
    <w:rsid w:val="004255E0"/>
    <w:rsid w:val="00442DF0"/>
    <w:rsid w:val="00463460"/>
    <w:rsid w:val="004932F2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B7A67"/>
    <w:rsid w:val="006D0BA3"/>
    <w:rsid w:val="006D5B5C"/>
    <w:rsid w:val="006E390C"/>
    <w:rsid w:val="0073175C"/>
    <w:rsid w:val="00735D02"/>
    <w:rsid w:val="00747F6C"/>
    <w:rsid w:val="00754200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B00EC7"/>
    <w:rsid w:val="00B20109"/>
    <w:rsid w:val="00B24576"/>
    <w:rsid w:val="00B25B3B"/>
    <w:rsid w:val="00B403AC"/>
    <w:rsid w:val="00B70648"/>
    <w:rsid w:val="00B84030"/>
    <w:rsid w:val="00BB1CB0"/>
    <w:rsid w:val="00BC39AF"/>
    <w:rsid w:val="00C115B5"/>
    <w:rsid w:val="00C17333"/>
    <w:rsid w:val="00C17953"/>
    <w:rsid w:val="00C71B5F"/>
    <w:rsid w:val="00C95EDE"/>
    <w:rsid w:val="00CA1B29"/>
    <w:rsid w:val="00CA6D0D"/>
    <w:rsid w:val="00CB3455"/>
    <w:rsid w:val="00CF3217"/>
    <w:rsid w:val="00CF3B12"/>
    <w:rsid w:val="00D12404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133B"/>
    <w:rsid w:val="00DB6004"/>
    <w:rsid w:val="00DB6C91"/>
    <w:rsid w:val="00DE0000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42C00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5FAB43D6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EEEC-A09C-41BC-9EB2-A3AB1DD0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1753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9</cp:revision>
  <cp:lastPrinted>2023-06-21T08:41:00Z</cp:lastPrinted>
  <dcterms:created xsi:type="dcterms:W3CDTF">2022-08-29T08:43:00Z</dcterms:created>
  <dcterms:modified xsi:type="dcterms:W3CDTF">2023-06-21T08:41:00Z</dcterms:modified>
</cp:coreProperties>
</file>