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594BA7">
        <w:rPr>
          <w:rFonts w:eastAsia="Times New Roman"/>
          <w:sz w:val="24"/>
          <w:szCs w:val="24"/>
          <w:lang w:eastAsia="ar-SA"/>
        </w:rPr>
        <w:t>32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"/>
        <w:gridCol w:w="3339"/>
        <w:gridCol w:w="25"/>
        <w:gridCol w:w="681"/>
        <w:gridCol w:w="998"/>
        <w:gridCol w:w="361"/>
        <w:gridCol w:w="912"/>
        <w:gridCol w:w="1277"/>
        <w:gridCol w:w="643"/>
        <w:gridCol w:w="352"/>
        <w:gridCol w:w="912"/>
        <w:gridCol w:w="364"/>
        <w:gridCol w:w="852"/>
        <w:gridCol w:w="706"/>
        <w:gridCol w:w="684"/>
        <w:gridCol w:w="1400"/>
        <w:gridCol w:w="124"/>
        <w:gridCol w:w="1508"/>
        <w:gridCol w:w="146"/>
      </w:tblGrid>
      <w:tr w:rsidR="005840D8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FF2050">
        <w:trPr>
          <w:gridAfter w:val="1"/>
          <w:wAfter w:w="46" w:type="pct"/>
          <w:trHeight w:val="33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594BA7" w:rsidRPr="00FC2AFA" w:rsidTr="00FF2050">
        <w:trPr>
          <w:trHeight w:val="127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69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594BA7" w:rsidRPr="00FC2AFA" w:rsidTr="00FF2050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Karfilzomib</w:t>
            </w:r>
            <w:proofErr w:type="spellEnd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proszek do sporządzania roztworu do infuzji,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10 mg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, fiol.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 w:rsidRPr="00FC2AFA">
              <w:rPr>
                <w:rFonts w:ascii="Arial" w:hAnsi="Arial" w:cs="Arial"/>
                <w:lang w:val="pl-PL"/>
              </w:rPr>
              <w:t>fiol.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960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Karfilzomib</w:t>
            </w:r>
            <w:proofErr w:type="spellEnd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proszek do sporządzania roztworu do infuzji,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30 mg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, fiol.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 w:rsidRPr="00FC2AFA">
              <w:rPr>
                <w:rFonts w:ascii="Arial" w:hAnsi="Arial" w:cs="Arial"/>
                <w:lang w:val="pl-PL"/>
              </w:rPr>
              <w:t>fiol.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500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Karfilzomib</w:t>
            </w:r>
            <w:proofErr w:type="spellEnd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proszek do sporządzania roztworu do infuzji,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60 mg</w:t>
            </w:r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, fiol.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 w:rsidRPr="00FC2AFA">
              <w:rPr>
                <w:rFonts w:ascii="Arial" w:hAnsi="Arial" w:cs="Arial"/>
                <w:lang w:val="pl-PL"/>
              </w:rPr>
              <w:t>fiol.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960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60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Romiplostimum</w:t>
            </w:r>
            <w:proofErr w:type="spellEnd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inj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. [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prosz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. do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przyg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roztw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.]</w:t>
            </w:r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125 µg 1 fiol.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 w:rsidRPr="00FC2AFA">
              <w:rPr>
                <w:rFonts w:ascii="Arial" w:hAnsi="Arial" w:cs="Arial"/>
                <w:lang w:val="pl-PL"/>
              </w:rPr>
              <w:t>fiol.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190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90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Romiplostimum</w:t>
            </w:r>
            <w:proofErr w:type="spellEnd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inj</w:t>
            </w:r>
            <w:proofErr w:type="spellEnd"/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. </w:t>
            </w:r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[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prosz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.+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rozp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. do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przyg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roztw.do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wstrzykiw</w:t>
            </w:r>
            <w:proofErr w:type="spellEnd"/>
            <w:r w:rsidRPr="00FC2AFA">
              <w:rPr>
                <w:rFonts w:ascii="Arial" w:hAnsi="Arial" w:cs="Arial"/>
                <w:sz w:val="22"/>
                <w:szCs w:val="22"/>
                <w:lang w:val="pl-PL"/>
              </w:rPr>
              <w:t>.]</w:t>
            </w:r>
            <w:r w:rsidRPr="00FC2AF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250 µg  1 fiol.+  zestaw</w:t>
            </w:r>
          </w:p>
        </w:tc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r w:rsidRPr="00FC2AFA">
              <w:rPr>
                <w:rFonts w:ascii="Arial" w:hAnsi="Arial" w:cs="Arial"/>
                <w:lang w:val="pl-PL"/>
              </w:rPr>
              <w:t>op.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430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FF2050" w:rsidRPr="00FC2AFA" w:rsidTr="00FF2050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1345D" w:rsidRDefault="0051345D"/>
    <w:p w:rsidR="005840D8" w:rsidRDefault="005840D8"/>
    <w:p w:rsidR="001229D5" w:rsidRDefault="001229D5"/>
    <w:p w:rsidR="001229D5" w:rsidRDefault="001229D5"/>
    <w:p w:rsidR="001229D5" w:rsidRDefault="001229D5"/>
    <w:p w:rsidR="001229D5" w:rsidRDefault="001229D5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1229D5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lastRenderedPageBreak/>
        <w:t>Wykonawca</w:t>
      </w:r>
      <w:proofErr w:type="spellEnd"/>
      <w:r w:rsidRPr="00A80F3D">
        <w:rPr>
          <w:rFonts w:eastAsia="Times New Roman"/>
          <w:b/>
          <w:bCs/>
        </w:rPr>
        <w:t xml:space="preserve">: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1229D5" w:rsidRPr="00A80F3D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8527B7" w:rsidRDefault="008527B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4BA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4BA7" w:rsidRPr="003C45C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94BA7" w:rsidRPr="00F25E4A" w:rsidRDefault="00594BA7" w:rsidP="00594BA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"/>
        <w:gridCol w:w="3390"/>
        <w:gridCol w:w="662"/>
        <w:gridCol w:w="710"/>
        <w:gridCol w:w="1277"/>
        <w:gridCol w:w="1277"/>
        <w:gridCol w:w="1134"/>
        <w:gridCol w:w="1045"/>
        <w:gridCol w:w="513"/>
        <w:gridCol w:w="741"/>
        <w:gridCol w:w="817"/>
        <w:gridCol w:w="535"/>
        <w:gridCol w:w="1400"/>
        <w:gridCol w:w="152"/>
        <w:gridCol w:w="1479"/>
        <w:gridCol w:w="152"/>
      </w:tblGrid>
      <w:tr w:rsidR="00594BA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2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594BA7" w:rsidRPr="00FC2AFA" w:rsidTr="00FF2050">
        <w:trPr>
          <w:trHeight w:val="1275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65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594BA7" w:rsidRPr="00FC2AFA" w:rsidTr="00FF2050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65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11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Fondaparinux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sodium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(2,5 mg/0,5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.-strzyk.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Fondaparinux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sodium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(7,5 mg/0,6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.-strzyk.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94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Nadroparin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calcium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-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podsk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i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doż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(2850 j.m.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AXa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/0,3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>.-strzyk. 0,3 ml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94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Nadroparin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calcium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-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podsk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i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doż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(3800 j.m.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AXa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/0,4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>.-strzyk. 0,4 ml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94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Nadroparin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calcium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-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podsk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i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doż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(5700 j.m.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AXa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/0,6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>.-strzyk. 0,6 ml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94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Nadroparin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calcium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-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podsk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i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doż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(7600 j.m.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AXa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/0,8 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>.-strzyk. 0,8 ml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594BA7" w:rsidRPr="00FC2AFA" w:rsidTr="00FF2050">
        <w:trPr>
          <w:trHeight w:val="63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lastRenderedPageBreak/>
              <w:t>7.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Nadroparin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calcium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- roztwór do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wstrz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podsk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i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doż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. (9500 j.m.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AXa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 xml:space="preserve">/ml) 10 </w:t>
            </w: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amp</w:t>
            </w:r>
            <w:proofErr w:type="spellEnd"/>
            <w:r w:rsidRPr="00FC2AFA">
              <w:rPr>
                <w:rFonts w:eastAsia="Times New Roman"/>
                <w:sz w:val="24"/>
                <w:szCs w:val="24"/>
                <w:lang w:val="pl-PL"/>
              </w:rPr>
              <w:t>.-strzyk. 1 ml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C2AF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C2AF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FF2050" w:rsidRPr="00FC2AFA" w:rsidTr="00FF2050">
        <w:trPr>
          <w:trHeight w:val="375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:rsidR="00594BA7" w:rsidRPr="00FC2AFA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C2AF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 </w:t>
            </w:r>
          </w:p>
        </w:tc>
      </w:tr>
    </w:tbl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  </w:t>
      </w: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94BA7" w:rsidRPr="00F25E4A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  <w:bookmarkStart w:id="0" w:name="_GoBack"/>
      <w:bookmarkEnd w:id="0"/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3C45C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94BA7" w:rsidRPr="00F25E4A" w:rsidRDefault="00594BA7" w:rsidP="00594BA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"/>
        <w:gridCol w:w="3447"/>
        <w:gridCol w:w="592"/>
        <w:gridCol w:w="567"/>
        <w:gridCol w:w="1134"/>
        <w:gridCol w:w="1273"/>
        <w:gridCol w:w="852"/>
        <w:gridCol w:w="1131"/>
        <w:gridCol w:w="491"/>
        <w:gridCol w:w="162"/>
        <w:gridCol w:w="906"/>
        <w:gridCol w:w="1536"/>
        <w:gridCol w:w="1400"/>
        <w:gridCol w:w="117"/>
        <w:gridCol w:w="1514"/>
        <w:gridCol w:w="146"/>
      </w:tblGrid>
      <w:tr w:rsidR="00594BA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3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594BA7" w:rsidRPr="00594BA7" w:rsidTr="00FF2050">
        <w:trPr>
          <w:trHeight w:val="1275"/>
        </w:trPr>
        <w:tc>
          <w:tcPr>
            <w:tcW w:w="1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L.p.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j.m.</w:t>
            </w:r>
          </w:p>
        </w:tc>
        <w:tc>
          <w:tcPr>
            <w:tcW w:w="1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Ilość</w:t>
            </w: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proofErr w:type="spellStart"/>
            <w:r w:rsidRPr="00594BA7">
              <w:rPr>
                <w:rFonts w:eastAsia="Times New Roman"/>
                <w:b/>
                <w:bCs/>
                <w:lang w:val="pl-PL"/>
              </w:rPr>
              <w:t>C.j.netto</w:t>
            </w:r>
            <w:proofErr w:type="spellEnd"/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 xml:space="preserve">Wartość </w:t>
            </w:r>
            <w:r w:rsidRPr="00594BA7">
              <w:rPr>
                <w:rFonts w:eastAsia="Times New Roman"/>
                <w:b/>
                <w:bCs/>
                <w:lang w:val="pl-PL"/>
              </w:rPr>
              <w:br/>
              <w:t>netto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 xml:space="preserve">Stawka </w:t>
            </w:r>
            <w:r w:rsidRPr="00594BA7">
              <w:rPr>
                <w:rFonts w:eastAsia="Times New Roman"/>
                <w:b/>
                <w:bCs/>
                <w:lang w:val="pl-PL"/>
              </w:rPr>
              <w:br/>
              <w:t xml:space="preserve">podatku </w:t>
            </w:r>
            <w:r w:rsidRPr="00594BA7">
              <w:rPr>
                <w:rFonts w:eastAsia="Times New Roman"/>
                <w:b/>
                <w:bCs/>
                <w:lang w:val="pl-PL"/>
              </w:rPr>
              <w:br/>
              <w:t>VAT %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proofErr w:type="spellStart"/>
            <w:r w:rsidRPr="00594BA7">
              <w:rPr>
                <w:rFonts w:eastAsia="Times New Roman"/>
                <w:b/>
                <w:bCs/>
                <w:lang w:val="pl-PL"/>
              </w:rPr>
              <w:t>C.j</w:t>
            </w:r>
            <w:proofErr w:type="spellEnd"/>
            <w:r w:rsidRPr="00594BA7">
              <w:rPr>
                <w:rFonts w:eastAsia="Times New Roman"/>
                <w:b/>
                <w:bCs/>
                <w:lang w:val="pl-PL"/>
              </w:rPr>
              <w:t>. brutto</w:t>
            </w:r>
          </w:p>
        </w:tc>
        <w:tc>
          <w:tcPr>
            <w:tcW w:w="492" w:type="pct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 xml:space="preserve">Wartość </w:t>
            </w:r>
            <w:r w:rsidRPr="00594BA7">
              <w:rPr>
                <w:rFonts w:eastAsia="Times New Roman"/>
                <w:b/>
                <w:bCs/>
                <w:lang w:val="pl-PL"/>
              </w:rPr>
              <w:br/>
              <w:t>brutto</w:t>
            </w:r>
            <w:r w:rsidRPr="00594BA7">
              <w:rPr>
                <w:rFonts w:eastAsia="Times New Roman"/>
                <w:b/>
                <w:bCs/>
                <w:lang w:val="pl-PL"/>
              </w:rPr>
              <w:br/>
              <w:t>(wartość netto + VAT)</w:t>
            </w:r>
          </w:p>
        </w:tc>
        <w:tc>
          <w:tcPr>
            <w:tcW w:w="96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Producent Kod EAN</w:t>
            </w: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Nazwa handlowa</w:t>
            </w:r>
          </w:p>
        </w:tc>
      </w:tr>
      <w:tr w:rsidR="00594BA7" w:rsidRPr="00594BA7" w:rsidTr="00FF2050">
        <w:trPr>
          <w:trHeight w:val="315"/>
        </w:trPr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1.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2.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3.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4.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5.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6.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7.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8.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9.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10.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11.</w:t>
            </w:r>
          </w:p>
        </w:tc>
      </w:tr>
      <w:tr w:rsidR="00594BA7" w:rsidRPr="00594BA7" w:rsidTr="00FF2050">
        <w:trPr>
          <w:trHeight w:val="315"/>
        </w:trPr>
        <w:tc>
          <w:tcPr>
            <w:tcW w:w="1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1.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proofErr w:type="spellStart"/>
            <w:r w:rsidRPr="00594BA7">
              <w:rPr>
                <w:rFonts w:eastAsia="Times New Roman"/>
                <w:b/>
                <w:bCs/>
                <w:lang w:val="pl-PL"/>
              </w:rPr>
              <w:t>Aethanol</w:t>
            </w:r>
            <w:proofErr w:type="spellEnd"/>
            <w:r w:rsidRPr="00594BA7">
              <w:rPr>
                <w:rFonts w:eastAsia="Times New Roman"/>
                <w:b/>
                <w:bCs/>
                <w:lang w:val="pl-PL"/>
              </w:rPr>
              <w:t xml:space="preserve">  96% </w:t>
            </w:r>
            <w:r w:rsidRPr="00594BA7">
              <w:rPr>
                <w:rFonts w:eastAsia="Times New Roman"/>
                <w:bCs/>
                <w:lang w:val="pl-PL"/>
              </w:rPr>
              <w:t>-   1 kg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proofErr w:type="spellStart"/>
            <w:r w:rsidRPr="00594BA7">
              <w:rPr>
                <w:rFonts w:eastAsia="Times New Roman"/>
                <w:bCs/>
                <w:lang w:val="pl-PL"/>
              </w:rPr>
              <w:t>op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 </w:t>
            </w:r>
          </w:p>
        </w:tc>
      </w:tr>
      <w:tr w:rsidR="00594BA7" w:rsidRPr="00594BA7" w:rsidTr="00FF2050">
        <w:trPr>
          <w:trHeight w:val="630"/>
        </w:trPr>
        <w:tc>
          <w:tcPr>
            <w:tcW w:w="1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2.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 xml:space="preserve">Spirytus 70% skażony 0,5% </w:t>
            </w:r>
            <w:proofErr w:type="spellStart"/>
            <w:r w:rsidRPr="00594BA7">
              <w:rPr>
                <w:rFonts w:eastAsia="Times New Roman"/>
                <w:b/>
                <w:bCs/>
                <w:lang w:val="pl-PL"/>
              </w:rPr>
              <w:t>hibitanem</w:t>
            </w:r>
            <w:proofErr w:type="spellEnd"/>
            <w:r w:rsidRPr="00594BA7">
              <w:rPr>
                <w:rFonts w:eastAsia="Times New Roman"/>
                <w:bCs/>
                <w:lang w:val="pl-PL"/>
              </w:rPr>
              <w:t xml:space="preserve"> -1000 ml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proofErr w:type="spellStart"/>
            <w:r w:rsidRPr="00594BA7">
              <w:rPr>
                <w:rFonts w:eastAsia="Times New Roman"/>
                <w:bCs/>
                <w:lang w:val="pl-PL"/>
              </w:rPr>
              <w:t>op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</w:p>
        </w:tc>
        <w:tc>
          <w:tcPr>
            <w:tcW w:w="96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Cs/>
                <w:lang w:val="pl-PL"/>
              </w:rPr>
            </w:pPr>
            <w:r w:rsidRPr="00594BA7">
              <w:rPr>
                <w:rFonts w:eastAsia="Times New Roman"/>
                <w:bCs/>
                <w:lang w:val="pl-PL"/>
              </w:rPr>
              <w:t> </w:t>
            </w:r>
          </w:p>
        </w:tc>
      </w:tr>
      <w:tr w:rsidR="00FF2050" w:rsidRPr="00594BA7" w:rsidTr="00FF2050">
        <w:trPr>
          <w:trHeight w:val="315"/>
        </w:trPr>
        <w:tc>
          <w:tcPr>
            <w:tcW w:w="1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Razem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 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 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hideMark/>
          </w:tcPr>
          <w:p w:rsidR="00594BA7" w:rsidRPr="00594BA7" w:rsidRDefault="00594BA7" w:rsidP="00594BA7">
            <w:pPr>
              <w:tabs>
                <w:tab w:val="left" w:pos="9072"/>
              </w:tabs>
              <w:jc w:val="both"/>
              <w:rPr>
                <w:rFonts w:eastAsia="Times New Roman"/>
                <w:b/>
                <w:bCs/>
                <w:lang w:val="pl-PL"/>
              </w:rPr>
            </w:pPr>
            <w:r w:rsidRPr="00594BA7">
              <w:rPr>
                <w:rFonts w:eastAsia="Times New Roman"/>
                <w:b/>
                <w:bCs/>
                <w:lang w:val="pl-PL"/>
              </w:rPr>
              <w:t> </w:t>
            </w:r>
          </w:p>
        </w:tc>
      </w:tr>
    </w:tbl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3408"/>
        <w:gridCol w:w="1247"/>
        <w:gridCol w:w="1264"/>
        <w:gridCol w:w="1100"/>
        <w:gridCol w:w="1340"/>
        <w:gridCol w:w="1131"/>
        <w:gridCol w:w="117"/>
        <w:gridCol w:w="1135"/>
        <w:gridCol w:w="139"/>
        <w:gridCol w:w="1213"/>
        <w:gridCol w:w="174"/>
        <w:gridCol w:w="1226"/>
        <w:gridCol w:w="162"/>
        <w:gridCol w:w="1470"/>
        <w:gridCol w:w="146"/>
      </w:tblGrid>
      <w:tr w:rsidR="00466A9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4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466A97" w:rsidRPr="00B7140A" w:rsidTr="00466A97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B7140A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466A97" w:rsidRPr="00B7140A" w:rsidTr="00466A97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B7140A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466A97" w:rsidRPr="00B7140A" w:rsidTr="00FF2050">
        <w:trPr>
          <w:trHeight w:val="630"/>
        </w:trPr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FIDAXOMICIN</w:t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t xml:space="preserve"> - </w:t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br/>
              <w:t xml:space="preserve">tabl. </w:t>
            </w: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powl</w:t>
            </w:r>
            <w:proofErr w:type="spellEnd"/>
            <w:r w:rsidRPr="00B7140A">
              <w:rPr>
                <w:rFonts w:eastAsia="Times New Roman"/>
                <w:sz w:val="24"/>
                <w:szCs w:val="24"/>
                <w:lang w:val="pl-PL"/>
              </w:rPr>
              <w:t>. (200 mg) 20 szt.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B7140A" w:rsidTr="00FF2050">
        <w:trPr>
          <w:trHeight w:val="375"/>
        </w:trPr>
        <w:tc>
          <w:tcPr>
            <w:tcW w:w="1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"/>
        <w:gridCol w:w="2917"/>
        <w:gridCol w:w="710"/>
        <w:gridCol w:w="849"/>
        <w:gridCol w:w="1273"/>
        <w:gridCol w:w="1562"/>
        <w:gridCol w:w="1134"/>
        <w:gridCol w:w="1049"/>
        <w:gridCol w:w="225"/>
        <w:gridCol w:w="1030"/>
        <w:gridCol w:w="390"/>
        <w:gridCol w:w="963"/>
        <w:gridCol w:w="1400"/>
        <w:gridCol w:w="149"/>
        <w:gridCol w:w="1483"/>
        <w:gridCol w:w="149"/>
      </w:tblGrid>
      <w:tr w:rsidR="00466A9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5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FF2050" w:rsidRPr="00B7140A" w:rsidTr="00FF2050">
        <w:trPr>
          <w:trHeight w:val="1275"/>
        </w:trPr>
        <w:tc>
          <w:tcPr>
            <w:tcW w:w="1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Stawka podatku VAT %</w:t>
            </w:r>
          </w:p>
        </w:tc>
        <w:tc>
          <w:tcPr>
            <w:tcW w:w="4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7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FF2050" w:rsidRPr="00B7140A" w:rsidTr="00FF2050">
        <w:trPr>
          <w:trHeight w:val="315"/>
        </w:trPr>
        <w:tc>
          <w:tcPr>
            <w:tcW w:w="176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FF2050" w:rsidRPr="00B7140A" w:rsidTr="00FF2050">
        <w:trPr>
          <w:trHeight w:val="1035"/>
        </w:trPr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Baricitinibum</w:t>
            </w:r>
            <w:proofErr w:type="spellEnd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 </w:t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powl</w:t>
            </w:r>
            <w:proofErr w:type="spellEnd"/>
            <w:r w:rsidRPr="00B7140A">
              <w:rPr>
                <w:rFonts w:eastAsia="Times New Roman"/>
                <w:sz w:val="24"/>
                <w:szCs w:val="24"/>
                <w:lang w:val="pl-PL"/>
              </w:rPr>
              <w:t>.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2 </w:t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t>mg x 35 szt.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48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FF2050" w:rsidRPr="00B7140A" w:rsidTr="00FF2050">
        <w:trPr>
          <w:trHeight w:val="1155"/>
        </w:trPr>
        <w:tc>
          <w:tcPr>
            <w:tcW w:w="1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Baricitinibum</w:t>
            </w:r>
            <w:proofErr w:type="spellEnd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- </w:t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powl</w:t>
            </w:r>
            <w:proofErr w:type="spellEnd"/>
            <w:r w:rsidRPr="00B7140A">
              <w:rPr>
                <w:rFonts w:eastAsia="Times New Roman"/>
                <w:sz w:val="24"/>
                <w:szCs w:val="24"/>
                <w:lang w:val="pl-PL"/>
              </w:rPr>
              <w:t>.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</w:r>
            <w:r w:rsidRPr="00B7140A">
              <w:rPr>
                <w:rFonts w:eastAsia="Times New Roman"/>
                <w:sz w:val="24"/>
                <w:szCs w:val="24"/>
                <w:lang w:val="pl-PL"/>
              </w:rPr>
              <w:t>4 mg x 35 szt.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FF2050" w:rsidRPr="00B7140A" w:rsidTr="00FF2050">
        <w:trPr>
          <w:trHeight w:val="315"/>
        </w:trPr>
        <w:tc>
          <w:tcPr>
            <w:tcW w:w="1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2"/>
        <w:gridCol w:w="3418"/>
        <w:gridCol w:w="1254"/>
        <w:gridCol w:w="1273"/>
        <w:gridCol w:w="1099"/>
        <w:gridCol w:w="1349"/>
        <w:gridCol w:w="1109"/>
        <w:gridCol w:w="146"/>
        <w:gridCol w:w="1107"/>
        <w:gridCol w:w="120"/>
        <w:gridCol w:w="1232"/>
        <w:gridCol w:w="162"/>
        <w:gridCol w:w="1239"/>
        <w:gridCol w:w="155"/>
        <w:gridCol w:w="1476"/>
        <w:gridCol w:w="146"/>
      </w:tblGrid>
      <w:tr w:rsidR="00466A9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6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466A97" w:rsidRPr="00B7140A" w:rsidTr="00466A97">
        <w:trPr>
          <w:trHeight w:val="127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466A97" w:rsidRPr="00B7140A" w:rsidTr="00466A97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B7140A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466A97" w:rsidRPr="00B7140A" w:rsidTr="00FF2050">
        <w:trPr>
          <w:trHeight w:val="630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Idarucizumab</w:t>
            </w:r>
            <w:proofErr w:type="spellEnd"/>
            <w:r w:rsidRPr="00B7140A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</w:t>
            </w:r>
            <w:r w:rsidRPr="00B7140A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 inf./</w:t>
            </w:r>
            <w:proofErr w:type="spellStart"/>
            <w:r w:rsidRPr="00B7140A">
              <w:rPr>
                <w:rFonts w:eastAsia="Times New Roman"/>
                <w:color w:val="333333"/>
                <w:sz w:val="24"/>
                <w:szCs w:val="24"/>
                <w:lang w:val="pl-PL"/>
              </w:rPr>
              <w:t>inj</w:t>
            </w:r>
            <w:proofErr w:type="spellEnd"/>
            <w:r w:rsidRPr="00B7140A">
              <w:rPr>
                <w:rFonts w:eastAsia="Times New Roman"/>
                <w:color w:val="333333"/>
                <w:sz w:val="24"/>
                <w:szCs w:val="24"/>
                <w:lang w:val="pl-PL"/>
              </w:rPr>
              <w:t>. [</w:t>
            </w:r>
            <w:proofErr w:type="spellStart"/>
            <w:r w:rsidRPr="00B7140A">
              <w:rPr>
                <w:rFonts w:eastAsia="Times New Roman"/>
                <w:color w:val="333333"/>
                <w:sz w:val="24"/>
                <w:szCs w:val="24"/>
                <w:lang w:val="pl-PL"/>
              </w:rPr>
              <w:t>roztw</w:t>
            </w:r>
            <w:proofErr w:type="spellEnd"/>
            <w:r w:rsidRPr="00B7140A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.] 2,5 g/50 ml   2 fiol. 50 ml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B7140A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B7140A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B7140A" w:rsidTr="00FF2050">
        <w:trPr>
          <w:trHeight w:val="37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B7140A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B7140A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B7140A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D862E7" w:rsidRDefault="00D862E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D862E7" w:rsidRDefault="00D862E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2"/>
        <w:gridCol w:w="3373"/>
        <w:gridCol w:w="1272"/>
        <w:gridCol w:w="1289"/>
        <w:gridCol w:w="1034"/>
        <w:gridCol w:w="1349"/>
        <w:gridCol w:w="1185"/>
        <w:gridCol w:w="89"/>
        <w:gridCol w:w="1164"/>
        <w:gridCol w:w="63"/>
        <w:gridCol w:w="1289"/>
        <w:gridCol w:w="120"/>
        <w:gridCol w:w="1280"/>
        <w:gridCol w:w="130"/>
        <w:gridCol w:w="1502"/>
        <w:gridCol w:w="146"/>
      </w:tblGrid>
      <w:tr w:rsidR="00466A97" w:rsidRPr="00153BAC" w:rsidTr="00FF2050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7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466A97" w:rsidRPr="00A4781D" w:rsidTr="00466A97">
        <w:trPr>
          <w:trHeight w:val="1275"/>
        </w:trPr>
        <w:tc>
          <w:tcPr>
            <w:tcW w:w="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Nazwa,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466A97" w:rsidRPr="00A4781D" w:rsidTr="00466A97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A4781D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466A97" w:rsidRPr="00A4781D" w:rsidTr="00466A97">
        <w:trPr>
          <w:trHeight w:val="630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Ibuprofen</w:t>
            </w:r>
            <w:proofErr w:type="spellEnd"/>
            <w:r w:rsidRPr="00A4781D">
              <w:rPr>
                <w:rFonts w:eastAsia="Times New Roman"/>
                <w:sz w:val="24"/>
                <w:szCs w:val="24"/>
                <w:lang w:val="pl-PL"/>
              </w:rPr>
              <w:t xml:space="preserve">  400 mg/100 </w:t>
            </w: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mL</w:t>
            </w:r>
            <w:proofErr w:type="spellEnd"/>
            <w:r w:rsidRPr="00A4781D">
              <w:rPr>
                <w:rFonts w:eastAsia="Times New Roman"/>
                <w:sz w:val="24"/>
                <w:szCs w:val="24"/>
                <w:lang w:val="pl-PL"/>
              </w:rPr>
              <w:t>, roztwór do infuzji x 20 but.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A4781D" w:rsidTr="00466A97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494949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color w:val="333333"/>
                <w:sz w:val="24"/>
                <w:szCs w:val="24"/>
                <w:lang w:val="pl-PL"/>
              </w:rPr>
              <w:t>Propafenone</w:t>
            </w:r>
            <w:proofErr w:type="spellEnd"/>
            <w:r w:rsidRPr="00A4781D">
              <w:rPr>
                <w:rFonts w:eastAsia="Times New Roman"/>
                <w:b/>
                <w:bCs/>
                <w:color w:val="333333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781D">
              <w:rPr>
                <w:rFonts w:eastAsia="Times New Roman"/>
                <w:b/>
                <w:bCs/>
                <w:color w:val="333333"/>
                <w:sz w:val="24"/>
                <w:szCs w:val="24"/>
                <w:lang w:val="pl-PL"/>
              </w:rPr>
              <w:t>hydrochloride</w:t>
            </w:r>
            <w:proofErr w:type="spellEnd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>inj</w:t>
            </w:r>
            <w:proofErr w:type="spellEnd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.  70 mg/20 ml x 5 </w:t>
            </w:r>
            <w:proofErr w:type="spellStart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>amp</w:t>
            </w:r>
            <w:proofErr w:type="spellEnd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A4781D" w:rsidTr="00466A97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Pyridostigmine</w:t>
            </w:r>
            <w:proofErr w:type="spellEnd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bromide</w:t>
            </w:r>
            <w:proofErr w:type="spellEnd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  tabl. draż. 60 mg x  150 szt.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A4781D" w:rsidTr="00466A97">
        <w:trPr>
          <w:trHeight w:val="63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Solifenacin</w:t>
            </w:r>
            <w:proofErr w:type="spellEnd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succinate</w:t>
            </w:r>
            <w:proofErr w:type="spellEnd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 </w:t>
            </w:r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 xml:space="preserve">5 mg  tabl. </w:t>
            </w:r>
            <w:proofErr w:type="spellStart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>powl</w:t>
            </w:r>
            <w:proofErr w:type="spellEnd"/>
            <w:r w:rsidRPr="00A4781D">
              <w:rPr>
                <w:rFonts w:eastAsia="Times New Roman"/>
                <w:color w:val="333333"/>
                <w:sz w:val="24"/>
                <w:szCs w:val="24"/>
                <w:lang w:val="pl-PL"/>
              </w:rPr>
              <w:t>.   x 30 szt.</w:t>
            </w:r>
          </w:p>
        </w:tc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A4781D" w:rsidTr="00FF2050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Famotidine</w:t>
            </w:r>
            <w:proofErr w:type="spellEnd"/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-  </w:t>
            </w:r>
            <w:r w:rsidRPr="00A4781D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A4781D">
              <w:rPr>
                <w:rFonts w:eastAsia="Times New Roman"/>
                <w:color w:val="494949"/>
                <w:sz w:val="24"/>
                <w:szCs w:val="24"/>
                <w:lang w:val="pl-PL"/>
              </w:rPr>
              <w:t>powl</w:t>
            </w:r>
            <w:proofErr w:type="spellEnd"/>
            <w:r w:rsidRPr="00A4781D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. </w:t>
            </w:r>
            <w:r w:rsidRPr="00A4781D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40 mg </w:t>
            </w:r>
            <w:r w:rsidRPr="00A4781D">
              <w:rPr>
                <w:rFonts w:eastAsia="Times New Roman"/>
                <w:color w:val="494949"/>
                <w:sz w:val="24"/>
                <w:szCs w:val="24"/>
                <w:lang w:val="pl-PL"/>
              </w:rPr>
              <w:t>x 60 szt.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A4781D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A4781D" w:rsidTr="00FF2050">
        <w:trPr>
          <w:trHeight w:val="37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4781D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000000" w:fill="FFFFFF"/>
            <w:noWrap/>
            <w:vAlign w:val="bottom"/>
            <w:hideMark/>
          </w:tcPr>
          <w:p w:rsidR="00466A97" w:rsidRPr="00A4781D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A4781D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3810/32/2023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3C45C7" w:rsidRDefault="00466A97" w:rsidP="00466A9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466A97" w:rsidRPr="00F25E4A" w:rsidRDefault="00466A97" w:rsidP="00466A9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2"/>
        <w:gridCol w:w="3373"/>
        <w:gridCol w:w="1272"/>
        <w:gridCol w:w="1289"/>
        <w:gridCol w:w="1034"/>
        <w:gridCol w:w="1349"/>
        <w:gridCol w:w="1185"/>
        <w:gridCol w:w="89"/>
        <w:gridCol w:w="1164"/>
        <w:gridCol w:w="63"/>
        <w:gridCol w:w="1289"/>
        <w:gridCol w:w="120"/>
        <w:gridCol w:w="1280"/>
        <w:gridCol w:w="130"/>
        <w:gridCol w:w="1502"/>
        <w:gridCol w:w="146"/>
      </w:tblGrid>
      <w:tr w:rsidR="00466A97" w:rsidRPr="00153BAC" w:rsidTr="00466A97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8</w:t>
            </w: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6A97" w:rsidRPr="00153BAC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466A97" w:rsidRPr="00F53D3B" w:rsidTr="00466A97">
        <w:trPr>
          <w:trHeight w:val="1275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466A97" w:rsidRPr="00F53D3B" w:rsidTr="00466A97">
        <w:trPr>
          <w:trHeight w:val="315"/>
        </w:trPr>
        <w:tc>
          <w:tcPr>
            <w:tcW w:w="175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F53D3B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466A97" w:rsidRPr="00F53D3B" w:rsidTr="00466A97">
        <w:trPr>
          <w:trHeight w:val="315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Erlotinib</w:t>
            </w:r>
            <w:proofErr w:type="spellEnd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powl</w:t>
            </w:r>
            <w:proofErr w:type="spellEnd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. </w:t>
            </w:r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25 mg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x 30 szt.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F53D3B" w:rsidTr="00466A97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Erlotinib</w:t>
            </w:r>
            <w:proofErr w:type="spellEnd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powl</w:t>
            </w:r>
            <w:proofErr w:type="spellEnd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. </w:t>
            </w:r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100 mg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x 30 szt.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F53D3B" w:rsidTr="001229D5">
        <w:trPr>
          <w:trHeight w:val="315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>Erlotinib</w:t>
            </w:r>
            <w:proofErr w:type="spellEnd"/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 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tabl. </w:t>
            </w:r>
            <w:proofErr w:type="spellStart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powl</w:t>
            </w:r>
            <w:proofErr w:type="spellEnd"/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 xml:space="preserve">. </w:t>
            </w:r>
            <w:r w:rsidRPr="00F53D3B">
              <w:rPr>
                <w:rFonts w:eastAsia="Times New Roman"/>
                <w:b/>
                <w:bCs/>
                <w:color w:val="494949"/>
                <w:sz w:val="24"/>
                <w:szCs w:val="24"/>
                <w:lang w:val="pl-PL"/>
              </w:rPr>
              <w:t xml:space="preserve">150 mg </w:t>
            </w:r>
            <w:r w:rsidRPr="00F53D3B">
              <w:rPr>
                <w:rFonts w:eastAsia="Times New Roman"/>
                <w:color w:val="494949"/>
                <w:sz w:val="24"/>
                <w:szCs w:val="24"/>
                <w:lang w:val="pl-PL"/>
              </w:rPr>
              <w:t>x 30 szt.</w:t>
            </w:r>
          </w:p>
        </w:tc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F53D3B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F53D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66A97" w:rsidRPr="00F53D3B" w:rsidTr="001229D5">
        <w:trPr>
          <w:trHeight w:val="360"/>
        </w:trPr>
        <w:tc>
          <w:tcPr>
            <w:tcW w:w="1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F53D3B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:rsidR="00466A97" w:rsidRPr="00F53D3B" w:rsidRDefault="00466A97" w:rsidP="00FF205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F53D3B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sectPr w:rsidR="00466A97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3498D"/>
    <w:rsid w:val="0004032A"/>
    <w:rsid w:val="0004203D"/>
    <w:rsid w:val="00047662"/>
    <w:rsid w:val="001229D5"/>
    <w:rsid w:val="00153BAC"/>
    <w:rsid w:val="001C2321"/>
    <w:rsid w:val="00247D93"/>
    <w:rsid w:val="002819F8"/>
    <w:rsid w:val="003138FD"/>
    <w:rsid w:val="003178B5"/>
    <w:rsid w:val="003B7DFC"/>
    <w:rsid w:val="003C45C7"/>
    <w:rsid w:val="003E471A"/>
    <w:rsid w:val="00446AF7"/>
    <w:rsid w:val="0046066E"/>
    <w:rsid w:val="00466A97"/>
    <w:rsid w:val="004F4234"/>
    <w:rsid w:val="0051345D"/>
    <w:rsid w:val="005423CE"/>
    <w:rsid w:val="005840D8"/>
    <w:rsid w:val="00594BA7"/>
    <w:rsid w:val="005A1EAD"/>
    <w:rsid w:val="0060269B"/>
    <w:rsid w:val="006037F3"/>
    <w:rsid w:val="00631C4A"/>
    <w:rsid w:val="008527B7"/>
    <w:rsid w:val="00867143"/>
    <w:rsid w:val="00981EF8"/>
    <w:rsid w:val="00A10A5F"/>
    <w:rsid w:val="00A569C9"/>
    <w:rsid w:val="00A74EDA"/>
    <w:rsid w:val="00A80F3D"/>
    <w:rsid w:val="00AC72B3"/>
    <w:rsid w:val="00BF3ED9"/>
    <w:rsid w:val="00C06FCB"/>
    <w:rsid w:val="00C845EE"/>
    <w:rsid w:val="00CE2A0A"/>
    <w:rsid w:val="00D862E7"/>
    <w:rsid w:val="00DF2CA9"/>
    <w:rsid w:val="00E665F1"/>
    <w:rsid w:val="00EC6D42"/>
    <w:rsid w:val="00ED2BD3"/>
    <w:rsid w:val="00F1521F"/>
    <w:rsid w:val="00F25E4A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E297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1521F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521F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11</cp:revision>
  <cp:lastPrinted>2023-04-21T07:33:00Z</cp:lastPrinted>
  <dcterms:created xsi:type="dcterms:W3CDTF">2022-11-15T11:01:00Z</dcterms:created>
  <dcterms:modified xsi:type="dcterms:W3CDTF">2023-04-21T07:34:00Z</dcterms:modified>
</cp:coreProperties>
</file>