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C3" w:rsidRDefault="000102C3" w:rsidP="009462A0">
      <w:pPr>
        <w:pStyle w:val="Tytu"/>
        <w:spacing w:after="60" w:line="276" w:lineRule="auto"/>
        <w:rPr>
          <w:rFonts w:ascii="Cambria" w:hAnsi="Cambria" w:cs="Arial"/>
          <w:iCs/>
          <w:u w:val="single"/>
          <w:lang w:val="pl-PL"/>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w:t>
      </w:r>
      <w:r w:rsidR="00DD721A">
        <w:rPr>
          <w:rFonts w:ascii="Cambria" w:hAnsi="Cambria" w:cs="Arial"/>
          <w:iCs/>
          <w:u w:val="single"/>
          <w:lang w:val="pl-PL"/>
        </w:rPr>
        <w:t xml:space="preserve">  </w:t>
      </w:r>
      <w:r w:rsidRPr="007D6960">
        <w:rPr>
          <w:rFonts w:ascii="Cambria" w:hAnsi="Cambria" w:cs="Arial"/>
          <w:iCs/>
          <w:u w:val="single"/>
        </w:rPr>
        <w:t>Z a m ó w i e n i a</w:t>
      </w:r>
      <w:r w:rsidRPr="007D6960">
        <w:rPr>
          <w:rFonts w:ascii="Cambria" w:hAnsi="Cambria" w:cs="Arial"/>
          <w:iCs/>
          <w:u w:val="single"/>
        </w:rPr>
        <w:br/>
        <w:t>(SWZ)</w:t>
      </w:r>
    </w:p>
    <w:p w:rsidR="00702C6B" w:rsidRPr="00702C6B" w:rsidRDefault="009519DD" w:rsidP="009462A0">
      <w:pPr>
        <w:pStyle w:val="Tytu"/>
        <w:spacing w:after="60" w:line="276" w:lineRule="auto"/>
        <w:rPr>
          <w:rFonts w:ascii="Cambria" w:hAnsi="Cambria" w:cs="Arial"/>
          <w:iCs/>
          <w:u w:val="single"/>
          <w:lang w:val="pl-PL"/>
        </w:rPr>
      </w:pPr>
      <w:r>
        <w:rPr>
          <w:rFonts w:ascii="Cambria" w:hAnsi="Cambria" w:cs="Arial"/>
          <w:iCs/>
          <w:u w:val="single"/>
          <w:lang w:val="pl-PL"/>
        </w:rPr>
        <w:t xml:space="preserve">Dostawa </w:t>
      </w:r>
      <w:r w:rsidR="00ED4285">
        <w:rPr>
          <w:rFonts w:ascii="Cambria" w:hAnsi="Cambria" w:cs="Arial"/>
          <w:iCs/>
          <w:u w:val="single"/>
          <w:lang w:val="pl-PL"/>
        </w:rPr>
        <w:t xml:space="preserve"> </w:t>
      </w:r>
      <w:r w:rsidR="008C61BD">
        <w:rPr>
          <w:rFonts w:ascii="Cambria" w:hAnsi="Cambria" w:cs="Arial"/>
          <w:iCs/>
          <w:u w:val="single"/>
          <w:lang w:val="pl-PL"/>
        </w:rPr>
        <w:t>odczynników laboratoryjnych</w:t>
      </w:r>
      <w:r w:rsidR="00637262">
        <w:rPr>
          <w:rFonts w:ascii="Cambria" w:hAnsi="Cambria" w:cs="Arial"/>
          <w:iCs/>
          <w:u w:val="single"/>
          <w:lang w:val="pl-PL"/>
        </w:rPr>
        <w:t>.</w:t>
      </w:r>
    </w:p>
    <w:p w:rsidR="000102C3" w:rsidRPr="007D6960" w:rsidRDefault="005F239C" w:rsidP="004605CC">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r w:rsidR="000102C3" w:rsidRPr="007D6960">
        <w:rPr>
          <w:rFonts w:ascii="Cambria" w:hAnsi="Cambria"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764C30"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5C654D">
              <w:rPr>
                <w:rFonts w:ascii="Cambria" w:hAnsi="Cambria" w:cs="Arial"/>
                <w:b/>
                <w:bCs/>
                <w:iCs/>
                <w:sz w:val="20"/>
                <w:szCs w:val="20"/>
              </w:rPr>
              <w:t>www.ezamowienia.gov</w:t>
            </w:r>
            <w:r w:rsidR="00E33BEE">
              <w:rPr>
                <w:rFonts w:ascii="Cambria" w:hAnsi="Cambria" w:cs="Arial"/>
                <w:b/>
                <w:bCs/>
                <w:iCs/>
                <w:sz w:val="20"/>
                <w:szCs w:val="20"/>
              </w:rPr>
              <w:t>.pl</w:t>
            </w:r>
          </w:p>
        </w:tc>
      </w:tr>
    </w:tbl>
    <w:p w:rsidR="000102C3" w:rsidRPr="007D6960" w:rsidRDefault="000102C3" w:rsidP="004605CC">
      <w:pPr>
        <w:pStyle w:val="Nagwek4"/>
        <w:numPr>
          <w:ilvl w:val="0"/>
          <w:numId w:val="4"/>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4605CC">
      <w:pPr>
        <w:numPr>
          <w:ilvl w:val="0"/>
          <w:numId w:val="5"/>
        </w:numPr>
        <w:autoSpaceDE w:val="0"/>
        <w:autoSpaceDN w:val="0"/>
        <w:adjustRightInd w:val="0"/>
        <w:spacing w:line="276" w:lineRule="auto"/>
        <w:ind w:left="426" w:hanging="426"/>
        <w:jc w:val="both"/>
        <w:rPr>
          <w:rFonts w:ascii="Cambria" w:hAnsi="Cambria" w:cs="Arial"/>
          <w:bCs/>
          <w:sz w:val="20"/>
          <w:szCs w:val="20"/>
          <w:lang w:val="x-none" w:eastAsia="x-none"/>
        </w:rPr>
      </w:pPr>
      <w:r w:rsidRPr="007D6960">
        <w:rPr>
          <w:rFonts w:ascii="Cambria" w:hAnsi="Cambria" w:cs="Arial"/>
          <w:bCs/>
          <w:sz w:val="20"/>
          <w:szCs w:val="20"/>
          <w:lang w:val="x-none" w:eastAsia="x-none"/>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lang w:eastAsia="x-none"/>
        </w:rPr>
        <w:t> </w:t>
      </w:r>
      <w:r w:rsidRPr="007D6960">
        <w:rPr>
          <w:rFonts w:ascii="Cambria" w:hAnsi="Cambria" w:cs="Arial"/>
          <w:bCs/>
          <w:sz w:val="20"/>
          <w:szCs w:val="20"/>
          <w:lang w:val="x-none" w:eastAsia="x-none"/>
        </w:rPr>
        <w:t>2019 r., poz. 2019</w:t>
      </w:r>
      <w:r w:rsidRPr="007D6960">
        <w:rPr>
          <w:rFonts w:ascii="Cambria" w:hAnsi="Cambria" w:cs="Arial"/>
          <w:bCs/>
          <w:sz w:val="20"/>
          <w:szCs w:val="20"/>
          <w:lang w:eastAsia="x-none"/>
        </w:rPr>
        <w:t xml:space="preserve"> ze zm.</w:t>
      </w:r>
      <w:r w:rsidRPr="007D6960">
        <w:rPr>
          <w:rFonts w:ascii="Cambria" w:hAnsi="Cambria" w:cs="Arial"/>
          <w:bCs/>
          <w:sz w:val="20"/>
          <w:szCs w:val="20"/>
          <w:lang w:val="x-none" w:eastAsia="x-none"/>
        </w:rPr>
        <w:t>) [zwanej dalej także „</w:t>
      </w:r>
      <w:r w:rsidRPr="007D6960">
        <w:rPr>
          <w:rFonts w:ascii="Cambria" w:hAnsi="Cambria" w:cs="Arial"/>
          <w:bCs/>
          <w:sz w:val="20"/>
          <w:szCs w:val="20"/>
          <w:lang w:eastAsia="x-none"/>
        </w:rPr>
        <w:t>ustawa Pzp</w:t>
      </w:r>
      <w:r w:rsidRPr="007D6960">
        <w:rPr>
          <w:rFonts w:ascii="Cambria" w:hAnsi="Cambria" w:cs="Arial"/>
          <w:bCs/>
          <w:sz w:val="20"/>
          <w:szCs w:val="20"/>
          <w:lang w:val="x-none" w:eastAsia="x-none"/>
        </w:rPr>
        <w:t>”].</w:t>
      </w:r>
    </w:p>
    <w:p w:rsidR="0079016F" w:rsidRPr="00DE6D25" w:rsidRDefault="008354F8" w:rsidP="004605CC">
      <w:pPr>
        <w:numPr>
          <w:ilvl w:val="0"/>
          <w:numId w:val="5"/>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lang w:val="x-none" w:eastAsia="x-none"/>
        </w:rPr>
        <w:t>Zamawiający nie przewiduje wyboru najkorzystniejszej oferty z możliwością prowadzenia negocjacji.</w:t>
      </w:r>
    </w:p>
    <w:p w:rsidR="00DE6D25" w:rsidRPr="007D6960" w:rsidRDefault="00DE6D25" w:rsidP="004605CC">
      <w:pPr>
        <w:numPr>
          <w:ilvl w:val="0"/>
          <w:numId w:val="5"/>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sidR="007E4CB0">
        <w:rPr>
          <w:rFonts w:ascii="Cambria" w:hAnsi="Cambria" w:cs="Arial"/>
          <w:bCs/>
          <w:iCs/>
          <w:sz w:val="20"/>
          <w:szCs w:val="20"/>
        </w:rPr>
        <w:t xml:space="preserve"> </w:t>
      </w:r>
      <w:r w:rsidR="00186411">
        <w:rPr>
          <w:rFonts w:ascii="Cambria" w:hAnsi="Cambria" w:cs="Arial"/>
          <w:bCs/>
          <w:iCs/>
          <w:sz w:val="20"/>
          <w:szCs w:val="20"/>
        </w:rPr>
        <w:t xml:space="preserve"> </w:t>
      </w:r>
      <w:r>
        <w:rPr>
          <w:rFonts w:ascii="Cambria" w:hAnsi="Cambria" w:cs="Arial"/>
          <w:bCs/>
          <w:iCs/>
          <w:sz w:val="20"/>
          <w:szCs w:val="20"/>
        </w:rPr>
        <w:t xml:space="preserve"> ma zastosowania art. 274</w:t>
      </w:r>
      <w:r w:rsidRPr="00DE6D25">
        <w:rPr>
          <w:rFonts w:ascii="Cambria" w:hAnsi="Cambria" w:cs="Arial"/>
          <w:bCs/>
          <w:iCs/>
          <w:sz w:val="20"/>
          <w:szCs w:val="20"/>
        </w:rPr>
        <w:t xml:space="preserve"> ustawy Prawo zamówień publicznych.</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8A1E26" w:rsidP="004605CC">
      <w:pPr>
        <w:numPr>
          <w:ilvl w:val="0"/>
          <w:numId w:val="4"/>
        </w:numPr>
        <w:shd w:val="clear" w:color="auto" w:fill="BFBFBF"/>
        <w:tabs>
          <w:tab w:val="left" w:pos="0"/>
          <w:tab w:val="left" w:pos="426"/>
        </w:tabs>
        <w:spacing w:line="276" w:lineRule="auto"/>
        <w:ind w:hanging="1146"/>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4605CC">
      <w:pPr>
        <w:numPr>
          <w:ilvl w:val="0"/>
          <w:numId w:val="23"/>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stwierdzi spełnianie powyższego warunku na podstawie złożonego przez Wykonawcę oświadczenia o niepodleganiu wykluczenia z postępowania zgodnie  ze wzorem   stanowiącym załącznik nr 2 do SIWZ.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4605CC">
      <w:pPr>
        <w:numPr>
          <w:ilvl w:val="0"/>
          <w:numId w:val="23"/>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spełniają warunki udziału w postepowaniu, dotyczące:</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xml:space="preserve">   -uprawnień do prowadzenia określonej działalności gospodarczej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bookmarkStart w:id="0" w:name="_Hlk64963232"/>
      <w:r w:rsidRPr="00702C6B">
        <w:rPr>
          <w:rFonts w:ascii="Cambria" w:hAnsi="Cambria" w:cs="Arial"/>
          <w:bCs/>
          <w:iCs/>
          <w:sz w:val="20"/>
          <w:szCs w:val="20"/>
        </w:rPr>
        <w:t>Zamawiający nie stawia w tym zakresie żadnych wymagań, których spełnienie Wykonawca zobowiązany jest wykazać.</w:t>
      </w:r>
    </w:p>
    <w:bookmarkEnd w:id="0"/>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4B1FCC" w:rsidRPr="004B1FCC" w:rsidRDefault="004B1FCC" w:rsidP="004B1FCC">
      <w:pPr>
        <w:autoSpaceDE w:val="0"/>
        <w:autoSpaceDN w:val="0"/>
        <w:adjustRightInd w:val="0"/>
        <w:spacing w:line="276" w:lineRule="auto"/>
        <w:jc w:val="both"/>
        <w:rPr>
          <w:rFonts w:ascii="Cambria" w:hAnsi="Cambria" w:cs="Arial"/>
          <w:bCs/>
          <w:iCs/>
          <w:sz w:val="20"/>
          <w:szCs w:val="20"/>
        </w:rPr>
      </w:pPr>
      <w:r w:rsidRPr="004B1FCC">
        <w:rPr>
          <w:rFonts w:ascii="Cambria" w:hAnsi="Cambria" w:cs="Arial"/>
          <w:bCs/>
          <w:iCs/>
          <w:sz w:val="20"/>
          <w:szCs w:val="20"/>
        </w:rPr>
        <w:t>Zamawiający nie stawia w tym zakresie żadnych wymagań, których spełnienie Wykonawca zobowiązany jest wykazać.</w:t>
      </w:r>
    </w:p>
    <w:p w:rsidR="00BD6F4B" w:rsidRPr="00702C6B" w:rsidRDefault="00BD6F4B" w:rsidP="00702C6B">
      <w:pPr>
        <w:autoSpaceDE w:val="0"/>
        <w:autoSpaceDN w:val="0"/>
        <w:adjustRightInd w:val="0"/>
        <w:spacing w:line="276" w:lineRule="auto"/>
        <w:jc w:val="both"/>
        <w:rPr>
          <w:rFonts w:ascii="Cambria" w:hAnsi="Cambria" w:cs="Arial"/>
          <w:bCs/>
          <w:iCs/>
          <w:sz w:val="20"/>
          <w:szCs w:val="20"/>
        </w:rPr>
      </w:pPr>
    </w:p>
    <w:p w:rsidR="00AF053D" w:rsidRDefault="00702C6B" w:rsidP="004B1FCC">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zdolności technicznej lub zawodowej;</w:t>
      </w:r>
    </w:p>
    <w:p w:rsidR="004B1FCC" w:rsidRPr="00AF053D" w:rsidRDefault="004B1FCC" w:rsidP="004B1FCC">
      <w:pPr>
        <w:autoSpaceDE w:val="0"/>
        <w:autoSpaceDN w:val="0"/>
        <w:adjustRightInd w:val="0"/>
        <w:spacing w:line="276" w:lineRule="auto"/>
        <w:jc w:val="both"/>
        <w:rPr>
          <w:rFonts w:ascii="Cambria" w:hAnsi="Cambria" w:cs="Arial"/>
          <w:b/>
          <w:bCs/>
          <w:iCs/>
          <w:sz w:val="20"/>
          <w:szCs w:val="20"/>
        </w:rPr>
      </w:pPr>
      <w:r w:rsidRPr="004B1FCC">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lastRenderedPageBreak/>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CE5B34" w:rsidP="004605CC">
      <w:pPr>
        <w:numPr>
          <w:ilvl w:val="0"/>
          <w:numId w:val="4"/>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5E0EA4" w:rsidRDefault="005E0EA4" w:rsidP="00E317EA">
      <w:pPr>
        <w:pStyle w:val="Tekstpodstawowy2"/>
        <w:shd w:val="clear" w:color="auto" w:fill="F2F2F2"/>
        <w:spacing w:after="0" w:line="276" w:lineRule="auto"/>
        <w:jc w:val="center"/>
        <w:rPr>
          <w:rFonts w:ascii="Cambria" w:hAnsi="Cambria"/>
          <w:b/>
          <w:sz w:val="20"/>
          <w:szCs w:val="20"/>
          <w:lang w:val="pl-PL"/>
        </w:rPr>
      </w:pPr>
      <w:r w:rsidRPr="007D6960">
        <w:rPr>
          <w:rFonts w:ascii="Cambria" w:hAnsi="Cambria"/>
          <w:b/>
          <w:color w:val="000000"/>
          <w:sz w:val="20"/>
          <w:szCs w:val="20"/>
        </w:rPr>
        <w:t>„</w:t>
      </w:r>
      <w:bookmarkStart w:id="1" w:name="_Hlk60466352"/>
      <w:r w:rsidR="008C61BD">
        <w:rPr>
          <w:rFonts w:ascii="Cambria" w:hAnsi="Cambria"/>
          <w:b/>
          <w:sz w:val="20"/>
          <w:szCs w:val="20"/>
          <w:lang w:val="pl-PL"/>
        </w:rPr>
        <w:t xml:space="preserve">Dostawa odczynników </w:t>
      </w:r>
      <w:r w:rsidR="00C208AF">
        <w:rPr>
          <w:rFonts w:ascii="Cambria" w:hAnsi="Cambria"/>
          <w:b/>
          <w:sz w:val="20"/>
          <w:szCs w:val="20"/>
          <w:lang w:val="pl-PL"/>
        </w:rPr>
        <w:t>laboratoryjnych</w:t>
      </w:r>
      <w:r w:rsidR="006356FC">
        <w:rPr>
          <w:rFonts w:ascii="Cambria" w:hAnsi="Cambria"/>
          <w:b/>
          <w:sz w:val="20"/>
          <w:szCs w:val="20"/>
          <w:lang w:val="pl-PL"/>
        </w:rPr>
        <w:t>”</w:t>
      </w:r>
    </w:p>
    <w:p w:rsidR="005C654D" w:rsidRDefault="005C654D" w:rsidP="00ED4285">
      <w:pPr>
        <w:pStyle w:val="Tekstpodstawowy2"/>
        <w:shd w:val="clear" w:color="auto" w:fill="F2F2F2"/>
        <w:spacing w:after="0" w:line="276" w:lineRule="auto"/>
        <w:rPr>
          <w:rFonts w:ascii="Cambria" w:hAnsi="Cambria"/>
          <w:b/>
          <w:sz w:val="20"/>
          <w:szCs w:val="20"/>
          <w:lang w:val="pl-PL"/>
        </w:rPr>
      </w:pPr>
    </w:p>
    <w:p w:rsidR="00ED4285" w:rsidRPr="007D6960" w:rsidRDefault="00ED4285" w:rsidP="00ED4285">
      <w:pPr>
        <w:pStyle w:val="Tekstpodstawowy2"/>
        <w:shd w:val="clear" w:color="auto" w:fill="F2F2F2"/>
        <w:spacing w:after="0" w:line="276" w:lineRule="auto"/>
        <w:rPr>
          <w:rFonts w:ascii="Cambria" w:hAnsi="Cambria"/>
          <w:b/>
          <w:color w:val="000000"/>
          <w:sz w:val="20"/>
          <w:szCs w:val="20"/>
        </w:rPr>
      </w:pPr>
      <w:r>
        <w:rPr>
          <w:rFonts w:ascii="Cambria" w:hAnsi="Cambria"/>
          <w:b/>
          <w:sz w:val="20"/>
          <w:szCs w:val="20"/>
          <w:lang w:val="pl-PL"/>
        </w:rPr>
        <w:t>Szczegółowy opis przedmiotu zamówienia określony został w załączniku nr 1 do swz.</w:t>
      </w:r>
    </w:p>
    <w:p w:rsidR="00C53DB8" w:rsidRDefault="00C53DB8" w:rsidP="0025060A">
      <w:pPr>
        <w:pStyle w:val="Tekstpodstawowy2"/>
        <w:shd w:val="clear" w:color="auto" w:fill="F2F2F2"/>
        <w:spacing w:after="0" w:line="276" w:lineRule="auto"/>
        <w:rPr>
          <w:rFonts w:ascii="Cambria" w:hAnsi="Cambria"/>
          <w:b/>
          <w:sz w:val="20"/>
          <w:szCs w:val="20"/>
          <w:lang w:val="pl-PL"/>
        </w:rPr>
      </w:pPr>
    </w:p>
    <w:bookmarkEnd w:id="1"/>
    <w:p w:rsidR="00DC28B8" w:rsidRDefault="00DC28B8" w:rsidP="00702C6B">
      <w:pPr>
        <w:spacing w:line="276" w:lineRule="auto"/>
        <w:jc w:val="both"/>
        <w:rPr>
          <w:rFonts w:ascii="Cambria" w:hAnsi="Cambria"/>
          <w:bCs/>
          <w:sz w:val="20"/>
          <w:szCs w:val="20"/>
        </w:rPr>
      </w:pPr>
    </w:p>
    <w:p w:rsidR="00ED6A74" w:rsidRPr="007E202C" w:rsidRDefault="00ED6A74" w:rsidP="00702C6B">
      <w:pPr>
        <w:spacing w:line="276" w:lineRule="auto"/>
        <w:jc w:val="both"/>
        <w:rPr>
          <w:rFonts w:ascii="Cambria" w:hAnsi="Cambria"/>
          <w:bCs/>
          <w:sz w:val="20"/>
          <w:szCs w:val="20"/>
        </w:rPr>
      </w:pPr>
      <w:r w:rsidRPr="007E202C">
        <w:rPr>
          <w:rFonts w:ascii="Cambria" w:hAnsi="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Default="00ED6A74" w:rsidP="00702C6B">
      <w:pPr>
        <w:pStyle w:val="Akapitzlist"/>
        <w:autoSpaceDE w:val="0"/>
        <w:adjustRightInd w:val="0"/>
        <w:spacing w:after="0"/>
        <w:ind w:left="0"/>
        <w:jc w:val="both"/>
        <w:rPr>
          <w:rFonts w:ascii="Cambria" w:hAnsi="Cambria"/>
          <w:bCs/>
          <w:sz w:val="20"/>
          <w:szCs w:val="20"/>
        </w:rPr>
      </w:pPr>
      <w:r w:rsidRPr="007E202C">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w:t>
      </w:r>
      <w:r w:rsidR="00350AC1" w:rsidRPr="007E202C">
        <w:rPr>
          <w:rFonts w:ascii="Cambria" w:hAnsi="Cambria"/>
          <w:bCs/>
          <w:sz w:val="20"/>
          <w:szCs w:val="20"/>
        </w:rPr>
        <w:t>,</w:t>
      </w:r>
      <w:r w:rsidRPr="007E202C">
        <w:rPr>
          <w:rFonts w:ascii="Cambria" w:hAnsi="Cambria"/>
          <w:bCs/>
          <w:sz w:val="20"/>
          <w:szCs w:val="20"/>
        </w:rPr>
        <w:t xml:space="preserve"> w każdym przypadku stwierdzenie</w:t>
      </w:r>
      <w:r w:rsidR="00350AC1" w:rsidRPr="007E202C">
        <w:rPr>
          <w:rFonts w:ascii="Cambria" w:hAnsi="Cambria"/>
          <w:bCs/>
          <w:sz w:val="20"/>
          <w:szCs w:val="20"/>
        </w:rPr>
        <w:t>,</w:t>
      </w:r>
      <w:r w:rsidRPr="007E202C">
        <w:rPr>
          <w:rFonts w:ascii="Cambria" w:hAnsi="Cambria"/>
          <w:bCs/>
          <w:sz w:val="20"/>
          <w:szCs w:val="20"/>
        </w:rPr>
        <w:t xml:space="preserve"> że opis czy też cecha opisanego produktu</w:t>
      </w:r>
      <w:r w:rsidR="00350AC1" w:rsidRPr="007E202C">
        <w:rPr>
          <w:rFonts w:ascii="Cambria" w:hAnsi="Cambria"/>
          <w:bCs/>
          <w:sz w:val="20"/>
          <w:szCs w:val="20"/>
        </w:rPr>
        <w:t>,</w:t>
      </w:r>
      <w:r w:rsidRPr="007E202C">
        <w:rPr>
          <w:rFonts w:ascii="Cambria" w:hAnsi="Cambria"/>
          <w:bCs/>
          <w:sz w:val="20"/>
          <w:szCs w:val="20"/>
        </w:rPr>
        <w:t xml:space="preserve"> któr</w:t>
      </w:r>
      <w:r w:rsidR="00350AC1" w:rsidRPr="007E202C">
        <w:rPr>
          <w:rFonts w:ascii="Cambria" w:hAnsi="Cambria"/>
          <w:bCs/>
          <w:sz w:val="20"/>
          <w:szCs w:val="20"/>
        </w:rPr>
        <w:t>a</w:t>
      </w:r>
      <w:r w:rsidRPr="007E202C">
        <w:rPr>
          <w:rFonts w:ascii="Cambria" w:hAnsi="Cambria"/>
          <w:bCs/>
          <w:sz w:val="20"/>
          <w:szCs w:val="20"/>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E202C">
        <w:rPr>
          <w:rFonts w:ascii="Cambria" w:hAnsi="Cambria"/>
          <w:bCs/>
          <w:sz w:val="20"/>
          <w:szCs w:val="20"/>
        </w:rPr>
        <w:t>/lub</w:t>
      </w:r>
      <w:r w:rsidRPr="007E202C">
        <w:rPr>
          <w:rFonts w:ascii="Cambria" w:hAnsi="Cambria"/>
          <w:bCs/>
          <w:sz w:val="20"/>
          <w:szCs w:val="20"/>
        </w:rPr>
        <w:t xml:space="preserve"> w załącznikach do SWZ</w:t>
      </w:r>
      <w:r w:rsidR="00350AC1" w:rsidRPr="007E202C">
        <w:rPr>
          <w:rFonts w:ascii="Cambria" w:hAnsi="Cambria"/>
          <w:bCs/>
          <w:sz w:val="20"/>
          <w:szCs w:val="20"/>
        </w:rPr>
        <w:t>.</w:t>
      </w:r>
      <w:r w:rsidRPr="007E202C">
        <w:rPr>
          <w:rFonts w:ascii="Cambria" w:hAnsi="Cambria"/>
          <w:bCs/>
          <w:sz w:val="20"/>
          <w:szCs w:val="20"/>
        </w:rPr>
        <w:t xml:space="preserve"> </w:t>
      </w:r>
    </w:p>
    <w:p w:rsidR="00DC3551" w:rsidRDefault="00C840C0" w:rsidP="00702C6B">
      <w:pPr>
        <w:pStyle w:val="Akapitzlist"/>
        <w:autoSpaceDE w:val="0"/>
        <w:adjustRightInd w:val="0"/>
        <w:spacing w:after="0"/>
        <w:ind w:left="0"/>
        <w:jc w:val="both"/>
        <w:rPr>
          <w:rFonts w:ascii="Cambria" w:hAnsi="Cambria" w:cs="Arial"/>
          <w:sz w:val="20"/>
          <w:szCs w:val="20"/>
        </w:rPr>
      </w:pPr>
      <w:r w:rsidRPr="00B70FF0">
        <w:rPr>
          <w:rFonts w:ascii="Cambria" w:hAnsi="Cambria" w:cs="Arial"/>
          <w:sz w:val="20"/>
          <w:szCs w:val="20"/>
        </w:rPr>
        <w:t xml:space="preserve">Zamawiający </w:t>
      </w:r>
      <w:r w:rsidR="00AE3E2B" w:rsidRPr="00B70FF0">
        <w:rPr>
          <w:rFonts w:ascii="Cambria" w:hAnsi="Cambria" w:cs="Arial"/>
          <w:sz w:val="20"/>
          <w:szCs w:val="20"/>
        </w:rPr>
        <w:t xml:space="preserve">  </w:t>
      </w:r>
      <w:r w:rsidR="00AC4DA1" w:rsidRPr="00B70FF0">
        <w:rPr>
          <w:rFonts w:ascii="Cambria" w:hAnsi="Cambria" w:cs="Arial"/>
          <w:sz w:val="20"/>
          <w:szCs w:val="20"/>
        </w:rPr>
        <w:t>przewiduje</w:t>
      </w:r>
      <w:r w:rsidR="00493D9B">
        <w:rPr>
          <w:rFonts w:ascii="Cambria" w:hAnsi="Cambria" w:cs="Arial"/>
          <w:sz w:val="20"/>
          <w:szCs w:val="20"/>
        </w:rPr>
        <w:t xml:space="preserve"> składania ofert częściowych w zakresie nie mniejszym niż jedna część.</w:t>
      </w:r>
    </w:p>
    <w:p w:rsidR="00655384" w:rsidRPr="00C7474B" w:rsidRDefault="00B70FF0" w:rsidP="00702C6B">
      <w:pPr>
        <w:pStyle w:val="Akapitzlist"/>
        <w:autoSpaceDE w:val="0"/>
        <w:adjustRightInd w:val="0"/>
        <w:spacing w:after="0"/>
        <w:ind w:left="0"/>
        <w:jc w:val="both"/>
        <w:rPr>
          <w:rFonts w:ascii="Cambria" w:hAnsi="Cambria"/>
          <w:bCs/>
          <w:sz w:val="20"/>
          <w:szCs w:val="20"/>
        </w:rPr>
      </w:pPr>
      <w:r w:rsidRPr="00C7474B">
        <w:rPr>
          <w:rFonts w:ascii="Cambria" w:hAnsi="Cambria" w:cs="Arial"/>
          <w:sz w:val="20"/>
          <w:szCs w:val="20"/>
        </w:rPr>
        <w:t>O</w:t>
      </w:r>
      <w:r w:rsidR="00CE5B34" w:rsidRPr="00C7474B">
        <w:rPr>
          <w:rFonts w:ascii="Cambria" w:hAnsi="Cambria" w:cs="Arial"/>
          <w:sz w:val="20"/>
          <w:szCs w:val="20"/>
        </w:rPr>
        <w:t>zna</w:t>
      </w:r>
      <w:r w:rsidR="009C5B47" w:rsidRPr="00C7474B">
        <w:rPr>
          <w:rFonts w:ascii="Cambria" w:hAnsi="Cambria" w:cs="Arial"/>
          <w:sz w:val="20"/>
          <w:szCs w:val="20"/>
        </w:rPr>
        <w:t>czenie przedmiotu zamówienia wg</w:t>
      </w:r>
      <w:r w:rsidR="009D3370" w:rsidRPr="00C7474B">
        <w:rPr>
          <w:rFonts w:ascii="Cambria" w:hAnsi="Cambria" w:cs="Arial"/>
          <w:sz w:val="20"/>
          <w:szCs w:val="20"/>
        </w:rPr>
        <w:t xml:space="preserve"> </w:t>
      </w:r>
      <w:r w:rsidR="00350AC1" w:rsidRPr="00C7474B">
        <w:rPr>
          <w:rFonts w:ascii="Cambria" w:hAnsi="Cambria" w:cs="Arial"/>
          <w:sz w:val="20"/>
          <w:szCs w:val="20"/>
        </w:rPr>
        <w:t>wspólnego słownika zamówień</w:t>
      </w:r>
      <w:r w:rsidR="00CE5B34" w:rsidRPr="00C7474B">
        <w:rPr>
          <w:rFonts w:ascii="Cambria" w:hAnsi="Cambria" w:cs="Arial"/>
          <w:sz w:val="20"/>
          <w:szCs w:val="20"/>
        </w:rPr>
        <w:t xml:space="preserve"> CPV</w:t>
      </w:r>
      <w:r w:rsidR="009D3370" w:rsidRPr="00C7474B">
        <w:rPr>
          <w:rFonts w:ascii="Cambria" w:hAnsi="Cambria" w:cs="Arial"/>
          <w:sz w:val="20"/>
          <w:szCs w:val="20"/>
        </w:rPr>
        <w:t xml:space="preserve"> </w:t>
      </w:r>
      <w:r w:rsidR="00F30161" w:rsidRPr="00C7474B">
        <w:rPr>
          <w:rFonts w:ascii="Cambria" w:hAnsi="Cambria" w:cs="Arial"/>
          <w:sz w:val="20"/>
          <w:szCs w:val="20"/>
        </w:rPr>
        <w:t>:</w:t>
      </w:r>
      <w:r w:rsidR="008C61BD">
        <w:rPr>
          <w:rFonts w:ascii="Cambria" w:hAnsi="Cambria" w:cs="Arial"/>
          <w:sz w:val="20"/>
          <w:szCs w:val="20"/>
        </w:rPr>
        <w:t>33696500-0</w:t>
      </w:r>
      <w:r w:rsidR="00621312">
        <w:rPr>
          <w:rFonts w:ascii="Cambria" w:hAnsi="Cambria" w:cs="Arial"/>
          <w:sz w:val="20"/>
          <w:szCs w:val="20"/>
        </w:rPr>
        <w:t>.</w:t>
      </w:r>
      <w:r w:rsidR="00655384" w:rsidRPr="00C7474B">
        <w:rPr>
          <w:rFonts w:ascii="Cambria" w:hAnsi="Cambria"/>
          <w:b/>
          <w:bCs/>
          <w:sz w:val="20"/>
          <w:szCs w:val="20"/>
        </w:rPr>
        <w:t xml:space="preserve">                                       </w:t>
      </w: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604514" w:rsidRDefault="00CE5B34" w:rsidP="004605CC">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lang w:val="pl-PL"/>
        </w:rPr>
        <w:t xml:space="preserve">i miejsce </w:t>
      </w:r>
      <w:r w:rsidR="00604514" w:rsidRPr="00604514">
        <w:rPr>
          <w:rFonts w:ascii="Cambria" w:hAnsi="Cambria" w:cs="Arial"/>
        </w:rPr>
        <w:t>wykonania przedmiotu zamówienia.</w:t>
      </w:r>
    </w:p>
    <w:p w:rsidR="00C74FFF" w:rsidRPr="00637262" w:rsidRDefault="00604514" w:rsidP="004605CC">
      <w:pPr>
        <w:numPr>
          <w:ilvl w:val="0"/>
          <w:numId w:val="16"/>
        </w:numPr>
        <w:autoSpaceDE w:val="0"/>
        <w:spacing w:line="276" w:lineRule="auto"/>
        <w:ind w:left="426" w:hanging="426"/>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przedmiotu zamówienia:</w:t>
      </w:r>
      <w:r w:rsidR="00BD4178">
        <w:rPr>
          <w:rFonts w:ascii="Cambria" w:hAnsi="Cambria" w:cs="Arial"/>
          <w:sz w:val="20"/>
          <w:szCs w:val="20"/>
        </w:rPr>
        <w:t xml:space="preserve"> 24 miesiące</w:t>
      </w:r>
      <w:r w:rsidR="00493D9B" w:rsidRPr="00637262">
        <w:rPr>
          <w:rFonts w:ascii="Cambria" w:hAnsi="Cambria" w:cs="Arial"/>
          <w:sz w:val="20"/>
          <w:szCs w:val="20"/>
        </w:rPr>
        <w:t xml:space="preserve"> </w:t>
      </w:r>
      <w:r w:rsidR="00ED4285" w:rsidRPr="00637262">
        <w:rPr>
          <w:rFonts w:ascii="Cambria" w:hAnsi="Cambria" w:cs="Arial"/>
          <w:sz w:val="20"/>
          <w:szCs w:val="20"/>
        </w:rPr>
        <w:t>od daty zawarcia umowy.</w:t>
      </w:r>
    </w:p>
    <w:p w:rsidR="000C6E69" w:rsidRPr="00604514" w:rsidRDefault="000C6E69" w:rsidP="000C6E69">
      <w:pPr>
        <w:autoSpaceDE w:val="0"/>
        <w:spacing w:line="276" w:lineRule="auto"/>
        <w:ind w:left="426"/>
        <w:jc w:val="both"/>
        <w:rPr>
          <w:rFonts w:ascii="Cambria" w:hAnsi="Cambria" w:cs="Arial"/>
          <w:sz w:val="20"/>
          <w:szCs w:val="20"/>
        </w:rPr>
      </w:pPr>
    </w:p>
    <w:p w:rsidR="000C6E69" w:rsidRPr="007D6960" w:rsidRDefault="000C6E69" w:rsidP="000C6E69">
      <w:pPr>
        <w:shd w:val="clear" w:color="auto" w:fill="BFBFBF"/>
        <w:spacing w:line="276" w:lineRule="auto"/>
        <w:ind w:left="426" w:hanging="426"/>
        <w:rPr>
          <w:rFonts w:ascii="Cambria" w:hAnsi="Cambria" w:cs="Arial"/>
          <w:b/>
        </w:rPr>
      </w:pPr>
      <w:r w:rsidRPr="007D6960">
        <w:rPr>
          <w:rFonts w:ascii="Cambria" w:hAnsi="Cambria" w:cs="Arial"/>
          <w:b/>
        </w:rPr>
        <w:t>V</w:t>
      </w:r>
      <w:r>
        <w:rPr>
          <w:rFonts w:ascii="Cambria" w:hAnsi="Cambria" w:cs="Arial"/>
          <w:b/>
        </w:rPr>
        <w:t>I</w:t>
      </w:r>
      <w:r w:rsidRPr="007D6960">
        <w:rPr>
          <w:rFonts w:ascii="Cambria" w:hAnsi="Cambria" w:cs="Arial"/>
          <w:b/>
        </w:rPr>
        <w:t>.</w:t>
      </w:r>
      <w:r w:rsidRPr="007D6960">
        <w:rPr>
          <w:rFonts w:ascii="Cambria" w:hAnsi="Cambria" w:cs="Arial"/>
          <w:b/>
        </w:rPr>
        <w:tab/>
      </w:r>
      <w:r w:rsidRPr="00007AF7">
        <w:rPr>
          <w:rFonts w:ascii="Cambria" w:hAnsi="Cambria" w:cs="Arial"/>
          <w:b/>
          <w:bCs/>
        </w:rPr>
        <w:t>Podmiotowe</w:t>
      </w:r>
      <w:r>
        <w:rPr>
          <w:rFonts w:ascii="Cambria" w:hAnsi="Cambria" w:cs="Arial"/>
          <w:b/>
          <w:bCs/>
        </w:rPr>
        <w:t xml:space="preserve"> i przedmiotowe </w:t>
      </w:r>
      <w:r w:rsidRPr="00007AF7">
        <w:rPr>
          <w:rFonts w:ascii="Cambria" w:hAnsi="Cambria" w:cs="Arial"/>
          <w:b/>
          <w:bCs/>
        </w:rPr>
        <w:t xml:space="preserve"> środki dowodowe</w:t>
      </w:r>
      <w:r>
        <w:rPr>
          <w:rFonts w:ascii="Cambria" w:hAnsi="Cambria" w:cs="Arial"/>
          <w:b/>
        </w:rPr>
        <w:t xml:space="preserve"> oraz inne dokumenty wymagane przez zamawiającego.</w:t>
      </w:r>
    </w:p>
    <w:p w:rsidR="000C6E69" w:rsidRDefault="000C6E69" w:rsidP="000C6E69">
      <w:pPr>
        <w:spacing w:after="240" w:line="276" w:lineRule="auto"/>
        <w:ind w:left="284" w:hanging="284"/>
        <w:jc w:val="both"/>
        <w:rPr>
          <w:rFonts w:ascii="Cambria" w:hAnsi="Cambria" w:cs="Arial"/>
          <w:sz w:val="20"/>
          <w:szCs w:val="20"/>
        </w:rPr>
      </w:pPr>
    </w:p>
    <w:p w:rsidR="000C6E69" w:rsidRPr="001F1545" w:rsidRDefault="000C6E69" w:rsidP="000C6E69">
      <w:pPr>
        <w:spacing w:after="240" w:line="276" w:lineRule="auto"/>
        <w:ind w:left="284" w:hanging="284"/>
        <w:jc w:val="both"/>
        <w:rPr>
          <w:rFonts w:ascii="Cambria" w:hAnsi="Cambria" w:cs="Arial"/>
          <w:b/>
          <w:sz w:val="20"/>
          <w:szCs w:val="20"/>
          <w:u w:val="single"/>
        </w:rPr>
      </w:pPr>
      <w:r>
        <w:rPr>
          <w:rFonts w:ascii="Cambria" w:hAnsi="Cambria" w:cs="Arial"/>
          <w:sz w:val="20"/>
          <w:szCs w:val="20"/>
        </w:rPr>
        <w:t xml:space="preserve">1. </w:t>
      </w:r>
      <w:r w:rsidRPr="007F594B">
        <w:rPr>
          <w:rFonts w:ascii="Cambria" w:hAnsi="Cambria" w:cs="Arial"/>
          <w:sz w:val="20"/>
          <w:szCs w:val="20"/>
          <w:u w:val="single"/>
        </w:rPr>
        <w:t>Dokumenty,</w:t>
      </w:r>
      <w:r w:rsidRPr="00344FEF">
        <w:rPr>
          <w:rFonts w:ascii="Cambria" w:hAnsi="Cambria" w:cs="Arial"/>
          <w:sz w:val="20"/>
          <w:szCs w:val="20"/>
          <w:u w:val="single"/>
        </w:rPr>
        <w:t xml:space="preserve"> które </w:t>
      </w:r>
      <w:r>
        <w:rPr>
          <w:rFonts w:ascii="Cambria" w:hAnsi="Cambria" w:cs="Arial"/>
          <w:sz w:val="20"/>
          <w:szCs w:val="20"/>
          <w:u w:val="single"/>
        </w:rPr>
        <w:t xml:space="preserve"> </w:t>
      </w:r>
      <w:r w:rsidRPr="00344FEF">
        <w:rPr>
          <w:rFonts w:ascii="Cambria" w:hAnsi="Cambria" w:cs="Arial"/>
          <w:sz w:val="20"/>
          <w:szCs w:val="20"/>
          <w:u w:val="single"/>
        </w:rPr>
        <w:t xml:space="preserve">Wykonawca zobowiązany jest dostarczyć </w:t>
      </w:r>
      <w:r w:rsidRPr="001F1545">
        <w:rPr>
          <w:rFonts w:ascii="Cambria" w:hAnsi="Cambria" w:cs="Arial"/>
          <w:b/>
          <w:sz w:val="20"/>
          <w:szCs w:val="20"/>
          <w:u w:val="single"/>
        </w:rPr>
        <w:t>wraz z ofertą przetargową:</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1.1. Oświadczenie o niepodleganiu wykluczeniu z postępowania</w:t>
      </w:r>
      <w:r w:rsidR="006B27C3">
        <w:rPr>
          <w:rFonts w:ascii="Cambria" w:hAnsi="Cambria" w:cs="Arial"/>
          <w:sz w:val="20"/>
          <w:szCs w:val="20"/>
        </w:rPr>
        <w:t xml:space="preserve"> </w:t>
      </w:r>
      <w:r>
        <w:rPr>
          <w:rFonts w:ascii="Cambria" w:hAnsi="Cambria" w:cs="Arial"/>
          <w:sz w:val="20"/>
          <w:szCs w:val="20"/>
        </w:rPr>
        <w:t>- wzór zawarty jest w załączniku  nr 2 do SWZ.</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.2</w:t>
      </w:r>
      <w:r w:rsidRPr="002A3B30">
        <w:rPr>
          <w:rFonts w:ascii="Cambria" w:hAnsi="Cambria" w:cs="Arial"/>
          <w:sz w:val="20"/>
          <w:szCs w:val="20"/>
        </w:rPr>
        <w:t>. Oświadczenie dotyczące wielkości przedsiębiorstwa</w:t>
      </w:r>
      <w:r w:rsidR="006B27C3">
        <w:rPr>
          <w:rFonts w:ascii="Cambria" w:hAnsi="Cambria" w:cs="Arial"/>
          <w:sz w:val="20"/>
          <w:szCs w:val="20"/>
        </w:rPr>
        <w:t xml:space="preserve"> </w:t>
      </w:r>
      <w:r w:rsidRPr="002A3B30">
        <w:rPr>
          <w:rFonts w:ascii="Cambria" w:hAnsi="Cambria" w:cs="Arial"/>
          <w:sz w:val="20"/>
          <w:szCs w:val="20"/>
        </w:rPr>
        <w:t>- wzór zawarty jest w załączniku  nr 2 do SWZ</w:t>
      </w:r>
      <w:r>
        <w:rPr>
          <w:rFonts w:ascii="Cambria" w:hAnsi="Cambria" w:cs="Arial"/>
          <w:sz w:val="20"/>
          <w:szCs w:val="20"/>
        </w:rPr>
        <w:t>.</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sidR="00AF053D">
        <w:rPr>
          <w:rFonts w:ascii="Cambria" w:hAnsi="Cambria" w:cs="Arial"/>
          <w:sz w:val="20"/>
          <w:szCs w:val="20"/>
        </w:rPr>
        <w:t>.3</w:t>
      </w:r>
      <w:r w:rsidRPr="002A3B30">
        <w:rPr>
          <w:rFonts w:ascii="Cambria" w:hAnsi="Cambria" w:cs="Arial"/>
          <w:sz w:val="20"/>
          <w:szCs w:val="20"/>
        </w:rPr>
        <w:t>. W przypadku realizacji zamówienia przy udziale podwykonawców należy złożyć oświadczenie wskazujące podwykonawcę i część zamówienia, która będzie przez niego realizowana - wzór zawarty jest w załączniku  nr 2 do SWZ.</w:t>
      </w:r>
    </w:p>
    <w:p w:rsidR="000C6E69" w:rsidRDefault="00AF053D" w:rsidP="000C6E69">
      <w:pPr>
        <w:spacing w:after="240" w:line="276" w:lineRule="auto"/>
        <w:ind w:left="426"/>
        <w:jc w:val="both"/>
        <w:rPr>
          <w:rFonts w:ascii="Cambria" w:hAnsi="Cambria" w:cs="Arial"/>
          <w:sz w:val="20"/>
          <w:szCs w:val="20"/>
        </w:rPr>
      </w:pPr>
      <w:r>
        <w:rPr>
          <w:rFonts w:ascii="Cambria" w:hAnsi="Cambria" w:cs="Arial"/>
          <w:sz w:val="20"/>
          <w:szCs w:val="20"/>
        </w:rPr>
        <w:t>1.4</w:t>
      </w:r>
      <w:r w:rsidR="000C6E69">
        <w:rPr>
          <w:rFonts w:ascii="Cambria" w:hAnsi="Cambria" w:cs="Arial"/>
          <w:sz w:val="20"/>
          <w:szCs w:val="20"/>
        </w:rPr>
        <w:t>.</w:t>
      </w:r>
      <w:r w:rsidR="000C6E69" w:rsidRPr="002A3B30">
        <w:rPr>
          <w:rFonts w:ascii="Cambria" w:hAnsi="Cambria" w:cs="Arial"/>
          <w:sz w:val="20"/>
          <w:szCs w:val="20"/>
        </w:rPr>
        <w:t xml:space="preserve"> Oświadczenie dotyczące RODO- wzór zawarty jest w załączniku  nr 2 do SWZ.</w:t>
      </w:r>
    </w:p>
    <w:p w:rsidR="004139FB" w:rsidRDefault="00AF053D" w:rsidP="000C6E69">
      <w:pPr>
        <w:spacing w:after="240" w:line="276" w:lineRule="auto"/>
        <w:ind w:left="426"/>
        <w:jc w:val="both"/>
        <w:rPr>
          <w:rFonts w:ascii="Cambria" w:hAnsi="Cambria" w:cs="Arial"/>
          <w:sz w:val="20"/>
          <w:szCs w:val="20"/>
        </w:rPr>
      </w:pPr>
      <w:r>
        <w:rPr>
          <w:rFonts w:ascii="Cambria" w:hAnsi="Cambria" w:cs="Arial"/>
          <w:sz w:val="20"/>
          <w:szCs w:val="20"/>
        </w:rPr>
        <w:t>1.</w:t>
      </w:r>
      <w:r w:rsidR="008732E3">
        <w:rPr>
          <w:rFonts w:ascii="Cambria" w:hAnsi="Cambria" w:cs="Arial"/>
          <w:sz w:val="20"/>
          <w:szCs w:val="20"/>
        </w:rPr>
        <w:t>5</w:t>
      </w:r>
      <w:r w:rsidR="004139FB">
        <w:rPr>
          <w:rFonts w:ascii="Cambria" w:hAnsi="Cambria" w:cs="Arial"/>
          <w:sz w:val="20"/>
          <w:szCs w:val="20"/>
        </w:rPr>
        <w:t xml:space="preserve">.Certyfikat CE do diagnostyki medycznej in vitro potwierdzony Deklaracją Zgodności z wymaganiami określonymi w dyrektywie 98/79/WE </w:t>
      </w:r>
      <w:r w:rsidR="00F10D53">
        <w:rPr>
          <w:rFonts w:ascii="Cambria" w:hAnsi="Cambria" w:cs="Arial"/>
          <w:sz w:val="20"/>
          <w:szCs w:val="20"/>
        </w:rPr>
        <w:t>.</w:t>
      </w:r>
    </w:p>
    <w:p w:rsidR="000C6E69" w:rsidRDefault="00AF053D" w:rsidP="000C6E69">
      <w:pPr>
        <w:spacing w:after="240" w:line="276" w:lineRule="auto"/>
        <w:ind w:left="426"/>
        <w:jc w:val="both"/>
        <w:rPr>
          <w:rFonts w:ascii="Cambria" w:hAnsi="Cambria" w:cs="Arial"/>
          <w:sz w:val="20"/>
          <w:szCs w:val="20"/>
        </w:rPr>
      </w:pPr>
      <w:r>
        <w:rPr>
          <w:rFonts w:ascii="Cambria" w:hAnsi="Cambria" w:cs="Arial"/>
          <w:sz w:val="20"/>
          <w:szCs w:val="20"/>
        </w:rPr>
        <w:t>1.</w:t>
      </w:r>
      <w:r w:rsidR="008732E3">
        <w:rPr>
          <w:rFonts w:ascii="Cambria" w:hAnsi="Cambria" w:cs="Arial"/>
          <w:sz w:val="20"/>
          <w:szCs w:val="20"/>
        </w:rPr>
        <w:t>6</w:t>
      </w:r>
      <w:r w:rsidR="000C6E69">
        <w:rPr>
          <w:rFonts w:ascii="Cambria" w:hAnsi="Cambria" w:cs="Arial"/>
          <w:sz w:val="20"/>
          <w:szCs w:val="20"/>
        </w:rPr>
        <w:t>.</w:t>
      </w:r>
      <w:r w:rsidR="000C6E69" w:rsidRPr="00450C37">
        <w:rPr>
          <w:rFonts w:ascii="Cambria" w:hAnsi="Cambria" w:cs="Arial"/>
          <w:sz w:val="20"/>
          <w:szCs w:val="20"/>
        </w:rPr>
        <w:t>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8C61BD" w:rsidRDefault="006A1C31" w:rsidP="0057648E">
      <w:pPr>
        <w:spacing w:after="240" w:line="276" w:lineRule="auto"/>
        <w:ind w:left="426" w:hanging="426"/>
        <w:jc w:val="both"/>
        <w:rPr>
          <w:rFonts w:ascii="Cambria" w:hAnsi="Cambria" w:cs="Arial"/>
          <w:sz w:val="20"/>
          <w:szCs w:val="20"/>
        </w:rPr>
      </w:pPr>
      <w:r>
        <w:rPr>
          <w:rFonts w:ascii="Cambria" w:hAnsi="Cambria" w:cs="Arial"/>
          <w:sz w:val="20"/>
          <w:szCs w:val="20"/>
        </w:rPr>
        <w:t xml:space="preserve">          </w:t>
      </w:r>
      <w:r w:rsidR="00AF053D">
        <w:rPr>
          <w:rFonts w:ascii="Cambria" w:hAnsi="Cambria" w:cs="Arial"/>
          <w:sz w:val="20"/>
          <w:szCs w:val="20"/>
        </w:rPr>
        <w:t>1.</w:t>
      </w:r>
      <w:r w:rsidR="008732E3">
        <w:rPr>
          <w:rFonts w:ascii="Cambria" w:hAnsi="Cambria" w:cs="Arial"/>
          <w:sz w:val="20"/>
          <w:szCs w:val="20"/>
        </w:rPr>
        <w:t>7</w:t>
      </w:r>
      <w:r w:rsidR="000C6E69">
        <w:rPr>
          <w:rFonts w:ascii="Cambria" w:hAnsi="Cambria" w:cs="Arial"/>
          <w:sz w:val="20"/>
          <w:szCs w:val="20"/>
        </w:rPr>
        <w:t>.</w:t>
      </w:r>
      <w:r w:rsidR="000C6E69" w:rsidRPr="00602546">
        <w:rPr>
          <w:rFonts w:ascii="Cambria" w:hAnsi="Cambria"/>
          <w:lang w:eastAsia="x-none"/>
        </w:rPr>
        <w:t xml:space="preserve"> </w:t>
      </w:r>
      <w:r w:rsidR="000C6E69" w:rsidRPr="00602546">
        <w:rPr>
          <w:rFonts w:ascii="Cambria" w:hAnsi="Cambria" w:cs="Arial"/>
          <w:sz w:val="20"/>
          <w:szCs w:val="20"/>
        </w:rPr>
        <w:t>W przypadku, gdy oferta podpisana jest przez pełnomocnika, pełnomocnictwo do podpisania oferty.</w:t>
      </w:r>
    </w:p>
    <w:p w:rsidR="000C6E69" w:rsidRPr="001E098A" w:rsidRDefault="00F10D53" w:rsidP="001E098A">
      <w:pPr>
        <w:spacing w:after="240" w:line="276" w:lineRule="auto"/>
        <w:ind w:left="284" w:hanging="284"/>
        <w:jc w:val="both"/>
        <w:rPr>
          <w:rFonts w:ascii="Cambria" w:hAnsi="Cambria" w:cs="Arial"/>
          <w:sz w:val="20"/>
          <w:szCs w:val="20"/>
        </w:rPr>
      </w:pPr>
      <w:r>
        <w:rPr>
          <w:rFonts w:ascii="Cambria" w:hAnsi="Cambria" w:cs="Arial"/>
          <w:sz w:val="20"/>
          <w:szCs w:val="20"/>
        </w:rPr>
        <w:t>2</w:t>
      </w:r>
      <w:r w:rsidR="00BD6F4B">
        <w:rPr>
          <w:rFonts w:ascii="Cambria" w:hAnsi="Cambria" w:cs="Arial"/>
          <w:sz w:val="20"/>
          <w:szCs w:val="20"/>
        </w:rPr>
        <w:t>.</w:t>
      </w:r>
      <w:r w:rsidR="000C6E69">
        <w:rPr>
          <w:rFonts w:ascii="Cambria" w:hAnsi="Cambria" w:cs="Arial"/>
          <w:sz w:val="20"/>
          <w:szCs w:val="20"/>
        </w:rPr>
        <w:t xml:space="preserve">    </w:t>
      </w:r>
      <w:r w:rsidR="000C6E69" w:rsidRPr="0043320E">
        <w:rPr>
          <w:rFonts w:ascii="Cambria" w:hAnsi="Cambria" w:cs="Tahoma"/>
          <w:bCs/>
          <w:sz w:val="20"/>
          <w:szCs w:val="20"/>
          <w:u w:val="single"/>
        </w:rPr>
        <w:t>Poleganie na zasobach innych podmiotów</w:t>
      </w:r>
      <w:r w:rsidR="000C6E69" w:rsidRPr="0043320E">
        <w:rPr>
          <w:rFonts w:ascii="Cambria" w:hAnsi="Cambria" w:cs="Tahoma"/>
          <w:sz w:val="20"/>
          <w:szCs w:val="20"/>
          <w:u w:val="single"/>
        </w:rPr>
        <w:t>:</w:t>
      </w:r>
    </w:p>
    <w:p w:rsidR="000C6E69" w:rsidRPr="00DC28B8" w:rsidRDefault="000C6E69" w:rsidP="004605CC">
      <w:pPr>
        <w:numPr>
          <w:ilvl w:val="0"/>
          <w:numId w:val="13"/>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t>podmiotów udostępniających zasoby, niezależnie od charakteru prawnego łączącego go z nimi stosunków prawnych.</w:t>
      </w:r>
    </w:p>
    <w:p w:rsidR="000C6E69" w:rsidRPr="007D6960" w:rsidRDefault="000C6E69" w:rsidP="004605CC">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0C6E69" w:rsidRPr="007D6960" w:rsidRDefault="000C6E69" w:rsidP="004605CC">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Wykonawca, który polega na zdolnościach lub sytuacji podmiotów udostępniających zasoby, składa, wraz z wnioskiem o dopuszczenie do udziału w postępowaniu albo odpowiednio wraz z</w:t>
      </w:r>
      <w:r>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0C6E69" w:rsidRPr="007D6960" w:rsidRDefault="000C6E69" w:rsidP="004605CC">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0C6E69" w:rsidRPr="007D6960" w:rsidRDefault="000C6E69" w:rsidP="004605CC">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0C6E69" w:rsidRPr="007D6960" w:rsidRDefault="000C6E69" w:rsidP="004605CC">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0C6E69" w:rsidRPr="007D6960" w:rsidRDefault="000C6E69" w:rsidP="004605CC">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rsidR="000C6E69" w:rsidRPr="0043320E" w:rsidRDefault="000C6E69" w:rsidP="004605CC">
      <w:pPr>
        <w:numPr>
          <w:ilvl w:val="0"/>
          <w:numId w:val="13"/>
        </w:numPr>
        <w:autoSpaceDE w:val="0"/>
        <w:spacing w:line="276" w:lineRule="auto"/>
        <w:ind w:left="709" w:hanging="283"/>
        <w:jc w:val="both"/>
        <w:rPr>
          <w:rFonts w:ascii="Cambria" w:hAnsi="Cambria" w:cs="Arial"/>
          <w:sz w:val="20"/>
          <w:szCs w:val="20"/>
        </w:rPr>
      </w:pPr>
      <w:r>
        <w:rPr>
          <w:rFonts w:ascii="Cambria" w:hAnsi="Cambria" w:cs="Tahoma"/>
          <w:sz w:val="20"/>
          <w:szCs w:val="20"/>
        </w:rPr>
        <w:t xml:space="preserve"> </w:t>
      </w:r>
      <w:r w:rsidRPr="007D6960">
        <w:rPr>
          <w:rFonts w:ascii="Cambria" w:hAnsi="Cambria" w:cs="Tahoma"/>
          <w:sz w:val="20"/>
          <w:szCs w:val="20"/>
        </w:rPr>
        <w:t xml:space="preserve">Zamawiający ocenia, czy udostępniane </w:t>
      </w:r>
      <w:r>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Pr>
          <w:rFonts w:ascii="Cambria" w:hAnsi="Cambria" w:cs="Tahoma"/>
          <w:sz w:val="20"/>
          <w:szCs w:val="20"/>
        </w:rPr>
        <w:t>W</w:t>
      </w:r>
      <w:r w:rsidRPr="007D6960">
        <w:rPr>
          <w:rFonts w:ascii="Cambria" w:hAnsi="Cambria" w:cs="Tahoma"/>
          <w:sz w:val="20"/>
          <w:szCs w:val="20"/>
        </w:rPr>
        <w:t>ykonawcę spełniania warunków udziału w postępowaniu, o których mowa w</w:t>
      </w:r>
      <w:r>
        <w:rPr>
          <w:rFonts w:ascii="Cambria" w:hAnsi="Cambria" w:cs="Tahoma"/>
          <w:sz w:val="20"/>
          <w:szCs w:val="20"/>
        </w:rPr>
        <w:t> </w:t>
      </w:r>
      <w:r w:rsidRPr="007D6960">
        <w:rPr>
          <w:rFonts w:ascii="Cambria" w:hAnsi="Cambria" w:cs="Tahoma"/>
          <w:sz w:val="20"/>
          <w:szCs w:val="20"/>
        </w:rPr>
        <w:t xml:space="preserve">art. 112 ust. 2 pkt 3) i 4), a także bada, czy nie zachodzą wobec tego podmiotu podstawy wykluczenia, które zostały przewidziane względem </w:t>
      </w:r>
      <w:r>
        <w:rPr>
          <w:rFonts w:ascii="Cambria" w:hAnsi="Cambria" w:cs="Tahoma"/>
          <w:sz w:val="20"/>
          <w:szCs w:val="20"/>
        </w:rPr>
        <w:t>W</w:t>
      </w:r>
      <w:r w:rsidRPr="007D6960">
        <w:rPr>
          <w:rFonts w:ascii="Cambria" w:hAnsi="Cambria" w:cs="Tahoma"/>
          <w:sz w:val="20"/>
          <w:szCs w:val="20"/>
        </w:rPr>
        <w:t>ykonawcy.</w:t>
      </w:r>
    </w:p>
    <w:p w:rsidR="0025060A" w:rsidRDefault="0025060A" w:rsidP="0025060A">
      <w:pPr>
        <w:autoSpaceDE w:val="0"/>
        <w:spacing w:line="276" w:lineRule="auto"/>
        <w:ind w:left="426"/>
        <w:jc w:val="both"/>
        <w:rPr>
          <w:rFonts w:ascii="Cambria" w:hAnsi="Cambria" w:cs="Arial"/>
          <w:sz w:val="20"/>
          <w:szCs w:val="20"/>
        </w:rPr>
      </w:pPr>
    </w:p>
    <w:p w:rsidR="009519DD" w:rsidRPr="00702C6B" w:rsidRDefault="009519DD" w:rsidP="006B27C3">
      <w:pPr>
        <w:autoSpaceDE w:val="0"/>
        <w:spacing w:line="276" w:lineRule="auto"/>
        <w:jc w:val="both"/>
        <w:rPr>
          <w:rFonts w:ascii="Cambria" w:hAnsi="Cambria" w:cs="Arial"/>
          <w:sz w:val="20"/>
          <w:szCs w:val="20"/>
        </w:rPr>
      </w:pPr>
    </w:p>
    <w:p w:rsidR="00B8148C" w:rsidRPr="007D6960" w:rsidRDefault="004B0FE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VII.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4605CC">
      <w:pPr>
        <w:numPr>
          <w:ilvl w:val="0"/>
          <w:numId w:val="8"/>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4605CC">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4605CC">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7D6960" w:rsidRDefault="00B8148C" w:rsidP="004605CC">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992EFA" w:rsidRPr="00992EFA" w:rsidRDefault="00B8148C" w:rsidP="004605CC">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992EFA" w:rsidRPr="00992EFA">
        <w:rPr>
          <w:rFonts w:ascii="Cambria" w:hAnsi="Cambria" w:cs="Arial"/>
          <w:bCs/>
          <w:iCs/>
          <w:sz w:val="20"/>
          <w:szCs w:val="20"/>
          <w:lang w:bidi="pl-PL"/>
        </w:rPr>
        <w:t xml:space="preserve"> (Dz.U. z 2020 r. poz. 1133 oraz z 2021 r. poz. 2054) lub w</w:t>
      </w:r>
      <w:r w:rsidR="0068126F">
        <w:rPr>
          <w:rFonts w:ascii="Cambria" w:hAnsi="Cambria" w:cs="Arial"/>
          <w:bCs/>
          <w:iCs/>
          <w:sz w:val="20"/>
          <w:szCs w:val="20"/>
          <w:lang w:bidi="pl-PL"/>
        </w:rPr>
        <w:t> </w:t>
      </w:r>
      <w:r w:rsidR="00992EFA" w:rsidRPr="00992EFA">
        <w:rPr>
          <w:rFonts w:ascii="Cambria" w:hAnsi="Cambria" w:cs="Arial"/>
          <w:bCs/>
          <w:iCs/>
          <w:sz w:val="20"/>
          <w:szCs w:val="20"/>
          <w:lang w:bidi="pl-PL"/>
        </w:rPr>
        <w:t>art. 54 ust. 1-4 ustawy z dnia 12 maja 2011r. o refundacji leków, środków spożywczych specjalnego przeznaczenia żywieniowego oraz wyrobów medycznych (Dz.U. z 2021r. poz. 523, 1292, 1559 i 2054),</w:t>
      </w:r>
    </w:p>
    <w:p w:rsidR="00B8148C" w:rsidRPr="007D6960" w:rsidRDefault="00B8148C" w:rsidP="004605CC">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4605CC">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4605CC">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4605CC">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w:t>
      </w:r>
      <w:r w:rsidR="00790F1A">
        <w:rPr>
          <w:rFonts w:ascii="Cambria" w:hAnsi="Cambria" w:cs="Arial"/>
          <w:bCs/>
          <w:iCs/>
          <w:sz w:val="20"/>
          <w:szCs w:val="20"/>
          <w:lang w:bidi="pl-PL"/>
        </w:rPr>
        <w:t xml:space="preserve"> </w:t>
      </w:r>
      <w:r w:rsidRPr="007D6960">
        <w:rPr>
          <w:rFonts w:ascii="Cambria" w:hAnsi="Cambria" w:cs="Arial"/>
          <w:bCs/>
          <w:iCs/>
          <w:sz w:val="20"/>
          <w:szCs w:val="20"/>
          <w:lang w:bidi="pl-PL"/>
        </w:rPr>
        <w:t>- 277d Kodeksu karnego, lub przestępstwo skarbowe,</w:t>
      </w:r>
    </w:p>
    <w:p w:rsidR="00B8148C" w:rsidRPr="007D6960" w:rsidRDefault="00B8148C" w:rsidP="004605CC">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B8148C" w:rsidRPr="007D6960" w:rsidRDefault="00B8148C" w:rsidP="004605CC">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4605CC">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 uiszczeniem podatków, opłat lub składek na ubezpieczenie społeczne lub zdrowotne, chyba</w:t>
      </w:r>
      <w:r w:rsidR="00E948F2">
        <w:rPr>
          <w:rFonts w:ascii="Cambria" w:hAnsi="Cambria" w:cs="Arial"/>
          <w:bCs/>
          <w:iCs/>
          <w:sz w:val="20"/>
          <w:szCs w:val="20"/>
          <w:lang w:bidi="pl-PL"/>
        </w:rPr>
        <w:t>,</w:t>
      </w:r>
      <w:r w:rsidRPr="007D6960">
        <w:rPr>
          <w:rFonts w:ascii="Cambria" w:hAnsi="Cambria" w:cs="Arial"/>
          <w:bCs/>
          <w:iCs/>
          <w:sz w:val="20"/>
          <w:szCs w:val="20"/>
          <w:lang w:bidi="pl-PL"/>
        </w:rPr>
        <w:t xml:space="preserve"> </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7D6960" w:rsidRDefault="00B8148C" w:rsidP="004605CC">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orzeczono zakaz ubiegania sią o zamówienia publiczne;</w:t>
      </w:r>
    </w:p>
    <w:p w:rsidR="00B8148C" w:rsidRPr="007D6960" w:rsidRDefault="00B8148C" w:rsidP="004605CC">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4605CC">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ustawy P</w:t>
      </w:r>
      <w:r w:rsidRPr="007D6960">
        <w:rPr>
          <w:rFonts w:ascii="Cambria" w:hAnsi="Cambria" w:cs="Arial"/>
          <w:bCs/>
          <w:iCs/>
          <w:sz w:val="20"/>
          <w:szCs w:val="20"/>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4605CC">
      <w:pPr>
        <w:numPr>
          <w:ilvl w:val="0"/>
          <w:numId w:val="8"/>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4605CC">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t>
      </w:r>
      <w:r>
        <w:rPr>
          <w:rFonts w:ascii="Cambria" w:hAnsi="Cambria" w:cs="Arial"/>
          <w:bCs/>
          <w:iCs/>
          <w:sz w:val="20"/>
          <w:szCs w:val="20"/>
          <w:lang w:bidi="pl-PL"/>
        </w:rPr>
        <w:t xml:space="preserve"> </w:t>
      </w:r>
      <w:r w:rsidRPr="00691ABC">
        <w:rPr>
          <w:rFonts w:ascii="Cambria" w:hAnsi="Cambria" w:cs="Arial"/>
          <w:bCs/>
          <w:iCs/>
          <w:sz w:val="20"/>
          <w:szCs w:val="20"/>
          <w:lang w:bidi="pl-PL"/>
        </w:rPr>
        <w:t>wierzycielami, którego działalność gospodarcza jest zawieszona albo znajduje się on winnej tego rodzaju sytuacji wynikającej z</w:t>
      </w:r>
      <w:r>
        <w:rPr>
          <w:rFonts w:ascii="Cambria" w:hAnsi="Cambria" w:cs="Arial"/>
          <w:bCs/>
          <w:iCs/>
          <w:sz w:val="20"/>
          <w:szCs w:val="20"/>
          <w:lang w:bidi="pl-PL"/>
        </w:rPr>
        <w:t xml:space="preserve"> </w:t>
      </w:r>
      <w:r w:rsidRPr="00691ABC">
        <w:rPr>
          <w:rFonts w:ascii="Cambria" w:hAnsi="Cambria" w:cs="Arial"/>
          <w:bCs/>
          <w:iCs/>
          <w:sz w:val="20"/>
          <w:szCs w:val="20"/>
          <w:lang w:bidi="pl-PL"/>
        </w:rPr>
        <w:t>podobnej procedury przewidzianej w</w:t>
      </w:r>
      <w:r>
        <w:rPr>
          <w:rFonts w:ascii="Cambria" w:hAnsi="Cambria" w:cs="Arial"/>
          <w:bCs/>
          <w:iCs/>
          <w:sz w:val="20"/>
          <w:szCs w:val="20"/>
          <w:lang w:bidi="pl-PL"/>
        </w:rPr>
        <w:t xml:space="preserve"> </w:t>
      </w:r>
      <w:r w:rsidRPr="00691ABC">
        <w:rPr>
          <w:rFonts w:ascii="Cambria" w:hAnsi="Cambria" w:cs="Arial"/>
          <w:bCs/>
          <w:iCs/>
          <w:sz w:val="20"/>
          <w:szCs w:val="20"/>
          <w:lang w:bidi="pl-PL"/>
        </w:rPr>
        <w:t>przepisach miejsca wszczęcia tej procedury;</w:t>
      </w:r>
    </w:p>
    <w:p w:rsidR="00691ABC" w:rsidRDefault="00691ABC" w:rsidP="004605CC">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z</w:t>
      </w:r>
      <w:r>
        <w:rPr>
          <w:rFonts w:ascii="Cambria" w:hAnsi="Cambria" w:cs="Arial"/>
          <w:bCs/>
          <w:iCs/>
          <w:sz w:val="20"/>
          <w:szCs w:val="20"/>
          <w:lang w:bidi="pl-PL"/>
        </w:rPr>
        <w:t xml:space="preserve"> </w:t>
      </w:r>
      <w:r w:rsidRPr="00691ABC">
        <w:rPr>
          <w:rFonts w:ascii="Cambria" w:hAnsi="Cambria" w:cs="Arial"/>
          <w:bCs/>
          <w:iCs/>
          <w:sz w:val="20"/>
          <w:szCs w:val="20"/>
          <w:lang w:bidi="pl-PL"/>
        </w:rPr>
        <w:t>przyczyn leżących po jego stronie, w</w:t>
      </w:r>
      <w:r>
        <w:rPr>
          <w:rFonts w:ascii="Cambria" w:hAnsi="Cambria" w:cs="Arial"/>
          <w:bCs/>
          <w:iCs/>
          <w:sz w:val="20"/>
          <w:szCs w:val="20"/>
          <w:lang w:bidi="pl-PL"/>
        </w:rPr>
        <w:t xml:space="preserve"> </w:t>
      </w:r>
      <w:r w:rsidRPr="00691ABC">
        <w:rPr>
          <w:rFonts w:ascii="Cambria" w:hAnsi="Cambria" w:cs="Arial"/>
          <w:bCs/>
          <w:iCs/>
          <w:sz w:val="20"/>
          <w:szCs w:val="20"/>
          <w:lang w:bidi="pl-PL"/>
        </w:rPr>
        <w:t>znacznym stopniu lub zakresie nie wykonał lub nie-należycie wykonał albo długotrwale nienależycie wykonywał</w:t>
      </w:r>
      <w:r>
        <w:rPr>
          <w:rFonts w:ascii="Cambria" w:hAnsi="Cambria" w:cs="Arial"/>
          <w:bCs/>
          <w:iCs/>
          <w:sz w:val="20"/>
          <w:szCs w:val="20"/>
          <w:lang w:bidi="pl-PL"/>
        </w:rPr>
        <w:t xml:space="preserve"> </w:t>
      </w:r>
      <w:r w:rsidRPr="00691ABC">
        <w:rPr>
          <w:rFonts w:ascii="Cambria" w:hAnsi="Cambria" w:cs="Arial"/>
          <w:bCs/>
          <w:iCs/>
          <w:sz w:val="20"/>
          <w:szCs w:val="20"/>
          <w:lang w:bidi="pl-PL"/>
        </w:rPr>
        <w:t>istotne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w:t>
      </w:r>
      <w:r>
        <w:rPr>
          <w:rFonts w:ascii="Cambria" w:hAnsi="Cambria" w:cs="Arial"/>
          <w:bCs/>
          <w:iCs/>
          <w:sz w:val="20"/>
          <w:szCs w:val="20"/>
          <w:lang w:bidi="pl-PL"/>
        </w:rPr>
        <w:t xml:space="preserve"> </w:t>
      </w:r>
      <w:r w:rsidRPr="00691ABC">
        <w:rPr>
          <w:rFonts w:ascii="Cambria" w:hAnsi="Cambria" w:cs="Arial"/>
          <w:bCs/>
          <w:iCs/>
          <w:sz w:val="20"/>
          <w:szCs w:val="20"/>
          <w:lang w:bidi="pl-PL"/>
        </w:rPr>
        <w:t>sprawie zamówienia publicznego lub umowy koncesji, co doprowadziło do wypowiedzenia lub odstąpienia od umowy, odszkodowania, wykonania zastępczego lub realizacji uprawnień z</w:t>
      </w:r>
      <w:r>
        <w:rPr>
          <w:rFonts w:ascii="Cambria" w:hAnsi="Cambria" w:cs="Arial"/>
          <w:bCs/>
          <w:iCs/>
          <w:sz w:val="20"/>
          <w:szCs w:val="20"/>
          <w:lang w:bidi="pl-PL"/>
        </w:rPr>
        <w:t xml:space="preserve"> </w:t>
      </w:r>
      <w:r w:rsidRPr="00691ABC">
        <w:rPr>
          <w:rFonts w:ascii="Cambria" w:hAnsi="Cambria" w:cs="Arial"/>
          <w:bCs/>
          <w:iCs/>
          <w:sz w:val="20"/>
          <w:szCs w:val="20"/>
          <w:lang w:bidi="pl-PL"/>
        </w:rPr>
        <w:t>tytułu rękojmi za wady;</w:t>
      </w:r>
    </w:p>
    <w:p w:rsidR="00691ABC" w:rsidRDefault="00691ABC" w:rsidP="004605CC">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 lub który zataił te informacje lub nie jest wstanie przedstawić wymaganych podmiotowych środków dowodowych;</w:t>
      </w:r>
    </w:p>
    <w:p w:rsidR="005C21F0" w:rsidRDefault="00691ABC" w:rsidP="004605CC">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w:t>
      </w:r>
    </w:p>
    <w:p w:rsidR="00691ABC" w:rsidRDefault="00691ABC" w:rsidP="004605CC">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lekkomyślności lub niedbalstwa przedstawił informacje wprowadzające w</w:t>
      </w:r>
      <w:r>
        <w:rPr>
          <w:rFonts w:ascii="Cambria" w:hAnsi="Cambria" w:cs="Arial"/>
          <w:bCs/>
          <w:iCs/>
          <w:sz w:val="20"/>
          <w:szCs w:val="20"/>
          <w:lang w:bidi="pl-PL"/>
        </w:rPr>
        <w:t xml:space="preserve"> </w:t>
      </w:r>
      <w:r w:rsidRPr="00691ABC">
        <w:rPr>
          <w:rFonts w:ascii="Cambria" w:hAnsi="Cambria" w:cs="Arial"/>
          <w:bCs/>
          <w:iCs/>
          <w:sz w:val="20"/>
          <w:szCs w:val="20"/>
          <w:lang w:bidi="pl-PL"/>
        </w:rPr>
        <w:t>błąd,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4605CC">
      <w:pPr>
        <w:numPr>
          <w:ilvl w:val="0"/>
          <w:numId w:val="8"/>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wyklucza się Wykonawcę z zastrzeżeniem art. 110 ust. 2 ustawy Pzp.</w:t>
      </w:r>
    </w:p>
    <w:p w:rsidR="00B8148C" w:rsidRDefault="00B8148C" w:rsidP="004605CC">
      <w:pPr>
        <w:numPr>
          <w:ilvl w:val="0"/>
          <w:numId w:val="8"/>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637262" w:rsidRPr="00637262" w:rsidRDefault="00637262" w:rsidP="004605CC">
      <w:pPr>
        <w:numPr>
          <w:ilvl w:val="0"/>
          <w:numId w:val="8"/>
        </w:numPr>
        <w:autoSpaceDE w:val="0"/>
        <w:autoSpaceDN w:val="0"/>
        <w:adjustRightInd w:val="0"/>
        <w:spacing w:line="276" w:lineRule="auto"/>
        <w:ind w:left="426" w:hanging="426"/>
        <w:jc w:val="both"/>
        <w:rPr>
          <w:rFonts w:ascii="Cambria" w:hAnsi="Cambria" w:cs="Arial"/>
          <w:b/>
          <w:bCs/>
          <w:iCs/>
          <w:lang w:bidi="pl-PL"/>
        </w:rPr>
      </w:pPr>
      <w:r w:rsidRPr="00637262">
        <w:rPr>
          <w:rFonts w:ascii="Cambria" w:hAnsi="Cambria" w:cs="Arial"/>
          <w:bCs/>
          <w:iCs/>
          <w:sz w:val="20"/>
          <w:szCs w:val="20"/>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3)Wykonawcę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637262" w:rsidRPr="00637262" w:rsidRDefault="00637262" w:rsidP="004605CC">
      <w:pPr>
        <w:numPr>
          <w:ilvl w:val="0"/>
          <w:numId w:val="8"/>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637262">
        <w:rPr>
          <w:rFonts w:ascii="Cambria" w:hAnsi="Cambria" w:cs="Arial"/>
          <w:bCs/>
          <w:iCs/>
          <w:sz w:val="20"/>
          <w:szCs w:val="20"/>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C82410" w:rsidRPr="0057648E" w:rsidRDefault="00637262" w:rsidP="004605CC">
      <w:pPr>
        <w:numPr>
          <w:ilvl w:val="0"/>
          <w:numId w:val="8"/>
        </w:numPr>
        <w:tabs>
          <w:tab w:val="left" w:pos="426"/>
        </w:tabs>
        <w:autoSpaceDE w:val="0"/>
        <w:autoSpaceDN w:val="0"/>
        <w:adjustRightInd w:val="0"/>
        <w:spacing w:line="276" w:lineRule="auto"/>
        <w:ind w:left="426" w:hanging="426"/>
        <w:jc w:val="both"/>
        <w:rPr>
          <w:rFonts w:ascii="Cambria" w:hAnsi="Cambria" w:cs="Arial"/>
          <w:b/>
          <w:bCs/>
          <w:iCs/>
          <w:sz w:val="20"/>
          <w:szCs w:val="20"/>
          <w:lang w:bidi="pl-PL"/>
        </w:rPr>
      </w:pPr>
      <w:r w:rsidRPr="0057648E">
        <w:rPr>
          <w:rFonts w:ascii="Cambria" w:hAnsi="Cambria" w:cs="Arial"/>
          <w:bCs/>
          <w:iCs/>
          <w:sz w:val="20"/>
          <w:szCs w:val="20"/>
          <w:lang w:bidi="pl-PL"/>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57648E" w:rsidRPr="0057648E" w:rsidRDefault="0057648E" w:rsidP="0057648E">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5E3A67" w:rsidRPr="007D6960" w:rsidRDefault="00E948F2" w:rsidP="004605CC">
      <w:pPr>
        <w:numPr>
          <w:ilvl w:val="0"/>
          <w:numId w:val="24"/>
        </w:numPr>
        <w:shd w:val="clear" w:color="auto" w:fill="BFBFBF"/>
        <w:autoSpaceDE w:val="0"/>
        <w:autoSpaceDN w:val="0"/>
        <w:adjustRightInd w:val="0"/>
        <w:spacing w:line="276" w:lineRule="auto"/>
        <w:ind w:left="709" w:hanging="709"/>
        <w:rPr>
          <w:rFonts w:ascii="Cambria" w:hAnsi="Cambria" w:cs="Arial"/>
          <w:b/>
          <w:bCs/>
          <w:iCs/>
          <w:lang w:bidi="pl-PL"/>
        </w:rPr>
      </w:pPr>
      <w:r>
        <w:rPr>
          <w:rFonts w:ascii="Cambria" w:hAnsi="Cambria" w:cs="Arial"/>
          <w:b/>
          <w:bCs/>
          <w:iCs/>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r w:rsidR="00884C55" w:rsidRPr="007D6960">
        <w:rPr>
          <w:rFonts w:ascii="Cambria" w:hAnsi="Cambria" w:cs="Arial"/>
          <w:sz w:val="20"/>
          <w:szCs w:val="20"/>
        </w:rPr>
        <w:t xml:space="preserve">Pzp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 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1A75B2" w:rsidRPr="007D6960">
        <w:rPr>
          <w:rFonts w:ascii="Cambria" w:hAnsi="Cambria" w:cs="Arial"/>
          <w:sz w:val="20"/>
          <w:szCs w:val="20"/>
        </w:rPr>
        <w:t xml:space="preserve"> </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FB1653" w:rsidP="004605CC">
      <w:pPr>
        <w:pStyle w:val="Nagwek4"/>
        <w:numPr>
          <w:ilvl w:val="0"/>
          <w:numId w:val="24"/>
        </w:numPr>
        <w:shd w:val="clear" w:color="auto" w:fill="BFBFBF"/>
        <w:spacing w:after="120" w:line="276" w:lineRule="auto"/>
        <w:ind w:left="709" w:hanging="709"/>
        <w:rPr>
          <w:rFonts w:ascii="Cambria" w:hAnsi="Cambria" w:cs="Arial"/>
          <w:sz w:val="24"/>
          <w:szCs w:val="24"/>
          <w:lang w:val="pl-PL"/>
        </w:rPr>
      </w:pPr>
      <w:r>
        <w:rPr>
          <w:rFonts w:ascii="Cambria" w:hAnsi="Cambria" w:cs="Arial"/>
          <w:sz w:val="24"/>
          <w:szCs w:val="24"/>
          <w:lang w:val="pl-PL"/>
        </w:rPr>
        <w:t>Podwykonawcy</w:t>
      </w:r>
      <w:r w:rsidR="00664C29">
        <w:rPr>
          <w:rFonts w:ascii="Cambria" w:hAnsi="Cambria" w:cs="Arial"/>
          <w:sz w:val="24"/>
          <w:szCs w:val="24"/>
          <w:lang w:val="pl-PL"/>
        </w:rPr>
        <w:t>.</w:t>
      </w:r>
    </w:p>
    <w:p w:rsidR="00E2484A" w:rsidRPr="00604514" w:rsidRDefault="00E2484A" w:rsidP="00A724FB">
      <w:pPr>
        <w:spacing w:line="276" w:lineRule="auto"/>
        <w:ind w:left="426" w:hanging="426"/>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 xml:space="preserve">Wykonawca, który zamierza </w:t>
      </w:r>
      <w:r w:rsidR="00AE22F5">
        <w:rPr>
          <w:rFonts w:ascii="Cambria" w:hAnsi="Cambria"/>
          <w:sz w:val="20"/>
          <w:lang w:eastAsia="x-none"/>
        </w:rPr>
        <w:t>powierzyć wykonanie części zamówienia</w:t>
      </w:r>
      <w:r w:rsidRPr="00604514">
        <w:rPr>
          <w:rFonts w:ascii="Cambria" w:hAnsi="Cambria"/>
          <w:sz w:val="20"/>
          <w:lang w:eastAsia="x-none"/>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określenia w złożonej</w:t>
      </w:r>
      <w:r w:rsidR="009D1E65">
        <w:rPr>
          <w:rFonts w:ascii="Cambria" w:hAnsi="Cambria"/>
          <w:sz w:val="20"/>
          <w:lang w:eastAsia="x-none"/>
        </w:rPr>
        <w:t xml:space="preserve"> ofercie (w </w:t>
      </w:r>
      <w:r w:rsidRPr="00604514">
        <w:rPr>
          <w:rFonts w:ascii="Cambria" w:hAnsi="Cambria"/>
          <w:sz w:val="20"/>
          <w:lang w:eastAsia="x-none"/>
        </w:rPr>
        <w:t>załącznik</w:t>
      </w:r>
      <w:r w:rsidR="00E50BC9">
        <w:rPr>
          <w:rFonts w:ascii="Cambria" w:hAnsi="Cambria"/>
          <w:sz w:val="20"/>
          <w:lang w:eastAsia="x-none"/>
        </w:rPr>
        <w:t>u</w:t>
      </w:r>
      <w:r w:rsidRPr="00604514">
        <w:rPr>
          <w:rFonts w:ascii="Cambria" w:hAnsi="Cambria"/>
          <w:sz w:val="20"/>
          <w:lang w:eastAsia="x-none"/>
        </w:rPr>
        <w:t xml:space="preserve"> </w:t>
      </w:r>
      <w:r w:rsidR="000702D2">
        <w:rPr>
          <w:rFonts w:ascii="Cambria" w:hAnsi="Cambria"/>
          <w:sz w:val="20"/>
          <w:lang w:eastAsia="x-none"/>
        </w:rPr>
        <w:t>nr 2</w:t>
      </w:r>
      <w:r w:rsidR="00E50BC9">
        <w:rPr>
          <w:rFonts w:ascii="Cambria" w:hAnsi="Cambria"/>
          <w:sz w:val="20"/>
          <w:lang w:eastAsia="x-none"/>
        </w:rPr>
        <w:t xml:space="preserve"> </w:t>
      </w:r>
      <w:r w:rsidRPr="00604514">
        <w:rPr>
          <w:rFonts w:ascii="Cambria" w:hAnsi="Cambria"/>
          <w:sz w:val="20"/>
          <w:lang w:eastAsia="x-none"/>
        </w:rPr>
        <w:t>do SWZ) informacji jaka część przedmiotu zamówienia będzie realizowana przez podwykonawców z podaniem jego danych jeżeli są znane.</w:t>
      </w:r>
    </w:p>
    <w:p w:rsidR="00E2484A" w:rsidRDefault="00E50BC9" w:rsidP="008A73C7">
      <w:pPr>
        <w:spacing w:line="276" w:lineRule="auto"/>
        <w:ind w:left="709" w:hanging="283"/>
        <w:jc w:val="both"/>
        <w:rPr>
          <w:rFonts w:ascii="Cambria" w:hAnsi="Cambria"/>
          <w:sz w:val="20"/>
          <w:lang w:eastAsia="x-none"/>
        </w:rPr>
      </w:pPr>
      <w:r>
        <w:rPr>
          <w:rFonts w:ascii="Cambria" w:hAnsi="Cambria"/>
          <w:sz w:val="20"/>
          <w:lang w:eastAsia="x-none"/>
        </w:rPr>
        <w:t>2</w:t>
      </w:r>
      <w:r w:rsidR="00F8701B" w:rsidRPr="00604514">
        <w:rPr>
          <w:rFonts w:ascii="Cambria" w:hAnsi="Cambria"/>
          <w:sz w:val="20"/>
          <w:lang w:eastAsia="x-none"/>
        </w:rPr>
        <w:t>)</w:t>
      </w:r>
      <w:r w:rsidR="00E2484A" w:rsidRPr="00604514">
        <w:rPr>
          <w:rFonts w:ascii="Cambria" w:hAnsi="Cambria"/>
          <w:sz w:val="20"/>
          <w:lang w:eastAsia="x-none"/>
        </w:rPr>
        <w:tab/>
        <w:t>Za zgod</w:t>
      </w:r>
      <w:r w:rsidR="00664C29" w:rsidRPr="00604514">
        <w:rPr>
          <w:rFonts w:ascii="Cambria" w:hAnsi="Cambria"/>
          <w:sz w:val="20"/>
          <w:lang w:eastAsia="x-none"/>
        </w:rPr>
        <w:t>ą</w:t>
      </w:r>
      <w:r w:rsidR="00E2484A" w:rsidRPr="00604514">
        <w:rPr>
          <w:rFonts w:ascii="Cambria" w:hAnsi="Cambria"/>
          <w:sz w:val="20"/>
          <w:lang w:eastAsia="x-none"/>
        </w:rPr>
        <w:t xml:space="preserve"> Zamawiającego Wykonawca może w trakcie realizacji zamówienia zgłosić nowych podwykonawców do realizacji zamówienia.</w:t>
      </w:r>
    </w:p>
    <w:p w:rsidR="000C6E69" w:rsidRPr="008A73C7" w:rsidRDefault="000C6E69" w:rsidP="008A73C7">
      <w:pPr>
        <w:spacing w:line="276" w:lineRule="auto"/>
        <w:ind w:left="709" w:hanging="283"/>
        <w:jc w:val="both"/>
        <w:rPr>
          <w:rFonts w:ascii="Cambria" w:hAnsi="Cambria"/>
          <w:sz w:val="20"/>
          <w:lang w:eastAsia="x-none"/>
        </w:rPr>
      </w:pPr>
    </w:p>
    <w:p w:rsidR="00C41E33" w:rsidRPr="007D6960" w:rsidRDefault="00C01C57" w:rsidP="00186411">
      <w:pPr>
        <w:pStyle w:val="Teksttreci0"/>
        <w:shd w:val="clear" w:color="auto" w:fill="BFBFBF"/>
        <w:spacing w:after="131" w:line="276" w:lineRule="auto"/>
        <w:ind w:left="426"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val="pl-PL" w:eastAsia="pl-PL" w:bidi="pl-PL"/>
        </w:rPr>
        <w:t>W</w:t>
      </w:r>
      <w:r w:rsidR="00C41E33" w:rsidRPr="007D6960">
        <w:rPr>
          <w:rFonts w:ascii="Cambria" w:eastAsia="Trebuchet MS" w:hAnsi="Cambria" w:cs="Trebuchet MS"/>
          <w:b/>
          <w:sz w:val="24"/>
          <w:szCs w:val="24"/>
          <w:lang w:val="pl-PL" w:eastAsia="pl-PL" w:bidi="pl-PL"/>
        </w:rPr>
        <w:t>ykonawcami, oraz informacje o</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wymaganiach technicznych i organiza</w:t>
      </w:r>
      <w:r w:rsidR="00F158E7">
        <w:rPr>
          <w:rFonts w:ascii="Cambria" w:eastAsia="Trebuchet MS" w:hAnsi="Cambria" w:cs="Trebuchet MS"/>
          <w:b/>
          <w:sz w:val="24"/>
          <w:szCs w:val="24"/>
          <w:lang w:val="pl-PL" w:eastAsia="pl-PL" w:bidi="pl-PL"/>
        </w:rPr>
        <w:t xml:space="preserve">cyjnych sporządzania, wysyłania </w:t>
      </w:r>
      <w:r w:rsidR="00C41E33" w:rsidRPr="007D6960">
        <w:rPr>
          <w:rFonts w:ascii="Cambria" w:eastAsia="Trebuchet MS" w:hAnsi="Cambria" w:cs="Trebuchet MS"/>
          <w:b/>
          <w:sz w:val="24"/>
          <w:szCs w:val="24"/>
          <w:lang w:val="pl-PL" w:eastAsia="pl-PL" w:bidi="pl-PL"/>
        </w:rPr>
        <w:t>i</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odbierania korespondencji elektronicznej</w:t>
      </w:r>
      <w:r w:rsidR="00B5144E">
        <w:rPr>
          <w:rFonts w:ascii="Cambria" w:eastAsia="Trebuchet MS" w:hAnsi="Cambria" w:cs="Trebuchet MS"/>
          <w:b/>
          <w:sz w:val="24"/>
          <w:szCs w:val="24"/>
          <w:lang w:val="pl-PL" w:eastAsia="pl-PL"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Informacje ogólne</w:t>
      </w:r>
      <w:r w:rsidR="005C21F0">
        <w:rPr>
          <w:rFonts w:ascii="Cambria" w:eastAsia="Trebuchet MS" w:hAnsi="Cambria" w:cs="Trebuchet MS"/>
          <w:sz w:val="20"/>
          <w:szCs w:val="20"/>
          <w:lang w:bidi="pl-PL"/>
        </w:rPr>
        <w:t>:</w:t>
      </w:r>
    </w:p>
    <w:p w:rsidR="00691ABC" w:rsidRDefault="00691ABC" w:rsidP="004605CC">
      <w:pPr>
        <w:widowControl w:val="0"/>
        <w:numPr>
          <w:ilvl w:val="0"/>
          <w:numId w:val="7"/>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 xml:space="preserve">W postępowaniu o udzielenie zamówienia  komunikacja między Zamawiającym </w:t>
      </w: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a Wykonawcami odbywa się w sposób następujący:</w:t>
      </w:r>
    </w:p>
    <w:p w:rsidR="00381CDA" w:rsidRPr="00381CDA" w:rsidRDefault="00691ABC" w:rsidP="00381CDA">
      <w:pPr>
        <w:widowControl w:val="0"/>
        <w:spacing w:after="60" w:line="276" w:lineRule="auto"/>
        <w:ind w:left="567" w:right="20" w:hanging="141"/>
        <w:jc w:val="both"/>
        <w:rPr>
          <w:rFonts w:ascii="Cambria" w:eastAsia="Trebuchet MS" w:hAnsi="Cambria" w:cs="Trebuchet MS"/>
          <w:sz w:val="20"/>
          <w:szCs w:val="20"/>
          <w:u w:val="single"/>
          <w:lang w:bidi="pl-PL"/>
        </w:rPr>
      </w:pPr>
      <w:r w:rsidRPr="00691ABC">
        <w:rPr>
          <w:rFonts w:ascii="Cambria" w:eastAsia="Trebuchet MS" w:hAnsi="Cambria" w:cs="Trebuchet MS"/>
          <w:sz w:val="20"/>
          <w:szCs w:val="20"/>
          <w:lang w:bidi="pl-PL"/>
        </w:rPr>
        <w:t>-</w:t>
      </w:r>
      <w:r w:rsidR="00381CDA" w:rsidRPr="00381CDA">
        <w:rPr>
          <w:rFonts w:ascii="Cambria" w:eastAsia="Trebuchet MS" w:hAnsi="Cambria" w:cs="Trebuchet MS"/>
          <w:sz w:val="20"/>
          <w:szCs w:val="20"/>
          <w:lang w:bidi="pl-PL"/>
        </w:rPr>
        <w:t xml:space="preserve"> przy użyciu strony internetowej: </w:t>
      </w:r>
      <w:hyperlink r:id="rId9" w:history="1">
        <w:r w:rsidR="00381CDA" w:rsidRPr="00381CDA">
          <w:rPr>
            <w:rStyle w:val="Hipercze"/>
            <w:rFonts w:ascii="Cambria" w:eastAsia="Trebuchet MS" w:hAnsi="Cambria" w:cs="Trebuchet MS"/>
            <w:b/>
            <w:sz w:val="20"/>
            <w:szCs w:val="20"/>
            <w:lang w:bidi="pl-PL"/>
          </w:rPr>
          <w:t>https://ezamowienia.gov.pl</w:t>
        </w:r>
      </w:hyperlink>
      <w:r w:rsidR="00381CDA" w:rsidRPr="00381CDA">
        <w:rPr>
          <w:rFonts w:ascii="Cambria" w:eastAsia="Trebuchet MS" w:hAnsi="Cambria" w:cs="Trebuchet MS"/>
          <w:b/>
          <w:sz w:val="20"/>
          <w:szCs w:val="20"/>
          <w:lang w:bidi="pl-PL"/>
        </w:rPr>
        <w:t>,</w:t>
      </w:r>
      <w:r w:rsidR="00381CDA" w:rsidRPr="00381CDA">
        <w:rPr>
          <w:rFonts w:ascii="Cambria" w:eastAsia="Trebuchet MS" w:hAnsi="Cambria" w:cs="Trebuchet MS"/>
          <w:sz w:val="20"/>
          <w:szCs w:val="20"/>
          <w:lang w:bidi="pl-PL"/>
        </w:rPr>
        <w:t xml:space="preserve"> pełny link znajduje się w ogłoszeniu o zamówieniu - </w:t>
      </w:r>
      <w:r w:rsidR="00381CDA" w:rsidRPr="00381CDA">
        <w:rPr>
          <w:rFonts w:ascii="Cambria" w:eastAsia="Trebuchet MS" w:hAnsi="Cambria" w:cs="Trebuchet MS"/>
          <w:sz w:val="20"/>
          <w:szCs w:val="20"/>
          <w:u w:val="single"/>
          <w:lang w:bidi="pl-PL"/>
        </w:rPr>
        <w:t xml:space="preserve">dotyczy </w:t>
      </w:r>
      <w:r w:rsidR="000702D2">
        <w:rPr>
          <w:rFonts w:ascii="Cambria" w:eastAsia="Trebuchet MS" w:hAnsi="Cambria" w:cs="Trebuchet MS"/>
          <w:sz w:val="20"/>
          <w:szCs w:val="20"/>
          <w:u w:val="single"/>
          <w:lang w:bidi="pl-PL"/>
        </w:rPr>
        <w:t xml:space="preserve">tylko </w:t>
      </w:r>
      <w:r w:rsidR="00381CDA" w:rsidRPr="00381CDA">
        <w:rPr>
          <w:rFonts w:ascii="Cambria" w:eastAsia="Trebuchet MS" w:hAnsi="Cambria" w:cs="Trebuchet MS"/>
          <w:sz w:val="20"/>
          <w:szCs w:val="20"/>
          <w:u w:val="single"/>
          <w:lang w:bidi="pl-PL"/>
        </w:rPr>
        <w:t>złożenia oferty wraz z dokumentami składanymi wraz z</w:t>
      </w:r>
      <w:r w:rsidR="00381CDA">
        <w:rPr>
          <w:rFonts w:ascii="Cambria" w:eastAsia="Trebuchet MS" w:hAnsi="Cambria" w:cs="Trebuchet MS"/>
          <w:sz w:val="20"/>
          <w:szCs w:val="20"/>
          <w:u w:val="single"/>
          <w:lang w:bidi="pl-PL"/>
        </w:rPr>
        <w:t> </w:t>
      </w:r>
      <w:r w:rsidR="000702D2">
        <w:rPr>
          <w:rFonts w:ascii="Cambria" w:eastAsia="Trebuchet MS" w:hAnsi="Cambria" w:cs="Trebuchet MS"/>
          <w:sz w:val="20"/>
          <w:szCs w:val="20"/>
          <w:u w:val="single"/>
          <w:lang w:bidi="pl-PL"/>
        </w:rPr>
        <w:t>ofertą</w:t>
      </w:r>
      <w:r w:rsidR="00381CDA" w:rsidRPr="00381CDA">
        <w:rPr>
          <w:rFonts w:ascii="Cambria" w:eastAsia="Trebuchet MS" w:hAnsi="Cambria" w:cs="Trebuchet MS"/>
          <w:sz w:val="20"/>
          <w:szCs w:val="20"/>
          <w:u w:val="single"/>
          <w:lang w:bidi="pl-PL"/>
        </w:rPr>
        <w:t xml:space="preserve"> przetargową, </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691ABC" w:rsidRPr="00691ABC">
        <w:rPr>
          <w:rFonts w:ascii="Cambria" w:eastAsia="Trebuchet MS" w:hAnsi="Cambria" w:cs="Trebuchet MS"/>
          <w:sz w:val="20"/>
          <w:szCs w:val="20"/>
          <w:lang w:bidi="pl-PL"/>
        </w:rPr>
        <w:t>przy użyciu  poczty elektronicznej : email: danuta.niewiadomska@szpital-brzozow.pl  w</w:t>
      </w:r>
      <w:r w:rsidR="00691ABC">
        <w:rPr>
          <w:rFonts w:ascii="Cambria" w:eastAsia="Trebuchet MS" w:hAnsi="Cambria" w:cs="Trebuchet MS"/>
          <w:sz w:val="20"/>
          <w:szCs w:val="20"/>
          <w:lang w:bidi="pl-PL"/>
        </w:rPr>
        <w:t> </w:t>
      </w:r>
      <w:r w:rsidR="00691ABC" w:rsidRPr="00691ABC">
        <w:rPr>
          <w:rFonts w:ascii="Cambria" w:eastAsia="Trebuchet MS" w:hAnsi="Cambria" w:cs="Trebuchet MS"/>
          <w:sz w:val="20"/>
          <w:szCs w:val="20"/>
          <w:lang w:bidi="pl-PL"/>
        </w:rPr>
        <w:t>pozostałych przypadkach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4605CC">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Pr="00B5144E" w:rsidRDefault="00B5144E" w:rsidP="004605CC">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Oferta powinna być sporządzona w języku polskim, </w:t>
      </w:r>
      <w:r w:rsidR="009D1E65">
        <w:rPr>
          <w:rFonts w:ascii="Cambria" w:eastAsia="Trebuchet MS" w:hAnsi="Cambria" w:cs="Trebuchet MS"/>
          <w:sz w:val="20"/>
          <w:szCs w:val="20"/>
          <w:lang w:bidi="pl-PL"/>
        </w:rPr>
        <w:t xml:space="preserve">w formie </w:t>
      </w:r>
      <w:r w:rsidRPr="00B5144E">
        <w:rPr>
          <w:rFonts w:ascii="Cambria" w:eastAsia="Trebuchet MS" w:hAnsi="Cambria" w:cs="Trebuchet MS"/>
          <w:sz w:val="20"/>
          <w:szCs w:val="20"/>
          <w:lang w:bidi="pl-PL"/>
        </w:rPr>
        <w:t xml:space="preserve"> elektronicznej w</w:t>
      </w:r>
      <w:r w:rsidR="00941354">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formacie danych pdf, .doc, .docx,.rtf,.xps,.odt. </w:t>
      </w:r>
      <w:r w:rsidR="009D1E65">
        <w:rPr>
          <w:rFonts w:ascii="Cambria" w:eastAsia="Trebuchet MS" w:hAnsi="Cambria" w:cs="Trebuchet MS"/>
          <w:sz w:val="20"/>
          <w:szCs w:val="20"/>
          <w:lang w:bidi="pl-PL"/>
        </w:rPr>
        <w:t xml:space="preserve">lub w postaci elektronicznej opatrzonej  </w:t>
      </w:r>
      <w:r w:rsidR="00637262">
        <w:rPr>
          <w:rFonts w:ascii="Cambria" w:eastAsia="Trebuchet MS" w:hAnsi="Cambria" w:cs="Trebuchet MS"/>
          <w:sz w:val="20"/>
          <w:szCs w:val="20"/>
          <w:lang w:bidi="pl-PL"/>
        </w:rPr>
        <w:t>elektronicznym</w:t>
      </w:r>
      <w:r w:rsidR="00BD6E51">
        <w:rPr>
          <w:rFonts w:ascii="Cambria" w:eastAsia="Trebuchet MS" w:hAnsi="Cambria" w:cs="Trebuchet MS"/>
          <w:sz w:val="20"/>
          <w:szCs w:val="20"/>
          <w:lang w:bidi="pl-PL"/>
        </w:rPr>
        <w:t xml:space="preserve"> </w:t>
      </w:r>
      <w:r w:rsidR="009D1E65">
        <w:rPr>
          <w:rFonts w:ascii="Cambria" w:eastAsia="Trebuchet MS" w:hAnsi="Cambria" w:cs="Trebuchet MS"/>
          <w:sz w:val="20"/>
          <w:szCs w:val="20"/>
          <w:lang w:bidi="pl-PL"/>
        </w:rPr>
        <w:t>podpisem zaufanym lub podpisem osobistym</w:t>
      </w:r>
      <w:r w:rsidRPr="00B5144E">
        <w:rPr>
          <w:rFonts w:ascii="Cambria" w:eastAsia="Trebuchet MS" w:hAnsi="Cambria" w:cs="Trebuchet MS"/>
          <w:sz w:val="20"/>
          <w:szCs w:val="20"/>
          <w:lang w:bidi="pl-PL"/>
        </w:rPr>
        <w:t xml:space="preserve">. </w:t>
      </w:r>
    </w:p>
    <w:p w:rsidR="00B5144E" w:rsidRDefault="00B5144E" w:rsidP="004605CC">
      <w:pPr>
        <w:widowControl w:val="0"/>
        <w:numPr>
          <w:ilvl w:val="0"/>
          <w:numId w:val="7"/>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ty stanowi załącznik nr 1</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4605CC">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Default="00B5144E" w:rsidP="004605CC">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V</w:t>
      </w:r>
      <w:r w:rsidR="000702D2">
        <w:rPr>
          <w:rFonts w:ascii="Cambria" w:eastAsia="Trebuchet MS" w:hAnsi="Cambria" w:cs="Trebuchet MS"/>
          <w:sz w:val="20"/>
          <w:szCs w:val="20"/>
          <w:lang w:bidi="pl-PL"/>
        </w:rPr>
        <w:t>I</w:t>
      </w:r>
      <w:r w:rsidR="00381512">
        <w:rPr>
          <w:rFonts w:ascii="Cambria" w:eastAsia="Trebuchet MS" w:hAnsi="Cambria" w:cs="Trebuchet MS"/>
          <w:sz w:val="20"/>
          <w:szCs w:val="20"/>
          <w:lang w:bidi="pl-PL"/>
        </w:rPr>
        <w:t xml:space="preserve"> pkt. 1, które należy złożyć w  w formie </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lub 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66267A" w:rsidRDefault="00B5144E" w:rsidP="004605CC">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może przed upływem termin</w:t>
      </w:r>
      <w:r w:rsidR="0066267A" w:rsidRPr="0066267A">
        <w:rPr>
          <w:rFonts w:ascii="Cambria" w:eastAsia="Trebuchet MS" w:hAnsi="Cambria" w:cs="Trebuchet MS"/>
          <w:sz w:val="20"/>
          <w:szCs w:val="20"/>
          <w:lang w:bidi="pl-PL"/>
        </w:rPr>
        <w:t>u do składania ofert</w:t>
      </w:r>
      <w:r w:rsidR="0066267A">
        <w:rPr>
          <w:rFonts w:ascii="Cambria" w:eastAsia="Trebuchet MS" w:hAnsi="Cambria" w:cs="Trebuchet MS"/>
          <w:sz w:val="20"/>
          <w:szCs w:val="20"/>
          <w:lang w:bidi="pl-PL"/>
        </w:rPr>
        <w:t xml:space="preserve"> wycofać ofertę.</w:t>
      </w:r>
    </w:p>
    <w:p w:rsidR="00AF053D" w:rsidRDefault="00B5144E" w:rsidP="004605CC">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po upływie terminu do składania ofert nie może skutecznie wycofać złożonej oferty.</w:t>
      </w:r>
    </w:p>
    <w:p w:rsidR="00CE5B34" w:rsidRPr="0066267A" w:rsidRDefault="00AF053D" w:rsidP="004605CC">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Pr>
          <w:rFonts w:ascii="Cambria" w:hAnsi="Cambria" w:cs="Arial"/>
          <w:sz w:val="20"/>
          <w:szCs w:val="20"/>
          <w:lang w:bidi="pl-PL"/>
        </w:rPr>
        <w:t>I</w:t>
      </w:r>
      <w:r w:rsidRPr="00AF053D">
        <w:rPr>
          <w:rFonts w:ascii="Cambria" w:hAnsi="Cambria" w:cs="Arial"/>
          <w:sz w:val="20"/>
          <w:szCs w:val="20"/>
          <w:lang w:bidi="pl-PL"/>
        </w:rPr>
        <w:t>nteraktywny formularz ofertowy znajdujący się na stronie internetowej e-zamówienia nie stanowi oferty, jest jedynie dokumentem pomocniczym przy tworzeniu dokumentów przez portal e-zamówienia. W przypadku rozbieżności lub braku danych w formularzu interaktywnym w stosunku do złożonej oferty zamawiający będzie uwzględniał przy ocenie ofert dane zawarte w złożonej ofercie</w:t>
      </w: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lang w:val="pl-PL"/>
        </w:rPr>
        <w:t>X</w:t>
      </w:r>
      <w:r w:rsidR="004B0FE2">
        <w:rPr>
          <w:rFonts w:ascii="Cambria" w:hAnsi="Cambria" w:cs="Arial"/>
          <w:b/>
          <w:bCs/>
          <w:smallCaps w:val="0"/>
          <w:sz w:val="24"/>
          <w:szCs w:val="24"/>
          <w:lang w:val="pl-PL"/>
        </w:rPr>
        <w:t>I</w:t>
      </w:r>
      <w:r w:rsidRPr="007D6960">
        <w:rPr>
          <w:rFonts w:ascii="Cambria" w:hAnsi="Cambria" w:cs="Arial"/>
          <w:b/>
          <w:bCs/>
          <w:smallCaps w:val="0"/>
          <w:sz w:val="24"/>
          <w:szCs w:val="24"/>
          <w:lang w:val="pl-PL"/>
        </w:rPr>
        <w:t>.</w:t>
      </w:r>
      <w:r w:rsidRPr="007D6960">
        <w:rPr>
          <w:rFonts w:ascii="Cambria" w:hAnsi="Cambria" w:cs="Arial"/>
          <w:b/>
          <w:bCs/>
          <w:smallCaps w:val="0"/>
          <w:sz w:val="24"/>
          <w:szCs w:val="24"/>
          <w:lang w:val="pl-PL"/>
        </w:rPr>
        <w:tab/>
      </w:r>
      <w:r w:rsidR="00CE5B34" w:rsidRPr="007D6960">
        <w:rPr>
          <w:rFonts w:ascii="Cambria" w:hAnsi="Cambria" w:cs="Arial"/>
          <w:b/>
          <w:bCs/>
          <w:smallCaps w:val="0"/>
          <w:sz w:val="24"/>
          <w:szCs w:val="24"/>
        </w:rPr>
        <w:tab/>
      </w:r>
      <w:r w:rsidR="00664C29">
        <w:rPr>
          <w:rFonts w:ascii="Cambria" w:hAnsi="Cambria" w:cs="Arial"/>
          <w:b/>
          <w:bCs/>
          <w:smallCaps w:val="0"/>
          <w:sz w:val="24"/>
          <w:szCs w:val="24"/>
          <w:lang w:val="pl-PL"/>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lang w:val="pl-PL"/>
        </w:rPr>
        <w:t>ą</w:t>
      </w:r>
      <w:r w:rsidRPr="007D6960">
        <w:rPr>
          <w:rFonts w:ascii="Cambria" w:hAnsi="Cambria" w:cs="Arial"/>
          <w:sz w:val="20"/>
          <w:szCs w:val="20"/>
        </w:rPr>
        <w:t xml:space="preserve"> uprawnion</w:t>
      </w:r>
      <w:r w:rsidR="00664C29">
        <w:rPr>
          <w:rFonts w:ascii="Cambria" w:hAnsi="Cambria" w:cs="Arial"/>
          <w:sz w:val="20"/>
          <w:szCs w:val="20"/>
          <w:lang w:val="pl-PL"/>
        </w:rPr>
        <w:t>ą</w:t>
      </w:r>
      <w:r w:rsidRPr="007D6960">
        <w:rPr>
          <w:rFonts w:ascii="Cambria" w:hAnsi="Cambria" w:cs="Arial"/>
          <w:sz w:val="20"/>
          <w:szCs w:val="20"/>
        </w:rPr>
        <w:t xml:space="preserve"> do </w:t>
      </w:r>
      <w:r w:rsidR="00664C29">
        <w:rPr>
          <w:rFonts w:ascii="Cambria" w:hAnsi="Cambria" w:cs="Arial"/>
          <w:sz w:val="20"/>
          <w:szCs w:val="20"/>
          <w:lang w:val="pl-PL"/>
        </w:rPr>
        <w:t>porozumiewania</w:t>
      </w:r>
      <w:r w:rsidRPr="007D6960">
        <w:rPr>
          <w:rFonts w:ascii="Cambria" w:hAnsi="Cambria" w:cs="Arial"/>
          <w:sz w:val="20"/>
          <w:szCs w:val="20"/>
        </w:rPr>
        <w:t xml:space="preserve"> się z Wykonawcami</w:t>
      </w:r>
      <w:r w:rsidR="00CE507A" w:rsidRPr="007D6960">
        <w:rPr>
          <w:rFonts w:ascii="Cambria" w:hAnsi="Cambria" w:cs="Arial"/>
          <w:sz w:val="20"/>
          <w:szCs w:val="20"/>
          <w:lang w:val="pl-PL"/>
        </w:rPr>
        <w:t xml:space="preserve"> </w:t>
      </w:r>
      <w:r w:rsidR="00664C29">
        <w:rPr>
          <w:rFonts w:ascii="Cambria" w:hAnsi="Cambria" w:cs="Arial"/>
          <w:sz w:val="20"/>
          <w:szCs w:val="20"/>
          <w:lang w:val="pl-PL"/>
        </w:rPr>
        <w:t>w sprawach</w:t>
      </w:r>
      <w:r w:rsidR="008332AA" w:rsidRPr="007D6960">
        <w:rPr>
          <w:rFonts w:ascii="Cambria" w:hAnsi="Cambria" w:cs="Arial"/>
          <w:sz w:val="20"/>
          <w:szCs w:val="20"/>
        </w:rPr>
        <w:t xml:space="preserve"> formalno</w:t>
      </w:r>
      <w:r w:rsidR="00D85F68">
        <w:rPr>
          <w:rFonts w:ascii="Cambria" w:hAnsi="Cambria" w:cs="Arial"/>
          <w:sz w:val="20"/>
          <w:szCs w:val="20"/>
          <w:lang w:val="pl-PL"/>
        </w:rPr>
        <w:t>-</w:t>
      </w:r>
      <w:bookmarkStart w:id="2" w:name="_GoBack"/>
      <w:bookmarkEnd w:id="2"/>
      <w:r w:rsidR="008332AA" w:rsidRPr="007D6960">
        <w:rPr>
          <w:rFonts w:ascii="Cambria" w:hAnsi="Cambria" w:cs="Arial"/>
          <w:sz w:val="20"/>
          <w:szCs w:val="20"/>
        </w:rPr>
        <w:t>prawn</w:t>
      </w:r>
      <w:r w:rsidR="00664C29">
        <w:rPr>
          <w:rFonts w:ascii="Cambria" w:hAnsi="Cambria" w:cs="Arial"/>
          <w:sz w:val="20"/>
          <w:szCs w:val="20"/>
          <w:lang w:val="pl-PL"/>
        </w:rPr>
        <w:t>ych jest</w:t>
      </w:r>
      <w:r w:rsidR="008332AA" w:rsidRPr="007D6960">
        <w:rPr>
          <w:rFonts w:ascii="Cambria" w:hAnsi="Cambria" w:cs="Arial"/>
          <w:sz w:val="20"/>
          <w:szCs w:val="20"/>
        </w:rPr>
        <w:t>:</w:t>
      </w:r>
    </w:p>
    <w:p w:rsidR="009037D7" w:rsidRPr="007D6960"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mgr Danuta Niewiadomska</w:t>
      </w:r>
      <w:r w:rsidR="00664C29">
        <w:rPr>
          <w:rFonts w:ascii="Cambria" w:hAnsi="Cambria" w:cs="Tahoma"/>
          <w:sz w:val="20"/>
          <w:szCs w:val="20"/>
        </w:rPr>
        <w:t>,</w:t>
      </w:r>
      <w:r w:rsidR="009037D7" w:rsidRPr="007D6960">
        <w:rPr>
          <w:rFonts w:ascii="Cambria" w:hAnsi="Cambria" w:cs="Tahoma"/>
          <w:sz w:val="20"/>
          <w:szCs w:val="20"/>
        </w:rPr>
        <w:t xml:space="preserve"> </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CE507A" w:rsidRPr="007D6960">
        <w:rPr>
          <w:rFonts w:ascii="Cambria" w:hAnsi="Cambria" w:cs="Tahoma"/>
          <w:sz w:val="20"/>
          <w:szCs w:val="20"/>
        </w:rPr>
        <w:t xml:space="preserve"> </w:t>
      </w:r>
      <w:r w:rsidR="00B5144E">
        <w:rPr>
          <w:rFonts w:ascii="Cambria" w:hAnsi="Cambria" w:cs="Tahoma"/>
          <w:sz w:val="20"/>
          <w:szCs w:val="20"/>
        </w:rPr>
        <w:t>danuta.niewiadomska@szpital-brzozow.pl</w:t>
      </w:r>
    </w:p>
    <w:p w:rsidR="00CE5B34" w:rsidRPr="007D6960" w:rsidRDefault="00696A41" w:rsidP="00E57885">
      <w:pPr>
        <w:pStyle w:val="Nagwek4"/>
        <w:shd w:val="clear" w:color="auto" w:fill="BFBFBF"/>
        <w:tabs>
          <w:tab w:val="num" w:pos="360"/>
        </w:tabs>
        <w:spacing w:before="120" w:line="276" w:lineRule="auto"/>
        <w:rPr>
          <w:rFonts w:ascii="Cambria" w:hAnsi="Cambria" w:cs="Arial"/>
          <w:sz w:val="24"/>
          <w:szCs w:val="24"/>
        </w:rPr>
      </w:pPr>
      <w:r w:rsidRPr="007D6960">
        <w:rPr>
          <w:rFonts w:ascii="Cambria" w:hAnsi="Cambria" w:cs="Arial"/>
          <w:sz w:val="24"/>
          <w:szCs w:val="24"/>
          <w:lang w:val="pl-PL"/>
        </w:rPr>
        <w:t>X</w:t>
      </w:r>
      <w:r w:rsidR="00C01C57" w:rsidRPr="007D6960">
        <w:rPr>
          <w:rFonts w:ascii="Cambria" w:hAnsi="Cambria" w:cs="Arial"/>
          <w:sz w:val="24"/>
          <w:szCs w:val="24"/>
          <w:lang w:val="pl-PL"/>
        </w:rPr>
        <w:t>I</w:t>
      </w:r>
      <w:r w:rsidR="004B0FE2">
        <w:rPr>
          <w:rFonts w:ascii="Cambria" w:hAnsi="Cambria" w:cs="Arial"/>
          <w:sz w:val="24"/>
          <w:szCs w:val="24"/>
          <w:lang w:val="pl-PL"/>
        </w:rPr>
        <w:t>I</w:t>
      </w:r>
      <w:r w:rsidR="00CE5B34" w:rsidRPr="007D6960">
        <w:rPr>
          <w:rFonts w:ascii="Cambria" w:hAnsi="Cambria" w:cs="Arial"/>
          <w:sz w:val="24"/>
          <w:szCs w:val="24"/>
        </w:rPr>
        <w:t>.</w:t>
      </w:r>
      <w:r w:rsidR="00CE5B34" w:rsidRPr="007D6960">
        <w:rPr>
          <w:rFonts w:ascii="Cambria" w:hAnsi="Cambria" w:cs="Arial"/>
          <w:sz w:val="24"/>
          <w:szCs w:val="24"/>
        </w:rPr>
        <w:tab/>
        <w:t>Termin związania z ofertą.</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t>Wykonawca jest związany ofertą od dnia upływu terminu składania ofert</w:t>
      </w:r>
      <w:r w:rsidR="00BD6E51">
        <w:rPr>
          <w:rFonts w:ascii="Cambria" w:hAnsi="Cambria" w:cs="Arial"/>
          <w:b w:val="0"/>
          <w:bCs w:val="0"/>
          <w:sz w:val="20"/>
          <w:szCs w:val="20"/>
          <w:lang w:val="pl-PL"/>
        </w:rPr>
        <w:t xml:space="preserve"> </w:t>
      </w:r>
      <w:r w:rsidRPr="007D6960">
        <w:rPr>
          <w:rFonts w:ascii="Cambria" w:hAnsi="Cambria" w:cs="Arial"/>
          <w:b w:val="0"/>
          <w:bCs w:val="0"/>
          <w:sz w:val="20"/>
          <w:szCs w:val="20"/>
        </w:rPr>
        <w:t xml:space="preserve"> do dnia </w:t>
      </w:r>
      <w:r w:rsidR="00F10D53">
        <w:rPr>
          <w:rFonts w:ascii="Cambria" w:hAnsi="Cambria" w:cs="Arial"/>
          <w:b w:val="0"/>
          <w:bCs w:val="0"/>
          <w:sz w:val="20"/>
          <w:szCs w:val="20"/>
          <w:lang w:val="pl-PL"/>
        </w:rPr>
        <w:t>22.05</w:t>
      </w:r>
      <w:r w:rsidR="00637262">
        <w:rPr>
          <w:rFonts w:ascii="Cambria" w:hAnsi="Cambria" w:cs="Arial"/>
          <w:b w:val="0"/>
          <w:bCs w:val="0"/>
          <w:sz w:val="20"/>
          <w:szCs w:val="20"/>
          <w:lang w:val="pl-PL"/>
        </w:rPr>
        <w:t>.2023</w:t>
      </w:r>
      <w:r w:rsidR="001E098A">
        <w:rPr>
          <w:rFonts w:ascii="Cambria" w:hAnsi="Cambria" w:cs="Arial"/>
          <w:b w:val="0"/>
          <w:bCs w:val="0"/>
          <w:sz w:val="20"/>
          <w:szCs w:val="20"/>
          <w:lang w:val="pl-PL"/>
        </w:rPr>
        <w:t>r.</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 SWZ, Zamawiający przed upływem terminu </w:t>
      </w:r>
      <w:r w:rsidR="00664C29">
        <w:rPr>
          <w:rFonts w:ascii="Cambria" w:hAnsi="Cambria" w:cs="Arial"/>
          <w:b w:val="0"/>
          <w:bCs w:val="0"/>
          <w:sz w:val="20"/>
          <w:szCs w:val="20"/>
          <w:lang w:val="pl-PL"/>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lang w:val="pl-PL"/>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01C57" w:rsidRDefault="00696A41" w:rsidP="00F158E7">
      <w:pPr>
        <w:pStyle w:val="Nagwek4"/>
        <w:spacing w:before="120" w:line="276" w:lineRule="auto"/>
        <w:ind w:left="284" w:hanging="284"/>
        <w:jc w:val="both"/>
        <w:rPr>
          <w:rFonts w:ascii="Cambria" w:hAnsi="Cambria" w:cs="Arial"/>
          <w:b w:val="0"/>
          <w:bCs w:val="0"/>
          <w:sz w:val="20"/>
          <w:szCs w:val="20"/>
          <w:lang w:val="pl-PL"/>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1E098A" w:rsidRDefault="001E098A" w:rsidP="001E098A">
      <w:pPr>
        <w:rPr>
          <w:lang w:eastAsia="x-none"/>
        </w:rPr>
      </w:pPr>
    </w:p>
    <w:p w:rsidR="00F135ED" w:rsidRPr="007D6960" w:rsidRDefault="00F52E72" w:rsidP="000702D2">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004B0FE2">
        <w:rPr>
          <w:rFonts w:ascii="Cambria" w:hAnsi="Cambria" w:cs="Arial"/>
          <w:b/>
        </w:rPr>
        <w:t>I</w:t>
      </w:r>
      <w:r w:rsidRPr="007D6960">
        <w:rPr>
          <w:rFonts w:ascii="Cambria" w:hAnsi="Cambria" w:cs="Arial"/>
          <w:b/>
        </w:rPr>
        <w:t>.</w:t>
      </w:r>
      <w:r w:rsidRPr="007D6960">
        <w:rPr>
          <w:rFonts w:ascii="Cambria" w:hAnsi="Cambria" w:cs="Arial"/>
          <w:b/>
        </w:rPr>
        <w:tab/>
      </w:r>
      <w:r w:rsidR="00C01C57" w:rsidRPr="007D6960">
        <w:rPr>
          <w:rFonts w:ascii="Cambria" w:hAnsi="Cambria" w:cs="Arial"/>
          <w:b/>
        </w:rPr>
        <w:t xml:space="preserve"> </w:t>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FA75AF" w:rsidRDefault="00F135ED" w:rsidP="00F158E7">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rsidR="00F158E7" w:rsidRPr="00F158E7" w:rsidRDefault="00F158E7" w:rsidP="00F158E7">
      <w:pPr>
        <w:spacing w:line="276" w:lineRule="auto"/>
        <w:jc w:val="both"/>
        <w:rPr>
          <w:rFonts w:ascii="Cambria" w:hAnsi="Cambria" w:cs="Arial"/>
          <w:sz w:val="20"/>
          <w:szCs w:val="20"/>
        </w:rPr>
      </w:pPr>
    </w:p>
    <w:p w:rsidR="00CE5B34" w:rsidRPr="007D6960" w:rsidRDefault="00CE5B34" w:rsidP="004605CC">
      <w:pPr>
        <w:numPr>
          <w:ilvl w:val="0"/>
          <w:numId w:val="25"/>
        </w:numPr>
        <w:shd w:val="clear" w:color="auto" w:fill="BFBFBF"/>
        <w:spacing w:line="276" w:lineRule="auto"/>
        <w:ind w:left="567" w:hanging="567"/>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DC523E" w:rsidRDefault="00DC523E" w:rsidP="00ED0E87">
      <w:pPr>
        <w:pStyle w:val="pkt"/>
        <w:spacing w:line="276" w:lineRule="auto"/>
        <w:ind w:left="0" w:firstLine="0"/>
        <w:rPr>
          <w:rFonts w:ascii="Cambria" w:hAnsi="Cambria" w:cs="Arial"/>
          <w:sz w:val="20"/>
          <w:szCs w:val="20"/>
        </w:rPr>
      </w:pPr>
    </w:p>
    <w:p w:rsidR="00683B60" w:rsidRPr="007D6960" w:rsidRDefault="00683B60" w:rsidP="004605CC">
      <w:pPr>
        <w:pStyle w:val="pkt"/>
        <w:numPr>
          <w:ilvl w:val="0"/>
          <w:numId w:val="25"/>
        </w:numPr>
        <w:shd w:val="clear" w:color="auto" w:fill="BFBFBF"/>
        <w:spacing w:line="276" w:lineRule="auto"/>
        <w:ind w:left="567" w:hanging="567"/>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rsidR="00D743F7" w:rsidRPr="00C360E0" w:rsidRDefault="00D743F7" w:rsidP="00C360E0">
      <w:pPr>
        <w:pStyle w:val="pkt"/>
        <w:spacing w:line="276" w:lineRule="auto"/>
        <w:ind w:left="426"/>
        <w:rPr>
          <w:rFonts w:ascii="Cambria" w:hAnsi="Cambria" w:cs="Arial"/>
          <w:sz w:val="20"/>
          <w:szCs w:val="20"/>
          <w:lang w:bidi="pl-PL"/>
        </w:rPr>
      </w:pP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1.</w:t>
      </w:r>
      <w:r w:rsidRPr="00C360E0">
        <w:rPr>
          <w:rFonts w:ascii="Cambria" w:hAnsi="Cambria" w:cs="Arial"/>
          <w:sz w:val="20"/>
          <w:szCs w:val="20"/>
          <w:lang w:bidi="pl-PL"/>
        </w:rPr>
        <w:tab/>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C523E">
        <w:rPr>
          <w:rFonts w:ascii="Cambria" w:hAnsi="Cambria" w:cs="Arial"/>
          <w:sz w:val="20"/>
          <w:szCs w:val="20"/>
          <w:lang w:bidi="pl-PL"/>
        </w:rPr>
        <w:t> </w:t>
      </w:r>
      <w:r w:rsidRPr="00C360E0">
        <w:rPr>
          <w:rFonts w:ascii="Cambria" w:hAnsi="Cambria" w:cs="Arial"/>
          <w:sz w:val="20"/>
          <w:szCs w:val="20"/>
          <w:lang w:bidi="pl-PL"/>
        </w:rPr>
        <w:t>jednoczesnym zaznaczeniem polecenia „Załącznik stanowiący tajemnicę przedsiębiorstwa” a</w:t>
      </w:r>
      <w:r w:rsidR="00DC523E">
        <w:rPr>
          <w:rFonts w:ascii="Cambria" w:hAnsi="Cambria" w:cs="Arial"/>
          <w:sz w:val="20"/>
          <w:szCs w:val="20"/>
          <w:lang w:bidi="pl-PL"/>
        </w:rPr>
        <w:t> </w:t>
      </w:r>
      <w:r w:rsidRPr="00C360E0">
        <w:rPr>
          <w:rFonts w:ascii="Cambria" w:hAnsi="Cambria" w:cs="Arial"/>
          <w:sz w:val="20"/>
          <w:szCs w:val="20"/>
          <w:lang w:bidi="pl-PL"/>
        </w:rPr>
        <w:t>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2.</w:t>
      </w:r>
      <w:r w:rsidRPr="00C360E0">
        <w:rPr>
          <w:rFonts w:ascii="Cambria" w:hAnsi="Cambria"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3.</w:t>
      </w:r>
      <w:r w:rsidRPr="00C360E0">
        <w:rPr>
          <w:rFonts w:ascii="Cambria" w:hAnsi="Cambria" w:cs="Arial"/>
          <w:sz w:val="20"/>
          <w:szCs w:val="20"/>
          <w:lang w:bidi="pl-PL"/>
        </w:rPr>
        <w:tab/>
        <w:t>Do przygotowania oferty zaleca się wykorzystanie Formularza Oferty, którego wzór stanowi Załącznik nr 1do SWZ. W przypadku, gdy Wykonawca nie korzysta z przygotowanego przez Zamawiającego wzoru, w treści oferty należy zamieścić wszystkie informacje wymagane w</w:t>
      </w:r>
      <w:r w:rsidR="00754475">
        <w:rPr>
          <w:rFonts w:ascii="Cambria" w:hAnsi="Cambria" w:cs="Arial"/>
          <w:sz w:val="20"/>
          <w:szCs w:val="20"/>
          <w:lang w:bidi="pl-PL"/>
        </w:rPr>
        <w:t> </w:t>
      </w:r>
      <w:r w:rsidRPr="00C360E0">
        <w:rPr>
          <w:rFonts w:ascii="Cambria" w:hAnsi="Cambria" w:cs="Arial"/>
          <w:sz w:val="20"/>
          <w:szCs w:val="20"/>
          <w:lang w:bidi="pl-PL"/>
        </w:rPr>
        <w:t>Formularzu Ofertowym.</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4.</w:t>
      </w:r>
      <w:r w:rsidRPr="00C360E0">
        <w:rPr>
          <w:rFonts w:ascii="Cambria" w:hAnsi="Cambria" w:cs="Arial"/>
          <w:sz w:val="20"/>
          <w:szCs w:val="20"/>
          <w:lang w:bidi="pl-PL"/>
        </w:rPr>
        <w:tab/>
        <w:t>Jeżeli Wykonawca nie złoży przedmiotowych środków dowodowych lub złożone przedmiotowe środki dowodowe będą niekompletne, Zamawiający wezwie do ich złożenia lub uzupełnienia w</w:t>
      </w:r>
      <w:r w:rsidR="00754475">
        <w:rPr>
          <w:rFonts w:ascii="Cambria" w:hAnsi="Cambria" w:cs="Arial"/>
          <w:sz w:val="20"/>
          <w:szCs w:val="20"/>
          <w:lang w:bidi="pl-PL"/>
        </w:rPr>
        <w:t> </w:t>
      </w:r>
      <w:r w:rsidRPr="00C360E0">
        <w:rPr>
          <w:rFonts w:ascii="Cambria" w:hAnsi="Cambria" w:cs="Arial"/>
          <w:sz w:val="20"/>
          <w:szCs w:val="20"/>
          <w:lang w:bidi="pl-PL"/>
        </w:rPr>
        <w:t>wyznaczonym terminie.</w:t>
      </w:r>
    </w:p>
    <w:p w:rsidR="00683B60" w:rsidRPr="00186F98" w:rsidRDefault="00C360E0" w:rsidP="006E15C6">
      <w:pPr>
        <w:pStyle w:val="pkt"/>
        <w:spacing w:line="276" w:lineRule="auto"/>
        <w:ind w:left="426" w:hanging="284"/>
        <w:rPr>
          <w:rFonts w:ascii="Cambria" w:hAnsi="Cambria" w:cs="Arial"/>
          <w:sz w:val="20"/>
          <w:szCs w:val="20"/>
          <w:lang w:bidi="pl-PL"/>
        </w:rPr>
      </w:pPr>
      <w:r w:rsidRPr="00C360E0">
        <w:rPr>
          <w:rFonts w:ascii="Cambria" w:hAnsi="Cambria" w:cs="Arial"/>
          <w:sz w:val="20"/>
          <w:szCs w:val="20"/>
          <w:lang w:bidi="pl-PL"/>
        </w:rPr>
        <w:t>5.</w:t>
      </w:r>
      <w:r w:rsidRPr="00C360E0">
        <w:rPr>
          <w:rFonts w:ascii="Cambria" w:hAnsi="Cambria" w:cs="Arial"/>
          <w:sz w:val="20"/>
          <w:szCs w:val="20"/>
          <w:lang w:bidi="pl-PL"/>
        </w:rPr>
        <w:tab/>
        <w:t xml:space="preserve">Postanowień ust. 4 nie stosuje się do oferty oraz </w:t>
      </w:r>
      <w:r w:rsidR="00621312">
        <w:rPr>
          <w:rFonts w:ascii="Cambria" w:hAnsi="Cambria" w:cs="Arial"/>
          <w:sz w:val="20"/>
          <w:szCs w:val="20"/>
          <w:lang w:bidi="pl-PL"/>
        </w:rPr>
        <w:t>jeżeli przedmiotowy środek dowo</w:t>
      </w:r>
      <w:r w:rsidRPr="00C360E0">
        <w:rPr>
          <w:rFonts w:ascii="Cambria" w:hAnsi="Cambria" w:cs="Arial"/>
          <w:sz w:val="20"/>
          <w:szCs w:val="20"/>
          <w:lang w:bidi="pl-PL"/>
        </w:rPr>
        <w:t>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683B60" w:rsidP="004605CC">
      <w:pPr>
        <w:pStyle w:val="pkt"/>
        <w:numPr>
          <w:ilvl w:val="0"/>
          <w:numId w:val="25"/>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 xml:space="preserve">Sposób oraz termin składania </w:t>
      </w:r>
      <w:r w:rsidR="00B72DDA">
        <w:rPr>
          <w:rFonts w:ascii="Cambria" w:hAnsi="Cambria" w:cs="Arial"/>
          <w:b/>
          <w:lang w:bidi="pl-PL"/>
        </w:rPr>
        <w:t xml:space="preserve">i otwarcia </w:t>
      </w:r>
      <w:r w:rsidRPr="007D6960">
        <w:rPr>
          <w:rFonts w:ascii="Cambria" w:hAnsi="Cambria" w:cs="Arial"/>
          <w:b/>
          <w:lang w:bidi="pl-PL"/>
        </w:rPr>
        <w:t>ofert</w:t>
      </w:r>
      <w:r w:rsidR="007E50A7">
        <w:rPr>
          <w:rFonts w:ascii="Cambria" w:hAnsi="Cambria" w:cs="Arial"/>
          <w:b/>
          <w:lang w:bidi="pl-PL"/>
        </w:rPr>
        <w:t>.</w:t>
      </w:r>
    </w:p>
    <w:p w:rsidR="00A54E2F" w:rsidRPr="00A54E2F" w:rsidRDefault="00A54E2F" w:rsidP="00085EAA">
      <w:pPr>
        <w:pStyle w:val="pkt"/>
        <w:spacing w:line="276" w:lineRule="auto"/>
        <w:ind w:left="426" w:firstLine="0"/>
        <w:rPr>
          <w:rFonts w:ascii="Cambria" w:hAnsi="Cambria" w:cs="Arial"/>
          <w:sz w:val="20"/>
          <w:szCs w:val="20"/>
          <w:lang w:bidi="pl-PL"/>
        </w:rPr>
      </w:pPr>
    </w:p>
    <w:p w:rsidR="00A54E2F" w:rsidRPr="00F51634" w:rsidRDefault="00A54E2F" w:rsidP="004605CC">
      <w:pPr>
        <w:pStyle w:val="pkt"/>
        <w:numPr>
          <w:ilvl w:val="0"/>
          <w:numId w:val="6"/>
        </w:numPr>
        <w:ind w:left="426" w:hanging="284"/>
        <w:rPr>
          <w:rFonts w:ascii="Cambria" w:hAnsi="Cambria" w:cs="Arial"/>
          <w:sz w:val="20"/>
          <w:szCs w:val="20"/>
          <w:lang w:bidi="pl-PL"/>
        </w:rPr>
      </w:pPr>
      <w:r w:rsidRPr="00A54E2F">
        <w:rPr>
          <w:rFonts w:ascii="Cambria" w:hAnsi="Cambria" w:cs="Arial"/>
          <w:sz w:val="20"/>
          <w:szCs w:val="20"/>
          <w:lang w:bidi="pl-PL"/>
        </w:rPr>
        <w:t>Oferta powinna być sporządzona w języku polskim, z zachowaniem postaci elektronicznej w formacie danych pdf, .doc, .docx,.rtf,</w:t>
      </w:r>
      <w:r w:rsidR="00F06C21">
        <w:rPr>
          <w:rFonts w:ascii="Cambria" w:hAnsi="Cambria" w:cs="Arial"/>
          <w:sz w:val="20"/>
          <w:szCs w:val="20"/>
          <w:lang w:bidi="pl-PL"/>
        </w:rPr>
        <w:t xml:space="preserve"> </w:t>
      </w:r>
      <w:r w:rsidRPr="00A54E2F">
        <w:rPr>
          <w:rFonts w:ascii="Cambria" w:hAnsi="Cambria" w:cs="Arial"/>
          <w:sz w:val="20"/>
          <w:szCs w:val="20"/>
          <w:lang w:bidi="pl-PL"/>
        </w:rPr>
        <w:t>.xps,.odt.</w:t>
      </w:r>
      <w:r w:rsidR="001E098A">
        <w:rPr>
          <w:rFonts w:ascii="Cambria" w:hAnsi="Cambria" w:cs="Arial"/>
          <w:sz w:val="20"/>
          <w:szCs w:val="20"/>
          <w:lang w:bidi="pl-PL"/>
        </w:rPr>
        <w:t xml:space="preserve"> lub w formie</w:t>
      </w:r>
      <w:r w:rsidR="00F06C21">
        <w:rPr>
          <w:rFonts w:ascii="Cambria" w:hAnsi="Cambria" w:cs="Arial"/>
          <w:sz w:val="20"/>
          <w:szCs w:val="20"/>
          <w:lang w:bidi="pl-PL"/>
        </w:rPr>
        <w:t xml:space="preserve"> elektronicznej opatrzona podpisem zaufanym lub podpisem osobistym.</w:t>
      </w:r>
      <w:r w:rsidRPr="00A54E2F">
        <w:rPr>
          <w:rFonts w:ascii="Cambria" w:hAnsi="Cambria" w:cs="Arial"/>
          <w:sz w:val="20"/>
          <w:szCs w:val="20"/>
          <w:lang w:bidi="pl-PL"/>
        </w:rPr>
        <w:t xml:space="preserve"> </w:t>
      </w:r>
    </w:p>
    <w:p w:rsidR="00A54E2F" w:rsidRPr="00A54E2F" w:rsidRDefault="00A54E2F" w:rsidP="004605CC">
      <w:pPr>
        <w:pStyle w:val="pkt"/>
        <w:numPr>
          <w:ilvl w:val="0"/>
          <w:numId w:val="6"/>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w:t>
      </w:r>
      <w:r w:rsidR="00C360E0">
        <w:rPr>
          <w:rFonts w:ascii="Cambria" w:hAnsi="Cambria" w:cs="Arial"/>
          <w:sz w:val="20"/>
          <w:szCs w:val="20"/>
          <w:lang w:bidi="pl-PL"/>
        </w:rPr>
        <w:t xml:space="preserve">e może skutecznie </w:t>
      </w:r>
      <w:r w:rsidRPr="00A54E2F">
        <w:rPr>
          <w:rFonts w:ascii="Cambria" w:hAnsi="Cambria" w:cs="Arial"/>
          <w:sz w:val="20"/>
          <w:szCs w:val="20"/>
          <w:lang w:bidi="pl-PL"/>
        </w:rPr>
        <w:t> wycofać złożonej oferty.</w:t>
      </w:r>
    </w:p>
    <w:p w:rsidR="00A54E2F" w:rsidRDefault="00683B60" w:rsidP="004605CC">
      <w:pPr>
        <w:pStyle w:val="pkt"/>
        <w:numPr>
          <w:ilvl w:val="0"/>
          <w:numId w:val="6"/>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Default="0061501C" w:rsidP="004605CC">
      <w:pPr>
        <w:pStyle w:val="pkt"/>
        <w:numPr>
          <w:ilvl w:val="0"/>
          <w:numId w:val="6"/>
        </w:numPr>
        <w:spacing w:line="276" w:lineRule="auto"/>
        <w:ind w:left="426" w:hanging="284"/>
        <w:rPr>
          <w:rFonts w:ascii="Cambria" w:hAnsi="Cambria" w:cs="Arial"/>
          <w:sz w:val="20"/>
          <w:szCs w:val="20"/>
          <w:lang w:bidi="pl-PL"/>
        </w:rPr>
      </w:pPr>
      <w:r>
        <w:rPr>
          <w:rFonts w:ascii="Cambria" w:hAnsi="Cambria" w:cs="Arial"/>
          <w:sz w:val="20"/>
          <w:szCs w:val="20"/>
          <w:lang w:bidi="pl-PL"/>
        </w:rPr>
        <w:t>Termin składania ofert usta</w:t>
      </w:r>
      <w:r w:rsidR="00ED0E87">
        <w:rPr>
          <w:rFonts w:ascii="Cambria" w:hAnsi="Cambria" w:cs="Arial"/>
          <w:sz w:val="20"/>
          <w:szCs w:val="20"/>
          <w:lang w:bidi="pl-PL"/>
        </w:rPr>
        <w:t>la si</w:t>
      </w:r>
      <w:r w:rsidR="00F10D53">
        <w:rPr>
          <w:rFonts w:ascii="Cambria" w:hAnsi="Cambria" w:cs="Arial"/>
          <w:sz w:val="20"/>
          <w:szCs w:val="20"/>
          <w:lang w:bidi="pl-PL"/>
        </w:rPr>
        <w:t>ę na dzień: 24.04</w:t>
      </w:r>
      <w:r w:rsidR="00637262">
        <w:rPr>
          <w:rFonts w:ascii="Cambria" w:hAnsi="Cambria" w:cs="Arial"/>
          <w:sz w:val="20"/>
          <w:szCs w:val="20"/>
          <w:lang w:bidi="pl-PL"/>
        </w:rPr>
        <w:t>.2023</w:t>
      </w:r>
      <w:r w:rsidR="00166A01">
        <w:rPr>
          <w:rFonts w:ascii="Cambria" w:hAnsi="Cambria" w:cs="Arial"/>
          <w:sz w:val="20"/>
          <w:szCs w:val="20"/>
          <w:lang w:bidi="pl-PL"/>
        </w:rPr>
        <w:t>r.</w:t>
      </w:r>
      <w:r w:rsidR="008C5C8D">
        <w:rPr>
          <w:rFonts w:ascii="Cambria" w:hAnsi="Cambria" w:cs="Arial"/>
          <w:sz w:val="20"/>
          <w:szCs w:val="20"/>
          <w:lang w:bidi="pl-PL"/>
        </w:rPr>
        <w:t xml:space="preserve"> godz.10:00.</w:t>
      </w:r>
    </w:p>
    <w:p w:rsidR="00150791" w:rsidRPr="00150791" w:rsidRDefault="009519DD" w:rsidP="004605CC">
      <w:pPr>
        <w:pStyle w:val="pkt"/>
        <w:numPr>
          <w:ilvl w:val="0"/>
          <w:numId w:val="6"/>
        </w:numPr>
        <w:spacing w:line="276" w:lineRule="auto"/>
        <w:ind w:left="426" w:hanging="284"/>
        <w:rPr>
          <w:rFonts w:ascii="Cambria" w:hAnsi="Cambria" w:cs="Arial"/>
          <w:sz w:val="20"/>
          <w:szCs w:val="20"/>
          <w:lang w:bidi="pl-PL"/>
        </w:rPr>
      </w:pPr>
      <w:r>
        <w:rPr>
          <w:rFonts w:ascii="Cambria" w:hAnsi="Cambria" w:cs="Arial"/>
          <w:sz w:val="20"/>
          <w:szCs w:val="20"/>
          <w:lang w:bidi="pl-PL"/>
        </w:rPr>
        <w:t>Otw</w:t>
      </w:r>
      <w:r w:rsidR="00C360E0">
        <w:rPr>
          <w:rFonts w:ascii="Cambria" w:hAnsi="Cambria" w:cs="Arial"/>
          <w:sz w:val="20"/>
          <w:szCs w:val="20"/>
          <w:lang w:bidi="pl-PL"/>
        </w:rPr>
        <w:t>arcie ofert nastąpi w dni</w:t>
      </w:r>
      <w:r w:rsidR="00F10D53">
        <w:rPr>
          <w:rFonts w:ascii="Cambria" w:hAnsi="Cambria" w:cs="Arial"/>
          <w:sz w:val="20"/>
          <w:szCs w:val="20"/>
          <w:lang w:bidi="pl-PL"/>
        </w:rPr>
        <w:t>u 24.04</w:t>
      </w:r>
      <w:r w:rsidR="00637262">
        <w:rPr>
          <w:rFonts w:ascii="Cambria" w:hAnsi="Cambria" w:cs="Arial"/>
          <w:sz w:val="20"/>
          <w:szCs w:val="20"/>
          <w:lang w:bidi="pl-PL"/>
        </w:rPr>
        <w:t>.2023</w:t>
      </w:r>
      <w:r w:rsidR="00150791" w:rsidRPr="00150791">
        <w:rPr>
          <w:rFonts w:ascii="Cambria" w:hAnsi="Cambria" w:cs="Arial"/>
          <w:sz w:val="20"/>
          <w:szCs w:val="20"/>
          <w:lang w:bidi="pl-PL"/>
        </w:rPr>
        <w:t>r. o godzinie 10:30.</w:t>
      </w:r>
    </w:p>
    <w:p w:rsidR="00150791" w:rsidRPr="00150791" w:rsidRDefault="00150791" w:rsidP="004605CC">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4605CC">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4605CC">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niezwłocznie po otwarciu ofert, udostępnia na stronie internetowej prowadzonego postępowania informacje o:</w:t>
      </w:r>
    </w:p>
    <w:p w:rsidR="00150791" w:rsidRDefault="00150791" w:rsidP="004605CC">
      <w:pPr>
        <w:pStyle w:val="pkt"/>
        <w:numPr>
          <w:ilvl w:val="0"/>
          <w:numId w:val="34"/>
        </w:numPr>
        <w:spacing w:line="276" w:lineRule="auto"/>
        <w:rPr>
          <w:rFonts w:ascii="Cambria" w:hAnsi="Cambria" w:cs="Arial"/>
          <w:sz w:val="20"/>
          <w:szCs w:val="20"/>
          <w:lang w:bidi="pl-PL"/>
        </w:rPr>
      </w:pPr>
      <w:r w:rsidRPr="00150791">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150791" w:rsidRPr="00150791" w:rsidRDefault="00150791" w:rsidP="004605CC">
      <w:pPr>
        <w:pStyle w:val="pkt"/>
        <w:numPr>
          <w:ilvl w:val="0"/>
          <w:numId w:val="34"/>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4605CC">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150791" w:rsidRPr="00150791" w:rsidRDefault="00150791" w:rsidP="004605CC">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lang w:val="pl-PL"/>
        </w:rPr>
      </w:pPr>
      <w:r w:rsidRPr="007E202C">
        <w:rPr>
          <w:rFonts w:ascii="Cambria" w:hAnsi="Cambria" w:cs="Arial"/>
          <w:sz w:val="24"/>
          <w:szCs w:val="24"/>
          <w:lang w:val="pl-PL"/>
        </w:rPr>
        <w:t>X</w:t>
      </w:r>
      <w:r w:rsidR="00F158E7">
        <w:rPr>
          <w:rFonts w:ascii="Cambria" w:hAnsi="Cambria" w:cs="Arial"/>
          <w:sz w:val="24"/>
          <w:szCs w:val="24"/>
          <w:lang w:val="pl-PL"/>
        </w:rPr>
        <w:t>V</w:t>
      </w:r>
      <w:r w:rsidR="004B0FE2">
        <w:rPr>
          <w:rFonts w:ascii="Cambria" w:hAnsi="Cambria" w:cs="Arial"/>
          <w:sz w:val="24"/>
          <w:szCs w:val="24"/>
          <w:lang w:val="pl-PL"/>
        </w:rPr>
        <w:t>I</w:t>
      </w:r>
      <w:r w:rsidR="00C01C57" w:rsidRPr="007E202C">
        <w:rPr>
          <w:rFonts w:ascii="Cambria" w:hAnsi="Cambria" w:cs="Arial"/>
          <w:sz w:val="24"/>
          <w:szCs w:val="24"/>
          <w:lang w:val="pl-PL"/>
        </w:rPr>
        <w:t>I</w:t>
      </w:r>
      <w:r w:rsidRPr="007E202C">
        <w:rPr>
          <w:rFonts w:ascii="Cambria" w:hAnsi="Cambria" w:cs="Arial"/>
          <w:sz w:val="24"/>
          <w:szCs w:val="24"/>
          <w:lang w:val="pl-PL"/>
        </w:rPr>
        <w:t>.</w:t>
      </w:r>
      <w:r w:rsidRPr="007E202C">
        <w:rPr>
          <w:rFonts w:ascii="Cambria" w:hAnsi="Cambria" w:cs="Arial"/>
          <w:sz w:val="24"/>
          <w:szCs w:val="24"/>
          <w:lang w:val="pl-PL"/>
        </w:rPr>
        <w:tab/>
      </w:r>
      <w:r w:rsidR="00CE5B34" w:rsidRPr="007E202C">
        <w:rPr>
          <w:rFonts w:ascii="Cambria" w:hAnsi="Cambria" w:cs="Arial"/>
          <w:sz w:val="24"/>
          <w:szCs w:val="24"/>
        </w:rPr>
        <w:t>Sposób obliczenia ceny</w:t>
      </w:r>
      <w:r w:rsidR="00B72BCC" w:rsidRPr="007E202C">
        <w:rPr>
          <w:rFonts w:ascii="Cambria" w:hAnsi="Cambria" w:cs="Arial"/>
          <w:sz w:val="24"/>
          <w:szCs w:val="24"/>
          <w:lang w:val="pl-PL"/>
        </w:rPr>
        <w:t>.</w:t>
      </w:r>
    </w:p>
    <w:p w:rsidR="00C30D14" w:rsidRPr="00C30D14" w:rsidRDefault="00C30D14" w:rsidP="004605CC">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 dnia 9 maja 2014 r. o informowaniu o cenach towarów i usług (Dz.U. z 2014 r., poz. 915 z</w:t>
      </w:r>
      <w:r w:rsidR="009431A4">
        <w:rPr>
          <w:rFonts w:ascii="Cambria" w:hAnsi="Cambria" w:cs="Arial"/>
          <w:smallCaps w:val="0"/>
          <w:sz w:val="20"/>
          <w:szCs w:val="20"/>
          <w:lang w:val="pl-PL"/>
        </w:rPr>
        <w:t> </w:t>
      </w:r>
      <w:r w:rsidRPr="00C30D14">
        <w:rPr>
          <w:rFonts w:ascii="Cambria" w:hAnsi="Cambria" w:cs="Arial"/>
          <w:smallCaps w:val="0"/>
          <w:sz w:val="20"/>
          <w:szCs w:val="20"/>
        </w:rPr>
        <w:t xml:space="preserve">późn. zm.). </w:t>
      </w:r>
    </w:p>
    <w:p w:rsidR="00C30D14" w:rsidRPr="00C30D14" w:rsidRDefault="00C30D14" w:rsidP="004605CC">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4605CC">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Pr>
          <w:rFonts w:ascii="Cambria" w:hAnsi="Cambria" w:cs="Arial"/>
          <w:smallCaps w:val="0"/>
          <w:sz w:val="20"/>
          <w:szCs w:val="20"/>
          <w:lang w:val="pl-PL"/>
        </w:rPr>
        <w:t xml:space="preserve">       </w:t>
      </w:r>
      <w:r w:rsidRPr="00C30D14">
        <w:rPr>
          <w:rFonts w:ascii="Cambria" w:hAnsi="Cambria" w:cs="Arial"/>
          <w:smallCaps w:val="0"/>
          <w:sz w:val="20"/>
          <w:szCs w:val="20"/>
        </w:rPr>
        <w:t>Cena jednostkowa netto x ilość = wartość netto + podatek VAT = wartość brutto</w:t>
      </w:r>
    </w:p>
    <w:p w:rsidR="00C30D14" w:rsidRPr="006A14E4" w:rsidRDefault="00C30D14" w:rsidP="004605CC">
      <w:pPr>
        <w:pStyle w:val="Tekstpodstawowy"/>
        <w:numPr>
          <w:ilvl w:val="0"/>
          <w:numId w:val="17"/>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t>Przez cenę  zamówienia zamawiający rozumie łączną cenę za całość przedmiotu zamówienia</w:t>
      </w:r>
      <w:r w:rsidR="006A14E4">
        <w:rPr>
          <w:rFonts w:ascii="Cambria" w:hAnsi="Cambria" w:cs="Arial"/>
          <w:smallCaps w:val="0"/>
          <w:sz w:val="20"/>
          <w:szCs w:val="20"/>
          <w:lang w:val="pl-PL"/>
        </w:rPr>
        <w:t xml:space="preserve">   </w:t>
      </w:r>
      <w:r w:rsidRPr="006A14E4">
        <w:rPr>
          <w:rFonts w:ascii="Cambria" w:hAnsi="Cambria" w:cs="Arial"/>
          <w:smallCaps w:val="0"/>
          <w:sz w:val="20"/>
          <w:szCs w:val="20"/>
        </w:rPr>
        <w:t>stanowiący całkowite wynagrodzenie wykonawcy.</w:t>
      </w:r>
    </w:p>
    <w:p w:rsidR="005E3A67" w:rsidRPr="007E202C" w:rsidRDefault="005E3A67" w:rsidP="004605CC">
      <w:pPr>
        <w:pStyle w:val="Tekstpodstawowy"/>
        <w:numPr>
          <w:ilvl w:val="0"/>
          <w:numId w:val="17"/>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4605CC">
      <w:pPr>
        <w:pStyle w:val="Tekstpodstawowy"/>
        <w:numPr>
          <w:ilvl w:val="0"/>
          <w:numId w:val="17"/>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 xml:space="preserve">Jeżeli w zaoferowanej cenie są towary których nabycie prowadzi do powstania </w:t>
      </w:r>
      <w:r w:rsidR="00605579" w:rsidRPr="007D6960">
        <w:rPr>
          <w:rFonts w:ascii="Cambria" w:eastAsia="Calibri" w:hAnsi="Cambria" w:cs="Arial"/>
          <w:smallCaps w:val="0"/>
          <w:sz w:val="20"/>
          <w:szCs w:val="20"/>
          <w:lang w:val="pl-PL"/>
        </w:rPr>
        <w:br/>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lang w:val="pl-PL"/>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lang w:val="pl-PL"/>
        </w:rPr>
        <w:t>.</w:t>
      </w:r>
    </w:p>
    <w:p w:rsidR="001239A0" w:rsidRPr="007D6960" w:rsidRDefault="00DC09E3" w:rsidP="004605CC">
      <w:pPr>
        <w:pStyle w:val="Tekstpodstawowy"/>
        <w:numPr>
          <w:ilvl w:val="0"/>
          <w:numId w:val="17"/>
        </w:numPr>
        <w:tabs>
          <w:tab w:val="left" w:pos="284"/>
        </w:tabs>
        <w:spacing w:after="60" w:line="276" w:lineRule="auto"/>
        <w:ind w:left="360" w:hanging="360"/>
        <w:jc w:val="both"/>
        <w:rPr>
          <w:rFonts w:ascii="Cambria" w:hAnsi="Cambria" w:cs="Arial"/>
          <w:smallCaps w:val="0"/>
          <w:sz w:val="20"/>
          <w:szCs w:val="20"/>
        </w:rPr>
      </w:pPr>
      <w:r>
        <w:rPr>
          <w:rFonts w:ascii="Cambria" w:eastAsia="Calibri" w:hAnsi="Cambria" w:cs="Arial"/>
          <w:smallCaps w:val="0"/>
          <w:sz w:val="20"/>
          <w:szCs w:val="20"/>
          <w:lang w:val="pl-PL"/>
        </w:rPr>
        <w:t xml:space="preserve"> </w:t>
      </w:r>
      <w:r w:rsidR="001239A0"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lang w:val="pl-PL"/>
        </w:rPr>
        <w:t>,</w:t>
      </w:r>
      <w:r w:rsidR="001239A0"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lang w:val="pl-PL"/>
        </w:rPr>
        <w:t xml:space="preserve">ust. </w:t>
      </w:r>
      <w:r w:rsidR="00C30D14">
        <w:rPr>
          <w:rFonts w:ascii="Cambria" w:eastAsia="Calibri" w:hAnsi="Cambria" w:cs="Arial"/>
          <w:smallCaps w:val="0"/>
          <w:sz w:val="20"/>
          <w:szCs w:val="20"/>
          <w:lang w:val="pl-PL"/>
        </w:rPr>
        <w:t>6</w:t>
      </w:r>
      <w:r w:rsidR="001239A0"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B72BCC" w:rsidRDefault="00B72BCC" w:rsidP="00B72BCC">
      <w:pPr>
        <w:pStyle w:val="Tekstpodstawowy"/>
        <w:spacing w:after="60" w:line="276" w:lineRule="auto"/>
        <w:jc w:val="left"/>
        <w:rPr>
          <w:rFonts w:ascii="Cambria" w:hAnsi="Cambria" w:cs="Arial"/>
          <w:b/>
          <w:sz w:val="20"/>
          <w:szCs w:val="20"/>
          <w:lang w:bidi="pl-PL"/>
        </w:rPr>
      </w:pPr>
      <w:bookmarkStart w:id="3" w:name="_Hlk60383589"/>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val="pl-PL" w:bidi="pl-PL"/>
        </w:rPr>
        <w:t>X</w:t>
      </w:r>
      <w:r w:rsidR="00F158E7">
        <w:rPr>
          <w:rFonts w:ascii="Cambria" w:hAnsi="Cambria" w:cs="Arial"/>
          <w:b/>
          <w:smallCaps w:val="0"/>
          <w:sz w:val="24"/>
          <w:szCs w:val="24"/>
          <w:lang w:val="pl-PL" w:bidi="pl-PL"/>
        </w:rPr>
        <w:t>VIII</w:t>
      </w:r>
      <w:r w:rsidRPr="007D6960">
        <w:rPr>
          <w:rFonts w:ascii="Cambria" w:hAnsi="Cambria" w:cs="Arial"/>
          <w:b/>
          <w:smallCaps w:val="0"/>
          <w:sz w:val="24"/>
          <w:szCs w:val="24"/>
          <w:lang w:val="pl-PL" w:bidi="pl-PL"/>
        </w:rPr>
        <w:t>.</w:t>
      </w:r>
      <w:r w:rsidRPr="007D6960">
        <w:rPr>
          <w:rFonts w:ascii="Cambria" w:hAnsi="Cambria" w:cs="Arial"/>
          <w:b/>
          <w:smallCaps w:val="0"/>
          <w:sz w:val="24"/>
          <w:szCs w:val="24"/>
          <w:lang w:val="pl-PL" w:bidi="pl-PL"/>
        </w:rPr>
        <w:tab/>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1B6080" w:rsidRPr="007D6960">
        <w:rPr>
          <w:rFonts w:ascii="Cambria" w:hAnsi="Cambria" w:cs="Arial"/>
          <w:b/>
          <w:smallCaps w:val="0"/>
          <w:sz w:val="24"/>
          <w:szCs w:val="24"/>
          <w:lang w:val="pl-PL" w:bidi="pl-PL"/>
        </w:rPr>
        <w:t xml:space="preserve"> </w:t>
      </w:r>
      <w:r w:rsidR="004B0FE2">
        <w:rPr>
          <w:rFonts w:ascii="Cambria" w:hAnsi="Cambria" w:cs="Arial"/>
          <w:b/>
          <w:smallCaps w:val="0"/>
          <w:sz w:val="24"/>
          <w:szCs w:val="24"/>
          <w:lang w:val="pl-PL"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val="pl-PL" w:bidi="pl-PL"/>
        </w:rPr>
        <w:t>.</w:t>
      </w:r>
    </w:p>
    <w:bookmarkEnd w:id="3"/>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4605CC">
      <w:pPr>
        <w:numPr>
          <w:ilvl w:val="0"/>
          <w:numId w:val="10"/>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sidR="00B72BCC">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003161B8"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rsidR="001239A0" w:rsidRPr="007D6960" w:rsidRDefault="001239A0" w:rsidP="004605CC">
      <w:pPr>
        <w:numPr>
          <w:ilvl w:val="0"/>
          <w:numId w:val="10"/>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Ocenie będą podlegać wyłącznie oferty nie podlegające odrzuceniu.</w:t>
      </w:r>
    </w:p>
    <w:p w:rsidR="001239A0" w:rsidRPr="007D6960" w:rsidRDefault="001239A0" w:rsidP="004605CC">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Za najkorzystniejszą zostanie uznana oferta z </w:t>
      </w:r>
      <w:r w:rsidR="003161B8" w:rsidRPr="007D6960">
        <w:rPr>
          <w:rFonts w:ascii="Cambria" w:eastAsia="Batang" w:hAnsi="Cambria" w:cs="Arial"/>
          <w:sz w:val="20"/>
          <w:szCs w:val="20"/>
          <w:lang w:eastAsia="x-none" w:bidi="pl-PL"/>
        </w:rPr>
        <w:t>najwyższą ilością punktów określonych w kryteri</w:t>
      </w:r>
      <w:r w:rsidR="00B72BCC">
        <w:rPr>
          <w:rFonts w:ascii="Cambria" w:eastAsia="Batang" w:hAnsi="Cambria" w:cs="Arial"/>
          <w:sz w:val="20"/>
          <w:szCs w:val="20"/>
          <w:lang w:eastAsia="x-none" w:bidi="pl-PL"/>
        </w:rPr>
        <w:t>ach</w:t>
      </w:r>
      <w:r w:rsidRPr="007D6960">
        <w:rPr>
          <w:rFonts w:ascii="Cambria" w:eastAsia="Batang" w:hAnsi="Cambria" w:cs="Arial"/>
          <w:sz w:val="20"/>
          <w:szCs w:val="20"/>
          <w:lang w:val="x-none" w:eastAsia="x-none" w:bidi="pl-PL"/>
        </w:rPr>
        <w:t>.</w:t>
      </w:r>
    </w:p>
    <w:p w:rsidR="001239A0" w:rsidRPr="007D6960" w:rsidRDefault="001239A0" w:rsidP="004605CC">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eastAsia="x-none" w:bidi="pl-PL"/>
        </w:rPr>
        <w:t>ilości przyznanych punktów</w:t>
      </w:r>
      <w:r w:rsidRPr="007D6960">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4605CC">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4605CC">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Zamawiający wybiera najkorzystniejszą ofertą w terminie związania ofertą określonym w SWZ.</w:t>
      </w:r>
    </w:p>
    <w:p w:rsidR="001239A0" w:rsidRPr="007D6960" w:rsidRDefault="001239A0" w:rsidP="004605CC">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Jeżeli termin związania ofertą upłynie przed wyborem najkorzystniejszej oferty, Zamawiający wezwie Wykonawc</w:t>
      </w:r>
      <w:r w:rsidR="00B72BCC">
        <w:rPr>
          <w:rFonts w:ascii="Cambria" w:eastAsia="Batang" w:hAnsi="Cambria" w:cs="Arial"/>
          <w:sz w:val="20"/>
          <w:szCs w:val="20"/>
          <w:lang w:eastAsia="x-none" w:bidi="pl-PL"/>
        </w:rPr>
        <w:t>ę</w:t>
      </w:r>
      <w:r w:rsidR="00B72BCC">
        <w:rPr>
          <w:rFonts w:ascii="Cambria" w:eastAsia="Batang" w:hAnsi="Cambria" w:cs="Arial"/>
          <w:sz w:val="20"/>
          <w:szCs w:val="20"/>
          <w:lang w:val="x-none" w:eastAsia="x-none" w:bidi="pl-PL"/>
        </w:rPr>
        <w:fldChar w:fldCharType="begin"/>
      </w:r>
      <w:r w:rsidR="00B72BCC">
        <w:rPr>
          <w:rFonts w:ascii="Cambria" w:eastAsia="Batang" w:hAnsi="Cambria" w:cs="Arial"/>
          <w:sz w:val="20"/>
          <w:szCs w:val="20"/>
          <w:lang w:val="x-none" w:eastAsia="x-none" w:bidi="pl-PL"/>
        </w:rPr>
        <w:instrText xml:space="preserve"> LISTNUM </w:instrText>
      </w:r>
      <w:r w:rsidR="00B72BCC">
        <w:rPr>
          <w:rFonts w:ascii="Cambria" w:eastAsia="Batang" w:hAnsi="Cambria" w:cs="Arial"/>
          <w:sz w:val="20"/>
          <w:szCs w:val="20"/>
          <w:lang w:val="x-none" w:eastAsia="x-none" w:bidi="pl-PL"/>
        </w:rPr>
        <w:fldChar w:fldCharType="end"/>
      </w:r>
      <w:r w:rsidRPr="007D6960">
        <w:rPr>
          <w:rFonts w:ascii="Cambria" w:eastAsia="Batang" w:hAnsi="Cambria" w:cs="Arial"/>
          <w:sz w:val="20"/>
          <w:szCs w:val="20"/>
          <w:lang w:val="x-none" w:eastAsia="x-none" w:bidi="pl-PL"/>
        </w:rPr>
        <w:t>, którego oferta otrzymała najwyższą ocen</w:t>
      </w:r>
      <w:r w:rsidR="00B72BCC">
        <w:rPr>
          <w:rFonts w:ascii="Cambria" w:eastAsia="Batang" w:hAnsi="Cambria" w:cs="Arial"/>
          <w:sz w:val="20"/>
          <w:szCs w:val="20"/>
          <w:lang w:eastAsia="x-none" w:bidi="pl-PL"/>
        </w:rPr>
        <w:t>ę</w:t>
      </w:r>
      <w:r w:rsidRPr="007D6960">
        <w:rPr>
          <w:rFonts w:ascii="Cambria" w:eastAsia="Batang" w:hAnsi="Cambria" w:cs="Arial"/>
          <w:sz w:val="20"/>
          <w:szCs w:val="20"/>
          <w:lang w:val="x-none" w:eastAsia="x-none" w:bidi="pl-PL"/>
        </w:rPr>
        <w:t>, do wyrażenia, w wyznaczonym przez Zamawiającego terminie, pisemnej zgody na wybór jego oferty.</w:t>
      </w:r>
    </w:p>
    <w:p w:rsidR="001239A0" w:rsidRPr="00F51634" w:rsidRDefault="001239A0" w:rsidP="004605CC">
      <w:pPr>
        <w:numPr>
          <w:ilvl w:val="0"/>
          <w:numId w:val="10"/>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 W przypadku braku zgody, o której mowa w ust. </w:t>
      </w:r>
      <w:r w:rsidR="003161B8" w:rsidRPr="007D6960">
        <w:rPr>
          <w:rFonts w:ascii="Cambria" w:eastAsia="Batang" w:hAnsi="Cambria" w:cs="Arial"/>
          <w:sz w:val="20"/>
          <w:szCs w:val="20"/>
          <w:lang w:eastAsia="x-none" w:bidi="pl-PL"/>
        </w:rPr>
        <w:t>7</w:t>
      </w:r>
      <w:r w:rsidRPr="007D6960">
        <w:rPr>
          <w:rFonts w:ascii="Cambria" w:eastAsia="Batang" w:hAnsi="Cambria" w:cs="Arial"/>
          <w:sz w:val="20"/>
          <w:szCs w:val="20"/>
          <w:lang w:val="x-none" w:eastAsia="x-none"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eastAsia="x-none" w:bidi="pl-PL"/>
        </w:rPr>
        <w:t>,</w:t>
      </w:r>
      <w:r w:rsidRPr="007D6960">
        <w:rPr>
          <w:rFonts w:ascii="Cambria" w:eastAsia="Batang" w:hAnsi="Cambria" w:cs="Arial"/>
          <w:sz w:val="20"/>
          <w:szCs w:val="20"/>
          <w:lang w:val="x-none" w:eastAsia="x-none" w:bidi="pl-PL"/>
        </w:rPr>
        <w:t xml:space="preserve"> </w:t>
      </w:r>
      <w:r w:rsidR="00B72BCC">
        <w:rPr>
          <w:rFonts w:ascii="Cambria" w:eastAsia="Batang" w:hAnsi="Cambria" w:cs="Arial"/>
          <w:sz w:val="20"/>
          <w:szCs w:val="20"/>
          <w:lang w:eastAsia="x-none" w:bidi="pl-PL"/>
        </w:rPr>
        <w:t>ż</w:t>
      </w:r>
      <w:r w:rsidRPr="007D6960">
        <w:rPr>
          <w:rFonts w:ascii="Cambria" w:eastAsia="Batang" w:hAnsi="Cambria" w:cs="Arial"/>
          <w:sz w:val="20"/>
          <w:szCs w:val="20"/>
          <w:lang w:val="x-none" w:eastAsia="x-none" w:bidi="pl-PL"/>
        </w:rPr>
        <w:t>e zachodzą przesłanki do unieważnienia postępowania.</w:t>
      </w:r>
    </w:p>
    <w:p w:rsidR="00FA6076" w:rsidRPr="00AC60F9" w:rsidRDefault="00B72BCC" w:rsidP="004605CC">
      <w:pPr>
        <w:numPr>
          <w:ilvl w:val="0"/>
          <w:numId w:val="10"/>
        </w:numPr>
        <w:spacing w:line="276" w:lineRule="auto"/>
        <w:ind w:left="284" w:hanging="284"/>
        <w:jc w:val="both"/>
        <w:rPr>
          <w:rFonts w:ascii="Cambria" w:hAnsi="Cambria" w:cs="Arial"/>
          <w:smallCaps/>
          <w:sz w:val="20"/>
          <w:szCs w:val="20"/>
        </w:rPr>
      </w:pPr>
      <w:r>
        <w:rPr>
          <w:rFonts w:ascii="Cambria" w:hAnsi="Cambria"/>
          <w:sz w:val="20"/>
          <w:szCs w:val="20"/>
          <w:lang w:eastAsia="x-none"/>
        </w:rPr>
        <w:t>Kryteria i ich opis:</w:t>
      </w:r>
    </w:p>
    <w:p w:rsidR="007A7BB6" w:rsidRDefault="007A7BB6" w:rsidP="007A7BB6">
      <w:pPr>
        <w:spacing w:line="276" w:lineRule="auto"/>
        <w:rPr>
          <w:rFonts w:ascii="Cambria" w:hAnsi="Cambria" w:cs="Arial"/>
          <w:smallCaps/>
          <w:sz w:val="20"/>
          <w:szCs w:val="20"/>
        </w:rPr>
      </w:pPr>
    </w:p>
    <w:p w:rsidR="00C30D14" w:rsidRPr="00763054" w:rsidRDefault="007A7BB6" w:rsidP="007A7BB6">
      <w:pPr>
        <w:spacing w:line="276" w:lineRule="auto"/>
        <w:rPr>
          <w:rFonts w:ascii="Cambria" w:hAnsi="Cambria" w:cs="Arial"/>
          <w:sz w:val="20"/>
          <w:szCs w:val="20"/>
        </w:rPr>
      </w:pPr>
      <w:r>
        <w:rPr>
          <w:rFonts w:ascii="Cambria" w:hAnsi="Cambria" w:cs="Arial"/>
          <w:smallCaps/>
          <w:sz w:val="20"/>
          <w:szCs w:val="20"/>
        </w:rPr>
        <w:t xml:space="preserve">   </w:t>
      </w:r>
      <w:r w:rsidR="00E33BEE" w:rsidRPr="00763054">
        <w:rPr>
          <w:rFonts w:ascii="Cambria" w:hAnsi="Cambria" w:cs="Arial"/>
          <w:sz w:val="20"/>
          <w:szCs w:val="20"/>
        </w:rPr>
        <w:t xml:space="preserve">                             kryterium</w:t>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t>waga kryterium</w:t>
      </w:r>
    </w:p>
    <w:p w:rsidR="00C30D14" w:rsidRPr="00763054" w:rsidRDefault="00C30D14" w:rsidP="00C30D14">
      <w:pPr>
        <w:spacing w:line="276" w:lineRule="auto"/>
        <w:ind w:left="284"/>
        <w:jc w:val="both"/>
        <w:rPr>
          <w:rFonts w:ascii="Cambria" w:hAnsi="Cambria" w:cs="Arial"/>
          <w:sz w:val="20"/>
          <w:szCs w:val="20"/>
        </w:rPr>
      </w:pPr>
    </w:p>
    <w:p w:rsidR="009C0178" w:rsidRPr="00763054" w:rsidRDefault="00E33BEE" w:rsidP="009C0178">
      <w:pPr>
        <w:spacing w:line="276" w:lineRule="auto"/>
        <w:ind w:left="284"/>
        <w:jc w:val="both"/>
        <w:rPr>
          <w:rFonts w:ascii="Cambria" w:hAnsi="Cambria" w:cs="Arial"/>
          <w:sz w:val="20"/>
          <w:szCs w:val="20"/>
        </w:rPr>
      </w:pPr>
      <w:r w:rsidRPr="00763054">
        <w:rPr>
          <w:rFonts w:ascii="Cambria" w:hAnsi="Cambria" w:cs="Arial"/>
          <w:sz w:val="20"/>
          <w:szCs w:val="20"/>
        </w:rPr>
        <w:t xml:space="preserve">                         a) cena             </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 xml:space="preserve">                        </w:t>
      </w:r>
      <w:r w:rsidR="008C5C8D" w:rsidRPr="00763054">
        <w:rPr>
          <w:rFonts w:ascii="Cambria" w:hAnsi="Cambria" w:cs="Arial"/>
          <w:sz w:val="20"/>
          <w:szCs w:val="20"/>
        </w:rPr>
        <w:t xml:space="preserve"> </w:t>
      </w:r>
      <w:r w:rsidRPr="00763054">
        <w:rPr>
          <w:rFonts w:ascii="Cambria" w:hAnsi="Cambria" w:cs="Arial"/>
          <w:sz w:val="20"/>
          <w:szCs w:val="20"/>
        </w:rPr>
        <w:t xml:space="preserve">  60 %</w:t>
      </w:r>
    </w:p>
    <w:p w:rsidR="00C30D1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 xml:space="preserve">           </w:t>
      </w:r>
      <w:r w:rsidR="00150791">
        <w:rPr>
          <w:rFonts w:ascii="Cambria" w:hAnsi="Cambria" w:cs="Arial"/>
          <w:sz w:val="20"/>
          <w:szCs w:val="20"/>
        </w:rPr>
        <w:t xml:space="preserve">              b) termin dostawy</w:t>
      </w:r>
      <w:r w:rsidR="0057648E">
        <w:rPr>
          <w:rFonts w:ascii="Cambria" w:hAnsi="Cambria" w:cs="Arial"/>
          <w:sz w:val="20"/>
          <w:szCs w:val="20"/>
        </w:rPr>
        <w:t xml:space="preserve">                                        </w:t>
      </w:r>
      <w:r w:rsidR="00F46DCA">
        <w:rPr>
          <w:rFonts w:ascii="Cambria" w:hAnsi="Cambria" w:cs="Arial"/>
          <w:sz w:val="20"/>
          <w:szCs w:val="20"/>
        </w:rPr>
        <w:t xml:space="preserve">   </w:t>
      </w:r>
      <w:r w:rsidR="0057648E">
        <w:rPr>
          <w:rFonts w:ascii="Cambria" w:hAnsi="Cambria" w:cs="Arial"/>
          <w:sz w:val="20"/>
          <w:szCs w:val="20"/>
        </w:rPr>
        <w:t xml:space="preserve">         </w:t>
      </w:r>
      <w:r w:rsidR="00E04065">
        <w:rPr>
          <w:rFonts w:ascii="Cambria" w:hAnsi="Cambria" w:cs="Arial"/>
          <w:sz w:val="20"/>
          <w:szCs w:val="20"/>
        </w:rPr>
        <w:t xml:space="preserve">                </w:t>
      </w:r>
      <w:r w:rsidR="007A2BF7">
        <w:rPr>
          <w:rFonts w:ascii="Cambria" w:hAnsi="Cambria" w:cs="Arial"/>
          <w:sz w:val="20"/>
          <w:szCs w:val="20"/>
        </w:rPr>
        <w:t xml:space="preserve"> </w:t>
      </w:r>
      <w:r w:rsidR="00E04065">
        <w:rPr>
          <w:rFonts w:ascii="Cambria" w:hAnsi="Cambria" w:cs="Arial"/>
          <w:sz w:val="20"/>
          <w:szCs w:val="20"/>
        </w:rPr>
        <w:t xml:space="preserve">  </w:t>
      </w:r>
      <w:r w:rsidR="009C0178">
        <w:rPr>
          <w:rFonts w:ascii="Cambria" w:hAnsi="Cambria" w:cs="Arial"/>
          <w:sz w:val="20"/>
          <w:szCs w:val="20"/>
        </w:rPr>
        <w:t xml:space="preserve">          </w:t>
      </w:r>
      <w:r w:rsidR="00763054" w:rsidRPr="00763054">
        <w:rPr>
          <w:rFonts w:ascii="Cambria" w:hAnsi="Cambria" w:cs="Arial"/>
          <w:sz w:val="20"/>
          <w:szCs w:val="20"/>
        </w:rPr>
        <w:t xml:space="preserve">  </w:t>
      </w:r>
      <w:r w:rsidR="00BD6E51">
        <w:rPr>
          <w:rFonts w:ascii="Cambria" w:hAnsi="Cambria" w:cs="Arial"/>
          <w:sz w:val="20"/>
          <w:szCs w:val="20"/>
        </w:rPr>
        <w:t xml:space="preserve"> </w:t>
      </w:r>
      <w:r w:rsidR="009E6161">
        <w:rPr>
          <w:rFonts w:ascii="Cambria" w:hAnsi="Cambria" w:cs="Arial"/>
          <w:sz w:val="20"/>
          <w:szCs w:val="20"/>
        </w:rPr>
        <w:t>4</w:t>
      </w:r>
      <w:r w:rsidRPr="00763054">
        <w:rPr>
          <w:rFonts w:ascii="Cambria" w:hAnsi="Cambria" w:cs="Arial"/>
          <w:sz w:val="20"/>
          <w:szCs w:val="20"/>
        </w:rPr>
        <w:t>0 %</w:t>
      </w:r>
    </w:p>
    <w:p w:rsidR="00E04065" w:rsidRDefault="00E04065" w:rsidP="00C30D14">
      <w:pPr>
        <w:spacing w:line="276" w:lineRule="auto"/>
        <w:ind w:left="284"/>
        <w:jc w:val="both"/>
        <w:rPr>
          <w:rFonts w:ascii="Cambria" w:hAnsi="Cambria" w:cs="Arial"/>
          <w:b/>
          <w:sz w:val="20"/>
          <w:szCs w:val="20"/>
        </w:rPr>
      </w:pPr>
    </w:p>
    <w:p w:rsidR="0057648E" w:rsidRPr="0057648E" w:rsidRDefault="00E33BEE" w:rsidP="004605CC">
      <w:pPr>
        <w:pStyle w:val="Akapitzlist"/>
        <w:numPr>
          <w:ilvl w:val="0"/>
          <w:numId w:val="45"/>
        </w:numPr>
        <w:jc w:val="both"/>
        <w:rPr>
          <w:rFonts w:ascii="Cambria" w:hAnsi="Cambria" w:cs="Arial"/>
          <w:b/>
          <w:sz w:val="20"/>
          <w:szCs w:val="20"/>
        </w:rPr>
      </w:pPr>
      <w:r w:rsidRPr="0057648E">
        <w:rPr>
          <w:rFonts w:ascii="Cambria" w:hAnsi="Cambria" w:cs="Arial"/>
          <w:b/>
          <w:sz w:val="20"/>
          <w:szCs w:val="20"/>
        </w:rPr>
        <w:t xml:space="preserve">cena </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Maksymalna ilość możliwych do uzyskania punktów: 60 punktów</w:t>
      </w:r>
    </w:p>
    <w:p w:rsidR="00C30D14" w:rsidRPr="00763054" w:rsidRDefault="00763054" w:rsidP="00C30D14">
      <w:pPr>
        <w:spacing w:line="276" w:lineRule="auto"/>
        <w:ind w:left="284"/>
        <w:jc w:val="both"/>
        <w:rPr>
          <w:rFonts w:ascii="Cambria" w:hAnsi="Cambria" w:cs="Arial"/>
          <w:sz w:val="20"/>
          <w:szCs w:val="20"/>
        </w:rPr>
      </w:pPr>
      <w:r w:rsidRPr="00763054">
        <w:rPr>
          <w:rFonts w:ascii="Cambria" w:hAnsi="Cambria" w:cs="Arial"/>
          <w:sz w:val="20"/>
          <w:szCs w:val="20"/>
        </w:rPr>
        <w:t>P</w:t>
      </w:r>
      <w:r w:rsidR="00E33BEE" w:rsidRPr="00763054">
        <w:rPr>
          <w:rFonts w:ascii="Cambria" w:hAnsi="Cambria" w:cs="Arial"/>
          <w:sz w:val="20"/>
          <w:szCs w:val="20"/>
        </w:rPr>
        <w:t>rzez cenę zamówienia zamawiający rozumie łączną cenę za całość przedmiotu zamówienia, stanowiącą całkowite wynagrodzenie wykonawcy.</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Liczbę punktów, jaką uzyskała badana oferta zamawiający obliczy w następujący sposób:</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O</w:t>
      </w:r>
      <w:r w:rsidR="00E33BEE" w:rsidRPr="00763054">
        <w:rPr>
          <w:rFonts w:ascii="Cambria" w:hAnsi="Cambria" w:cs="Arial"/>
          <w:sz w:val="20"/>
          <w:szCs w:val="20"/>
        </w:rPr>
        <w:t>ferta z najniższą oferowaną ceną brutto „cmin”  otrzymuje punktów 60.</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K</w:t>
      </w:r>
      <w:r w:rsidR="00E33BEE" w:rsidRPr="00763054">
        <w:rPr>
          <w:rFonts w:ascii="Cambria" w:hAnsi="Cambria" w:cs="Arial"/>
          <w:sz w:val="20"/>
          <w:szCs w:val="20"/>
        </w:rPr>
        <w:t>ażda inna oferta „c” otrzymuje ilość punktów w kryterium cena wynikającą z wyliczenia wg wzoru</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(cmin/c)*60 = C</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cmin – najniższa oferowana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w:t>
      </w:r>
      <w:r w:rsidRPr="00763054">
        <w:rPr>
          <w:rFonts w:ascii="Cambria" w:hAnsi="Cambria" w:cs="Arial"/>
          <w:sz w:val="20"/>
          <w:szCs w:val="20"/>
        </w:rPr>
        <w:tab/>
        <w:t>- cena badanej oferty</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w:t>
      </w:r>
      <w:r w:rsidR="00E33BEE" w:rsidRPr="00763054">
        <w:rPr>
          <w:rFonts w:ascii="Cambria" w:hAnsi="Cambria" w:cs="Arial"/>
          <w:sz w:val="20"/>
          <w:szCs w:val="20"/>
        </w:rPr>
        <w:tab/>
        <w:t>- liczba punktów uzyskanych przez ofertę z kryterium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(przy przeliczaniu liczbę punktów zamawiający zaokrągla w dół do dwóch liczb po przecinku np. liczba punktów 4,543 zostanie zaokrąglona do 4,54)</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S</w:t>
      </w:r>
      <w:r w:rsidR="00E33BEE" w:rsidRPr="00763054">
        <w:rPr>
          <w:rFonts w:ascii="Cambria" w:hAnsi="Cambria" w:cs="Arial"/>
          <w:sz w:val="20"/>
          <w:szCs w:val="20"/>
        </w:rPr>
        <w:t>posób obliczania ceny, jaki wykonawcy powinni przyjąć w ofertach:</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cena jednostkowa netto x ilość = wartość netto + podatek vat = wartość brutto</w:t>
      </w:r>
    </w:p>
    <w:p w:rsidR="00C30D14" w:rsidRPr="00763054" w:rsidRDefault="00C30D14" w:rsidP="00C30D14">
      <w:pPr>
        <w:spacing w:line="276" w:lineRule="auto"/>
        <w:ind w:left="284"/>
        <w:jc w:val="both"/>
        <w:rPr>
          <w:rFonts w:ascii="Cambria" w:hAnsi="Cambria" w:cs="Arial"/>
          <w:sz w:val="20"/>
          <w:szCs w:val="20"/>
        </w:rPr>
      </w:pPr>
    </w:p>
    <w:p w:rsidR="00C451B9" w:rsidRPr="00C451B9" w:rsidRDefault="00150791" w:rsidP="004605CC">
      <w:pPr>
        <w:pStyle w:val="Akapitzlist"/>
        <w:numPr>
          <w:ilvl w:val="0"/>
          <w:numId w:val="45"/>
        </w:numPr>
        <w:jc w:val="both"/>
        <w:rPr>
          <w:rFonts w:ascii="Cambria" w:hAnsi="Cambria" w:cs="Arial"/>
          <w:b/>
          <w:sz w:val="20"/>
          <w:szCs w:val="20"/>
        </w:rPr>
      </w:pPr>
      <w:r w:rsidRPr="00C451B9">
        <w:rPr>
          <w:rFonts w:ascii="Cambria" w:hAnsi="Cambria" w:cs="Arial"/>
          <w:b/>
          <w:sz w:val="20"/>
          <w:szCs w:val="20"/>
        </w:rPr>
        <w:t>Termin dostawy</w:t>
      </w:r>
      <w:r w:rsidR="0057648E" w:rsidRPr="00C451B9">
        <w:rPr>
          <w:rFonts w:ascii="Cambria" w:hAnsi="Cambria" w:cs="Arial"/>
          <w:b/>
          <w:sz w:val="20"/>
          <w:szCs w:val="20"/>
        </w:rPr>
        <w:t xml:space="preserve"> </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Maksymalna ilość możliwych do uzyskania punktów wg kryterium termin dostawy – 40 punktów.</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Zamawiający określ</w:t>
      </w:r>
      <w:r w:rsidR="00C451B9">
        <w:rPr>
          <w:rFonts w:ascii="Cambria" w:hAnsi="Cambria" w:cs="Arial"/>
          <w:sz w:val="20"/>
          <w:szCs w:val="20"/>
        </w:rPr>
        <w:t>a maksymalny termin dostawy na</w:t>
      </w:r>
      <w:r w:rsidR="008A71F2">
        <w:rPr>
          <w:rFonts w:ascii="Cambria" w:hAnsi="Cambria" w:cs="Arial"/>
          <w:sz w:val="20"/>
          <w:szCs w:val="20"/>
        </w:rPr>
        <w:t xml:space="preserve"> </w:t>
      </w:r>
      <w:r w:rsidR="007A2BF7">
        <w:rPr>
          <w:rFonts w:ascii="Cambria" w:hAnsi="Cambria" w:cs="Arial"/>
          <w:sz w:val="20"/>
          <w:szCs w:val="20"/>
        </w:rPr>
        <w:t>5</w:t>
      </w:r>
      <w:r w:rsidRPr="00150791">
        <w:rPr>
          <w:rFonts w:ascii="Cambria" w:hAnsi="Cambria" w:cs="Arial"/>
          <w:sz w:val="20"/>
          <w:szCs w:val="20"/>
        </w:rPr>
        <w:t xml:space="preserve"> dni </w:t>
      </w:r>
      <w:r w:rsidR="00C208AF">
        <w:rPr>
          <w:rFonts w:ascii="Cambria" w:hAnsi="Cambria" w:cs="Arial"/>
          <w:sz w:val="20"/>
          <w:szCs w:val="20"/>
        </w:rPr>
        <w:t xml:space="preserve">roboczych </w:t>
      </w:r>
      <w:r w:rsidRPr="00150791">
        <w:rPr>
          <w:rFonts w:ascii="Cambria" w:hAnsi="Cambria" w:cs="Arial"/>
          <w:sz w:val="20"/>
          <w:szCs w:val="20"/>
        </w:rPr>
        <w:t xml:space="preserve">od złożenia zamówienia. </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 przy</w:t>
      </w:r>
      <w:r w:rsidR="008F6699">
        <w:rPr>
          <w:rFonts w:ascii="Cambria" w:hAnsi="Cambria" w:cs="Arial"/>
          <w:sz w:val="20"/>
          <w:szCs w:val="20"/>
        </w:rPr>
        <w:t xml:space="preserve">padku, </w:t>
      </w:r>
      <w:r w:rsidR="008A71F2">
        <w:rPr>
          <w:rFonts w:ascii="Cambria" w:hAnsi="Cambria" w:cs="Arial"/>
          <w:sz w:val="20"/>
          <w:szCs w:val="20"/>
        </w:rPr>
        <w:t xml:space="preserve">gdy wykonawca zaoferuje </w:t>
      </w:r>
      <w:r w:rsidR="007A2BF7">
        <w:rPr>
          <w:rFonts w:ascii="Cambria" w:hAnsi="Cambria" w:cs="Arial"/>
          <w:sz w:val="20"/>
          <w:szCs w:val="20"/>
        </w:rPr>
        <w:t>5</w:t>
      </w:r>
      <w:r w:rsidR="00C208AF">
        <w:rPr>
          <w:rFonts w:ascii="Cambria" w:hAnsi="Cambria" w:cs="Arial"/>
          <w:sz w:val="20"/>
          <w:szCs w:val="20"/>
        </w:rPr>
        <w:t>-dniowy</w:t>
      </w:r>
      <w:r w:rsidRPr="00150791">
        <w:rPr>
          <w:rFonts w:ascii="Cambria" w:hAnsi="Cambria" w:cs="Arial"/>
          <w:sz w:val="20"/>
          <w:szCs w:val="20"/>
        </w:rPr>
        <w:t xml:space="preserve"> termin dostawy otrzyma 20 pkt. w kryterium termin dostawy.</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 przypadku gdy wykonawca zaofer</w:t>
      </w:r>
      <w:r w:rsidR="00825350">
        <w:rPr>
          <w:rFonts w:ascii="Cambria" w:hAnsi="Cambria" w:cs="Arial"/>
          <w:sz w:val="20"/>
          <w:szCs w:val="20"/>
        </w:rPr>
        <w:t>u</w:t>
      </w:r>
      <w:r w:rsidR="008A71F2">
        <w:rPr>
          <w:rFonts w:ascii="Cambria" w:hAnsi="Cambria" w:cs="Arial"/>
          <w:sz w:val="20"/>
          <w:szCs w:val="20"/>
        </w:rPr>
        <w:t xml:space="preserve">je termin dostawy krótszy niż </w:t>
      </w:r>
      <w:r w:rsidR="007A2BF7">
        <w:rPr>
          <w:rFonts w:ascii="Cambria" w:hAnsi="Cambria" w:cs="Arial"/>
          <w:sz w:val="20"/>
          <w:szCs w:val="20"/>
        </w:rPr>
        <w:t>5</w:t>
      </w:r>
      <w:r w:rsidRPr="00150791">
        <w:rPr>
          <w:rFonts w:ascii="Cambria" w:hAnsi="Cambria" w:cs="Arial"/>
          <w:sz w:val="20"/>
          <w:szCs w:val="20"/>
        </w:rPr>
        <w:t xml:space="preserve"> dni </w:t>
      </w:r>
      <w:r w:rsidR="00C208AF">
        <w:rPr>
          <w:rFonts w:ascii="Cambria" w:hAnsi="Cambria" w:cs="Arial"/>
          <w:sz w:val="20"/>
          <w:szCs w:val="20"/>
        </w:rPr>
        <w:t xml:space="preserve">roboczych </w:t>
      </w:r>
      <w:r w:rsidRPr="00150791">
        <w:rPr>
          <w:rFonts w:ascii="Cambria" w:hAnsi="Cambria" w:cs="Arial"/>
          <w:sz w:val="20"/>
          <w:szCs w:val="20"/>
        </w:rPr>
        <w:t>(np.</w:t>
      </w:r>
      <w:r w:rsidR="008A71F2">
        <w:rPr>
          <w:rFonts w:ascii="Cambria" w:hAnsi="Cambria" w:cs="Arial"/>
          <w:sz w:val="20"/>
          <w:szCs w:val="20"/>
        </w:rPr>
        <w:t xml:space="preserve"> </w:t>
      </w:r>
      <w:r w:rsidR="007A2BF7">
        <w:rPr>
          <w:rFonts w:ascii="Cambria" w:hAnsi="Cambria" w:cs="Arial"/>
          <w:sz w:val="20"/>
          <w:szCs w:val="20"/>
        </w:rPr>
        <w:t>5</w:t>
      </w:r>
      <w:r w:rsidR="008F6699">
        <w:rPr>
          <w:rFonts w:ascii="Cambria" w:hAnsi="Cambria" w:cs="Arial"/>
          <w:sz w:val="20"/>
          <w:szCs w:val="20"/>
        </w:rPr>
        <w:t xml:space="preserve"> dni, </w:t>
      </w:r>
      <w:r w:rsidR="008A71F2">
        <w:rPr>
          <w:rFonts w:ascii="Cambria" w:hAnsi="Cambria" w:cs="Arial"/>
          <w:sz w:val="20"/>
          <w:szCs w:val="20"/>
        </w:rPr>
        <w:t xml:space="preserve"> </w:t>
      </w:r>
      <w:r w:rsidR="007A2BF7">
        <w:rPr>
          <w:rFonts w:ascii="Cambria" w:hAnsi="Cambria" w:cs="Arial"/>
          <w:sz w:val="20"/>
          <w:szCs w:val="20"/>
        </w:rPr>
        <w:t>3</w:t>
      </w:r>
      <w:r w:rsidR="00825350">
        <w:rPr>
          <w:rFonts w:ascii="Cambria" w:hAnsi="Cambria" w:cs="Arial"/>
          <w:sz w:val="20"/>
          <w:szCs w:val="20"/>
        </w:rPr>
        <w:t xml:space="preserve"> dni</w:t>
      </w:r>
      <w:r w:rsidRPr="00150791">
        <w:rPr>
          <w:rFonts w:ascii="Cambria" w:hAnsi="Cambria" w:cs="Arial"/>
          <w:sz w:val="20"/>
          <w:szCs w:val="20"/>
        </w:rPr>
        <w:t>), otrzyma 40 pkt.</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Wykonawca zobowiązany jest zaoferować termin dostawy z dok</w:t>
      </w:r>
      <w:r w:rsidR="007A2BF7">
        <w:rPr>
          <w:rFonts w:ascii="Cambria" w:hAnsi="Cambria" w:cs="Arial"/>
          <w:sz w:val="20"/>
          <w:szCs w:val="20"/>
        </w:rPr>
        <w:t>ładnością do dni (np. 5 dni</w:t>
      </w:r>
      <w:r w:rsidR="008A71F2">
        <w:rPr>
          <w:rFonts w:ascii="Cambria" w:hAnsi="Cambria" w:cs="Arial"/>
          <w:sz w:val="20"/>
          <w:szCs w:val="20"/>
        </w:rPr>
        <w:t xml:space="preserve">, </w:t>
      </w:r>
      <w:r w:rsidR="007A2BF7">
        <w:rPr>
          <w:rFonts w:ascii="Cambria" w:hAnsi="Cambria" w:cs="Arial"/>
          <w:sz w:val="20"/>
          <w:szCs w:val="20"/>
        </w:rPr>
        <w:t>3</w:t>
      </w:r>
      <w:r w:rsidRPr="00150791">
        <w:rPr>
          <w:rFonts w:ascii="Cambria" w:hAnsi="Cambria" w:cs="Arial"/>
          <w:sz w:val="20"/>
          <w:szCs w:val="20"/>
        </w:rPr>
        <w:t xml:space="preserve"> dni, itp.).</w:t>
      </w:r>
    </w:p>
    <w:p w:rsidR="00C30D14"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 przypadku, gdy wykonawca nie określi w ofercie terminu dostawy, zamawiający przyjmie termin do</w:t>
      </w:r>
      <w:r w:rsidR="008F6699">
        <w:rPr>
          <w:rFonts w:ascii="Cambria" w:hAnsi="Cambria" w:cs="Arial"/>
          <w:sz w:val="20"/>
          <w:szCs w:val="20"/>
        </w:rPr>
        <w:t xml:space="preserve">stawy dla tej oferty wynoszący </w:t>
      </w:r>
      <w:r w:rsidR="007A2BF7">
        <w:rPr>
          <w:rFonts w:ascii="Cambria" w:hAnsi="Cambria" w:cs="Arial"/>
          <w:sz w:val="20"/>
          <w:szCs w:val="20"/>
        </w:rPr>
        <w:t>5</w:t>
      </w:r>
      <w:r w:rsidRPr="00150791">
        <w:rPr>
          <w:rFonts w:ascii="Cambria" w:hAnsi="Cambria" w:cs="Arial"/>
          <w:sz w:val="20"/>
          <w:szCs w:val="20"/>
        </w:rPr>
        <w:t xml:space="preserve"> dni</w:t>
      </w:r>
      <w:r w:rsidR="00C208AF">
        <w:rPr>
          <w:rFonts w:ascii="Cambria" w:hAnsi="Cambria" w:cs="Arial"/>
          <w:sz w:val="20"/>
          <w:szCs w:val="20"/>
        </w:rPr>
        <w:t xml:space="preserve"> roboczych</w:t>
      </w:r>
      <w:r w:rsidRPr="00150791">
        <w:rPr>
          <w:rFonts w:ascii="Cambria" w:hAnsi="Cambria" w:cs="Arial"/>
          <w:sz w:val="20"/>
          <w:szCs w:val="20"/>
        </w:rPr>
        <w:t xml:space="preserve">. </w:t>
      </w:r>
    </w:p>
    <w:p w:rsidR="005843BF" w:rsidRDefault="005843BF" w:rsidP="00C30D14">
      <w:pPr>
        <w:spacing w:line="276" w:lineRule="auto"/>
        <w:ind w:left="284"/>
        <w:jc w:val="both"/>
        <w:rPr>
          <w:rFonts w:ascii="Cambria" w:hAnsi="Cambria" w:cs="Arial"/>
          <w:sz w:val="20"/>
          <w:szCs w:val="20"/>
        </w:rPr>
      </w:pPr>
    </w:p>
    <w:p w:rsidR="001B2011" w:rsidRPr="001B2011" w:rsidRDefault="001B2011" w:rsidP="001B2011">
      <w:pPr>
        <w:spacing w:line="276" w:lineRule="auto"/>
        <w:jc w:val="both"/>
        <w:rPr>
          <w:rFonts w:ascii="Cambria" w:hAnsi="Cambria" w:cs="Arial"/>
          <w:sz w:val="20"/>
          <w:szCs w:val="20"/>
        </w:rPr>
      </w:pPr>
      <w:r w:rsidRPr="001B2011">
        <w:rPr>
          <w:rFonts w:ascii="Cambria" w:hAnsi="Cambria" w:cs="Arial"/>
          <w:sz w:val="20"/>
          <w:szCs w:val="20"/>
        </w:rPr>
        <w:t>W</w:t>
      </w:r>
      <w:r w:rsidRPr="001B2011">
        <w:rPr>
          <w:rFonts w:ascii="Cambria" w:hAnsi="Cambria" w:cs="Arial"/>
          <w:sz w:val="20"/>
          <w:szCs w:val="20"/>
          <w:lang w:val="x-none"/>
        </w:rPr>
        <w:t xml:space="preserve"> postępowaniu zwycięży oferta, która w wyniku oceny otrzyma najwyższą sumę  punktów uzyskanych w</w:t>
      </w:r>
      <w:r w:rsidRPr="001B2011">
        <w:rPr>
          <w:rFonts w:ascii="Cambria" w:hAnsi="Cambria" w:cs="Arial"/>
          <w:sz w:val="20"/>
          <w:szCs w:val="20"/>
        </w:rPr>
        <w:t> </w:t>
      </w:r>
      <w:r w:rsidRPr="001B2011">
        <w:rPr>
          <w:rFonts w:ascii="Cambria" w:hAnsi="Cambria" w:cs="Arial"/>
          <w:sz w:val="20"/>
          <w:szCs w:val="20"/>
          <w:lang w:val="x-none"/>
        </w:rPr>
        <w:t>poszczególnych kryteriach i spełni wszystkie wymogi zawarte w ustawie prawo zamówień publicznych i specyfikacji istotnych warunków zamówienia.</w:t>
      </w:r>
    </w:p>
    <w:p w:rsidR="005843BF" w:rsidRPr="005843BF" w:rsidRDefault="005843BF" w:rsidP="001B2011">
      <w:pPr>
        <w:spacing w:line="276" w:lineRule="auto"/>
        <w:jc w:val="both"/>
        <w:rPr>
          <w:rFonts w:ascii="Cambria" w:hAnsi="Cambria" w:cs="Arial"/>
          <w:sz w:val="20"/>
          <w:szCs w:val="20"/>
        </w:rPr>
      </w:pPr>
    </w:p>
    <w:p w:rsidR="001E2809" w:rsidRPr="007D6960" w:rsidRDefault="001B6080" w:rsidP="0086080E">
      <w:pPr>
        <w:widowControl w:val="0"/>
        <w:shd w:val="clear" w:color="auto" w:fill="BFBFBF"/>
        <w:spacing w:after="60" w:line="276" w:lineRule="auto"/>
        <w:jc w:val="both"/>
        <w:rPr>
          <w:rFonts w:ascii="Cambria" w:eastAsia="Trebuchet MS" w:hAnsi="Cambria" w:cs="Trebuchet MS"/>
          <w:b/>
          <w:lang w:bidi="pl-PL"/>
        </w:rPr>
      </w:pPr>
      <w:r w:rsidRPr="007D6960">
        <w:rPr>
          <w:rFonts w:ascii="Cambria" w:eastAsia="Trebuchet MS" w:hAnsi="Cambria" w:cs="Trebuchet MS"/>
          <w:b/>
          <w:lang w:bidi="pl-PL"/>
        </w:rPr>
        <w:t>X</w:t>
      </w:r>
      <w:r w:rsidR="00F158E7">
        <w:rPr>
          <w:rFonts w:ascii="Cambria" w:eastAsia="Trebuchet MS" w:hAnsi="Cambria" w:cs="Trebuchet MS"/>
          <w:b/>
          <w:lang w:bidi="pl-PL"/>
        </w:rPr>
        <w:t>I</w:t>
      </w:r>
      <w:r w:rsidRPr="007D6960">
        <w:rPr>
          <w:rFonts w:ascii="Cambria" w:eastAsia="Trebuchet MS" w:hAnsi="Cambria" w:cs="Trebuchet MS"/>
          <w:b/>
          <w:lang w:bidi="pl-PL"/>
        </w:rPr>
        <w:t>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4605CC">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niem art. 577 ustawy Pzp,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4605CC">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 ust. 1, jeżeli w postępowaniu o udzielenie zamówienia złożono tylko jedną ofertą.</w:t>
      </w:r>
    </w:p>
    <w:p w:rsidR="001E2809" w:rsidRPr="007D6960" w:rsidRDefault="001E2809" w:rsidP="004605CC">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rsidR="001E2809" w:rsidRPr="007D6960" w:rsidRDefault="001E2809" w:rsidP="004605CC">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4605CC">
      <w:pPr>
        <w:widowControl w:val="0"/>
        <w:numPr>
          <w:ilvl w:val="0"/>
          <w:numId w:val="11"/>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4605CC">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4605CC">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F32A32" w:rsidP="004605CC">
      <w:pPr>
        <w:pStyle w:val="Tekstpodstawowy"/>
        <w:numPr>
          <w:ilvl w:val="0"/>
          <w:numId w:val="37"/>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lang w:val="pl-PL"/>
        </w:rPr>
        <w:t>.</w:t>
      </w:r>
    </w:p>
    <w:p w:rsidR="007A2BF7" w:rsidRDefault="007A2BF7" w:rsidP="008C5C8D">
      <w:pPr>
        <w:widowControl w:val="0"/>
        <w:spacing w:line="276" w:lineRule="auto"/>
        <w:ind w:right="40"/>
        <w:jc w:val="both"/>
        <w:rPr>
          <w:rFonts w:ascii="Cambria" w:eastAsia="Trebuchet MS" w:hAnsi="Cambria" w:cs="Trebuchet MS"/>
          <w:sz w:val="20"/>
          <w:szCs w:val="20"/>
          <w:lang w:bidi="pl-PL"/>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9519DD">
        <w:rPr>
          <w:rFonts w:ascii="Cambria" w:eastAsia="Trebuchet MS" w:hAnsi="Cambria" w:cs="Trebuchet MS"/>
          <w:sz w:val="20"/>
          <w:szCs w:val="20"/>
          <w:lang w:bidi="pl-PL"/>
        </w:rPr>
        <w:t xml:space="preserve"> załącznik nr 3</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572CE9" w:rsidP="004605CC">
      <w:pPr>
        <w:widowControl w:val="0"/>
        <w:numPr>
          <w:ilvl w:val="0"/>
          <w:numId w:val="37"/>
        </w:numPr>
        <w:shd w:val="clear" w:color="auto" w:fill="BFBFBF"/>
        <w:spacing w:after="72" w:line="276" w:lineRule="auto"/>
        <w:ind w:left="709" w:hanging="709"/>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4605CC">
      <w:pPr>
        <w:widowControl w:val="0"/>
        <w:numPr>
          <w:ilvl w:val="0"/>
          <w:numId w:val="12"/>
        </w:numPr>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rsidR="00572CE9" w:rsidRPr="007D6960" w:rsidRDefault="00572CE9" w:rsidP="004605CC">
      <w:pPr>
        <w:widowControl w:val="0"/>
        <w:numPr>
          <w:ilvl w:val="0"/>
          <w:numId w:val="12"/>
        </w:numPr>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4605CC">
      <w:pPr>
        <w:widowControl w:val="0"/>
        <w:numPr>
          <w:ilvl w:val="1"/>
          <w:numId w:val="12"/>
        </w:numPr>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4605CC">
      <w:pPr>
        <w:widowControl w:val="0"/>
        <w:numPr>
          <w:ilvl w:val="1"/>
          <w:numId w:val="12"/>
        </w:numPr>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4605CC">
      <w:pPr>
        <w:widowControl w:val="0"/>
        <w:numPr>
          <w:ilvl w:val="0"/>
          <w:numId w:val="12"/>
        </w:numPr>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Default="00572CE9" w:rsidP="004605CC">
      <w:pPr>
        <w:pStyle w:val="Bezodstpw"/>
        <w:numPr>
          <w:ilvl w:val="0"/>
          <w:numId w:val="12"/>
        </w:numPr>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którym mowa w art. 519 ust. 1 ustawy Pzp,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572CE9" w:rsidRDefault="00572CE9" w:rsidP="004605CC">
      <w:pPr>
        <w:widowControl w:val="0"/>
        <w:numPr>
          <w:ilvl w:val="0"/>
          <w:numId w:val="12"/>
        </w:numPr>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Szczegółowe informacje dotyczące środków ochrony prawnej określone są w Dziale IX „Środki ochrony prawnej” ustawy Pzp.</w:t>
      </w:r>
    </w:p>
    <w:p w:rsidR="009E6D39" w:rsidRPr="007D6960" w:rsidRDefault="009E6D39" w:rsidP="007A2BF7">
      <w:pPr>
        <w:widowControl w:val="0"/>
        <w:ind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F158E7">
        <w:rPr>
          <w:rFonts w:ascii="Cambria" w:eastAsia="Trebuchet MS" w:hAnsi="Cambria" w:cs="Trebuchet MS"/>
          <w:b/>
          <w:lang w:bidi="pl-PL"/>
        </w:rPr>
        <w:t>I</w:t>
      </w:r>
      <w:r w:rsidR="00F94C17">
        <w:rPr>
          <w:rFonts w:ascii="Cambria" w:eastAsia="Trebuchet MS" w:hAnsi="Cambria" w:cs="Trebuchet MS"/>
          <w:b/>
          <w:lang w:bidi="pl-PL"/>
        </w:rPr>
        <w:t>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C360E0">
        <w:rPr>
          <w:rFonts w:ascii="Cambria" w:eastAsia="Trebuchet MS" w:hAnsi="Cambria" w:cs="Trebuchet MS"/>
          <w:b/>
          <w:lang w:bidi="pl-PL"/>
        </w:rPr>
        <w: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4605CC">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4605CC">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4605CC">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4605CC">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4605CC">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C74FFF" w:rsidRDefault="00C74FFF" w:rsidP="004605CC">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lang w:val="x-none" w:eastAsia="x-none"/>
        </w:rPr>
        <w:t xml:space="preserve">Zamawiający </w:t>
      </w:r>
      <w:r w:rsidR="00777F43">
        <w:rPr>
          <w:rFonts w:ascii="Cambria" w:hAnsi="Cambria" w:cs="Arial"/>
          <w:bCs/>
          <w:sz w:val="20"/>
          <w:szCs w:val="20"/>
          <w:lang w:eastAsia="x-none"/>
        </w:rPr>
        <w:t xml:space="preserve">nie </w:t>
      </w:r>
      <w:r w:rsidRPr="00C74FFF">
        <w:rPr>
          <w:rFonts w:ascii="Cambria" w:hAnsi="Cambria" w:cs="Arial"/>
          <w:bCs/>
          <w:sz w:val="20"/>
          <w:szCs w:val="20"/>
          <w:lang w:val="x-none" w:eastAsia="x-none"/>
        </w:rPr>
        <w:t>przewiduje udziel</w:t>
      </w:r>
      <w:r w:rsidRPr="00C74FFF">
        <w:rPr>
          <w:rFonts w:ascii="Cambria" w:hAnsi="Cambria" w:cs="Arial"/>
          <w:bCs/>
          <w:sz w:val="20"/>
          <w:szCs w:val="20"/>
          <w:lang w:eastAsia="x-none"/>
        </w:rPr>
        <w:t xml:space="preserve">enie </w:t>
      </w:r>
      <w:r w:rsidRPr="00C74FFF">
        <w:rPr>
          <w:rFonts w:ascii="Cambria" w:hAnsi="Cambria" w:cs="Arial"/>
          <w:bCs/>
          <w:sz w:val="20"/>
          <w:szCs w:val="20"/>
          <w:lang w:val="x-none" w:eastAsia="x-none"/>
        </w:rPr>
        <w:t xml:space="preserve">zamówień </w:t>
      </w:r>
      <w:r w:rsidRPr="00C74FFF">
        <w:rPr>
          <w:rFonts w:ascii="Cambria" w:hAnsi="Cambria" w:cs="Arial"/>
          <w:bCs/>
          <w:sz w:val="20"/>
          <w:szCs w:val="20"/>
          <w:lang w:eastAsia="x-none"/>
        </w:rPr>
        <w:t>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9D6B0C" w:rsidP="004605CC">
      <w:pPr>
        <w:pStyle w:val="Tekstpodstawowy"/>
        <w:numPr>
          <w:ilvl w:val="0"/>
          <w:numId w:val="42"/>
        </w:numPr>
        <w:shd w:val="clear" w:color="auto" w:fill="BFBFBF"/>
        <w:spacing w:line="276" w:lineRule="auto"/>
        <w:ind w:left="709" w:hanging="709"/>
        <w:jc w:val="left"/>
        <w:rPr>
          <w:rFonts w:ascii="Cambria" w:hAnsi="Cambria" w:cs="Arial"/>
          <w:b/>
          <w:smallCaps w:val="0"/>
          <w:sz w:val="24"/>
          <w:szCs w:val="24"/>
          <w:lang w:val="pl-PL"/>
        </w:rPr>
      </w:pPr>
      <w:r w:rsidRPr="007D6960">
        <w:rPr>
          <w:rFonts w:ascii="Cambria" w:hAnsi="Cambria" w:cs="Arial"/>
          <w:b/>
          <w:smallCaps w:val="0"/>
          <w:sz w:val="24"/>
          <w:szCs w:val="24"/>
          <w:lang w:val="pl-PL"/>
        </w:rPr>
        <w:t>Klauzula informacyjna dotycząca RODO</w:t>
      </w:r>
      <w:r w:rsidR="00C360E0">
        <w:rPr>
          <w:rFonts w:ascii="Cambria" w:hAnsi="Cambria" w:cs="Arial"/>
          <w:b/>
          <w:smallCaps w:val="0"/>
          <w:sz w:val="24"/>
          <w:szCs w:val="24"/>
          <w:lang w:val="pl-PL"/>
        </w:rPr>
        <w:t>.</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9A6281" w:rsidRDefault="009A6281" w:rsidP="009A6281">
      <w:pPr>
        <w:spacing w:line="276" w:lineRule="auto"/>
        <w:jc w:val="both"/>
        <w:rPr>
          <w:rFonts w:ascii="Cambria" w:hAnsi="Cambria"/>
          <w:sz w:val="20"/>
          <w:szCs w:val="20"/>
          <w:lang w:eastAsia="x-none"/>
        </w:rPr>
      </w:pPr>
      <w:r w:rsidRPr="009A6281">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4605CC">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4605CC">
      <w:pPr>
        <w:numPr>
          <w:ilvl w:val="0"/>
          <w:numId w:val="18"/>
        </w:numPr>
        <w:tabs>
          <w:tab w:val="clear" w:pos="0"/>
          <w:tab w:val="num" w:pos="284"/>
        </w:tabs>
        <w:spacing w:line="276" w:lineRule="auto"/>
        <w:ind w:left="284" w:hanging="284"/>
        <w:jc w:val="both"/>
        <w:rPr>
          <w:rFonts w:ascii="Cambria" w:hAnsi="Cambria"/>
          <w:sz w:val="20"/>
          <w:szCs w:val="20"/>
          <w:lang w:eastAsia="x-none"/>
        </w:rPr>
      </w:pPr>
      <w:r w:rsidRPr="009A6281">
        <w:rPr>
          <w:rFonts w:ascii="Cambria" w:hAnsi="Cambria"/>
          <w:sz w:val="20"/>
          <w:szCs w:val="20"/>
          <w:lang w:eastAsia="x-none"/>
        </w:rPr>
        <w:t xml:space="preserve"> </w:t>
      </w:r>
      <w:r>
        <w:rPr>
          <w:rFonts w:ascii="Cambria" w:hAnsi="Cambria"/>
          <w:sz w:val="20"/>
          <w:szCs w:val="20"/>
          <w:lang w:eastAsia="x-none"/>
        </w:rPr>
        <w:t xml:space="preserve"> </w:t>
      </w:r>
      <w:r w:rsidRPr="009A6281">
        <w:rPr>
          <w:rFonts w:ascii="Cambria" w:hAnsi="Cambria"/>
          <w:sz w:val="20"/>
          <w:szCs w:val="20"/>
          <w:lang w:eastAsia="x-none"/>
        </w:rPr>
        <w:t xml:space="preserve">Z Inspektorem Ochrony Danych można się skontaktować poprzez e-mail </w:t>
      </w:r>
      <w:hyperlink r:id="rId10" w:history="1">
        <w:r w:rsidRPr="00E06E08">
          <w:rPr>
            <w:rStyle w:val="Hipercze"/>
            <w:rFonts w:ascii="Cambria" w:hAnsi="Cambria"/>
            <w:sz w:val="20"/>
            <w:szCs w:val="20"/>
            <w:lang w:eastAsia="x-none"/>
          </w:rPr>
          <w:t>robert.tomza@szpital-</w:t>
        </w:r>
      </w:hyperlink>
      <w:r>
        <w:rPr>
          <w:rFonts w:ascii="Cambria" w:hAnsi="Cambria"/>
          <w:sz w:val="20"/>
          <w:szCs w:val="20"/>
          <w:lang w:eastAsia="x-none"/>
        </w:rPr>
        <w:t xml:space="preserve"> </w:t>
      </w:r>
      <w:r w:rsidRPr="009A6281">
        <w:rPr>
          <w:rFonts w:ascii="Cambria" w:hAnsi="Cambria"/>
          <w:sz w:val="20"/>
          <w:szCs w:val="20"/>
          <w:lang w:eastAsia="x-none"/>
        </w:rPr>
        <w:t>brzozow.pl, lub pisemnie na adres Administratora.</w:t>
      </w:r>
    </w:p>
    <w:p w:rsidR="009A6281" w:rsidRDefault="009A6281" w:rsidP="004605CC">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przetwarzane będą na podstawie art. 6 ust. 1 lit. C</w:t>
      </w:r>
      <w:r w:rsidRPr="009A6281">
        <w:rPr>
          <w:rFonts w:ascii="Cambria" w:hAnsi="Cambria"/>
          <w:i/>
          <w:sz w:val="20"/>
          <w:szCs w:val="20"/>
          <w:lang w:eastAsia="x-none"/>
        </w:rPr>
        <w:t> </w:t>
      </w:r>
      <w:r w:rsidRPr="009A6281">
        <w:rPr>
          <w:rFonts w:ascii="Cambria" w:hAnsi="Cambria"/>
          <w:sz w:val="20"/>
          <w:szCs w:val="20"/>
          <w:lang w:eastAsia="x-none"/>
        </w:rPr>
        <w:t>RODO w celu związanym z postępowaniem o udzielenie niniejszego zamówienia publicznego,</w:t>
      </w:r>
      <w:r w:rsidRPr="009A6281">
        <w:rPr>
          <w:rFonts w:ascii="Cambria" w:hAnsi="Cambria"/>
          <w:b/>
          <w:sz w:val="20"/>
          <w:szCs w:val="20"/>
          <w:lang w:eastAsia="x-none"/>
        </w:rPr>
        <w:t xml:space="preserve"> </w:t>
      </w:r>
      <w:r w:rsidRPr="009A6281">
        <w:rPr>
          <w:rFonts w:ascii="Cambria" w:hAnsi="Cambria"/>
          <w:sz w:val="20"/>
          <w:szCs w:val="20"/>
          <w:lang w:eastAsia="x-none"/>
        </w:rPr>
        <w:t>prowadzonym w trybie przetargu nieograniczonego;</w:t>
      </w:r>
    </w:p>
    <w:p w:rsidR="009A6281" w:rsidRDefault="009A6281" w:rsidP="004605CC">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 xml:space="preserve">Odbiorcami danych osobowych Wykonawcy będą osoby lub podmioty, którym udostępniona zostanie dokumentacja postępowania w oparciu o art. 8 oraz art. 96 ust. 3 ustawy Pzp;  </w:t>
      </w:r>
    </w:p>
    <w:p w:rsidR="009A6281" w:rsidRDefault="009A6281" w:rsidP="004605CC">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będą przechowywane, zgodnie z art. 97 ust. 1 ustawy Pzp, przez okres 4 lat od dnia zakończenia postępowania o udzielenie zamówienia, a jeżeli czas trwania umowy przekracza 4</w:t>
      </w:r>
      <w:r w:rsidR="008F6A86">
        <w:rPr>
          <w:rFonts w:ascii="Cambria" w:hAnsi="Cambria"/>
          <w:sz w:val="20"/>
          <w:szCs w:val="20"/>
          <w:lang w:eastAsia="x-none"/>
        </w:rPr>
        <w:t> </w:t>
      </w:r>
      <w:r w:rsidRPr="009A6281">
        <w:rPr>
          <w:rFonts w:ascii="Cambria" w:hAnsi="Cambria"/>
          <w:sz w:val="20"/>
          <w:szCs w:val="20"/>
          <w:lang w:eastAsia="x-none"/>
        </w:rPr>
        <w:t>lata, okres przechowywania obejmuje cały czas trwania umowy;</w:t>
      </w:r>
    </w:p>
    <w:p w:rsidR="009A6281" w:rsidRDefault="009A6281" w:rsidP="004605CC">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Pr>
          <w:rFonts w:ascii="Cambria" w:hAnsi="Cambria"/>
          <w:sz w:val="20"/>
          <w:szCs w:val="20"/>
          <w:lang w:eastAsia="x-none"/>
        </w:rPr>
        <w:t> </w:t>
      </w:r>
      <w:r w:rsidRPr="009A6281">
        <w:rPr>
          <w:rFonts w:ascii="Cambria" w:hAnsi="Cambria"/>
          <w:sz w:val="20"/>
          <w:szCs w:val="20"/>
          <w:lang w:eastAsia="x-none"/>
        </w:rPr>
        <w:t xml:space="preserve">ustawy Pzp;  </w:t>
      </w:r>
    </w:p>
    <w:p w:rsidR="009A6281" w:rsidRDefault="009A6281" w:rsidP="004605CC">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 odniesieniu do danych osobowych Wykonawcy decyzje nie będą podejmowane w sposób zautomatyzowany, stosowanie do art. 22 RODO;</w:t>
      </w:r>
    </w:p>
    <w:p w:rsidR="009A6281" w:rsidRPr="009A6281" w:rsidRDefault="009A6281" w:rsidP="004605CC">
      <w:pPr>
        <w:numPr>
          <w:ilvl w:val="0"/>
          <w:numId w:val="18"/>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Wykonawca posiada:</w:t>
      </w:r>
    </w:p>
    <w:p w:rsidR="009A6281" w:rsidRPr="009A6281" w:rsidRDefault="009A6281" w:rsidP="004605CC">
      <w:pPr>
        <w:numPr>
          <w:ilvl w:val="0"/>
          <w:numId w:val="19"/>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15 RODO prawo dostępu do swoich danych osobowych;</w:t>
      </w:r>
    </w:p>
    <w:p w:rsidR="009A6281" w:rsidRPr="009A6281" w:rsidRDefault="009A6281" w:rsidP="004605CC">
      <w:pPr>
        <w:numPr>
          <w:ilvl w:val="0"/>
          <w:numId w:val="19"/>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9A6281" w:rsidRDefault="009A6281" w:rsidP="004605CC">
      <w:pPr>
        <w:numPr>
          <w:ilvl w:val="0"/>
          <w:numId w:val="19"/>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4605CC">
      <w:pPr>
        <w:numPr>
          <w:ilvl w:val="0"/>
          <w:numId w:val="19"/>
        </w:numPr>
        <w:spacing w:line="276" w:lineRule="auto"/>
        <w:jc w:val="both"/>
        <w:rPr>
          <w:rFonts w:ascii="Cambria" w:hAnsi="Cambria"/>
          <w:sz w:val="20"/>
          <w:szCs w:val="20"/>
          <w:lang w:eastAsia="x-none"/>
        </w:rPr>
      </w:pPr>
      <w:r w:rsidRPr="009A6281">
        <w:rPr>
          <w:rFonts w:ascii="Cambria" w:hAnsi="Cambria"/>
          <w:sz w:val="20"/>
          <w:szCs w:val="20"/>
          <w:lang w:eastAsia="x-none"/>
        </w:rPr>
        <w:t>prawo do wniesienia skargi do Prezesa Urzędu Ochrony Danych Osobowych, gdy Wykonawca uzna, że przetwarzanie jego danych osobowych narusza przepisy RODO;</w:t>
      </w:r>
    </w:p>
    <w:p w:rsidR="009A6281" w:rsidRPr="009A6281" w:rsidRDefault="009A6281" w:rsidP="004605CC">
      <w:pPr>
        <w:numPr>
          <w:ilvl w:val="0"/>
          <w:numId w:val="18"/>
        </w:numPr>
        <w:spacing w:line="276" w:lineRule="auto"/>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Wykonawcy nie przysługuje:</w:t>
      </w:r>
    </w:p>
    <w:p w:rsidR="009A6281" w:rsidRPr="009A6281" w:rsidRDefault="009A6281" w:rsidP="004605CC">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w związku z art. 17 ust. 3 lit. b, d lub e RODO prawo do usunięcia danych osobowych;</w:t>
      </w:r>
    </w:p>
    <w:p w:rsidR="009A6281" w:rsidRPr="009A6281" w:rsidRDefault="009A6281" w:rsidP="004605CC">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prawo do przenoszenia danych osobowych, o którym mowa w art. 20 RODO;</w:t>
      </w:r>
    </w:p>
    <w:p w:rsidR="009A6281" w:rsidRPr="009A6281" w:rsidRDefault="009A6281" w:rsidP="004605CC">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21 RODO prawo sprzeciwu, wobec przetwarzania danych osobowych, gdyż podstawą prawną przetwarzania Pani/Pana danych osobowych jest art. 6 ust. 1 lit. c RODO.  </w:t>
      </w:r>
    </w:p>
    <w:p w:rsidR="00493D9B" w:rsidRDefault="00493D9B" w:rsidP="009A6281">
      <w:pPr>
        <w:spacing w:line="276" w:lineRule="auto"/>
        <w:ind w:left="426" w:firstLine="1"/>
        <w:jc w:val="both"/>
        <w:rPr>
          <w:rFonts w:ascii="Cambria" w:hAnsi="Cambria"/>
          <w:b/>
          <w:sz w:val="20"/>
          <w:szCs w:val="20"/>
          <w:lang w:eastAsia="x-none"/>
        </w:rPr>
      </w:pPr>
    </w:p>
    <w:p w:rsidR="009A6281" w:rsidRPr="009A6281" w:rsidRDefault="009A6281" w:rsidP="009A6281">
      <w:pPr>
        <w:spacing w:line="276" w:lineRule="auto"/>
        <w:ind w:left="426" w:firstLine="1"/>
        <w:jc w:val="both"/>
        <w:rPr>
          <w:rFonts w:ascii="Cambria" w:hAnsi="Cambria"/>
          <w:sz w:val="20"/>
          <w:szCs w:val="20"/>
          <w:lang w:eastAsia="x-none"/>
        </w:rPr>
      </w:pPr>
      <w:r w:rsidRPr="009A6281">
        <w:rPr>
          <w:rFonts w:ascii="Cambria" w:hAnsi="Cambria"/>
          <w:b/>
          <w:sz w:val="20"/>
          <w:szCs w:val="20"/>
          <w:lang w:eastAsia="x-none"/>
        </w:rPr>
        <w:t>UWAGA!</w:t>
      </w:r>
    </w:p>
    <w:p w:rsidR="009A6281" w:rsidRPr="009A6281" w:rsidRDefault="009A6281" w:rsidP="004605CC">
      <w:pPr>
        <w:numPr>
          <w:ilvl w:val="0"/>
          <w:numId w:val="20"/>
        </w:numPr>
        <w:spacing w:line="276" w:lineRule="auto"/>
        <w:jc w:val="both"/>
        <w:rPr>
          <w:rFonts w:ascii="Cambria" w:hAnsi="Cambria"/>
          <w:sz w:val="20"/>
          <w:szCs w:val="20"/>
          <w:lang w:eastAsia="x-none"/>
        </w:rPr>
      </w:pPr>
      <w:r w:rsidRPr="009A6281">
        <w:rPr>
          <w:rFonts w:ascii="Cambria" w:hAnsi="Cambria"/>
          <w:bCs/>
          <w:sz w:val="20"/>
          <w:szCs w:val="20"/>
          <w:lang w:eastAsia="x-none"/>
        </w:rPr>
        <w:t>Do obowiązków Wykonawcy należą m.in. obowiązki wynikające z RODO, w szczególności obowiązek informacyjny przewidziany w art. 13 RODO względem osób fizycznych</w:t>
      </w:r>
      <w:r w:rsidRPr="009A6281">
        <w:rPr>
          <w:rFonts w:ascii="Cambria" w:hAnsi="Cambria"/>
          <w:sz w:val="20"/>
          <w:szCs w:val="20"/>
          <w:lang w:eastAsia="x-none"/>
        </w:rPr>
        <w:t xml:space="preserve">, których dane osobowe dotyczą i od których dane te Wykonawca bezpośrednio pozyskał. </w:t>
      </w:r>
    </w:p>
    <w:p w:rsidR="009A6281" w:rsidRPr="009A6281" w:rsidRDefault="009A6281" w:rsidP="004605CC">
      <w:pPr>
        <w:numPr>
          <w:ilvl w:val="0"/>
          <w:numId w:val="20"/>
        </w:numPr>
        <w:tabs>
          <w:tab w:val="clear" w:pos="540"/>
          <w:tab w:val="num" w:pos="0"/>
        </w:tabs>
        <w:spacing w:line="276" w:lineRule="auto"/>
        <w:jc w:val="both"/>
        <w:rPr>
          <w:rFonts w:ascii="Cambria" w:hAnsi="Cambria"/>
          <w:sz w:val="20"/>
          <w:szCs w:val="20"/>
          <w:lang w:eastAsia="x-none"/>
        </w:rPr>
      </w:pPr>
      <w:r w:rsidRPr="009A6281">
        <w:rPr>
          <w:rFonts w:ascii="Cambria" w:hAnsi="Cambria"/>
          <w:sz w:val="20"/>
          <w:szCs w:val="20"/>
          <w:lang w:eastAsia="x-none"/>
        </w:rPr>
        <w:t>Jednakże obowiązek informacyjny wynikający z art. 13 RODO nie będzie miał zastosowania, gdy i</w:t>
      </w:r>
      <w:r w:rsidR="008F6A86">
        <w:rPr>
          <w:rFonts w:ascii="Cambria" w:hAnsi="Cambria"/>
          <w:sz w:val="20"/>
          <w:szCs w:val="20"/>
          <w:lang w:eastAsia="x-none"/>
        </w:rPr>
        <w:t> </w:t>
      </w:r>
      <w:r w:rsidRPr="009A6281">
        <w:rPr>
          <w:rFonts w:ascii="Cambria" w:hAnsi="Cambria"/>
          <w:sz w:val="20"/>
          <w:szCs w:val="20"/>
          <w:lang w:eastAsia="x-none"/>
        </w:rPr>
        <w:t>w</w:t>
      </w:r>
      <w:r w:rsidR="008F6A86">
        <w:rPr>
          <w:rFonts w:ascii="Cambria" w:hAnsi="Cambria"/>
          <w:sz w:val="20"/>
          <w:szCs w:val="20"/>
          <w:lang w:eastAsia="x-none"/>
        </w:rPr>
        <w:t> </w:t>
      </w:r>
      <w:r w:rsidRPr="009A6281">
        <w:rPr>
          <w:rFonts w:ascii="Cambria" w:hAnsi="Cambria"/>
          <w:sz w:val="20"/>
          <w:szCs w:val="20"/>
          <w:lang w:eastAsia="x-none"/>
        </w:rPr>
        <w:t xml:space="preserve">zakresie, w jakim osoba fizyczna, której dane dotyczą, dysponuje już tymi informacjami (vide: art. 13 ust. 4 RODO). </w:t>
      </w:r>
    </w:p>
    <w:p w:rsidR="009A6281" w:rsidRPr="009A6281" w:rsidRDefault="009A6281" w:rsidP="004605CC">
      <w:pPr>
        <w:numPr>
          <w:ilvl w:val="0"/>
          <w:numId w:val="20"/>
        </w:numPr>
        <w:tabs>
          <w:tab w:val="clear" w:pos="540"/>
          <w:tab w:val="num" w:pos="0"/>
        </w:tabs>
        <w:spacing w:line="276" w:lineRule="auto"/>
        <w:jc w:val="both"/>
        <w:rPr>
          <w:rFonts w:ascii="Cambria" w:hAnsi="Cambria"/>
          <w:sz w:val="20"/>
          <w:szCs w:val="20"/>
          <w:lang w:eastAsia="x-none"/>
        </w:rPr>
      </w:pPr>
      <w:r w:rsidRPr="009A6281">
        <w:rPr>
          <w:rFonts w:ascii="Cambria" w:hAnsi="Cambria"/>
          <w:bCs/>
          <w:sz w:val="20"/>
          <w:szCs w:val="20"/>
          <w:lang w:eastAsia="x-none"/>
        </w:rPr>
        <w:t>Ponadto, Wykonawca będzie musiał wypełnić obowiązek informacyjny wynikający z art. 14 RODO względem osób fizycznych</w:t>
      </w:r>
      <w:r w:rsidRPr="009A6281">
        <w:rPr>
          <w:rFonts w:ascii="Cambria" w:hAnsi="Cambria"/>
          <w:sz w:val="20"/>
          <w:szCs w:val="20"/>
          <w:lang w:eastAsia="x-none"/>
        </w:rPr>
        <w:t>, których dane przekazuje Zamawiającemu i których dane pośrednio pozyskał, chyba że ma zastosowanie co najmniej jedno z wyłączeń, o których mowa w art. 14 ust. 5</w:t>
      </w:r>
      <w:r w:rsidR="008F6A86">
        <w:rPr>
          <w:rFonts w:ascii="Cambria" w:hAnsi="Cambria"/>
          <w:sz w:val="20"/>
          <w:szCs w:val="20"/>
          <w:lang w:eastAsia="x-none"/>
        </w:rPr>
        <w:t> </w:t>
      </w:r>
      <w:r w:rsidRPr="009A6281">
        <w:rPr>
          <w:rFonts w:ascii="Cambria" w:hAnsi="Cambria"/>
          <w:sz w:val="20"/>
          <w:szCs w:val="20"/>
          <w:lang w:eastAsia="x-none"/>
        </w:rPr>
        <w:t xml:space="preserve">RODO. </w:t>
      </w:r>
    </w:p>
    <w:p w:rsidR="009A6281" w:rsidRPr="006E16B8" w:rsidRDefault="009A6281" w:rsidP="004605CC">
      <w:pPr>
        <w:numPr>
          <w:ilvl w:val="0"/>
          <w:numId w:val="20"/>
        </w:numPr>
        <w:tabs>
          <w:tab w:val="clear" w:pos="540"/>
          <w:tab w:val="num" w:pos="0"/>
        </w:tabs>
        <w:spacing w:line="276" w:lineRule="auto"/>
        <w:jc w:val="both"/>
        <w:rPr>
          <w:rFonts w:ascii="Cambria" w:hAnsi="Cambria"/>
          <w:sz w:val="20"/>
          <w:szCs w:val="20"/>
          <w:u w:val="single"/>
          <w:lang w:eastAsia="x-none"/>
        </w:rPr>
      </w:pPr>
      <w:r w:rsidRPr="009A6281">
        <w:rPr>
          <w:rFonts w:ascii="Cambria" w:hAnsi="Cambria"/>
          <w:sz w:val="20"/>
          <w:szCs w:val="20"/>
          <w:u w:val="single"/>
          <w:lang w:eastAsia="x-none"/>
        </w:rPr>
        <w:t>W związku z powyżs</w:t>
      </w:r>
      <w:r w:rsidR="006E16B8">
        <w:rPr>
          <w:rFonts w:ascii="Cambria" w:hAnsi="Cambria"/>
          <w:sz w:val="20"/>
          <w:szCs w:val="20"/>
          <w:u w:val="single"/>
          <w:lang w:eastAsia="x-none"/>
        </w:rPr>
        <w:t xml:space="preserve">zym Wykonawca </w:t>
      </w:r>
      <w:r w:rsidRPr="009A6281">
        <w:rPr>
          <w:rFonts w:ascii="Cambria" w:hAnsi="Cambria"/>
          <w:sz w:val="20"/>
          <w:szCs w:val="20"/>
          <w:u w:val="single"/>
          <w:lang w:eastAsia="x-none"/>
        </w:rPr>
        <w:t>składa (o ile dotyczy) stosowne oświadczenie</w:t>
      </w:r>
      <w:r w:rsidR="006E16B8" w:rsidRPr="006E16B8">
        <w:rPr>
          <w:rFonts w:ascii="Cambria" w:hAnsi="Cambria" w:cs="Arial"/>
          <w:sz w:val="20"/>
          <w:szCs w:val="20"/>
        </w:rPr>
        <w:t xml:space="preserve"> </w:t>
      </w:r>
      <w:r w:rsidR="006E16B8" w:rsidRPr="006E16B8">
        <w:rPr>
          <w:rFonts w:ascii="Cambria" w:hAnsi="Cambria"/>
          <w:sz w:val="20"/>
          <w:szCs w:val="20"/>
          <w:u w:val="single"/>
          <w:lang w:eastAsia="x-none"/>
        </w:rPr>
        <w:t>- wzór</w:t>
      </w:r>
      <w:r w:rsidR="007358B4">
        <w:rPr>
          <w:rFonts w:ascii="Cambria" w:hAnsi="Cambria"/>
          <w:sz w:val="20"/>
          <w:szCs w:val="20"/>
          <w:u w:val="single"/>
          <w:lang w:eastAsia="x-none"/>
        </w:rPr>
        <w:t xml:space="preserve"> zawarty jest w załączniku  nr 2</w:t>
      </w:r>
      <w:r w:rsidR="006E16B8" w:rsidRPr="006E16B8">
        <w:rPr>
          <w:rFonts w:ascii="Cambria" w:hAnsi="Cambria"/>
          <w:sz w:val="20"/>
          <w:szCs w:val="20"/>
          <w:u w:val="single"/>
          <w:lang w:eastAsia="x-none"/>
        </w:rPr>
        <w:t xml:space="preserve"> do SWZ.</w:t>
      </w:r>
    </w:p>
    <w:p w:rsidR="009D6B0C" w:rsidRPr="007D6960" w:rsidRDefault="009D6B0C" w:rsidP="009A6281">
      <w:pPr>
        <w:spacing w:line="276" w:lineRule="auto"/>
        <w:jc w:val="both"/>
        <w:rPr>
          <w:rFonts w:ascii="Cambria" w:hAnsi="Cambria"/>
          <w:sz w:val="14"/>
          <w:szCs w:val="14"/>
          <w:lang w:eastAsia="x-none"/>
        </w:rPr>
      </w:pPr>
    </w:p>
    <w:p w:rsidR="001B6080" w:rsidRPr="007D6960" w:rsidRDefault="001B6080" w:rsidP="009462A0">
      <w:pPr>
        <w:spacing w:line="276" w:lineRule="auto"/>
        <w:ind w:left="993" w:hanging="284"/>
        <w:jc w:val="both"/>
        <w:rPr>
          <w:rFonts w:ascii="Cambria" w:hAnsi="Cambria"/>
          <w:sz w:val="14"/>
          <w:szCs w:val="14"/>
          <w:lang w:eastAsia="x-none"/>
        </w:rPr>
      </w:pPr>
    </w:p>
    <w:p w:rsidR="00CE5B34" w:rsidRPr="0005487F" w:rsidRDefault="00553673" w:rsidP="00E317EA">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lang w:val="pl-PL"/>
        </w:rPr>
        <w:t>X</w:t>
      </w:r>
      <w:r w:rsidR="002B3682">
        <w:rPr>
          <w:rFonts w:ascii="Cambria" w:hAnsi="Cambria" w:cs="Arial"/>
          <w:b/>
          <w:bCs/>
          <w:smallCaps w:val="0"/>
          <w:sz w:val="24"/>
          <w:szCs w:val="24"/>
          <w:lang w:val="pl-PL"/>
        </w:rPr>
        <w:t>X</w:t>
      </w:r>
      <w:r w:rsidR="00F158E7">
        <w:rPr>
          <w:rFonts w:ascii="Cambria" w:hAnsi="Cambria" w:cs="Arial"/>
          <w:b/>
          <w:bCs/>
          <w:smallCaps w:val="0"/>
          <w:sz w:val="24"/>
          <w:szCs w:val="24"/>
          <w:lang w:val="pl-PL"/>
        </w:rPr>
        <w:t>I</w:t>
      </w:r>
      <w:r w:rsidR="002B3682">
        <w:rPr>
          <w:rFonts w:ascii="Cambria" w:hAnsi="Cambria" w:cs="Arial"/>
          <w:b/>
          <w:bCs/>
          <w:smallCaps w:val="0"/>
          <w:sz w:val="24"/>
          <w:szCs w:val="24"/>
          <w:lang w:val="pl-PL"/>
        </w:rPr>
        <w:t>V</w:t>
      </w:r>
      <w:r w:rsidR="000B1EDF">
        <w:rPr>
          <w:rFonts w:ascii="Cambria" w:hAnsi="Cambria" w:cs="Arial"/>
          <w:b/>
          <w:bCs/>
          <w:smallCaps w:val="0"/>
          <w:sz w:val="24"/>
          <w:szCs w:val="24"/>
          <w:lang w:val="pl-PL"/>
        </w:rPr>
        <w:t xml:space="preserve"> </w:t>
      </w:r>
      <w:r w:rsidR="009D6B0C" w:rsidRPr="0005487F">
        <w:rPr>
          <w:rFonts w:ascii="Cambria" w:hAnsi="Cambria" w:cs="Arial"/>
          <w:b/>
          <w:bCs/>
          <w:smallCaps w:val="0"/>
          <w:sz w:val="24"/>
          <w:szCs w:val="24"/>
          <w:lang w:val="pl-PL"/>
        </w:rPr>
        <w:t>.</w:t>
      </w:r>
      <w:r w:rsidR="001B6080" w:rsidRPr="0005487F">
        <w:rPr>
          <w:rFonts w:ascii="Cambria" w:hAnsi="Cambria" w:cs="Arial"/>
          <w:b/>
          <w:bCs/>
          <w:smallCaps w:val="0"/>
          <w:sz w:val="24"/>
          <w:szCs w:val="24"/>
          <w:lang w:val="pl-PL"/>
        </w:rPr>
        <w:tab/>
      </w:r>
      <w:r w:rsidR="009D6B0C" w:rsidRPr="0005487F">
        <w:rPr>
          <w:rFonts w:ascii="Cambria" w:hAnsi="Cambria" w:cs="Arial"/>
          <w:smallCaps w:val="0"/>
          <w:sz w:val="24"/>
          <w:szCs w:val="24"/>
          <w:lang w:val="pl-PL"/>
        </w:rPr>
        <w:t xml:space="preserve"> </w:t>
      </w:r>
      <w:r w:rsidR="00CE5B34" w:rsidRPr="0005487F">
        <w:rPr>
          <w:rFonts w:ascii="Cambria" w:hAnsi="Cambria" w:cs="Arial"/>
          <w:b/>
          <w:bCs/>
          <w:smallCaps w:val="0"/>
          <w:sz w:val="24"/>
          <w:szCs w:val="24"/>
        </w:rPr>
        <w:t>Załączniki stanowiące integralną część Specyfikacji (SWZ).</w:t>
      </w:r>
    </w:p>
    <w:p w:rsidR="009431A4" w:rsidRPr="009431A4" w:rsidRDefault="00C41354" w:rsidP="00B5418C">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98520E" w:rsidRPr="007E202C">
        <w:rPr>
          <w:rFonts w:ascii="Cambria" w:hAnsi="Cambria" w:cs="Arial"/>
          <w:sz w:val="20"/>
          <w:szCs w:val="20"/>
        </w:rPr>
        <w:t>1</w:t>
      </w:r>
      <w:r w:rsidR="00992EFA">
        <w:rPr>
          <w:rFonts w:ascii="Cambria" w:hAnsi="Cambria" w:cs="Arial"/>
          <w:sz w:val="20"/>
          <w:szCs w:val="20"/>
        </w:rPr>
        <w:t xml:space="preserve">     </w:t>
      </w:r>
      <w:r w:rsidR="009431A4" w:rsidRPr="009431A4">
        <w:rPr>
          <w:rFonts w:ascii="Cambria" w:hAnsi="Cambria" w:cs="Arial"/>
          <w:sz w:val="20"/>
          <w:szCs w:val="20"/>
        </w:rPr>
        <w:t>Formularz oferty</w:t>
      </w:r>
      <w:r w:rsidR="009431A4">
        <w:rPr>
          <w:rFonts w:ascii="Cambria" w:hAnsi="Cambria" w:cs="Arial"/>
          <w:sz w:val="20"/>
          <w:szCs w:val="20"/>
        </w:rPr>
        <w:t>.</w:t>
      </w:r>
    </w:p>
    <w:p w:rsidR="006E16B8" w:rsidRDefault="00C41354" w:rsidP="006E16B8">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B5418C">
        <w:rPr>
          <w:rFonts w:ascii="Cambria" w:hAnsi="Cambria" w:cs="Arial"/>
          <w:sz w:val="20"/>
          <w:szCs w:val="20"/>
        </w:rPr>
        <w:t>2</w:t>
      </w:r>
      <w:r w:rsidR="00992EFA">
        <w:rPr>
          <w:rFonts w:ascii="Cambria" w:hAnsi="Cambria" w:cs="Arial"/>
          <w:sz w:val="20"/>
          <w:szCs w:val="20"/>
        </w:rPr>
        <w:t xml:space="preserve">     </w:t>
      </w:r>
      <w:r w:rsidR="006E16B8">
        <w:rPr>
          <w:rFonts w:ascii="Cambria" w:hAnsi="Cambria" w:cs="Arial"/>
          <w:sz w:val="20"/>
          <w:szCs w:val="20"/>
        </w:rPr>
        <w:t>Oświadczenia</w:t>
      </w:r>
      <w:r w:rsidR="00CE5B34" w:rsidRPr="007E202C">
        <w:rPr>
          <w:rFonts w:ascii="Cambria" w:hAnsi="Cambria" w:cs="Arial"/>
          <w:sz w:val="20"/>
          <w:szCs w:val="20"/>
        </w:rPr>
        <w:t xml:space="preserve"> wykonawcy</w:t>
      </w:r>
      <w:r w:rsidR="009431A4">
        <w:rPr>
          <w:rFonts w:ascii="Cambria" w:hAnsi="Cambria" w:cs="Arial"/>
          <w:sz w:val="20"/>
          <w:szCs w:val="20"/>
        </w:rPr>
        <w:t>.</w:t>
      </w:r>
    </w:p>
    <w:p w:rsidR="00CE5B34" w:rsidRDefault="009519DD" w:rsidP="008A71F2">
      <w:pPr>
        <w:pStyle w:val="Bezodstpw"/>
        <w:spacing w:line="276" w:lineRule="auto"/>
        <w:ind w:left="426"/>
        <w:rPr>
          <w:rFonts w:ascii="Cambria" w:hAnsi="Cambria" w:cs="Arial"/>
          <w:sz w:val="20"/>
          <w:szCs w:val="20"/>
        </w:rPr>
      </w:pPr>
      <w:r>
        <w:rPr>
          <w:rFonts w:ascii="Cambria" w:hAnsi="Cambria" w:cs="Arial"/>
          <w:sz w:val="20"/>
          <w:szCs w:val="20"/>
        </w:rPr>
        <w:t xml:space="preserve">Załącznik nr 3     </w:t>
      </w:r>
      <w:r w:rsidR="006E16B8">
        <w:rPr>
          <w:rFonts w:ascii="Cambria" w:hAnsi="Cambria" w:cs="Arial"/>
          <w:sz w:val="20"/>
          <w:szCs w:val="20"/>
        </w:rPr>
        <w:t>Projektowane postanowienia umowy.</w:t>
      </w:r>
    </w:p>
    <w:p w:rsidR="007A2BF7" w:rsidRDefault="007A2BF7" w:rsidP="0057648E">
      <w:pPr>
        <w:pStyle w:val="Tekstpodstawowy"/>
        <w:spacing w:after="60" w:line="276" w:lineRule="auto"/>
        <w:ind w:left="5664" w:firstLine="708"/>
        <w:rPr>
          <w:rFonts w:ascii="Cambria" w:hAnsi="Cambria" w:cs="Arial"/>
          <w:b/>
          <w:bCs/>
          <w:smallCaps w:val="0"/>
          <w:sz w:val="20"/>
          <w:szCs w:val="20"/>
          <w:lang w:val="pl-PL"/>
        </w:rPr>
      </w:pPr>
    </w:p>
    <w:p w:rsidR="007A2BF7" w:rsidRDefault="007A2BF7" w:rsidP="0057648E">
      <w:pPr>
        <w:pStyle w:val="Tekstpodstawowy"/>
        <w:spacing w:after="60" w:line="276" w:lineRule="auto"/>
        <w:ind w:left="5664" w:firstLine="708"/>
        <w:rPr>
          <w:rFonts w:ascii="Cambria" w:hAnsi="Cambria" w:cs="Arial"/>
          <w:b/>
          <w:bCs/>
          <w:smallCaps w:val="0"/>
          <w:sz w:val="20"/>
          <w:szCs w:val="20"/>
          <w:lang w:val="pl-PL"/>
        </w:rPr>
      </w:pPr>
    </w:p>
    <w:p w:rsidR="000E0014" w:rsidRDefault="00944CC6" w:rsidP="0057648E">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ZATWIER</w:t>
      </w:r>
      <w:r w:rsidR="0057648E">
        <w:rPr>
          <w:rFonts w:ascii="Cambria" w:hAnsi="Cambria" w:cs="Arial"/>
          <w:b/>
          <w:bCs/>
          <w:smallCaps w:val="0"/>
          <w:sz w:val="20"/>
          <w:szCs w:val="20"/>
          <w:lang w:val="pl-PL"/>
        </w:rPr>
        <w:t>DZAM:</w:t>
      </w:r>
    </w:p>
    <w:p w:rsidR="00C208AF" w:rsidRDefault="000E0014">
      <w:pPr>
        <w:rPr>
          <w:rFonts w:ascii="Cambria" w:hAnsi="Cambria" w:cs="Arial"/>
          <w:b/>
          <w:bCs/>
          <w:smallCaps/>
          <w:sz w:val="20"/>
          <w:szCs w:val="20"/>
        </w:rPr>
        <w:sectPr w:rsidR="00C208AF" w:rsidSect="009462A0">
          <w:headerReference w:type="default" r:id="rId11"/>
          <w:footerReference w:type="even" r:id="rId12"/>
          <w:footerReference w:type="default" r:id="rId13"/>
          <w:pgSz w:w="11906" w:h="16838"/>
          <w:pgMar w:top="1417" w:right="1417" w:bottom="1417" w:left="1417" w:header="426" w:footer="11" w:gutter="0"/>
          <w:cols w:space="708"/>
          <w:docGrid w:linePitch="360"/>
        </w:sectPr>
      </w:pPr>
      <w:r>
        <w:rPr>
          <w:rFonts w:ascii="Cambria" w:hAnsi="Cambria" w:cs="Arial"/>
          <w:b/>
          <w:bCs/>
          <w:smallCaps/>
          <w:sz w:val="20"/>
          <w:szCs w:val="20"/>
        </w:rPr>
        <w:br w:type="page"/>
      </w:r>
    </w:p>
    <w:p w:rsidR="00C208AF" w:rsidRPr="00C208AF" w:rsidRDefault="00C208AF" w:rsidP="00C208AF">
      <w:pPr>
        <w:tabs>
          <w:tab w:val="left" w:pos="0"/>
        </w:tabs>
        <w:rPr>
          <w:rFonts w:ascii="Cambria" w:eastAsia="Batang" w:hAnsi="Cambria" w:cs="Arial"/>
          <w:b/>
          <w:bCs/>
          <w:sz w:val="20"/>
          <w:szCs w:val="20"/>
          <w:lang w:eastAsia="x-none"/>
        </w:rPr>
      </w:pPr>
      <w:r w:rsidRPr="00C208AF">
        <w:rPr>
          <w:rFonts w:ascii="Cambria" w:eastAsia="Batang" w:hAnsi="Cambria" w:cs="Arial"/>
          <w:b/>
          <w:bCs/>
          <w:sz w:val="20"/>
          <w:szCs w:val="20"/>
          <w:lang w:eastAsia="x-none"/>
        </w:rPr>
        <w:t xml:space="preserve">        Wykonawca:                                                                                                                                                                                                                                                  Załącznik nr 1</w:t>
      </w:r>
    </w:p>
    <w:p w:rsidR="00C208AF" w:rsidRPr="00C208AF" w:rsidRDefault="00C208AF" w:rsidP="00C208AF">
      <w:pPr>
        <w:tabs>
          <w:tab w:val="left" w:pos="0"/>
        </w:tabs>
        <w:rPr>
          <w:rFonts w:ascii="Cambria" w:eastAsia="Batang" w:hAnsi="Cambria" w:cs="Arial"/>
          <w:b/>
          <w:bCs/>
          <w:sz w:val="20"/>
          <w:szCs w:val="20"/>
          <w:lang w:eastAsia="x-none"/>
        </w:rPr>
      </w:pPr>
      <w:r w:rsidRPr="00C208AF">
        <w:rPr>
          <w:rFonts w:ascii="Cambria" w:eastAsia="Batang" w:hAnsi="Cambria" w:cs="Arial"/>
          <w:b/>
          <w:bCs/>
          <w:sz w:val="20"/>
          <w:szCs w:val="20"/>
          <w:lang w:eastAsia="x-none"/>
        </w:rPr>
        <w:t xml:space="preserve">        ………………………..……………</w:t>
      </w:r>
    </w:p>
    <w:p w:rsidR="00C208AF" w:rsidRPr="00C208AF" w:rsidRDefault="00C208AF" w:rsidP="00C208AF">
      <w:pPr>
        <w:tabs>
          <w:tab w:val="left" w:pos="0"/>
        </w:tabs>
        <w:rPr>
          <w:rFonts w:ascii="Cambria" w:eastAsia="Batang" w:hAnsi="Cambria" w:cs="Arial"/>
          <w:b/>
          <w:bCs/>
          <w:sz w:val="20"/>
          <w:szCs w:val="20"/>
          <w:lang w:eastAsia="x-none"/>
        </w:rPr>
      </w:pPr>
      <w:r w:rsidRPr="00C208AF">
        <w:rPr>
          <w:rFonts w:ascii="Cambria" w:eastAsia="Batang" w:hAnsi="Cambria" w:cs="Arial"/>
          <w:b/>
          <w:bCs/>
          <w:sz w:val="20"/>
          <w:szCs w:val="20"/>
          <w:lang w:eastAsia="x-none"/>
        </w:rPr>
        <w:t xml:space="preserve">        ………………………………..……</w:t>
      </w:r>
    </w:p>
    <w:p w:rsidR="00C208AF" w:rsidRPr="00C208AF" w:rsidRDefault="00C208AF" w:rsidP="00C208AF">
      <w:pPr>
        <w:tabs>
          <w:tab w:val="left" w:pos="0"/>
        </w:tabs>
        <w:rPr>
          <w:rFonts w:ascii="Cambria" w:eastAsia="Batang" w:hAnsi="Cambria" w:cs="Arial"/>
          <w:b/>
          <w:bCs/>
          <w:sz w:val="20"/>
          <w:szCs w:val="20"/>
          <w:lang w:eastAsia="x-none"/>
        </w:rPr>
      </w:pPr>
      <w:r w:rsidRPr="00C208AF">
        <w:rPr>
          <w:rFonts w:ascii="Cambria" w:eastAsia="Batang" w:hAnsi="Cambria" w:cs="Arial"/>
          <w:b/>
          <w:bCs/>
          <w:sz w:val="20"/>
          <w:szCs w:val="20"/>
          <w:lang w:eastAsia="x-none"/>
        </w:rPr>
        <w:t xml:space="preserve">        ……………………………..………</w:t>
      </w:r>
    </w:p>
    <w:p w:rsidR="00C208AF" w:rsidRPr="00C208AF" w:rsidRDefault="00C208AF" w:rsidP="00C208AF">
      <w:pPr>
        <w:tabs>
          <w:tab w:val="left" w:pos="0"/>
        </w:tabs>
        <w:rPr>
          <w:rFonts w:ascii="Cambria" w:eastAsia="Batang" w:hAnsi="Cambria" w:cs="Arial"/>
          <w:b/>
          <w:bCs/>
          <w:i/>
          <w:sz w:val="20"/>
          <w:szCs w:val="20"/>
          <w:lang w:eastAsia="x-none"/>
        </w:rPr>
      </w:pPr>
      <w:r w:rsidRPr="00C208AF">
        <w:rPr>
          <w:rFonts w:ascii="Cambria" w:eastAsia="Batang" w:hAnsi="Cambria" w:cs="Arial"/>
          <w:b/>
          <w:bCs/>
          <w:sz w:val="20"/>
          <w:szCs w:val="20"/>
          <w:lang w:eastAsia="x-none"/>
        </w:rPr>
        <w:t xml:space="preserve">      </w:t>
      </w:r>
      <w:r w:rsidR="00B93884">
        <w:rPr>
          <w:rFonts w:ascii="Cambria" w:eastAsia="Batang" w:hAnsi="Cambria" w:cs="Arial"/>
          <w:b/>
          <w:bCs/>
          <w:sz w:val="20"/>
          <w:szCs w:val="20"/>
          <w:lang w:eastAsia="x-none"/>
        </w:rPr>
        <w:t xml:space="preserve"> </w:t>
      </w:r>
      <w:r w:rsidRPr="00C208AF">
        <w:rPr>
          <w:rFonts w:ascii="Cambria" w:eastAsia="Batang" w:hAnsi="Cambria" w:cs="Arial"/>
          <w:b/>
          <w:bCs/>
          <w:sz w:val="20"/>
          <w:szCs w:val="20"/>
          <w:lang w:eastAsia="x-none"/>
        </w:rPr>
        <w:t xml:space="preserve"> (</w:t>
      </w:r>
      <w:r w:rsidRPr="00C208AF">
        <w:rPr>
          <w:rFonts w:ascii="Cambria" w:eastAsia="Batang" w:hAnsi="Cambria" w:cs="Arial"/>
          <w:b/>
          <w:bCs/>
          <w:i/>
          <w:sz w:val="20"/>
          <w:szCs w:val="20"/>
          <w:lang w:eastAsia="x-none"/>
        </w:rPr>
        <w:t>pełna nazwa/firma, adres)</w:t>
      </w:r>
    </w:p>
    <w:p w:rsidR="00C208AF" w:rsidRPr="00C208AF" w:rsidRDefault="00C208AF" w:rsidP="00C208AF">
      <w:pPr>
        <w:tabs>
          <w:tab w:val="left" w:pos="0"/>
        </w:tabs>
        <w:rPr>
          <w:rFonts w:ascii="Cambria" w:eastAsia="Batang" w:hAnsi="Cambria" w:cs="Arial"/>
          <w:b/>
          <w:bCs/>
          <w:i/>
          <w:sz w:val="20"/>
          <w:szCs w:val="20"/>
          <w:lang w:eastAsia="x-none"/>
        </w:rPr>
      </w:pPr>
      <w:r w:rsidRPr="00C208AF">
        <w:rPr>
          <w:rFonts w:ascii="Cambria" w:eastAsia="Batang" w:hAnsi="Cambria" w:cs="Arial"/>
          <w:b/>
          <w:bCs/>
          <w:i/>
          <w:sz w:val="20"/>
          <w:szCs w:val="20"/>
          <w:lang w:eastAsia="x-none"/>
        </w:rPr>
        <w:t xml:space="preserve">        NIP…………………..……………..</w:t>
      </w:r>
    </w:p>
    <w:p w:rsidR="00B93884" w:rsidRDefault="00C208AF" w:rsidP="00C208AF">
      <w:pPr>
        <w:tabs>
          <w:tab w:val="left" w:pos="0"/>
        </w:tabs>
        <w:rPr>
          <w:rFonts w:ascii="Cambria" w:eastAsia="Batang" w:hAnsi="Cambria" w:cs="Arial"/>
          <w:b/>
          <w:bCs/>
          <w:i/>
          <w:sz w:val="20"/>
          <w:szCs w:val="20"/>
          <w:lang w:eastAsia="x-none"/>
        </w:rPr>
      </w:pPr>
      <w:r w:rsidRPr="00C208AF">
        <w:rPr>
          <w:rFonts w:ascii="Cambria" w:eastAsia="Batang" w:hAnsi="Cambria" w:cs="Arial"/>
          <w:b/>
          <w:bCs/>
          <w:i/>
          <w:sz w:val="20"/>
          <w:szCs w:val="20"/>
          <w:lang w:eastAsia="x-none"/>
        </w:rPr>
        <w:t xml:space="preserve">        KRS w przypadku spółki </w:t>
      </w:r>
    </w:p>
    <w:p w:rsidR="00C208AF" w:rsidRPr="00C208AF" w:rsidRDefault="00B93884" w:rsidP="00C208AF">
      <w:pPr>
        <w:tabs>
          <w:tab w:val="left" w:pos="0"/>
        </w:tabs>
        <w:rPr>
          <w:rFonts w:ascii="Cambria" w:eastAsia="Batang" w:hAnsi="Cambria" w:cs="Arial"/>
          <w:b/>
          <w:bCs/>
          <w:sz w:val="20"/>
          <w:szCs w:val="20"/>
          <w:lang w:eastAsia="x-none"/>
        </w:rPr>
      </w:pPr>
      <w:r>
        <w:rPr>
          <w:rFonts w:ascii="Cambria" w:eastAsia="Batang" w:hAnsi="Cambria" w:cs="Arial"/>
          <w:b/>
          <w:bCs/>
          <w:i/>
          <w:sz w:val="20"/>
          <w:szCs w:val="20"/>
          <w:lang w:eastAsia="x-none"/>
        </w:rPr>
        <w:t xml:space="preserve">        </w:t>
      </w:r>
      <w:r w:rsidR="00C208AF" w:rsidRPr="00C208AF">
        <w:rPr>
          <w:rFonts w:ascii="Cambria" w:eastAsia="Batang" w:hAnsi="Cambria" w:cs="Arial"/>
          <w:b/>
          <w:bCs/>
          <w:i/>
          <w:sz w:val="20"/>
          <w:szCs w:val="20"/>
          <w:lang w:eastAsia="x-none"/>
        </w:rPr>
        <w:t>…………………………</w:t>
      </w:r>
      <w:r>
        <w:rPr>
          <w:rFonts w:ascii="Cambria" w:eastAsia="Batang" w:hAnsi="Cambria" w:cs="Arial"/>
          <w:b/>
          <w:bCs/>
          <w:i/>
          <w:sz w:val="20"/>
          <w:szCs w:val="20"/>
          <w:lang w:eastAsia="x-none"/>
        </w:rPr>
        <w:t>…………….</w:t>
      </w:r>
    </w:p>
    <w:p w:rsidR="00C208AF" w:rsidRPr="00C208AF" w:rsidRDefault="00C208AF" w:rsidP="00C208AF">
      <w:pPr>
        <w:rPr>
          <w:rFonts w:ascii="Cambria" w:eastAsia="Batang" w:hAnsi="Cambria" w:cs="Arial"/>
          <w:b/>
          <w:bCs/>
          <w:sz w:val="20"/>
          <w:szCs w:val="20"/>
          <w:lang w:eastAsia="x-none"/>
        </w:rPr>
      </w:pPr>
      <w:r w:rsidRPr="00C208AF">
        <w:rPr>
          <w:rFonts w:ascii="Cambria" w:eastAsia="Batang" w:hAnsi="Cambria" w:cs="Arial"/>
          <w:b/>
          <w:bCs/>
          <w:sz w:val="20"/>
          <w:szCs w:val="20"/>
          <w:lang w:eastAsia="x-none"/>
        </w:rPr>
        <w:t xml:space="preserve">                                                                                                                                                                                                                                       </w:t>
      </w:r>
    </w:p>
    <w:p w:rsidR="00C208AF" w:rsidRPr="00C208AF" w:rsidRDefault="00C208AF" w:rsidP="00C208AF">
      <w:pPr>
        <w:jc w:val="center"/>
        <w:rPr>
          <w:rFonts w:ascii="Cambria" w:eastAsia="Batang" w:hAnsi="Cambria" w:cs="Arial"/>
          <w:b/>
          <w:bCs/>
          <w:sz w:val="20"/>
          <w:szCs w:val="20"/>
          <w:lang w:eastAsia="x-none"/>
        </w:rPr>
      </w:pPr>
      <w:r w:rsidRPr="00C208AF">
        <w:rPr>
          <w:rFonts w:ascii="Cambria" w:eastAsia="Batang" w:hAnsi="Cambria" w:cs="Arial"/>
          <w:b/>
          <w:bCs/>
          <w:sz w:val="20"/>
          <w:szCs w:val="20"/>
          <w:lang w:eastAsia="x-none"/>
        </w:rPr>
        <w:t>OPIS  PRZEDMIOTU ZAMÓWIENIA / WZÓR OFERTY</w:t>
      </w:r>
    </w:p>
    <w:p w:rsidR="00C208AF" w:rsidRPr="00C208AF" w:rsidRDefault="00C208AF" w:rsidP="00C208AF">
      <w:pPr>
        <w:jc w:val="center"/>
        <w:rPr>
          <w:rFonts w:ascii="Cambria" w:eastAsia="Batang" w:hAnsi="Cambria" w:cs="Arial"/>
          <w:b/>
          <w:bCs/>
          <w:sz w:val="20"/>
          <w:szCs w:val="20"/>
          <w:u w:val="single"/>
          <w:lang w:eastAsia="x-none"/>
        </w:rPr>
      </w:pPr>
    </w:p>
    <w:p w:rsidR="00C208AF" w:rsidRPr="00C208AF" w:rsidRDefault="00C208AF" w:rsidP="00C208AF">
      <w:pPr>
        <w:rPr>
          <w:rFonts w:ascii="Cambria" w:eastAsia="Batang" w:hAnsi="Cambria" w:cs="Arial"/>
          <w:b/>
          <w:bCs/>
          <w:sz w:val="20"/>
          <w:szCs w:val="20"/>
          <w:u w:val="single"/>
          <w:lang w:eastAsia="x-none"/>
        </w:rPr>
      </w:pPr>
    </w:p>
    <w:p w:rsidR="00C208AF" w:rsidRDefault="00C208AF" w:rsidP="00C208AF">
      <w:pPr>
        <w:rPr>
          <w:rFonts w:ascii="Cambria" w:eastAsia="Batang" w:hAnsi="Cambria" w:cs="Arial"/>
          <w:b/>
          <w:bCs/>
          <w:sz w:val="20"/>
          <w:szCs w:val="20"/>
          <w:lang w:eastAsia="x-none"/>
        </w:rPr>
      </w:pPr>
      <w:r w:rsidRPr="00C208AF">
        <w:rPr>
          <w:rFonts w:ascii="Cambria" w:eastAsia="Batang" w:hAnsi="Cambria" w:cs="Arial"/>
          <w:b/>
          <w:bCs/>
          <w:sz w:val="20"/>
          <w:szCs w:val="20"/>
          <w:lang w:eastAsia="x-none"/>
        </w:rPr>
        <w:t xml:space="preserve">                     </w:t>
      </w:r>
      <w:r w:rsidR="00B93884">
        <w:rPr>
          <w:rFonts w:ascii="Cambria" w:eastAsia="Batang" w:hAnsi="Cambria" w:cs="Arial"/>
          <w:b/>
          <w:bCs/>
          <w:sz w:val="20"/>
          <w:szCs w:val="20"/>
          <w:lang w:eastAsia="x-none"/>
        </w:rPr>
        <w:t xml:space="preserve">   </w:t>
      </w:r>
      <w:r w:rsidRPr="00C208AF">
        <w:rPr>
          <w:rFonts w:ascii="Cambria" w:eastAsia="Batang" w:hAnsi="Cambria" w:cs="Arial"/>
          <w:b/>
          <w:bCs/>
          <w:sz w:val="20"/>
          <w:szCs w:val="20"/>
          <w:lang w:eastAsia="x-none"/>
        </w:rPr>
        <w:t xml:space="preserve">    W odpowiedzi na ogłoszenie dotyczące  udzielenia </w:t>
      </w:r>
      <w:r>
        <w:rPr>
          <w:rFonts w:ascii="Cambria" w:eastAsia="Batang" w:hAnsi="Cambria" w:cs="Arial"/>
          <w:b/>
          <w:bCs/>
          <w:sz w:val="20"/>
          <w:szCs w:val="20"/>
          <w:lang w:eastAsia="x-none"/>
        </w:rPr>
        <w:t>zamówienia publicznego na zakup odczynników laboratoryjnych</w:t>
      </w:r>
      <w:r w:rsidRPr="00C208AF">
        <w:rPr>
          <w:rFonts w:ascii="Cambria" w:eastAsia="Batang" w:hAnsi="Cambria" w:cs="Arial"/>
          <w:b/>
          <w:bCs/>
          <w:sz w:val="20"/>
          <w:szCs w:val="20"/>
          <w:lang w:eastAsia="x-none"/>
        </w:rPr>
        <w:t xml:space="preserve"> dla Szpitala Specjalistycznego w Brzozowie Podkarpackiego Ośrodka Onkologicznym im. Ks. B. Markiewicza, znak sprawy SZSPOO.SZPiGM. 3810/</w:t>
      </w:r>
      <w:r w:rsidR="00F10D53">
        <w:rPr>
          <w:rFonts w:ascii="Cambria" w:eastAsia="Batang" w:hAnsi="Cambria" w:cs="Arial"/>
          <w:b/>
          <w:bCs/>
          <w:sz w:val="20"/>
          <w:szCs w:val="20"/>
          <w:lang w:eastAsia="x-none"/>
        </w:rPr>
        <w:t>30</w:t>
      </w:r>
      <w:r w:rsidRPr="00C208AF">
        <w:rPr>
          <w:rFonts w:ascii="Cambria" w:eastAsia="Batang" w:hAnsi="Cambria" w:cs="Arial"/>
          <w:b/>
          <w:bCs/>
          <w:sz w:val="20"/>
          <w:szCs w:val="20"/>
          <w:lang w:eastAsia="x-none"/>
        </w:rPr>
        <w:t>/202</w:t>
      </w:r>
      <w:r>
        <w:rPr>
          <w:rFonts w:ascii="Cambria" w:eastAsia="Batang" w:hAnsi="Cambria" w:cs="Arial"/>
          <w:b/>
          <w:bCs/>
          <w:sz w:val="20"/>
          <w:szCs w:val="20"/>
          <w:lang w:eastAsia="x-none"/>
        </w:rPr>
        <w:t>3</w:t>
      </w:r>
      <w:r w:rsidRPr="00C208AF">
        <w:rPr>
          <w:rFonts w:ascii="Cambria" w:eastAsia="Batang" w:hAnsi="Cambria" w:cs="Arial"/>
          <w:b/>
          <w:bCs/>
          <w:sz w:val="20"/>
          <w:szCs w:val="20"/>
          <w:lang w:eastAsia="x-none"/>
        </w:rPr>
        <w:t>, przedstawiamy następującą ofertę:</w:t>
      </w:r>
    </w:p>
    <w:p w:rsidR="00560124" w:rsidRDefault="00560124" w:rsidP="00C208AF">
      <w:pPr>
        <w:rPr>
          <w:rFonts w:ascii="Cambria" w:eastAsia="Batang" w:hAnsi="Cambria" w:cs="Arial"/>
          <w:b/>
          <w:bCs/>
          <w:sz w:val="20"/>
          <w:szCs w:val="20"/>
          <w:lang w:eastAsia="x-none"/>
        </w:rPr>
      </w:pPr>
    </w:p>
    <w:p w:rsidR="008A71F2" w:rsidRDefault="00560124" w:rsidP="008A71F2">
      <w:pPr>
        <w:ind w:left="709" w:hanging="709"/>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Nazwa: Odczynniki diagnostyczne do przeprowadzania oznaczeń w genach KRAS, NRAS, BRAF</w:t>
      </w:r>
      <w:r w:rsidRPr="00560124">
        <w:rPr>
          <w:rFonts w:ascii="Cambria" w:eastAsia="Batang" w:hAnsi="Cambria" w:cs="Arial"/>
          <w:b/>
          <w:bCs/>
          <w:i/>
          <w:sz w:val="20"/>
          <w:szCs w:val="20"/>
          <w:lang w:eastAsia="x-none"/>
        </w:rPr>
        <w:tab/>
        <w:t xml:space="preserve">,odczynniki do przeprowadzenie oznaczenia poziomu </w:t>
      </w:r>
      <w:r w:rsidR="008A71F2">
        <w:rPr>
          <w:rFonts w:ascii="Cambria" w:eastAsia="Batang" w:hAnsi="Cambria" w:cs="Arial"/>
          <w:b/>
          <w:bCs/>
          <w:i/>
          <w:sz w:val="20"/>
          <w:szCs w:val="20"/>
          <w:lang w:eastAsia="x-none"/>
        </w:rPr>
        <w:t xml:space="preserve">          </w:t>
      </w:r>
      <w:r w:rsidRPr="00560124">
        <w:rPr>
          <w:rFonts w:ascii="Cambria" w:eastAsia="Batang" w:hAnsi="Cambria" w:cs="Arial"/>
          <w:b/>
          <w:bCs/>
          <w:i/>
          <w:sz w:val="20"/>
          <w:szCs w:val="20"/>
          <w:lang w:eastAsia="x-none"/>
        </w:rPr>
        <w:t>Metotreksatu i 5- Fluorouracylu.</w:t>
      </w:r>
      <w:r w:rsidRPr="00560124">
        <w:rPr>
          <w:rFonts w:ascii="Cambria" w:eastAsia="Batang" w:hAnsi="Cambria" w:cs="Arial"/>
          <w:b/>
          <w:bCs/>
          <w:i/>
          <w:sz w:val="20"/>
          <w:szCs w:val="20"/>
          <w:lang w:eastAsia="x-none"/>
        </w:rPr>
        <w:tab/>
      </w:r>
    </w:p>
    <w:p w:rsidR="00560124" w:rsidRPr="00560124" w:rsidRDefault="00560124" w:rsidP="008A71F2">
      <w:pPr>
        <w:ind w:left="709" w:hanging="709"/>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4787"/>
        <w:gridCol w:w="546"/>
        <w:gridCol w:w="1154"/>
        <w:gridCol w:w="1349"/>
        <w:gridCol w:w="1312"/>
        <w:gridCol w:w="579"/>
        <w:gridCol w:w="1177"/>
        <w:gridCol w:w="3138"/>
      </w:tblGrid>
      <w:tr w:rsidR="00560124" w:rsidRPr="00560124" w:rsidTr="001142CD">
        <w:trPr>
          <w:trHeight w:val="672"/>
        </w:trPr>
        <w:tc>
          <w:tcPr>
            <w:tcW w:w="709" w:type="dxa"/>
          </w:tcPr>
          <w:p w:rsidR="00560124" w:rsidRPr="00560124" w:rsidRDefault="00560124" w:rsidP="00560124">
            <w:pPr>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L.p.</w:t>
            </w:r>
          </w:p>
        </w:tc>
        <w:tc>
          <w:tcPr>
            <w:tcW w:w="4958" w:type="dxa"/>
          </w:tcPr>
          <w:p w:rsidR="00560124" w:rsidRPr="00560124" w:rsidRDefault="00560124" w:rsidP="00560124">
            <w:pPr>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Opis przedmiotu zamówienia</w:t>
            </w:r>
          </w:p>
        </w:tc>
        <w:tc>
          <w:tcPr>
            <w:tcW w:w="546" w:type="dxa"/>
          </w:tcPr>
          <w:p w:rsidR="00560124" w:rsidRPr="00560124" w:rsidRDefault="00560124" w:rsidP="00560124">
            <w:pPr>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J.m.</w:t>
            </w:r>
          </w:p>
        </w:tc>
        <w:tc>
          <w:tcPr>
            <w:tcW w:w="822" w:type="dxa"/>
          </w:tcPr>
          <w:p w:rsidR="00560124" w:rsidRPr="00560124" w:rsidRDefault="00560124" w:rsidP="00560124">
            <w:pPr>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 xml:space="preserve">Ilość opakowań </w:t>
            </w:r>
          </w:p>
        </w:tc>
        <w:tc>
          <w:tcPr>
            <w:tcW w:w="1387" w:type="dxa"/>
          </w:tcPr>
          <w:p w:rsidR="00560124" w:rsidRPr="00560124" w:rsidRDefault="00560124" w:rsidP="00560124">
            <w:pPr>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Cena jedn. netto PLN</w:t>
            </w:r>
          </w:p>
        </w:tc>
        <w:tc>
          <w:tcPr>
            <w:tcW w:w="1332" w:type="dxa"/>
          </w:tcPr>
          <w:p w:rsidR="00560124" w:rsidRPr="00560124" w:rsidRDefault="00560124" w:rsidP="00560124">
            <w:pPr>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Wartość netto PLN</w:t>
            </w:r>
          </w:p>
        </w:tc>
        <w:tc>
          <w:tcPr>
            <w:tcW w:w="579" w:type="dxa"/>
          </w:tcPr>
          <w:p w:rsidR="00560124" w:rsidRPr="00560124" w:rsidRDefault="00560124" w:rsidP="00560124">
            <w:pPr>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VAT %</w:t>
            </w:r>
          </w:p>
        </w:tc>
        <w:tc>
          <w:tcPr>
            <w:tcW w:w="1189" w:type="dxa"/>
          </w:tcPr>
          <w:p w:rsidR="00560124" w:rsidRPr="00560124" w:rsidRDefault="00560124" w:rsidP="00560124">
            <w:pPr>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Wartość brutto</w:t>
            </w:r>
          </w:p>
        </w:tc>
        <w:tc>
          <w:tcPr>
            <w:tcW w:w="3220" w:type="dxa"/>
          </w:tcPr>
          <w:p w:rsidR="00560124" w:rsidRPr="00560124" w:rsidRDefault="00560124" w:rsidP="00560124">
            <w:pPr>
              <w:jc w:val="both"/>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Typ (nazwa, numer katalogowy) /producent/ wielkość opakowania (uwaga jeśli zestaw składa się z kilku elementów oddzielnie katalogowanych należy podać wszystkie numery katalogowe wraz z cenami poszczególnych elementów wchodzących w</w:t>
            </w:r>
            <w:r>
              <w:rPr>
                <w:rFonts w:ascii="Cambria" w:eastAsia="Batang" w:hAnsi="Cambria" w:cs="Arial"/>
                <w:b/>
                <w:bCs/>
                <w:i/>
                <w:sz w:val="20"/>
                <w:szCs w:val="20"/>
                <w:lang w:eastAsia="x-none"/>
              </w:rPr>
              <w:t> </w:t>
            </w:r>
            <w:r w:rsidRPr="00560124">
              <w:rPr>
                <w:rFonts w:ascii="Cambria" w:eastAsia="Batang" w:hAnsi="Cambria" w:cs="Arial"/>
                <w:b/>
                <w:bCs/>
                <w:i/>
                <w:sz w:val="20"/>
                <w:szCs w:val="20"/>
                <w:lang w:eastAsia="x-none"/>
              </w:rPr>
              <w:t>skład całego zestawu) podać wszystkie produkty mieszczące się w </w:t>
            </w:r>
            <w:r>
              <w:rPr>
                <w:rFonts w:ascii="Cambria" w:eastAsia="Batang" w:hAnsi="Cambria" w:cs="Arial"/>
                <w:b/>
                <w:bCs/>
                <w:i/>
                <w:sz w:val="20"/>
                <w:szCs w:val="20"/>
                <w:lang w:eastAsia="x-none"/>
              </w:rPr>
              <w:t>ofercie</w:t>
            </w:r>
          </w:p>
        </w:tc>
      </w:tr>
      <w:tr w:rsidR="00560124" w:rsidRPr="00560124" w:rsidTr="001142CD">
        <w:tc>
          <w:tcPr>
            <w:tcW w:w="709" w:type="dxa"/>
          </w:tcPr>
          <w:p w:rsidR="00560124" w:rsidRPr="00560124" w:rsidRDefault="00560124" w:rsidP="00560124">
            <w:pPr>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1</w:t>
            </w:r>
          </w:p>
        </w:tc>
        <w:tc>
          <w:tcPr>
            <w:tcW w:w="4958" w:type="dxa"/>
          </w:tcPr>
          <w:p w:rsidR="00560124" w:rsidRPr="00560124" w:rsidRDefault="00560124" w:rsidP="00560124">
            <w:pPr>
              <w:jc w:val="both"/>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Odczynniki do przeprowadzenia oznaczeń mutacji somatycznych w genach KRAS, w oparciu o technologie łańcuchowej reakcji polimerazy w czasie rzeczywistym (Real Time PCR) opartą o</w:t>
            </w:r>
            <w:r>
              <w:rPr>
                <w:rFonts w:ascii="Cambria" w:eastAsia="Batang" w:hAnsi="Cambria" w:cs="Arial"/>
                <w:b/>
                <w:bCs/>
                <w:i/>
                <w:sz w:val="20"/>
                <w:szCs w:val="20"/>
                <w:lang w:eastAsia="x-none"/>
              </w:rPr>
              <w:t> </w:t>
            </w:r>
            <w:r w:rsidRPr="00560124">
              <w:rPr>
                <w:rFonts w:ascii="Cambria" w:eastAsia="Batang" w:hAnsi="Cambria" w:cs="Arial"/>
                <w:b/>
                <w:bCs/>
                <w:i/>
                <w:sz w:val="20"/>
                <w:szCs w:val="20"/>
                <w:lang w:eastAsia="x-none"/>
              </w:rPr>
              <w:t>startery PCR wykorzystujące technologie PNA (Peptide Nucleic Acid)</w:t>
            </w:r>
          </w:p>
        </w:tc>
        <w:tc>
          <w:tcPr>
            <w:tcW w:w="546" w:type="dxa"/>
          </w:tcPr>
          <w:p w:rsidR="00560124" w:rsidRPr="00560124" w:rsidRDefault="00560124" w:rsidP="00560124">
            <w:pPr>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op.</w:t>
            </w:r>
          </w:p>
        </w:tc>
        <w:tc>
          <w:tcPr>
            <w:tcW w:w="822" w:type="dxa"/>
          </w:tcPr>
          <w:p w:rsidR="00560124" w:rsidRPr="00560124" w:rsidRDefault="00560124" w:rsidP="008A71F2">
            <w:pPr>
              <w:jc w:val="center"/>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16</w:t>
            </w:r>
          </w:p>
        </w:tc>
        <w:tc>
          <w:tcPr>
            <w:tcW w:w="1387" w:type="dxa"/>
          </w:tcPr>
          <w:p w:rsidR="00560124" w:rsidRPr="00560124" w:rsidRDefault="00560124" w:rsidP="00560124">
            <w:pPr>
              <w:rPr>
                <w:rFonts w:ascii="Cambria" w:eastAsia="Batang" w:hAnsi="Cambria" w:cs="Arial"/>
                <w:b/>
                <w:bCs/>
                <w:i/>
                <w:sz w:val="20"/>
                <w:szCs w:val="20"/>
                <w:lang w:eastAsia="x-none"/>
              </w:rPr>
            </w:pPr>
          </w:p>
        </w:tc>
        <w:tc>
          <w:tcPr>
            <w:tcW w:w="1332" w:type="dxa"/>
          </w:tcPr>
          <w:p w:rsidR="00560124" w:rsidRPr="00560124" w:rsidRDefault="00560124" w:rsidP="00560124">
            <w:pPr>
              <w:rPr>
                <w:rFonts w:ascii="Cambria" w:eastAsia="Batang" w:hAnsi="Cambria" w:cs="Arial"/>
                <w:b/>
                <w:bCs/>
                <w:i/>
                <w:sz w:val="20"/>
                <w:szCs w:val="20"/>
                <w:lang w:eastAsia="x-none"/>
              </w:rPr>
            </w:pPr>
          </w:p>
        </w:tc>
        <w:tc>
          <w:tcPr>
            <w:tcW w:w="579" w:type="dxa"/>
          </w:tcPr>
          <w:p w:rsidR="00560124" w:rsidRPr="00560124" w:rsidRDefault="00560124" w:rsidP="00560124">
            <w:pPr>
              <w:rPr>
                <w:rFonts w:ascii="Cambria" w:eastAsia="Batang" w:hAnsi="Cambria" w:cs="Arial"/>
                <w:b/>
                <w:bCs/>
                <w:i/>
                <w:sz w:val="20"/>
                <w:szCs w:val="20"/>
                <w:lang w:eastAsia="x-none"/>
              </w:rPr>
            </w:pPr>
          </w:p>
        </w:tc>
        <w:tc>
          <w:tcPr>
            <w:tcW w:w="1189" w:type="dxa"/>
          </w:tcPr>
          <w:p w:rsidR="00560124" w:rsidRPr="00560124" w:rsidRDefault="00560124" w:rsidP="00560124">
            <w:pPr>
              <w:rPr>
                <w:rFonts w:ascii="Cambria" w:eastAsia="Batang" w:hAnsi="Cambria" w:cs="Arial"/>
                <w:b/>
                <w:bCs/>
                <w:i/>
                <w:sz w:val="20"/>
                <w:szCs w:val="20"/>
                <w:lang w:eastAsia="x-none"/>
              </w:rPr>
            </w:pPr>
          </w:p>
        </w:tc>
        <w:tc>
          <w:tcPr>
            <w:tcW w:w="3220" w:type="dxa"/>
          </w:tcPr>
          <w:p w:rsidR="00560124" w:rsidRPr="00560124" w:rsidRDefault="00560124" w:rsidP="00560124">
            <w:pPr>
              <w:rPr>
                <w:rFonts w:ascii="Cambria" w:eastAsia="Batang" w:hAnsi="Cambria" w:cs="Arial"/>
                <w:b/>
                <w:bCs/>
                <w:i/>
                <w:sz w:val="20"/>
                <w:szCs w:val="20"/>
                <w:lang w:eastAsia="x-none"/>
              </w:rPr>
            </w:pPr>
          </w:p>
        </w:tc>
      </w:tr>
      <w:tr w:rsidR="00560124" w:rsidRPr="00560124" w:rsidTr="001142CD">
        <w:tc>
          <w:tcPr>
            <w:tcW w:w="709" w:type="dxa"/>
          </w:tcPr>
          <w:p w:rsidR="00560124" w:rsidRPr="00560124" w:rsidRDefault="00560124" w:rsidP="00560124">
            <w:pPr>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2</w:t>
            </w:r>
          </w:p>
        </w:tc>
        <w:tc>
          <w:tcPr>
            <w:tcW w:w="4958" w:type="dxa"/>
          </w:tcPr>
          <w:p w:rsidR="00560124" w:rsidRPr="00560124" w:rsidRDefault="00560124" w:rsidP="00560124">
            <w:pPr>
              <w:jc w:val="both"/>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Odczynniki do przeprowadzenia oznaczeń mutacji somatycznych w genach NRAS, w oparciu o technologie łańcuchowej reakcji polimerazy w czasie rzeczywistym (Real Time PCR) opartą o</w:t>
            </w:r>
            <w:r>
              <w:rPr>
                <w:rFonts w:ascii="Cambria" w:eastAsia="Batang" w:hAnsi="Cambria" w:cs="Arial"/>
                <w:b/>
                <w:bCs/>
                <w:i/>
                <w:sz w:val="20"/>
                <w:szCs w:val="20"/>
                <w:lang w:eastAsia="x-none"/>
              </w:rPr>
              <w:t> </w:t>
            </w:r>
            <w:r w:rsidRPr="00560124">
              <w:rPr>
                <w:rFonts w:ascii="Cambria" w:eastAsia="Batang" w:hAnsi="Cambria" w:cs="Arial"/>
                <w:b/>
                <w:bCs/>
                <w:i/>
                <w:sz w:val="20"/>
                <w:szCs w:val="20"/>
                <w:lang w:eastAsia="x-none"/>
              </w:rPr>
              <w:t>startery PCR wykorzystujące technologie PNA (Peptide Nucleic Acid)</w:t>
            </w:r>
          </w:p>
        </w:tc>
        <w:tc>
          <w:tcPr>
            <w:tcW w:w="546" w:type="dxa"/>
          </w:tcPr>
          <w:p w:rsidR="00560124" w:rsidRPr="00560124" w:rsidRDefault="00560124" w:rsidP="00560124">
            <w:pPr>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op.</w:t>
            </w:r>
          </w:p>
        </w:tc>
        <w:tc>
          <w:tcPr>
            <w:tcW w:w="822" w:type="dxa"/>
          </w:tcPr>
          <w:p w:rsidR="00560124" w:rsidRPr="00560124" w:rsidRDefault="00560124" w:rsidP="008A71F2">
            <w:pPr>
              <w:jc w:val="center"/>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10</w:t>
            </w:r>
          </w:p>
        </w:tc>
        <w:tc>
          <w:tcPr>
            <w:tcW w:w="1387" w:type="dxa"/>
          </w:tcPr>
          <w:p w:rsidR="00560124" w:rsidRPr="00560124" w:rsidRDefault="00560124" w:rsidP="00560124">
            <w:pPr>
              <w:rPr>
                <w:rFonts w:ascii="Cambria" w:eastAsia="Batang" w:hAnsi="Cambria" w:cs="Arial"/>
                <w:b/>
                <w:bCs/>
                <w:i/>
                <w:sz w:val="20"/>
                <w:szCs w:val="20"/>
                <w:lang w:eastAsia="x-none"/>
              </w:rPr>
            </w:pPr>
          </w:p>
        </w:tc>
        <w:tc>
          <w:tcPr>
            <w:tcW w:w="1332" w:type="dxa"/>
          </w:tcPr>
          <w:p w:rsidR="00560124" w:rsidRPr="00560124" w:rsidRDefault="00560124" w:rsidP="00560124">
            <w:pPr>
              <w:rPr>
                <w:rFonts w:ascii="Cambria" w:eastAsia="Batang" w:hAnsi="Cambria" w:cs="Arial"/>
                <w:b/>
                <w:bCs/>
                <w:i/>
                <w:sz w:val="20"/>
                <w:szCs w:val="20"/>
                <w:lang w:eastAsia="x-none"/>
              </w:rPr>
            </w:pPr>
          </w:p>
        </w:tc>
        <w:tc>
          <w:tcPr>
            <w:tcW w:w="579" w:type="dxa"/>
          </w:tcPr>
          <w:p w:rsidR="00560124" w:rsidRPr="00560124" w:rsidRDefault="00560124" w:rsidP="00560124">
            <w:pPr>
              <w:rPr>
                <w:rFonts w:ascii="Cambria" w:eastAsia="Batang" w:hAnsi="Cambria" w:cs="Arial"/>
                <w:b/>
                <w:bCs/>
                <w:i/>
                <w:sz w:val="20"/>
                <w:szCs w:val="20"/>
                <w:lang w:eastAsia="x-none"/>
              </w:rPr>
            </w:pPr>
          </w:p>
        </w:tc>
        <w:tc>
          <w:tcPr>
            <w:tcW w:w="1189" w:type="dxa"/>
          </w:tcPr>
          <w:p w:rsidR="00560124" w:rsidRPr="00560124" w:rsidRDefault="00560124" w:rsidP="00560124">
            <w:pPr>
              <w:rPr>
                <w:rFonts w:ascii="Cambria" w:eastAsia="Batang" w:hAnsi="Cambria" w:cs="Arial"/>
                <w:b/>
                <w:bCs/>
                <w:i/>
                <w:sz w:val="20"/>
                <w:szCs w:val="20"/>
                <w:lang w:eastAsia="x-none"/>
              </w:rPr>
            </w:pPr>
          </w:p>
        </w:tc>
        <w:tc>
          <w:tcPr>
            <w:tcW w:w="3220" w:type="dxa"/>
          </w:tcPr>
          <w:p w:rsidR="00560124" w:rsidRPr="00560124" w:rsidRDefault="00560124" w:rsidP="00560124">
            <w:pPr>
              <w:rPr>
                <w:rFonts w:ascii="Cambria" w:eastAsia="Batang" w:hAnsi="Cambria" w:cs="Arial"/>
                <w:b/>
                <w:bCs/>
                <w:i/>
                <w:sz w:val="20"/>
                <w:szCs w:val="20"/>
                <w:lang w:eastAsia="x-none"/>
              </w:rPr>
            </w:pPr>
          </w:p>
        </w:tc>
      </w:tr>
      <w:tr w:rsidR="00560124" w:rsidRPr="00560124" w:rsidTr="001142CD">
        <w:tc>
          <w:tcPr>
            <w:tcW w:w="709" w:type="dxa"/>
          </w:tcPr>
          <w:p w:rsidR="00560124" w:rsidRPr="00560124" w:rsidRDefault="00560124" w:rsidP="00560124">
            <w:pPr>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3</w:t>
            </w:r>
          </w:p>
        </w:tc>
        <w:tc>
          <w:tcPr>
            <w:tcW w:w="4958" w:type="dxa"/>
          </w:tcPr>
          <w:p w:rsidR="00560124" w:rsidRPr="00560124" w:rsidRDefault="00560124" w:rsidP="00560124">
            <w:pPr>
              <w:jc w:val="both"/>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Odczynniki do przeprowadzenia oznaczeń mutacji somatycznych w genach BRAF, w oparciu o technologie łańcuchowej reakcji polimerazy w czasie rzeczywistym (Real Time PCR) opartą o</w:t>
            </w:r>
            <w:r>
              <w:rPr>
                <w:rFonts w:ascii="Cambria" w:eastAsia="Batang" w:hAnsi="Cambria" w:cs="Arial"/>
                <w:b/>
                <w:bCs/>
                <w:i/>
                <w:sz w:val="20"/>
                <w:szCs w:val="20"/>
                <w:lang w:eastAsia="x-none"/>
              </w:rPr>
              <w:t> </w:t>
            </w:r>
            <w:r w:rsidRPr="00560124">
              <w:rPr>
                <w:rFonts w:ascii="Cambria" w:eastAsia="Batang" w:hAnsi="Cambria" w:cs="Arial"/>
                <w:b/>
                <w:bCs/>
                <w:i/>
                <w:sz w:val="20"/>
                <w:szCs w:val="20"/>
                <w:lang w:eastAsia="x-none"/>
              </w:rPr>
              <w:t>startery PCR wykorzystujące technologie PNA (Peptide Nucleic Acid)</w:t>
            </w:r>
          </w:p>
        </w:tc>
        <w:tc>
          <w:tcPr>
            <w:tcW w:w="546" w:type="dxa"/>
          </w:tcPr>
          <w:p w:rsidR="00560124" w:rsidRPr="00560124" w:rsidRDefault="00560124" w:rsidP="00560124">
            <w:pPr>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op.</w:t>
            </w:r>
          </w:p>
        </w:tc>
        <w:tc>
          <w:tcPr>
            <w:tcW w:w="822" w:type="dxa"/>
          </w:tcPr>
          <w:p w:rsidR="00560124" w:rsidRPr="00560124" w:rsidRDefault="00560124" w:rsidP="008A71F2">
            <w:pPr>
              <w:jc w:val="center"/>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4</w:t>
            </w:r>
          </w:p>
        </w:tc>
        <w:tc>
          <w:tcPr>
            <w:tcW w:w="1387" w:type="dxa"/>
          </w:tcPr>
          <w:p w:rsidR="00560124" w:rsidRPr="00560124" w:rsidRDefault="00560124" w:rsidP="00560124">
            <w:pPr>
              <w:rPr>
                <w:rFonts w:ascii="Cambria" w:eastAsia="Batang" w:hAnsi="Cambria" w:cs="Arial"/>
                <w:b/>
                <w:bCs/>
                <w:i/>
                <w:sz w:val="20"/>
                <w:szCs w:val="20"/>
                <w:lang w:eastAsia="x-none"/>
              </w:rPr>
            </w:pPr>
          </w:p>
        </w:tc>
        <w:tc>
          <w:tcPr>
            <w:tcW w:w="1332" w:type="dxa"/>
          </w:tcPr>
          <w:p w:rsidR="00560124" w:rsidRPr="00560124" w:rsidRDefault="00560124" w:rsidP="00560124">
            <w:pPr>
              <w:rPr>
                <w:rFonts w:ascii="Cambria" w:eastAsia="Batang" w:hAnsi="Cambria" w:cs="Arial"/>
                <w:b/>
                <w:bCs/>
                <w:i/>
                <w:sz w:val="20"/>
                <w:szCs w:val="20"/>
                <w:lang w:eastAsia="x-none"/>
              </w:rPr>
            </w:pPr>
          </w:p>
        </w:tc>
        <w:tc>
          <w:tcPr>
            <w:tcW w:w="579" w:type="dxa"/>
          </w:tcPr>
          <w:p w:rsidR="00560124" w:rsidRPr="00560124" w:rsidRDefault="00560124" w:rsidP="00560124">
            <w:pPr>
              <w:rPr>
                <w:rFonts w:ascii="Cambria" w:eastAsia="Batang" w:hAnsi="Cambria" w:cs="Arial"/>
                <w:b/>
                <w:bCs/>
                <w:i/>
                <w:sz w:val="20"/>
                <w:szCs w:val="20"/>
                <w:lang w:eastAsia="x-none"/>
              </w:rPr>
            </w:pPr>
          </w:p>
        </w:tc>
        <w:tc>
          <w:tcPr>
            <w:tcW w:w="1189" w:type="dxa"/>
          </w:tcPr>
          <w:p w:rsidR="00560124" w:rsidRPr="00560124" w:rsidRDefault="00560124" w:rsidP="00560124">
            <w:pPr>
              <w:rPr>
                <w:rFonts w:ascii="Cambria" w:eastAsia="Batang" w:hAnsi="Cambria" w:cs="Arial"/>
                <w:b/>
                <w:bCs/>
                <w:i/>
                <w:sz w:val="20"/>
                <w:szCs w:val="20"/>
                <w:lang w:eastAsia="x-none"/>
              </w:rPr>
            </w:pPr>
          </w:p>
        </w:tc>
        <w:tc>
          <w:tcPr>
            <w:tcW w:w="3220" w:type="dxa"/>
          </w:tcPr>
          <w:p w:rsidR="00560124" w:rsidRPr="00560124" w:rsidRDefault="00560124" w:rsidP="00560124">
            <w:pPr>
              <w:rPr>
                <w:rFonts w:ascii="Cambria" w:eastAsia="Batang" w:hAnsi="Cambria" w:cs="Arial"/>
                <w:b/>
                <w:bCs/>
                <w:i/>
                <w:sz w:val="20"/>
                <w:szCs w:val="20"/>
                <w:lang w:eastAsia="x-none"/>
              </w:rPr>
            </w:pPr>
          </w:p>
        </w:tc>
      </w:tr>
      <w:tr w:rsidR="00560124" w:rsidRPr="00560124" w:rsidTr="001142CD">
        <w:trPr>
          <w:trHeight w:val="266"/>
        </w:trPr>
        <w:tc>
          <w:tcPr>
            <w:tcW w:w="709" w:type="dxa"/>
          </w:tcPr>
          <w:p w:rsidR="00560124" w:rsidRPr="00560124" w:rsidRDefault="00560124" w:rsidP="00560124">
            <w:pPr>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4</w:t>
            </w:r>
          </w:p>
        </w:tc>
        <w:tc>
          <w:tcPr>
            <w:tcW w:w="4958" w:type="dxa"/>
          </w:tcPr>
          <w:p w:rsidR="00560124" w:rsidRPr="00560124" w:rsidRDefault="00560124" w:rsidP="00560124">
            <w:pPr>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Oznaczenie poziomu Metotreksatu</w:t>
            </w:r>
          </w:p>
        </w:tc>
        <w:tc>
          <w:tcPr>
            <w:tcW w:w="546" w:type="dxa"/>
          </w:tcPr>
          <w:p w:rsidR="00560124" w:rsidRPr="00560124" w:rsidRDefault="00560124" w:rsidP="00560124">
            <w:pPr>
              <w:rPr>
                <w:rFonts w:ascii="Cambria" w:eastAsia="Batang" w:hAnsi="Cambria" w:cs="Arial"/>
                <w:b/>
                <w:bCs/>
                <w:i/>
                <w:sz w:val="20"/>
                <w:szCs w:val="20"/>
                <w:lang w:eastAsia="x-none"/>
              </w:rPr>
            </w:pPr>
            <w:r>
              <w:rPr>
                <w:rFonts w:ascii="Cambria" w:eastAsia="Batang" w:hAnsi="Cambria" w:cs="Arial"/>
                <w:b/>
                <w:bCs/>
                <w:i/>
                <w:sz w:val="20"/>
                <w:szCs w:val="20"/>
                <w:lang w:eastAsia="x-none"/>
              </w:rPr>
              <w:t>op.</w:t>
            </w:r>
          </w:p>
        </w:tc>
        <w:tc>
          <w:tcPr>
            <w:tcW w:w="822" w:type="dxa"/>
          </w:tcPr>
          <w:p w:rsidR="00560124" w:rsidRPr="00560124" w:rsidRDefault="00560124" w:rsidP="008A71F2">
            <w:pPr>
              <w:jc w:val="center"/>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2</w:t>
            </w:r>
            <w:r w:rsidR="008A71F2">
              <w:rPr>
                <w:rFonts w:ascii="Cambria" w:eastAsia="Batang" w:hAnsi="Cambria" w:cs="Arial"/>
                <w:b/>
                <w:bCs/>
                <w:i/>
                <w:sz w:val="20"/>
                <w:szCs w:val="20"/>
                <w:lang w:eastAsia="x-none"/>
              </w:rPr>
              <w:t>4</w:t>
            </w:r>
          </w:p>
        </w:tc>
        <w:tc>
          <w:tcPr>
            <w:tcW w:w="1387" w:type="dxa"/>
          </w:tcPr>
          <w:p w:rsidR="00560124" w:rsidRPr="00560124" w:rsidRDefault="00560124" w:rsidP="00560124">
            <w:pPr>
              <w:rPr>
                <w:rFonts w:ascii="Cambria" w:eastAsia="Batang" w:hAnsi="Cambria" w:cs="Arial"/>
                <w:b/>
                <w:bCs/>
                <w:i/>
                <w:sz w:val="20"/>
                <w:szCs w:val="20"/>
                <w:lang w:eastAsia="x-none"/>
              </w:rPr>
            </w:pPr>
          </w:p>
        </w:tc>
        <w:tc>
          <w:tcPr>
            <w:tcW w:w="1332" w:type="dxa"/>
          </w:tcPr>
          <w:p w:rsidR="00560124" w:rsidRPr="00560124" w:rsidRDefault="00560124" w:rsidP="00560124">
            <w:pPr>
              <w:rPr>
                <w:rFonts w:ascii="Cambria" w:eastAsia="Batang" w:hAnsi="Cambria" w:cs="Arial"/>
                <w:b/>
                <w:bCs/>
                <w:i/>
                <w:sz w:val="20"/>
                <w:szCs w:val="20"/>
                <w:lang w:eastAsia="x-none"/>
              </w:rPr>
            </w:pPr>
          </w:p>
        </w:tc>
        <w:tc>
          <w:tcPr>
            <w:tcW w:w="579" w:type="dxa"/>
          </w:tcPr>
          <w:p w:rsidR="00560124" w:rsidRPr="00560124" w:rsidRDefault="00560124" w:rsidP="00560124">
            <w:pPr>
              <w:rPr>
                <w:rFonts w:ascii="Cambria" w:eastAsia="Batang" w:hAnsi="Cambria" w:cs="Arial"/>
                <w:b/>
                <w:bCs/>
                <w:i/>
                <w:sz w:val="20"/>
                <w:szCs w:val="20"/>
                <w:lang w:eastAsia="x-none"/>
              </w:rPr>
            </w:pPr>
          </w:p>
        </w:tc>
        <w:tc>
          <w:tcPr>
            <w:tcW w:w="1189" w:type="dxa"/>
          </w:tcPr>
          <w:p w:rsidR="00560124" w:rsidRPr="00560124" w:rsidRDefault="00560124" w:rsidP="00560124">
            <w:pPr>
              <w:rPr>
                <w:rFonts w:ascii="Cambria" w:eastAsia="Batang" w:hAnsi="Cambria" w:cs="Arial"/>
                <w:b/>
                <w:bCs/>
                <w:i/>
                <w:sz w:val="20"/>
                <w:szCs w:val="20"/>
                <w:lang w:eastAsia="x-none"/>
              </w:rPr>
            </w:pPr>
          </w:p>
        </w:tc>
        <w:tc>
          <w:tcPr>
            <w:tcW w:w="3220" w:type="dxa"/>
          </w:tcPr>
          <w:p w:rsidR="00560124" w:rsidRPr="00560124" w:rsidRDefault="00560124" w:rsidP="00560124">
            <w:pPr>
              <w:rPr>
                <w:rFonts w:ascii="Cambria" w:eastAsia="Batang" w:hAnsi="Cambria" w:cs="Arial"/>
                <w:b/>
                <w:bCs/>
                <w:i/>
                <w:sz w:val="20"/>
                <w:szCs w:val="20"/>
                <w:lang w:eastAsia="x-none"/>
              </w:rPr>
            </w:pPr>
          </w:p>
        </w:tc>
      </w:tr>
      <w:tr w:rsidR="00560124" w:rsidRPr="00560124" w:rsidTr="001142CD">
        <w:tc>
          <w:tcPr>
            <w:tcW w:w="709" w:type="dxa"/>
          </w:tcPr>
          <w:p w:rsidR="00560124" w:rsidRPr="00560124" w:rsidRDefault="00560124" w:rsidP="00560124">
            <w:pPr>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5</w:t>
            </w:r>
          </w:p>
        </w:tc>
        <w:tc>
          <w:tcPr>
            <w:tcW w:w="4958" w:type="dxa"/>
          </w:tcPr>
          <w:p w:rsidR="00560124" w:rsidRPr="00560124" w:rsidRDefault="00560124" w:rsidP="00560124">
            <w:pPr>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Oznaczenie poziomu5-Fluorouracylu</w:t>
            </w:r>
          </w:p>
        </w:tc>
        <w:tc>
          <w:tcPr>
            <w:tcW w:w="546" w:type="dxa"/>
          </w:tcPr>
          <w:p w:rsidR="00560124" w:rsidRPr="00560124" w:rsidRDefault="00560124" w:rsidP="00560124">
            <w:pPr>
              <w:rPr>
                <w:rFonts w:ascii="Cambria" w:eastAsia="Batang" w:hAnsi="Cambria" w:cs="Arial"/>
                <w:b/>
                <w:bCs/>
                <w:i/>
                <w:sz w:val="20"/>
                <w:szCs w:val="20"/>
                <w:lang w:eastAsia="x-none"/>
              </w:rPr>
            </w:pPr>
            <w:r>
              <w:rPr>
                <w:rFonts w:ascii="Cambria" w:eastAsia="Batang" w:hAnsi="Cambria" w:cs="Arial"/>
                <w:b/>
                <w:bCs/>
                <w:i/>
                <w:sz w:val="20"/>
                <w:szCs w:val="20"/>
                <w:lang w:eastAsia="x-none"/>
              </w:rPr>
              <w:t>Op.</w:t>
            </w:r>
          </w:p>
        </w:tc>
        <w:tc>
          <w:tcPr>
            <w:tcW w:w="822" w:type="dxa"/>
          </w:tcPr>
          <w:p w:rsidR="00560124" w:rsidRPr="00560124" w:rsidRDefault="00560124" w:rsidP="008A71F2">
            <w:pPr>
              <w:jc w:val="center"/>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4</w:t>
            </w:r>
          </w:p>
        </w:tc>
        <w:tc>
          <w:tcPr>
            <w:tcW w:w="1387" w:type="dxa"/>
          </w:tcPr>
          <w:p w:rsidR="00560124" w:rsidRPr="00560124" w:rsidRDefault="00560124" w:rsidP="00560124">
            <w:pPr>
              <w:rPr>
                <w:rFonts w:ascii="Cambria" w:eastAsia="Batang" w:hAnsi="Cambria" w:cs="Arial"/>
                <w:b/>
                <w:bCs/>
                <w:i/>
                <w:sz w:val="20"/>
                <w:szCs w:val="20"/>
                <w:lang w:eastAsia="x-none"/>
              </w:rPr>
            </w:pPr>
          </w:p>
        </w:tc>
        <w:tc>
          <w:tcPr>
            <w:tcW w:w="1332" w:type="dxa"/>
          </w:tcPr>
          <w:p w:rsidR="00560124" w:rsidRPr="00560124" w:rsidRDefault="00560124" w:rsidP="00560124">
            <w:pPr>
              <w:rPr>
                <w:rFonts w:ascii="Cambria" w:eastAsia="Batang" w:hAnsi="Cambria" w:cs="Arial"/>
                <w:b/>
                <w:bCs/>
                <w:i/>
                <w:sz w:val="20"/>
                <w:szCs w:val="20"/>
                <w:lang w:eastAsia="x-none"/>
              </w:rPr>
            </w:pPr>
          </w:p>
        </w:tc>
        <w:tc>
          <w:tcPr>
            <w:tcW w:w="579" w:type="dxa"/>
          </w:tcPr>
          <w:p w:rsidR="00560124" w:rsidRPr="00560124" w:rsidRDefault="00560124" w:rsidP="00560124">
            <w:pPr>
              <w:rPr>
                <w:rFonts w:ascii="Cambria" w:eastAsia="Batang" w:hAnsi="Cambria" w:cs="Arial"/>
                <w:b/>
                <w:bCs/>
                <w:i/>
                <w:sz w:val="20"/>
                <w:szCs w:val="20"/>
                <w:lang w:eastAsia="x-none"/>
              </w:rPr>
            </w:pPr>
          </w:p>
        </w:tc>
        <w:tc>
          <w:tcPr>
            <w:tcW w:w="1189" w:type="dxa"/>
          </w:tcPr>
          <w:p w:rsidR="00560124" w:rsidRPr="00560124" w:rsidRDefault="00560124" w:rsidP="00560124">
            <w:pPr>
              <w:rPr>
                <w:rFonts w:ascii="Cambria" w:eastAsia="Batang" w:hAnsi="Cambria" w:cs="Arial"/>
                <w:b/>
                <w:bCs/>
                <w:i/>
                <w:sz w:val="20"/>
                <w:szCs w:val="20"/>
                <w:lang w:eastAsia="x-none"/>
              </w:rPr>
            </w:pPr>
          </w:p>
        </w:tc>
        <w:tc>
          <w:tcPr>
            <w:tcW w:w="3220" w:type="dxa"/>
          </w:tcPr>
          <w:p w:rsidR="00560124" w:rsidRPr="00560124" w:rsidRDefault="00560124" w:rsidP="00560124">
            <w:pPr>
              <w:rPr>
                <w:rFonts w:ascii="Cambria" w:eastAsia="Batang" w:hAnsi="Cambria" w:cs="Arial"/>
                <w:b/>
                <w:bCs/>
                <w:i/>
                <w:sz w:val="20"/>
                <w:szCs w:val="20"/>
                <w:lang w:eastAsia="x-none"/>
              </w:rPr>
            </w:pPr>
          </w:p>
        </w:tc>
      </w:tr>
      <w:tr w:rsidR="00560124" w:rsidRPr="00560124" w:rsidTr="001142CD">
        <w:tc>
          <w:tcPr>
            <w:tcW w:w="709" w:type="dxa"/>
          </w:tcPr>
          <w:p w:rsidR="00560124" w:rsidRPr="00560124" w:rsidRDefault="00560124" w:rsidP="00560124">
            <w:pPr>
              <w:rPr>
                <w:rFonts w:ascii="Cambria" w:eastAsia="Batang" w:hAnsi="Cambria" w:cs="Arial"/>
                <w:b/>
                <w:bCs/>
                <w:i/>
                <w:sz w:val="20"/>
                <w:szCs w:val="20"/>
                <w:lang w:eastAsia="x-none"/>
              </w:rPr>
            </w:pPr>
          </w:p>
        </w:tc>
        <w:tc>
          <w:tcPr>
            <w:tcW w:w="7713" w:type="dxa"/>
            <w:gridSpan w:val="4"/>
          </w:tcPr>
          <w:p w:rsidR="00560124" w:rsidRPr="00560124" w:rsidRDefault="00560124" w:rsidP="00560124">
            <w:pPr>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Razem</w:t>
            </w:r>
          </w:p>
        </w:tc>
        <w:tc>
          <w:tcPr>
            <w:tcW w:w="1332" w:type="dxa"/>
          </w:tcPr>
          <w:p w:rsidR="00560124" w:rsidRPr="00560124" w:rsidRDefault="00560124" w:rsidP="00560124">
            <w:pPr>
              <w:rPr>
                <w:rFonts w:ascii="Cambria" w:eastAsia="Batang" w:hAnsi="Cambria" w:cs="Arial"/>
                <w:b/>
                <w:bCs/>
                <w:i/>
                <w:sz w:val="20"/>
                <w:szCs w:val="20"/>
                <w:lang w:eastAsia="x-none"/>
              </w:rPr>
            </w:pPr>
          </w:p>
        </w:tc>
        <w:tc>
          <w:tcPr>
            <w:tcW w:w="579" w:type="dxa"/>
          </w:tcPr>
          <w:p w:rsidR="00560124" w:rsidRPr="00560124" w:rsidRDefault="00560124" w:rsidP="00560124">
            <w:pPr>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x</w:t>
            </w:r>
          </w:p>
        </w:tc>
        <w:tc>
          <w:tcPr>
            <w:tcW w:w="1189" w:type="dxa"/>
          </w:tcPr>
          <w:p w:rsidR="00560124" w:rsidRPr="00560124" w:rsidRDefault="00560124" w:rsidP="00560124">
            <w:pPr>
              <w:rPr>
                <w:rFonts w:ascii="Cambria" w:eastAsia="Batang" w:hAnsi="Cambria" w:cs="Arial"/>
                <w:b/>
                <w:bCs/>
                <w:i/>
                <w:sz w:val="20"/>
                <w:szCs w:val="20"/>
                <w:lang w:eastAsia="x-none"/>
              </w:rPr>
            </w:pPr>
          </w:p>
        </w:tc>
        <w:tc>
          <w:tcPr>
            <w:tcW w:w="3220" w:type="dxa"/>
          </w:tcPr>
          <w:p w:rsidR="00560124" w:rsidRPr="00560124" w:rsidRDefault="00560124" w:rsidP="00560124">
            <w:pPr>
              <w:rPr>
                <w:rFonts w:ascii="Cambria" w:eastAsia="Batang" w:hAnsi="Cambria" w:cs="Arial"/>
                <w:b/>
                <w:bCs/>
                <w:i/>
                <w:sz w:val="20"/>
                <w:szCs w:val="20"/>
                <w:lang w:eastAsia="x-none"/>
              </w:rPr>
            </w:pPr>
          </w:p>
        </w:tc>
      </w:tr>
    </w:tbl>
    <w:p w:rsidR="00560124" w:rsidRDefault="00560124" w:rsidP="00560124">
      <w:pPr>
        <w:rPr>
          <w:rFonts w:ascii="Cambria" w:eastAsia="Batang" w:hAnsi="Cambria" w:cs="Arial"/>
          <w:b/>
          <w:bCs/>
          <w:i/>
          <w:sz w:val="20"/>
          <w:szCs w:val="20"/>
          <w:lang w:eastAsia="x-none"/>
        </w:rPr>
      </w:pPr>
    </w:p>
    <w:p w:rsidR="008A71F2" w:rsidRPr="00560124" w:rsidRDefault="008A71F2" w:rsidP="00560124">
      <w:pPr>
        <w:rPr>
          <w:rFonts w:ascii="Cambria" w:eastAsia="Batang" w:hAnsi="Cambria" w:cs="Arial"/>
          <w:b/>
          <w:bCs/>
          <w:i/>
          <w:sz w:val="20"/>
          <w:szCs w:val="20"/>
          <w:lang w:eastAsia="x-none"/>
        </w:rPr>
      </w:pPr>
    </w:p>
    <w:p w:rsidR="008A71F2" w:rsidRPr="008A71F2" w:rsidRDefault="008A71F2" w:rsidP="008A71F2">
      <w:pPr>
        <w:rPr>
          <w:rFonts w:ascii="Cambria" w:eastAsia="Batang" w:hAnsi="Cambria" w:cs="Arial"/>
          <w:b/>
          <w:bCs/>
          <w:i/>
          <w:sz w:val="20"/>
          <w:szCs w:val="20"/>
          <w:lang w:eastAsia="x-none"/>
        </w:rPr>
      </w:pPr>
      <w:r w:rsidRPr="008A71F2">
        <w:rPr>
          <w:rFonts w:ascii="Cambria" w:eastAsia="Batang" w:hAnsi="Cambria" w:cs="Arial"/>
          <w:b/>
          <w:bCs/>
          <w:i/>
          <w:sz w:val="20"/>
          <w:szCs w:val="20"/>
          <w:lang w:eastAsia="x-none"/>
        </w:rPr>
        <w:t xml:space="preserve">Termin dostawy: ………………. dni (max </w:t>
      </w:r>
      <w:r>
        <w:rPr>
          <w:rFonts w:ascii="Cambria" w:eastAsia="Batang" w:hAnsi="Cambria" w:cs="Arial"/>
          <w:b/>
          <w:bCs/>
          <w:i/>
          <w:sz w:val="20"/>
          <w:szCs w:val="20"/>
          <w:lang w:eastAsia="x-none"/>
        </w:rPr>
        <w:t>14</w:t>
      </w:r>
      <w:r w:rsidRPr="008A71F2">
        <w:rPr>
          <w:rFonts w:ascii="Cambria" w:eastAsia="Batang" w:hAnsi="Cambria" w:cs="Arial"/>
          <w:b/>
          <w:bCs/>
          <w:i/>
          <w:sz w:val="20"/>
          <w:szCs w:val="20"/>
          <w:lang w:eastAsia="x-none"/>
        </w:rPr>
        <w:t xml:space="preserve"> dni roboczych)</w:t>
      </w:r>
    </w:p>
    <w:p w:rsidR="008A71F2" w:rsidRPr="008A71F2" w:rsidRDefault="008A71F2" w:rsidP="008A71F2">
      <w:pPr>
        <w:rPr>
          <w:rFonts w:ascii="Cambria" w:eastAsia="Batang" w:hAnsi="Cambria" w:cs="Arial"/>
          <w:b/>
          <w:bCs/>
          <w:i/>
          <w:sz w:val="20"/>
          <w:szCs w:val="20"/>
          <w:lang w:eastAsia="x-none"/>
        </w:rPr>
      </w:pPr>
    </w:p>
    <w:p w:rsidR="00560124" w:rsidRPr="00560124" w:rsidRDefault="00560124" w:rsidP="00560124">
      <w:pPr>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Wymagania pozycje 1-3:</w:t>
      </w:r>
      <w:r w:rsidRPr="00560124">
        <w:rPr>
          <w:rFonts w:ascii="Cambria" w:eastAsia="Batang" w:hAnsi="Cambria" w:cs="Arial"/>
          <w:b/>
          <w:bCs/>
          <w:i/>
          <w:sz w:val="20"/>
          <w:szCs w:val="20"/>
          <w:lang w:eastAsia="x-none"/>
        </w:rPr>
        <w:tab/>
      </w:r>
    </w:p>
    <w:p w:rsidR="00560124" w:rsidRPr="00560124" w:rsidRDefault="00560124" w:rsidP="00560124">
      <w:pPr>
        <w:jc w:val="both"/>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p>
    <w:p w:rsidR="00560124" w:rsidRPr="00560124" w:rsidRDefault="00560124" w:rsidP="007A2BF7">
      <w:pPr>
        <w:tabs>
          <w:tab w:val="left" w:pos="284"/>
        </w:tabs>
        <w:jc w:val="both"/>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 xml:space="preserve">1. </w:t>
      </w:r>
      <w:r w:rsidRPr="00560124">
        <w:rPr>
          <w:rFonts w:ascii="Cambria" w:eastAsia="Batang" w:hAnsi="Cambria" w:cs="Arial"/>
          <w:b/>
          <w:bCs/>
          <w:i/>
          <w:sz w:val="20"/>
          <w:szCs w:val="20"/>
          <w:lang w:eastAsia="x-none"/>
        </w:rPr>
        <w:tab/>
        <w:t>Zamawiający wymaga aby zestaw był kompatybilny z instrumentem PCR: ABI7500, Quant Studio 5</w:t>
      </w:r>
      <w:r w:rsidR="007A2BF7">
        <w:rPr>
          <w:rFonts w:ascii="Cambria" w:eastAsia="Batang" w:hAnsi="Cambria" w:cs="Arial"/>
          <w:b/>
          <w:bCs/>
          <w:i/>
          <w:sz w:val="20"/>
          <w:szCs w:val="20"/>
          <w:lang w:eastAsia="x-none"/>
        </w:rPr>
        <w:t>.</w:t>
      </w:r>
      <w:r>
        <w:rPr>
          <w:rFonts w:ascii="Cambria" w:eastAsia="Batang" w:hAnsi="Cambria" w:cs="Arial"/>
          <w:b/>
          <w:bCs/>
          <w:i/>
          <w:sz w:val="20"/>
          <w:szCs w:val="20"/>
          <w:lang w:eastAsia="x-none"/>
        </w:rPr>
        <w:tab/>
      </w:r>
      <w:r>
        <w:rPr>
          <w:rFonts w:ascii="Cambria" w:eastAsia="Batang" w:hAnsi="Cambria" w:cs="Arial"/>
          <w:b/>
          <w:bCs/>
          <w:i/>
          <w:sz w:val="20"/>
          <w:szCs w:val="20"/>
          <w:lang w:eastAsia="x-none"/>
        </w:rPr>
        <w:tab/>
      </w:r>
      <w:r>
        <w:rPr>
          <w:rFonts w:ascii="Cambria" w:eastAsia="Batang" w:hAnsi="Cambria" w:cs="Arial"/>
          <w:b/>
          <w:bCs/>
          <w:i/>
          <w:sz w:val="20"/>
          <w:szCs w:val="20"/>
          <w:lang w:eastAsia="x-none"/>
        </w:rPr>
        <w:tab/>
      </w:r>
      <w:r>
        <w:rPr>
          <w:rFonts w:ascii="Cambria" w:eastAsia="Batang" w:hAnsi="Cambria" w:cs="Arial"/>
          <w:b/>
          <w:bCs/>
          <w:i/>
          <w:sz w:val="20"/>
          <w:szCs w:val="20"/>
          <w:lang w:eastAsia="x-none"/>
        </w:rPr>
        <w:tab/>
      </w:r>
      <w:r>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p>
    <w:p w:rsidR="00560124" w:rsidRPr="00560124" w:rsidRDefault="00560124" w:rsidP="007A2BF7">
      <w:pPr>
        <w:tabs>
          <w:tab w:val="left" w:pos="284"/>
        </w:tabs>
        <w:jc w:val="both"/>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2.</w:t>
      </w:r>
      <w:r w:rsidRPr="00560124">
        <w:rPr>
          <w:rFonts w:ascii="Cambria" w:eastAsia="Batang" w:hAnsi="Cambria" w:cs="Arial"/>
          <w:b/>
          <w:bCs/>
          <w:i/>
          <w:sz w:val="20"/>
          <w:szCs w:val="20"/>
          <w:lang w:eastAsia="x-none"/>
        </w:rPr>
        <w:tab/>
        <w:t>Zamawiający wymaga aby oznaczenia mutacji KRAS/NRAS/BRAF odbywały się przy pomocy osobnych zestawów, dla których amplifikacja fragmentów badanych genów następuje w tych samych warunkach reakcji (profil termiczny, objętość). Odczyt wyników wszystkich mutacji możliwy w</w:t>
      </w:r>
      <w:r>
        <w:rPr>
          <w:rFonts w:ascii="Cambria" w:eastAsia="Batang" w:hAnsi="Cambria" w:cs="Arial"/>
          <w:b/>
          <w:bCs/>
          <w:i/>
          <w:sz w:val="20"/>
          <w:szCs w:val="20"/>
          <w:lang w:eastAsia="x-none"/>
        </w:rPr>
        <w:t> </w:t>
      </w:r>
      <w:r w:rsidRPr="00560124">
        <w:rPr>
          <w:rFonts w:ascii="Cambria" w:eastAsia="Batang" w:hAnsi="Cambria" w:cs="Arial"/>
          <w:b/>
          <w:bCs/>
          <w:i/>
          <w:sz w:val="20"/>
          <w:szCs w:val="20"/>
          <w:lang w:eastAsia="x-none"/>
        </w:rPr>
        <w:t>ramach tego samego oprogramowania.</w:t>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p>
    <w:p w:rsidR="00560124" w:rsidRPr="00560124" w:rsidRDefault="00560124" w:rsidP="007A2BF7">
      <w:pPr>
        <w:tabs>
          <w:tab w:val="left" w:pos="284"/>
        </w:tabs>
        <w:jc w:val="both"/>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3.</w:t>
      </w:r>
      <w:r w:rsidRPr="00560124">
        <w:rPr>
          <w:rFonts w:ascii="Cambria" w:eastAsia="Batang" w:hAnsi="Cambria" w:cs="Arial"/>
          <w:b/>
          <w:bCs/>
          <w:i/>
          <w:sz w:val="20"/>
          <w:szCs w:val="20"/>
          <w:lang w:eastAsia="x-none"/>
        </w:rPr>
        <w:tab/>
        <w:t>Zamawiający wymaga dostarczenia karty charakterystyki w języku polskim.</w:t>
      </w:r>
    </w:p>
    <w:p w:rsidR="00560124" w:rsidRPr="00560124" w:rsidRDefault="00560124" w:rsidP="007A2BF7">
      <w:pPr>
        <w:tabs>
          <w:tab w:val="left" w:pos="284"/>
        </w:tabs>
        <w:jc w:val="both"/>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4. Zamawiający wymaga dostarczenia oprogramowania komputerowego działającego w środowisku Mic</w:t>
      </w:r>
      <w:r>
        <w:rPr>
          <w:rFonts w:ascii="Cambria" w:eastAsia="Batang" w:hAnsi="Cambria" w:cs="Arial"/>
          <w:b/>
          <w:bCs/>
          <w:i/>
          <w:sz w:val="20"/>
          <w:szCs w:val="20"/>
          <w:lang w:eastAsia="x-none"/>
        </w:rPr>
        <w:t xml:space="preserve">rosoft Windows pozwalającego na </w:t>
      </w:r>
      <w:r w:rsidRPr="00560124">
        <w:rPr>
          <w:rFonts w:ascii="Cambria" w:eastAsia="Batang" w:hAnsi="Cambria" w:cs="Arial"/>
          <w:b/>
          <w:bCs/>
          <w:i/>
          <w:sz w:val="20"/>
          <w:szCs w:val="20"/>
          <w:lang w:eastAsia="x-none"/>
        </w:rPr>
        <w:t>kwalifikowanie poprawności przebiegu analizy (reakcji kontrolnych) oraz interpretacji wyników.</w:t>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p>
    <w:p w:rsidR="00560124" w:rsidRPr="00560124" w:rsidRDefault="00560124" w:rsidP="00560124">
      <w:pPr>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Szczegółowe wymagania dotyczące zestawów do wykrywania mutacji somatycznych w genach KRAS, NRAS i BRAF.</w:t>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p>
    <w:p w:rsidR="00560124" w:rsidRPr="00560124" w:rsidRDefault="00560124" w:rsidP="00560124">
      <w:pPr>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1. Oczekiwana czułość metody:</w:t>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p>
    <w:p w:rsidR="00560124" w:rsidRPr="00560124" w:rsidRDefault="00560124" w:rsidP="00560124">
      <w:pPr>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a) mutacje wykrywane z czułością 2% lub lepszą na tle 99% DNA typu dzikiego dla genów KRAS/NRAS (przy ilości matrycy 10ng).</w:t>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p>
    <w:p w:rsidR="00560124" w:rsidRPr="00560124" w:rsidRDefault="00560124" w:rsidP="00560124">
      <w:pPr>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b) mutacje wykrywane z czułością 1% lub lepszą na tle 99% DNA typu dzikiego dla genu BRAF (przy ilości matrycy 10ng).</w:t>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p>
    <w:p w:rsidR="007A2BF7" w:rsidRDefault="00560124" w:rsidP="00560124">
      <w:pPr>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2. Zestaw wykrywający w sposób jakościowy większość klinicznie istotnych mutacji w kodonach 12, 13, 59, 61, 117, 146 w genie KRAS oraz NRAS.</w:t>
      </w:r>
    </w:p>
    <w:p w:rsidR="00560124" w:rsidRPr="00560124" w:rsidRDefault="00560124" w:rsidP="00560124">
      <w:pPr>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 xml:space="preserve">3. Zestaw wykrywający w sposób jakościowy większość klinicznie istotnych mutacji w kodonie 600 w genie BRAF. Wymagane minimum detekcji: V600E, </w:t>
      </w:r>
    </w:p>
    <w:p w:rsidR="00560124" w:rsidRDefault="00560124" w:rsidP="00560124">
      <w:pPr>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 xml:space="preserve">    V600D, V600K, V600R, V600E2.</w:t>
      </w:r>
      <w:r w:rsidRPr="00560124">
        <w:rPr>
          <w:rFonts w:ascii="Cambria" w:eastAsia="Batang" w:hAnsi="Cambria" w:cs="Arial"/>
          <w:b/>
          <w:bCs/>
          <w:i/>
          <w:sz w:val="20"/>
          <w:szCs w:val="20"/>
          <w:lang w:eastAsia="x-none"/>
        </w:rPr>
        <w:tab/>
      </w:r>
    </w:p>
    <w:p w:rsidR="007A2BF7" w:rsidRDefault="00560124" w:rsidP="00560124">
      <w:pPr>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4. Zestawy zawierające w składzie kontrole zewnętrzną oraz wewnętrzną reakcji PCR</w:t>
      </w:r>
      <w:r w:rsidR="007A2BF7">
        <w:rPr>
          <w:rFonts w:ascii="Cambria" w:eastAsia="Batang" w:hAnsi="Cambria" w:cs="Arial"/>
          <w:b/>
          <w:bCs/>
          <w:i/>
          <w:sz w:val="20"/>
          <w:szCs w:val="20"/>
          <w:lang w:eastAsia="x-none"/>
        </w:rPr>
        <w:t>.</w:t>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p>
    <w:p w:rsidR="00560124" w:rsidRPr="00560124" w:rsidRDefault="00560124" w:rsidP="00560124">
      <w:pPr>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p>
    <w:p w:rsidR="00560124" w:rsidRPr="00560124" w:rsidRDefault="00560124" w:rsidP="007A2BF7">
      <w:pPr>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5.  Wymagany  Certyfikat CE do diagnostyki medycznej in vitro potwierdzony Deklaracją Zgodności z wymaganiami ok</w:t>
      </w:r>
      <w:r w:rsidR="007A2BF7">
        <w:rPr>
          <w:rFonts w:ascii="Cambria" w:eastAsia="Batang" w:hAnsi="Cambria" w:cs="Arial"/>
          <w:b/>
          <w:bCs/>
          <w:i/>
          <w:sz w:val="20"/>
          <w:szCs w:val="20"/>
          <w:lang w:eastAsia="x-none"/>
        </w:rPr>
        <w:t>reślonymi w dyrektywie 98/79/W</w:t>
      </w:r>
    </w:p>
    <w:p w:rsidR="007A2BF7" w:rsidRDefault="00560124" w:rsidP="007A2BF7">
      <w:pPr>
        <w:ind w:left="284" w:hanging="284"/>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 xml:space="preserve">6. Zestaw umożliwiający detekcję mutacji somatycznych z bardzo małej ilości DNA wymagający nie więcej niż 10ng matrycy </w:t>
      </w:r>
      <w:r w:rsidR="007A2BF7">
        <w:rPr>
          <w:rFonts w:ascii="Cambria" w:eastAsia="Batang" w:hAnsi="Cambria" w:cs="Arial"/>
          <w:b/>
          <w:bCs/>
          <w:i/>
          <w:sz w:val="20"/>
          <w:szCs w:val="20"/>
          <w:lang w:eastAsia="x-none"/>
        </w:rPr>
        <w:t>DNA na pojedynczą reakcje PCR (</w:t>
      </w:r>
      <w:r w:rsidRPr="00560124">
        <w:rPr>
          <w:rFonts w:ascii="Cambria" w:eastAsia="Batang" w:hAnsi="Cambria" w:cs="Arial"/>
          <w:b/>
          <w:bCs/>
          <w:i/>
          <w:sz w:val="20"/>
          <w:szCs w:val="20"/>
          <w:lang w:eastAsia="x-none"/>
        </w:rPr>
        <w:t>pomiar fluorometryczny).</w:t>
      </w:r>
      <w:r w:rsidRPr="00560124">
        <w:rPr>
          <w:rFonts w:ascii="Cambria" w:eastAsia="Batang" w:hAnsi="Cambria" w:cs="Arial"/>
          <w:b/>
          <w:bCs/>
          <w:i/>
          <w:sz w:val="20"/>
          <w:szCs w:val="20"/>
          <w:lang w:eastAsia="x-none"/>
        </w:rPr>
        <w:tab/>
      </w:r>
    </w:p>
    <w:p w:rsidR="00560124" w:rsidRPr="00560124" w:rsidRDefault="00560124" w:rsidP="007A2BF7">
      <w:pPr>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7. Zestaw w postaci osobnych mixów reakcyjnych pozwalających na wykonanie co najmniej 25 oznaczeń (poz. 1 i 2 tabeli) 50 oznaczeń ( poz 3 tabeli)</w:t>
      </w:r>
      <w:r w:rsidR="007A2BF7">
        <w:rPr>
          <w:rFonts w:ascii="Cambria" w:eastAsia="Batang" w:hAnsi="Cambria" w:cs="Arial"/>
          <w:b/>
          <w:bCs/>
          <w:i/>
          <w:sz w:val="20"/>
          <w:szCs w:val="20"/>
          <w:lang w:eastAsia="x-none"/>
        </w:rPr>
        <w:t>.</w:t>
      </w:r>
      <w:r w:rsidRPr="00560124">
        <w:rPr>
          <w:rFonts w:ascii="Cambria" w:eastAsia="Batang" w:hAnsi="Cambria" w:cs="Arial"/>
          <w:b/>
          <w:bCs/>
          <w:i/>
          <w:sz w:val="20"/>
          <w:szCs w:val="20"/>
          <w:lang w:eastAsia="x-none"/>
        </w:rPr>
        <w:tab/>
      </w:r>
    </w:p>
    <w:p w:rsidR="00560124" w:rsidRPr="00560124" w:rsidRDefault="00560124" w:rsidP="007A2BF7">
      <w:pPr>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8. Okres trwałości zestawu wynosi co najmniej 6 miesięcy od daty dostarczenia do Zamawiającego.</w:t>
      </w:r>
      <w:r w:rsidRPr="00560124">
        <w:rPr>
          <w:rFonts w:ascii="Cambria" w:eastAsia="Batang" w:hAnsi="Cambria" w:cs="Arial"/>
          <w:b/>
          <w:bCs/>
          <w:i/>
          <w:sz w:val="20"/>
          <w:szCs w:val="20"/>
          <w:lang w:eastAsia="x-none"/>
        </w:rPr>
        <w:tab/>
      </w:r>
    </w:p>
    <w:p w:rsidR="00560124" w:rsidRPr="00560124" w:rsidRDefault="00560124" w:rsidP="00560124">
      <w:pPr>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p>
    <w:p w:rsidR="00560124" w:rsidRDefault="00560124" w:rsidP="00560124">
      <w:pPr>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 xml:space="preserve"> Wymagania pozycje 4-5:</w:t>
      </w:r>
    </w:p>
    <w:p w:rsidR="007A2BF7" w:rsidRPr="00560124" w:rsidRDefault="007A2BF7" w:rsidP="007A2BF7">
      <w:pPr>
        <w:rPr>
          <w:rFonts w:ascii="Cambria" w:eastAsia="Batang" w:hAnsi="Cambria" w:cs="Arial"/>
          <w:b/>
          <w:bCs/>
          <w:i/>
          <w:sz w:val="20"/>
          <w:szCs w:val="20"/>
          <w:lang w:eastAsia="x-none"/>
        </w:rPr>
      </w:pPr>
    </w:p>
    <w:p w:rsidR="00560124" w:rsidRPr="007A2BF7" w:rsidRDefault="00560124" w:rsidP="004605CC">
      <w:pPr>
        <w:numPr>
          <w:ilvl w:val="0"/>
          <w:numId w:val="48"/>
        </w:numPr>
        <w:ind w:left="284" w:hanging="284"/>
        <w:jc w:val="both"/>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Zamawiający wymaga aby zestaw był kompatybilny z instrumentem COBAS 6000</w:t>
      </w:r>
      <w:r w:rsidR="007A2BF7">
        <w:rPr>
          <w:rFonts w:ascii="Cambria" w:eastAsia="Batang" w:hAnsi="Cambria" w:cs="Arial"/>
          <w:b/>
          <w:bCs/>
          <w:i/>
          <w:sz w:val="20"/>
          <w:szCs w:val="20"/>
          <w:lang w:eastAsia="x-none"/>
        </w:rPr>
        <w:t>.</w:t>
      </w:r>
    </w:p>
    <w:p w:rsidR="007A2BF7" w:rsidRPr="007A2BF7" w:rsidRDefault="00560124" w:rsidP="004605CC">
      <w:pPr>
        <w:numPr>
          <w:ilvl w:val="0"/>
          <w:numId w:val="48"/>
        </w:numPr>
        <w:ind w:left="284" w:hanging="284"/>
        <w:jc w:val="both"/>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Zestawy zawierające w składzie kontrole i kalibratory niezbędne do wykonania testów w ilościach niezbędnych do wyk</w:t>
      </w:r>
      <w:r w:rsidR="007A2BF7">
        <w:rPr>
          <w:rFonts w:ascii="Cambria" w:eastAsia="Batang" w:hAnsi="Cambria" w:cs="Arial"/>
          <w:b/>
          <w:bCs/>
          <w:i/>
          <w:sz w:val="20"/>
          <w:szCs w:val="20"/>
          <w:lang w:eastAsia="x-none"/>
        </w:rPr>
        <w:t>onania testów w okresie 2 lat (</w:t>
      </w:r>
      <w:r w:rsidRPr="00560124">
        <w:rPr>
          <w:rFonts w:ascii="Cambria" w:eastAsia="Batang" w:hAnsi="Cambria" w:cs="Arial"/>
          <w:b/>
          <w:bCs/>
          <w:i/>
          <w:sz w:val="20"/>
          <w:szCs w:val="20"/>
          <w:lang w:eastAsia="x-none"/>
        </w:rPr>
        <w:t>w</w:t>
      </w:r>
      <w:r w:rsidR="007A2BF7">
        <w:rPr>
          <w:rFonts w:ascii="Cambria" w:eastAsia="Batang" w:hAnsi="Cambria" w:cs="Arial"/>
          <w:b/>
          <w:bCs/>
          <w:i/>
          <w:sz w:val="20"/>
          <w:szCs w:val="20"/>
          <w:lang w:eastAsia="x-none"/>
        </w:rPr>
        <w:t> </w:t>
      </w:r>
      <w:r w:rsidRPr="00560124">
        <w:rPr>
          <w:rFonts w:ascii="Cambria" w:eastAsia="Batang" w:hAnsi="Cambria" w:cs="Arial"/>
          <w:b/>
          <w:bCs/>
          <w:i/>
          <w:sz w:val="20"/>
          <w:szCs w:val="20"/>
          <w:lang w:eastAsia="x-none"/>
        </w:rPr>
        <w:t>przypadku osobnego konfekcjonowania kalibratorów,</w:t>
      </w:r>
      <w:r>
        <w:rPr>
          <w:rFonts w:ascii="Cambria" w:eastAsia="Batang" w:hAnsi="Cambria" w:cs="Arial"/>
          <w:b/>
          <w:bCs/>
          <w:i/>
          <w:sz w:val="20"/>
          <w:szCs w:val="20"/>
          <w:lang w:eastAsia="x-none"/>
        </w:rPr>
        <w:t xml:space="preserve"> </w:t>
      </w:r>
      <w:r w:rsidRPr="00560124">
        <w:rPr>
          <w:rFonts w:ascii="Cambria" w:eastAsia="Batang" w:hAnsi="Cambria" w:cs="Arial"/>
          <w:b/>
          <w:bCs/>
          <w:i/>
          <w:sz w:val="20"/>
          <w:szCs w:val="20"/>
          <w:lang w:eastAsia="x-none"/>
        </w:rPr>
        <w:t>kontroli,</w:t>
      </w:r>
      <w:r>
        <w:rPr>
          <w:rFonts w:ascii="Cambria" w:eastAsia="Batang" w:hAnsi="Cambria" w:cs="Arial"/>
          <w:b/>
          <w:bCs/>
          <w:i/>
          <w:sz w:val="20"/>
          <w:szCs w:val="20"/>
          <w:lang w:eastAsia="x-none"/>
        </w:rPr>
        <w:t xml:space="preserve"> </w:t>
      </w:r>
      <w:r w:rsidRPr="00560124">
        <w:rPr>
          <w:rFonts w:ascii="Cambria" w:eastAsia="Batang" w:hAnsi="Cambria" w:cs="Arial"/>
          <w:b/>
          <w:bCs/>
          <w:i/>
          <w:sz w:val="20"/>
          <w:szCs w:val="20"/>
          <w:lang w:eastAsia="x-none"/>
        </w:rPr>
        <w:t>stabilizatorów oferent umieści je dodając p</w:t>
      </w:r>
      <w:r w:rsidR="007A2BF7">
        <w:rPr>
          <w:rFonts w:ascii="Cambria" w:eastAsia="Batang" w:hAnsi="Cambria" w:cs="Arial"/>
          <w:b/>
          <w:bCs/>
          <w:i/>
          <w:sz w:val="20"/>
          <w:szCs w:val="20"/>
          <w:lang w:eastAsia="x-none"/>
        </w:rPr>
        <w:t>ola tabeli poniżej testu).</w:t>
      </w:r>
    </w:p>
    <w:p w:rsidR="00560124" w:rsidRPr="00560124" w:rsidRDefault="00560124" w:rsidP="004605CC">
      <w:pPr>
        <w:numPr>
          <w:ilvl w:val="0"/>
          <w:numId w:val="48"/>
        </w:numPr>
        <w:ind w:left="284" w:hanging="284"/>
        <w:jc w:val="both"/>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Wymagany Certyfikat CE do diagnostyki medycznej in vitro potwierdzony Deklaracją Zgodności z wymaganiami określonymi w dyrektywie 98/79/WE.</w:t>
      </w:r>
      <w:r w:rsidRPr="00560124">
        <w:rPr>
          <w:rFonts w:ascii="Cambria" w:eastAsia="Batang" w:hAnsi="Cambria" w:cs="Arial"/>
          <w:b/>
          <w:bCs/>
          <w:i/>
          <w:sz w:val="20"/>
          <w:szCs w:val="20"/>
          <w:lang w:eastAsia="x-none"/>
        </w:rPr>
        <w:tab/>
      </w:r>
      <w:r w:rsidRPr="00560124">
        <w:rPr>
          <w:rFonts w:ascii="Cambria" w:eastAsia="Batang" w:hAnsi="Cambria" w:cs="Arial"/>
          <w:b/>
          <w:bCs/>
          <w:i/>
          <w:sz w:val="20"/>
          <w:szCs w:val="20"/>
          <w:lang w:eastAsia="x-none"/>
        </w:rPr>
        <w:tab/>
      </w:r>
    </w:p>
    <w:p w:rsidR="00560124" w:rsidRPr="00560124" w:rsidRDefault="00560124" w:rsidP="007A2BF7">
      <w:pPr>
        <w:jc w:val="both"/>
        <w:rPr>
          <w:rFonts w:ascii="Cambria" w:eastAsia="Batang" w:hAnsi="Cambria" w:cs="Arial"/>
          <w:b/>
          <w:bCs/>
          <w:i/>
          <w:sz w:val="20"/>
          <w:szCs w:val="20"/>
          <w:lang w:eastAsia="x-none"/>
        </w:rPr>
      </w:pPr>
    </w:p>
    <w:p w:rsidR="00560124" w:rsidRPr="00560124" w:rsidRDefault="00560124" w:rsidP="00560124">
      <w:pPr>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 xml:space="preserve">    </w:t>
      </w:r>
    </w:p>
    <w:p w:rsidR="00560124" w:rsidRPr="00560124" w:rsidRDefault="00560124" w:rsidP="00560124">
      <w:pPr>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Osoba/y upoważniona/e do kontaktu:</w:t>
      </w:r>
    </w:p>
    <w:p w:rsidR="00560124" w:rsidRPr="00560124" w:rsidRDefault="00560124" w:rsidP="00560124">
      <w:pPr>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w:t>
      </w:r>
      <w:r>
        <w:rPr>
          <w:rFonts w:ascii="Cambria" w:eastAsia="Batang" w:hAnsi="Cambria" w:cs="Arial"/>
          <w:b/>
          <w:bCs/>
          <w:i/>
          <w:sz w:val="20"/>
          <w:szCs w:val="20"/>
          <w:lang w:eastAsia="x-none"/>
        </w:rPr>
        <w:t>…</w:t>
      </w:r>
    </w:p>
    <w:p w:rsidR="00560124" w:rsidRPr="00560124" w:rsidRDefault="00560124" w:rsidP="00560124">
      <w:pPr>
        <w:rPr>
          <w:rFonts w:ascii="Cambria" w:eastAsia="Batang" w:hAnsi="Cambria" w:cs="Arial"/>
          <w:b/>
          <w:bCs/>
          <w:i/>
          <w:sz w:val="20"/>
          <w:szCs w:val="20"/>
          <w:lang w:eastAsia="x-none"/>
        </w:rPr>
      </w:pPr>
      <w:r>
        <w:rPr>
          <w:rFonts w:ascii="Cambria" w:eastAsia="Batang" w:hAnsi="Cambria" w:cs="Arial"/>
          <w:b/>
          <w:bCs/>
          <w:i/>
          <w:sz w:val="20"/>
          <w:szCs w:val="20"/>
          <w:lang w:eastAsia="x-none"/>
        </w:rPr>
        <w:t>………………………………………</w:t>
      </w:r>
    </w:p>
    <w:p w:rsidR="00560124" w:rsidRPr="00560124" w:rsidRDefault="00560124" w:rsidP="00560124">
      <w:pPr>
        <w:rPr>
          <w:rFonts w:ascii="Cambria" w:eastAsia="Batang" w:hAnsi="Cambria" w:cs="Arial"/>
          <w:b/>
          <w:bCs/>
          <w:i/>
          <w:sz w:val="20"/>
          <w:szCs w:val="20"/>
          <w:lang w:eastAsia="x-none"/>
        </w:rPr>
      </w:pPr>
      <w:r w:rsidRPr="00560124">
        <w:rPr>
          <w:rFonts w:ascii="Cambria" w:eastAsia="Batang" w:hAnsi="Cambria" w:cs="Arial"/>
          <w:b/>
          <w:bCs/>
          <w:i/>
          <w:sz w:val="20"/>
          <w:szCs w:val="20"/>
          <w:lang w:eastAsia="x-none"/>
        </w:rPr>
        <w:t>Nr tel. …………………………….</w:t>
      </w:r>
    </w:p>
    <w:p w:rsidR="00560124" w:rsidRPr="00560124" w:rsidRDefault="00560124" w:rsidP="00560124">
      <w:pPr>
        <w:rPr>
          <w:rFonts w:ascii="Cambria" w:eastAsia="Batang" w:hAnsi="Cambria" w:cs="Arial"/>
          <w:b/>
          <w:bCs/>
          <w:i/>
          <w:sz w:val="20"/>
          <w:szCs w:val="20"/>
          <w:lang w:val="en-US" w:eastAsia="x-none"/>
        </w:rPr>
      </w:pPr>
      <w:r w:rsidRPr="00560124">
        <w:rPr>
          <w:rFonts w:ascii="Cambria" w:eastAsia="Batang" w:hAnsi="Cambria" w:cs="Arial"/>
          <w:b/>
          <w:bCs/>
          <w:i/>
          <w:sz w:val="20"/>
          <w:szCs w:val="20"/>
          <w:lang w:val="en-US" w:eastAsia="x-none"/>
        </w:rPr>
        <w:t>Nr fax………………….………….</w:t>
      </w:r>
    </w:p>
    <w:p w:rsidR="00560124" w:rsidRPr="00560124" w:rsidRDefault="00560124" w:rsidP="00560124">
      <w:pPr>
        <w:rPr>
          <w:rFonts w:ascii="Cambria" w:eastAsia="Batang" w:hAnsi="Cambria" w:cs="Arial"/>
          <w:b/>
          <w:bCs/>
          <w:i/>
          <w:sz w:val="20"/>
          <w:szCs w:val="20"/>
          <w:lang w:val="en-US" w:eastAsia="x-none"/>
        </w:rPr>
      </w:pPr>
      <w:r w:rsidRPr="00560124">
        <w:rPr>
          <w:rFonts w:ascii="Cambria" w:eastAsia="Batang" w:hAnsi="Cambria" w:cs="Arial"/>
          <w:b/>
          <w:bCs/>
          <w:i/>
          <w:sz w:val="20"/>
          <w:szCs w:val="20"/>
          <w:lang w:val="en-US" w:eastAsia="x-none"/>
        </w:rPr>
        <w:t>mail …………………..…………..</w:t>
      </w:r>
    </w:p>
    <w:p w:rsidR="00560124" w:rsidRPr="00560124" w:rsidRDefault="00560124" w:rsidP="00560124">
      <w:pPr>
        <w:rPr>
          <w:rFonts w:ascii="Cambria" w:eastAsia="Batang" w:hAnsi="Cambria" w:cs="Arial"/>
          <w:b/>
          <w:bCs/>
          <w:i/>
          <w:sz w:val="20"/>
          <w:szCs w:val="20"/>
          <w:lang w:val="en-US" w:eastAsia="x-none"/>
        </w:rPr>
      </w:pPr>
    </w:p>
    <w:p w:rsidR="00560124" w:rsidRPr="00560124" w:rsidRDefault="00560124" w:rsidP="00560124">
      <w:pPr>
        <w:rPr>
          <w:rFonts w:ascii="Cambria" w:eastAsia="Batang" w:hAnsi="Cambria" w:cs="Arial"/>
          <w:b/>
          <w:bCs/>
          <w:i/>
          <w:sz w:val="20"/>
          <w:szCs w:val="20"/>
          <w:lang w:val="en-US" w:eastAsia="x-none"/>
        </w:rPr>
      </w:pPr>
    </w:p>
    <w:p w:rsidR="00B93884" w:rsidRDefault="00B93884" w:rsidP="008416F9">
      <w:pPr>
        <w:rPr>
          <w:rFonts w:ascii="Cambria" w:eastAsia="Batang" w:hAnsi="Cambria" w:cs="Arial"/>
          <w:b/>
          <w:bCs/>
          <w:i/>
          <w:sz w:val="20"/>
          <w:szCs w:val="20"/>
          <w:lang w:eastAsia="x-none"/>
        </w:rPr>
      </w:pPr>
    </w:p>
    <w:p w:rsidR="00B93884" w:rsidRDefault="00B93884" w:rsidP="008416F9">
      <w:pPr>
        <w:rPr>
          <w:rFonts w:ascii="Cambria" w:eastAsia="Batang" w:hAnsi="Cambria" w:cs="Arial"/>
          <w:b/>
          <w:bCs/>
          <w:i/>
          <w:sz w:val="20"/>
          <w:szCs w:val="20"/>
          <w:lang w:eastAsia="x-none"/>
        </w:rPr>
      </w:pPr>
    </w:p>
    <w:p w:rsidR="00B93884" w:rsidRDefault="00B93884" w:rsidP="008416F9">
      <w:pPr>
        <w:rPr>
          <w:rFonts w:ascii="Cambria" w:eastAsia="Batang" w:hAnsi="Cambria" w:cs="Arial"/>
          <w:b/>
          <w:bCs/>
          <w:i/>
          <w:sz w:val="20"/>
          <w:szCs w:val="20"/>
          <w:lang w:eastAsia="x-none"/>
        </w:rPr>
      </w:pPr>
    </w:p>
    <w:p w:rsidR="00B93884" w:rsidRDefault="00B93884" w:rsidP="008416F9">
      <w:pPr>
        <w:rPr>
          <w:rFonts w:ascii="Cambria" w:eastAsia="Batang" w:hAnsi="Cambria" w:cs="Arial"/>
          <w:b/>
          <w:bCs/>
          <w:i/>
          <w:sz w:val="20"/>
          <w:szCs w:val="20"/>
          <w:lang w:eastAsia="x-none"/>
        </w:rPr>
      </w:pPr>
    </w:p>
    <w:p w:rsidR="00B93884" w:rsidRDefault="00B93884" w:rsidP="008416F9">
      <w:pPr>
        <w:rPr>
          <w:rFonts w:ascii="Cambria" w:eastAsia="Batang" w:hAnsi="Cambria" w:cs="Arial"/>
          <w:b/>
          <w:bCs/>
          <w:i/>
          <w:sz w:val="20"/>
          <w:szCs w:val="20"/>
          <w:lang w:eastAsia="x-none"/>
        </w:rPr>
      </w:pPr>
    </w:p>
    <w:p w:rsidR="00B93884" w:rsidRDefault="00B93884" w:rsidP="008416F9">
      <w:pPr>
        <w:rPr>
          <w:rFonts w:ascii="Cambria" w:eastAsia="Batang" w:hAnsi="Cambria" w:cs="Arial"/>
          <w:b/>
          <w:bCs/>
          <w:i/>
          <w:sz w:val="20"/>
          <w:szCs w:val="20"/>
          <w:lang w:eastAsia="x-none"/>
        </w:rPr>
      </w:pPr>
    </w:p>
    <w:p w:rsidR="00B93884" w:rsidRDefault="00B93884" w:rsidP="008416F9">
      <w:pPr>
        <w:rPr>
          <w:rFonts w:ascii="Cambria" w:eastAsia="Batang" w:hAnsi="Cambria" w:cs="Arial"/>
          <w:b/>
          <w:bCs/>
          <w:i/>
          <w:sz w:val="20"/>
          <w:szCs w:val="20"/>
          <w:lang w:eastAsia="x-none"/>
        </w:rPr>
      </w:pPr>
    </w:p>
    <w:p w:rsidR="00B93884" w:rsidRDefault="00B93884" w:rsidP="008416F9">
      <w:pPr>
        <w:rPr>
          <w:rFonts w:ascii="Cambria" w:eastAsia="Batang" w:hAnsi="Cambria" w:cs="Arial"/>
          <w:b/>
          <w:bCs/>
          <w:i/>
          <w:sz w:val="20"/>
          <w:szCs w:val="20"/>
          <w:lang w:eastAsia="x-none"/>
        </w:rPr>
      </w:pPr>
    </w:p>
    <w:p w:rsidR="00AD55D0" w:rsidRDefault="00AD55D0" w:rsidP="008416F9">
      <w:pPr>
        <w:rPr>
          <w:rFonts w:ascii="Cambria" w:eastAsia="Batang" w:hAnsi="Cambria" w:cs="Arial"/>
          <w:b/>
          <w:bCs/>
          <w:i/>
          <w:sz w:val="20"/>
          <w:szCs w:val="20"/>
          <w:lang w:eastAsia="x-none"/>
        </w:rPr>
        <w:sectPr w:rsidR="00AD55D0" w:rsidSect="00C208AF">
          <w:pgSz w:w="16838" w:h="11906" w:orient="landscape"/>
          <w:pgMar w:top="1417" w:right="1417" w:bottom="1417" w:left="1417" w:header="426" w:footer="11" w:gutter="0"/>
          <w:cols w:space="708"/>
          <w:docGrid w:linePitch="360"/>
        </w:sectPr>
      </w:pPr>
    </w:p>
    <w:p w:rsidR="00C208AF" w:rsidRPr="00C208AF" w:rsidRDefault="00C208AF" w:rsidP="00C208AF">
      <w:pPr>
        <w:rPr>
          <w:rFonts w:ascii="Cambria" w:eastAsia="Batang" w:hAnsi="Cambria" w:cs="Arial"/>
          <w:b/>
          <w:bCs/>
          <w:sz w:val="20"/>
          <w:szCs w:val="20"/>
          <w:lang w:eastAsia="x-none"/>
        </w:rPr>
      </w:pPr>
    </w:p>
    <w:p w:rsidR="000E0014" w:rsidRDefault="000E0014">
      <w:pPr>
        <w:rPr>
          <w:rFonts w:ascii="Cambria" w:eastAsia="Batang" w:hAnsi="Cambria" w:cs="Arial"/>
          <w:b/>
          <w:bCs/>
          <w:sz w:val="20"/>
          <w:szCs w:val="20"/>
          <w:lang w:eastAsia="x-none"/>
        </w:rPr>
      </w:pPr>
    </w:p>
    <w:p w:rsidR="004D1189" w:rsidRPr="008C5C8D" w:rsidRDefault="00AD55D0" w:rsidP="008C5C8D">
      <w:pPr>
        <w:spacing w:line="480" w:lineRule="auto"/>
        <w:ind w:left="5246" w:firstLine="708"/>
        <w:jc w:val="right"/>
        <w:rPr>
          <w:rFonts w:ascii="Cambria" w:hAnsi="Cambria" w:cs="Arial"/>
          <w:b/>
          <w:sz w:val="21"/>
          <w:szCs w:val="21"/>
        </w:rPr>
      </w:pPr>
      <w:r>
        <w:rPr>
          <w:rFonts w:ascii="Cambria" w:hAnsi="Cambria" w:cs="Arial"/>
          <w:b/>
          <w:sz w:val="21"/>
          <w:szCs w:val="21"/>
        </w:rPr>
        <w:t>Załą</w:t>
      </w:r>
      <w:r w:rsidR="000E0014">
        <w:rPr>
          <w:rFonts w:ascii="Cambria" w:hAnsi="Cambria" w:cs="Arial"/>
          <w:b/>
          <w:sz w:val="21"/>
          <w:szCs w:val="21"/>
        </w:rPr>
        <w:t>czn</w:t>
      </w:r>
      <w:r w:rsidR="00551AB1">
        <w:rPr>
          <w:rFonts w:ascii="Cambria" w:hAnsi="Cambria" w:cs="Arial"/>
          <w:b/>
          <w:sz w:val="21"/>
          <w:szCs w:val="21"/>
        </w:rPr>
        <w:t>ik nr 2</w:t>
      </w:r>
      <w:r w:rsidR="005F245F">
        <w:rPr>
          <w:rFonts w:ascii="Cambria" w:hAnsi="Cambria" w:cs="Arial"/>
          <w:b/>
          <w:sz w:val="21"/>
          <w:szCs w:val="21"/>
        </w:rPr>
        <w:t xml:space="preserve"> do SWZ</w:t>
      </w:r>
    </w:p>
    <w:p w:rsidR="004D1189" w:rsidRPr="00340B15" w:rsidRDefault="004D1189" w:rsidP="004D1189">
      <w:pPr>
        <w:spacing w:line="276" w:lineRule="auto"/>
        <w:ind w:left="5954"/>
        <w:rPr>
          <w:rFonts w:ascii="Cambria" w:hAnsi="Cambria" w:cs="Arial"/>
          <w:b/>
          <w:bCs/>
          <w:sz w:val="20"/>
          <w:szCs w:val="20"/>
        </w:rPr>
      </w:pPr>
    </w:p>
    <w:p w:rsidR="004D1189" w:rsidRPr="00A37911" w:rsidRDefault="004D1189" w:rsidP="004D1189">
      <w:pPr>
        <w:spacing w:line="480" w:lineRule="auto"/>
        <w:rPr>
          <w:rFonts w:ascii="Cambria" w:hAnsi="Cambria" w:cs="Arial"/>
          <w:b/>
          <w:sz w:val="20"/>
          <w:szCs w:val="20"/>
        </w:rPr>
      </w:pPr>
      <w:r w:rsidRPr="00A37911">
        <w:rPr>
          <w:rFonts w:ascii="Cambria" w:hAnsi="Cambria" w:cs="Arial"/>
          <w:b/>
          <w:sz w:val="20"/>
          <w:szCs w:val="20"/>
        </w:rPr>
        <w:t>Wykonawca:</w:t>
      </w:r>
    </w:p>
    <w:p w:rsidR="004D1189" w:rsidRDefault="004D1189" w:rsidP="004D1189">
      <w:pPr>
        <w:ind w:right="5954"/>
        <w:rPr>
          <w:rFonts w:ascii="Cambria" w:hAnsi="Cambria" w:cs="Arial"/>
          <w:sz w:val="20"/>
          <w:szCs w:val="20"/>
        </w:rPr>
      </w:pPr>
      <w:r w:rsidRPr="00A37911">
        <w:rPr>
          <w:rFonts w:ascii="Cambria" w:hAnsi="Cambria" w:cs="Arial"/>
          <w:sz w:val="20"/>
          <w:szCs w:val="20"/>
        </w:rPr>
        <w:t>……………………………………………………</w:t>
      </w:r>
    </w:p>
    <w:p w:rsidR="000E0014" w:rsidRDefault="000E0014" w:rsidP="004D1189">
      <w:pPr>
        <w:ind w:right="5954"/>
        <w:rPr>
          <w:rFonts w:ascii="Cambria" w:hAnsi="Cambria" w:cs="Arial"/>
          <w:sz w:val="20"/>
          <w:szCs w:val="20"/>
        </w:rPr>
      </w:pPr>
      <w:r>
        <w:rPr>
          <w:rFonts w:ascii="Cambria" w:hAnsi="Cambria" w:cs="Arial"/>
          <w:sz w:val="20"/>
          <w:szCs w:val="20"/>
        </w:rPr>
        <w:t>……………………………………………………</w:t>
      </w:r>
    </w:p>
    <w:p w:rsidR="000E0014" w:rsidRPr="00A37911" w:rsidRDefault="000E0014" w:rsidP="004D1189">
      <w:pPr>
        <w:ind w:right="5954"/>
        <w:rPr>
          <w:rFonts w:ascii="Cambria" w:hAnsi="Cambria" w:cs="Arial"/>
          <w:sz w:val="20"/>
          <w:szCs w:val="20"/>
        </w:rPr>
      </w:pPr>
      <w:r>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(pełna nazwa/firma, adres, w zależności od podmiotu: NIP/PESEL, KRS/CEiDG)</w:t>
      </w:r>
    </w:p>
    <w:p w:rsidR="00973D4C" w:rsidRPr="00A22DCF" w:rsidRDefault="00973D4C" w:rsidP="00973D4C">
      <w:pPr>
        <w:rPr>
          <w:rFonts w:ascii="Arial" w:hAnsi="Arial" w:cs="Arial"/>
          <w:sz w:val="21"/>
          <w:szCs w:val="21"/>
        </w:rPr>
      </w:pPr>
    </w:p>
    <w:p w:rsidR="00973D4C" w:rsidRDefault="00973D4C" w:rsidP="00973D4C">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podmiotu udostępniającego zasoby</w:t>
      </w:r>
    </w:p>
    <w:p w:rsidR="00973D4C" w:rsidRPr="0059454A" w:rsidRDefault="00973D4C" w:rsidP="00973D4C">
      <w:pPr>
        <w:spacing w:after="120" w:line="360"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rsidR="00973D4C" w:rsidRDefault="00973D4C" w:rsidP="00973D4C">
      <w:pPr>
        <w:spacing w:after="12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awy Pzp</w:t>
      </w:r>
    </w:p>
    <w:p w:rsidR="00973D4C" w:rsidRPr="00A22DCF" w:rsidRDefault="00973D4C" w:rsidP="00973D4C">
      <w:pPr>
        <w:jc w:val="both"/>
        <w:rPr>
          <w:rFonts w:ascii="Arial" w:hAnsi="Arial" w:cs="Arial"/>
          <w:sz w:val="21"/>
          <w:szCs w:val="21"/>
        </w:rPr>
      </w:pPr>
    </w:p>
    <w:p w:rsidR="00973D4C" w:rsidRPr="00973D4C" w:rsidRDefault="00973D4C" w:rsidP="00973D4C">
      <w:pPr>
        <w:spacing w:line="360" w:lineRule="auto"/>
        <w:jc w:val="both"/>
        <w:rPr>
          <w:rFonts w:asciiTheme="majorHAnsi" w:hAnsiTheme="majorHAnsi" w:cs="Arial"/>
          <w:sz w:val="20"/>
          <w:szCs w:val="20"/>
        </w:rPr>
      </w:pPr>
      <w:r w:rsidRPr="00973D4C">
        <w:rPr>
          <w:rFonts w:asciiTheme="majorHAnsi" w:hAnsiTheme="majorHAnsi" w:cs="Arial"/>
          <w:sz w:val="20"/>
          <w:szCs w:val="20"/>
        </w:rPr>
        <w:t>Na potrzeby postępowania o udzielenie zamówienia publicznego</w:t>
      </w:r>
      <w:r w:rsidRPr="00973D4C">
        <w:rPr>
          <w:rFonts w:asciiTheme="majorHAnsi" w:hAnsiTheme="majorHAnsi" w:cs="Arial"/>
          <w:sz w:val="20"/>
          <w:szCs w:val="20"/>
        </w:rPr>
        <w:br/>
        <w:t>pn</w:t>
      </w:r>
      <w:r w:rsidR="00031560">
        <w:rPr>
          <w:rFonts w:asciiTheme="majorHAnsi" w:hAnsiTheme="majorHAnsi" w:cs="Arial"/>
          <w:sz w:val="20"/>
          <w:szCs w:val="20"/>
        </w:rPr>
        <w:t>. Dostawa odczynników laboratoryjnych</w:t>
      </w:r>
      <w:r w:rsidRPr="00973D4C">
        <w:rPr>
          <w:rFonts w:asciiTheme="majorHAnsi" w:hAnsiTheme="majorHAnsi" w:cs="Arial"/>
          <w:sz w:val="20"/>
          <w:szCs w:val="20"/>
        </w:rPr>
        <w:t xml:space="preserve"> </w:t>
      </w:r>
      <w:r w:rsidRPr="00973D4C">
        <w:rPr>
          <w:rFonts w:asciiTheme="majorHAnsi" w:hAnsiTheme="majorHAnsi" w:cs="Arial"/>
          <w:i/>
          <w:sz w:val="20"/>
          <w:szCs w:val="20"/>
        </w:rPr>
        <w:t>(nazwa postępowania)</w:t>
      </w:r>
      <w:r w:rsidRPr="00973D4C">
        <w:rPr>
          <w:rFonts w:asciiTheme="majorHAnsi" w:hAnsiTheme="majorHAnsi" w:cs="Arial"/>
          <w:sz w:val="20"/>
          <w:szCs w:val="20"/>
        </w:rPr>
        <w:t>, prowadzonego przez Szpital Specjalistyczny w</w:t>
      </w:r>
      <w:r>
        <w:rPr>
          <w:rFonts w:asciiTheme="majorHAnsi" w:hAnsiTheme="majorHAnsi" w:cs="Arial"/>
          <w:sz w:val="20"/>
          <w:szCs w:val="20"/>
        </w:rPr>
        <w:t> </w:t>
      </w:r>
      <w:r w:rsidRPr="00973D4C">
        <w:rPr>
          <w:rFonts w:asciiTheme="majorHAnsi" w:hAnsiTheme="majorHAnsi" w:cs="Arial"/>
          <w:sz w:val="20"/>
          <w:szCs w:val="20"/>
        </w:rPr>
        <w:t xml:space="preserve">Brzozowie Podkarpacki Ośrodek Onkologiczny </w:t>
      </w:r>
      <w:r w:rsidRPr="00973D4C">
        <w:rPr>
          <w:rFonts w:asciiTheme="majorHAnsi" w:hAnsiTheme="majorHAnsi" w:cs="Arial"/>
          <w:i/>
          <w:sz w:val="20"/>
          <w:szCs w:val="20"/>
        </w:rPr>
        <w:t xml:space="preserve">(oznaczenie zamawiającego), </w:t>
      </w:r>
      <w:r w:rsidRPr="00973D4C">
        <w:rPr>
          <w:rFonts w:asciiTheme="majorHAnsi" w:hAnsiTheme="majorHAnsi" w:cs="Arial"/>
          <w:sz w:val="20"/>
          <w:szCs w:val="20"/>
        </w:rPr>
        <w:t>oświadczam, co następuje:</w:t>
      </w:r>
    </w:p>
    <w:p w:rsidR="00973D4C" w:rsidRPr="00973D4C" w:rsidRDefault="00973D4C" w:rsidP="00973D4C">
      <w:pPr>
        <w:shd w:val="clear" w:color="auto" w:fill="BFBFBF" w:themeFill="background1" w:themeFillShade="BF"/>
        <w:spacing w:before="120" w:line="360" w:lineRule="auto"/>
        <w:rPr>
          <w:rFonts w:asciiTheme="majorHAnsi" w:hAnsiTheme="majorHAnsi" w:cs="Arial"/>
          <w:b/>
          <w:sz w:val="20"/>
          <w:szCs w:val="20"/>
        </w:rPr>
      </w:pPr>
      <w:r w:rsidRPr="00973D4C">
        <w:rPr>
          <w:rFonts w:asciiTheme="majorHAnsi" w:hAnsiTheme="majorHAnsi" w:cs="Arial"/>
          <w:b/>
          <w:sz w:val="20"/>
          <w:szCs w:val="20"/>
        </w:rPr>
        <w:t>OŚWIADCZENIA DOTYCZĄCE PODSTAW WYKLUCZENIA:</w:t>
      </w:r>
    </w:p>
    <w:p w:rsidR="00973D4C" w:rsidRPr="00973D4C" w:rsidRDefault="00973D4C" w:rsidP="004605CC">
      <w:pPr>
        <w:pStyle w:val="Akapitzlist"/>
        <w:numPr>
          <w:ilvl w:val="0"/>
          <w:numId w:val="22"/>
        </w:numPr>
        <w:spacing w:before="120" w:after="0" w:line="360" w:lineRule="auto"/>
        <w:contextualSpacing/>
        <w:jc w:val="both"/>
        <w:rPr>
          <w:rFonts w:asciiTheme="majorHAnsi" w:hAnsiTheme="majorHAnsi" w:cs="Arial"/>
          <w:sz w:val="20"/>
          <w:szCs w:val="20"/>
        </w:rPr>
      </w:pPr>
      <w:r w:rsidRPr="00973D4C">
        <w:rPr>
          <w:rFonts w:asciiTheme="majorHAnsi" w:hAnsiTheme="majorHAnsi" w:cs="Arial"/>
          <w:sz w:val="20"/>
          <w:szCs w:val="20"/>
        </w:rPr>
        <w:t>Oświadczam, że nie zachodzą w stosunku do mnie przesłanki wykluczenia z postępowania na podstawie  art. 108 ust 1 ustawy Pzp.</w:t>
      </w:r>
    </w:p>
    <w:p w:rsidR="00973D4C" w:rsidRPr="00973D4C" w:rsidRDefault="00973D4C" w:rsidP="004605CC">
      <w:pPr>
        <w:pStyle w:val="Akapitzlist"/>
        <w:numPr>
          <w:ilvl w:val="0"/>
          <w:numId w:val="22"/>
        </w:numPr>
        <w:spacing w:after="0" w:line="360" w:lineRule="auto"/>
        <w:contextualSpacing/>
        <w:jc w:val="both"/>
        <w:rPr>
          <w:rFonts w:asciiTheme="majorHAnsi" w:hAnsiTheme="majorHAnsi" w:cs="Arial"/>
          <w:sz w:val="20"/>
          <w:szCs w:val="20"/>
        </w:rPr>
      </w:pPr>
      <w:r w:rsidRPr="00973D4C">
        <w:rPr>
          <w:rFonts w:asciiTheme="majorHAnsi" w:hAnsiTheme="majorHAnsi" w:cs="Arial"/>
          <w:sz w:val="20"/>
          <w:szCs w:val="20"/>
        </w:rPr>
        <w:t>Oświadczam, że nie zachodzą w stosunku do mnie przesłanki wykluczenia z postępowania na podstawie art. 109 ust. 1 ustawy Pzp.</w:t>
      </w:r>
    </w:p>
    <w:p w:rsidR="00973D4C" w:rsidRPr="00973D4C" w:rsidRDefault="00973D4C" w:rsidP="004605CC">
      <w:pPr>
        <w:pStyle w:val="NormalnyWeb"/>
        <w:numPr>
          <w:ilvl w:val="0"/>
          <w:numId w:val="22"/>
        </w:numPr>
        <w:spacing w:before="0" w:beforeAutospacing="0" w:after="0" w:afterAutospacing="0" w:line="360" w:lineRule="auto"/>
        <w:ind w:left="714" w:hanging="357"/>
        <w:jc w:val="both"/>
        <w:rPr>
          <w:rFonts w:asciiTheme="majorHAnsi" w:hAnsiTheme="majorHAnsi" w:cs="Arial"/>
          <w:sz w:val="20"/>
          <w:szCs w:val="20"/>
        </w:rPr>
      </w:pPr>
      <w:r w:rsidRPr="00973D4C">
        <w:rPr>
          <w:rFonts w:asciiTheme="majorHAnsi" w:hAnsiTheme="majorHAnsi" w:cs="Arial"/>
          <w:sz w:val="20"/>
          <w:szCs w:val="20"/>
        </w:rPr>
        <w:t xml:space="preserve">Oświadczam, </w:t>
      </w:r>
      <w:r w:rsidRPr="00973D4C">
        <w:rPr>
          <w:rFonts w:asciiTheme="majorHAnsi" w:hAnsiTheme="majorHAnsi" w:cs="Arial"/>
          <w:color w:val="000000" w:themeColor="text1"/>
          <w:sz w:val="20"/>
          <w:szCs w:val="20"/>
        </w:rPr>
        <w:t>że nie zachodzą w stosunku do mnie przesłanki wykluczenia z postępowania na podstawie art.  7 ust. 1 ustawy z dnia 13 kwietnia 2022 r.</w:t>
      </w:r>
      <w:r w:rsidRPr="00973D4C">
        <w:rPr>
          <w:rFonts w:asciiTheme="majorHAnsi" w:hAnsiTheme="majorHAnsi" w:cs="Arial"/>
          <w:i/>
          <w:iCs/>
          <w:color w:val="000000" w:themeColor="text1"/>
          <w:sz w:val="20"/>
          <w:szCs w:val="20"/>
        </w:rPr>
        <w:t xml:space="preserve"> </w:t>
      </w:r>
      <w:r w:rsidRPr="00973D4C">
        <w:rPr>
          <w:rFonts w:asciiTheme="majorHAnsi" w:hAnsiTheme="majorHAnsi" w:cs="Arial"/>
          <w:iCs/>
          <w:color w:val="000000" w:themeColor="text1"/>
          <w:sz w:val="20"/>
          <w:szCs w:val="20"/>
        </w:rPr>
        <w:t>o szczególnych rozwiązaniach w</w:t>
      </w:r>
      <w:r>
        <w:rPr>
          <w:rFonts w:asciiTheme="majorHAnsi" w:hAnsiTheme="majorHAnsi" w:cs="Arial"/>
          <w:iCs/>
          <w:color w:val="000000" w:themeColor="text1"/>
          <w:sz w:val="20"/>
          <w:szCs w:val="20"/>
        </w:rPr>
        <w:t> </w:t>
      </w:r>
      <w:r w:rsidRPr="00973D4C">
        <w:rPr>
          <w:rFonts w:asciiTheme="majorHAnsi" w:hAnsiTheme="majorHAnsi" w:cs="Arial"/>
          <w:iCs/>
          <w:color w:val="000000" w:themeColor="text1"/>
          <w:sz w:val="20"/>
          <w:szCs w:val="20"/>
        </w:rPr>
        <w:t>zakresie przeciwdziałania wspieraniu agresji na Ukrainę oraz służących ochronie bezpieczeństwa narodowego</w:t>
      </w:r>
      <w:r w:rsidRPr="00973D4C">
        <w:rPr>
          <w:rFonts w:asciiTheme="majorHAnsi" w:hAnsiTheme="majorHAnsi" w:cs="Arial"/>
          <w:i/>
          <w:iCs/>
          <w:color w:val="000000" w:themeColor="text1"/>
          <w:sz w:val="20"/>
          <w:szCs w:val="20"/>
        </w:rPr>
        <w:t xml:space="preserve"> (Dz. U. poz. 835)</w:t>
      </w:r>
      <w:r w:rsidRPr="00973D4C">
        <w:rPr>
          <w:rStyle w:val="Odwoanieprzypisudolnego"/>
          <w:rFonts w:asciiTheme="majorHAnsi" w:hAnsiTheme="majorHAnsi" w:cs="Arial"/>
          <w:i/>
          <w:iCs/>
          <w:color w:val="000000" w:themeColor="text1"/>
          <w:sz w:val="20"/>
          <w:szCs w:val="20"/>
        </w:rPr>
        <w:footnoteReference w:id="1"/>
      </w:r>
      <w:r w:rsidRPr="00973D4C">
        <w:rPr>
          <w:rFonts w:asciiTheme="majorHAnsi" w:hAnsiTheme="majorHAnsi" w:cs="Arial"/>
          <w:i/>
          <w:iCs/>
          <w:color w:val="000000" w:themeColor="text1"/>
          <w:sz w:val="20"/>
          <w:szCs w:val="20"/>
        </w:rPr>
        <w:t>.</w:t>
      </w:r>
      <w:r w:rsidRPr="00973D4C">
        <w:rPr>
          <w:rFonts w:asciiTheme="majorHAnsi" w:hAnsiTheme="majorHAnsi" w:cs="Arial"/>
          <w:color w:val="000000" w:themeColor="text1"/>
          <w:sz w:val="20"/>
          <w:szCs w:val="20"/>
        </w:rPr>
        <w:t xml:space="preserve"> </w:t>
      </w:r>
    </w:p>
    <w:p w:rsidR="00973D4C" w:rsidRPr="00973D4C" w:rsidRDefault="00973D4C" w:rsidP="004605CC">
      <w:pPr>
        <w:pStyle w:val="Akapitzlist"/>
        <w:numPr>
          <w:ilvl w:val="0"/>
          <w:numId w:val="22"/>
        </w:numPr>
        <w:spacing w:after="0" w:line="360" w:lineRule="auto"/>
        <w:ind w:left="357"/>
        <w:jc w:val="both"/>
        <w:rPr>
          <w:rFonts w:asciiTheme="majorHAnsi" w:hAnsiTheme="majorHAnsi" w:cs="Arial"/>
          <w:sz w:val="20"/>
          <w:szCs w:val="20"/>
        </w:rPr>
      </w:pPr>
      <w:r w:rsidRPr="00973D4C">
        <w:rPr>
          <w:rFonts w:asciiTheme="majorHAnsi" w:hAnsiTheme="majorHAnsi" w:cs="Arial"/>
          <w:sz w:val="20"/>
          <w:szCs w:val="20"/>
        </w:rPr>
        <w:t>Jednocześnie oświadczam, że w związku z ww. okolicznością, na podstawie art. 110 ust. 2 ustawy Pzp podjąłem następujące środki naprawcze:</w:t>
      </w:r>
    </w:p>
    <w:p w:rsidR="00973D4C" w:rsidRPr="00973D4C" w:rsidRDefault="00973D4C" w:rsidP="00973D4C">
      <w:pPr>
        <w:pStyle w:val="Akapitzlist"/>
        <w:spacing w:after="0" w:line="360" w:lineRule="auto"/>
        <w:ind w:left="357"/>
        <w:jc w:val="both"/>
        <w:rPr>
          <w:rFonts w:asciiTheme="majorHAnsi" w:hAnsiTheme="majorHAnsi" w:cs="Arial"/>
          <w:sz w:val="20"/>
          <w:szCs w:val="20"/>
        </w:rPr>
      </w:pPr>
      <w:r w:rsidRPr="00973D4C">
        <w:rPr>
          <w:rFonts w:asciiTheme="majorHAnsi" w:hAnsiTheme="majorHAnsi" w:cs="Arial"/>
          <w:sz w:val="20"/>
          <w:szCs w:val="20"/>
        </w:rPr>
        <w:t>……………………………………………………………………………………..……………………………………………………………………………………………………………………………………………………………………………………………………………………..</w:t>
      </w:r>
    </w:p>
    <w:p w:rsidR="00973D4C" w:rsidRPr="00973D4C" w:rsidRDefault="00973D4C" w:rsidP="00973D4C">
      <w:pPr>
        <w:shd w:val="clear" w:color="auto" w:fill="BFBFBF" w:themeFill="background1" w:themeFillShade="BF"/>
        <w:spacing w:after="120" w:line="360" w:lineRule="auto"/>
        <w:jc w:val="center"/>
        <w:rPr>
          <w:rFonts w:asciiTheme="majorHAnsi" w:hAnsiTheme="majorHAnsi" w:cs="Arial"/>
          <w:b/>
          <w:sz w:val="20"/>
          <w:szCs w:val="20"/>
        </w:rPr>
      </w:pPr>
      <w:bookmarkStart w:id="9" w:name="_Hlk99009560"/>
      <w:r w:rsidRPr="00973D4C">
        <w:rPr>
          <w:rFonts w:asciiTheme="majorHAnsi" w:hAnsiTheme="majorHAnsi" w:cs="Arial"/>
          <w:b/>
          <w:sz w:val="20"/>
          <w:szCs w:val="20"/>
        </w:rPr>
        <w:t>OŚWIADCZENIE DOTYCZĄCE PODANYCH INFORMACJI:</w:t>
      </w:r>
      <w:bookmarkEnd w:id="9"/>
    </w:p>
    <w:p w:rsidR="00973D4C" w:rsidRPr="00973D4C" w:rsidRDefault="00973D4C" w:rsidP="00973D4C">
      <w:pPr>
        <w:spacing w:before="120" w:after="120" w:line="360" w:lineRule="auto"/>
        <w:jc w:val="both"/>
        <w:rPr>
          <w:rFonts w:asciiTheme="majorHAnsi" w:hAnsiTheme="majorHAnsi"/>
          <w:sz w:val="20"/>
          <w:szCs w:val="20"/>
        </w:rPr>
      </w:pPr>
      <w:r w:rsidRPr="00973D4C">
        <w:rPr>
          <w:rFonts w:asciiTheme="majorHAnsi" w:hAnsiTheme="majorHAnsi" w:cs="Arial"/>
          <w:sz w:val="20"/>
          <w:szCs w:val="20"/>
        </w:rPr>
        <w:t xml:space="preserve">Oświadczam, że wszystkie informacje podane w powyższych oświadczeniach są aktualne </w:t>
      </w:r>
      <w:r w:rsidRPr="00973D4C">
        <w:rPr>
          <w:rFonts w:asciiTheme="majorHAnsi" w:hAnsiTheme="majorHAnsi" w:cs="Arial"/>
          <w:sz w:val="20"/>
          <w:szCs w:val="20"/>
        </w:rPr>
        <w:br/>
        <w:t>i zgodne z prawdą oraz zostały przedstawione z pełną świadomością konsekwencji wprowadzenia zamawiającego w błąd przy przedstawianiu informacji.</w:t>
      </w:r>
      <w:r w:rsidRPr="00973D4C">
        <w:rPr>
          <w:rFonts w:asciiTheme="majorHAnsi" w:hAnsiTheme="majorHAnsi"/>
          <w:sz w:val="20"/>
          <w:szCs w:val="20"/>
        </w:rPr>
        <w:t xml:space="preserve"> </w:t>
      </w:r>
    </w:p>
    <w:p w:rsidR="00973D4C" w:rsidRPr="00973D4C" w:rsidRDefault="00973D4C" w:rsidP="00973D4C">
      <w:pPr>
        <w:shd w:val="clear" w:color="auto" w:fill="BFBFBF" w:themeFill="background1" w:themeFillShade="BF"/>
        <w:spacing w:after="120" w:line="360" w:lineRule="auto"/>
        <w:jc w:val="center"/>
        <w:rPr>
          <w:rFonts w:asciiTheme="majorHAnsi" w:hAnsiTheme="majorHAnsi" w:cs="Arial"/>
          <w:b/>
          <w:sz w:val="20"/>
          <w:szCs w:val="20"/>
        </w:rPr>
      </w:pPr>
      <w:r w:rsidRPr="00973D4C">
        <w:rPr>
          <w:rFonts w:asciiTheme="majorHAnsi" w:hAnsiTheme="majorHAnsi" w:cs="Arial"/>
          <w:b/>
          <w:sz w:val="20"/>
          <w:szCs w:val="20"/>
        </w:rPr>
        <w:t>INFORMACJA DOTYCZĄCA DOSTĘPU DO PODMIOTOWYCH ŚRODKÓW DOWODOWYCH:</w:t>
      </w:r>
    </w:p>
    <w:p w:rsidR="00973D4C" w:rsidRPr="00AA336E" w:rsidRDefault="00973D4C" w:rsidP="00973D4C">
      <w:pPr>
        <w:spacing w:after="120" w:line="360" w:lineRule="auto"/>
        <w:jc w:val="both"/>
        <w:rPr>
          <w:rFonts w:ascii="Arial" w:hAnsi="Arial" w:cs="Arial"/>
          <w:sz w:val="21"/>
          <w:szCs w:val="21"/>
        </w:rPr>
      </w:pPr>
      <w:r w:rsidRPr="00973D4C">
        <w:rPr>
          <w:rFonts w:asciiTheme="majorHAnsi" w:hAnsiTheme="majorHAnsi" w:cs="Arial"/>
          <w:sz w:val="20"/>
          <w:szCs w:val="20"/>
        </w:rPr>
        <w:t>Wskazuję następujące podmiotowe środki dowodowe, które można uzyskać za pomocą bezpłatnych i</w:t>
      </w:r>
      <w:r w:rsidR="00466266">
        <w:rPr>
          <w:rFonts w:asciiTheme="majorHAnsi" w:hAnsiTheme="majorHAnsi" w:cs="Arial"/>
          <w:sz w:val="20"/>
          <w:szCs w:val="20"/>
        </w:rPr>
        <w:t> </w:t>
      </w:r>
      <w:r w:rsidRPr="00973D4C">
        <w:rPr>
          <w:rFonts w:asciiTheme="majorHAnsi" w:hAnsiTheme="majorHAnsi" w:cs="Arial"/>
          <w:sz w:val="20"/>
          <w:szCs w:val="20"/>
        </w:rPr>
        <w:t>ogólnodostępnych baz danych, oraz</w:t>
      </w:r>
      <w:r w:rsidRPr="00A834D8">
        <w:t xml:space="preserve"> </w:t>
      </w:r>
      <w:r w:rsidRPr="007D69A3">
        <w:rPr>
          <w:rFonts w:asciiTheme="majorHAnsi" w:hAnsiTheme="majorHAnsi" w:cs="Arial"/>
          <w:sz w:val="20"/>
          <w:szCs w:val="20"/>
        </w:rPr>
        <w:t>dane umożliwiające dostęp do tych środków:</w:t>
      </w:r>
    </w:p>
    <w:p w:rsidR="00973D4C" w:rsidRDefault="00973D4C" w:rsidP="00973D4C">
      <w:pPr>
        <w:spacing w:line="360" w:lineRule="auto"/>
        <w:jc w:val="both"/>
        <w:rPr>
          <w:rFonts w:ascii="Arial" w:hAnsi="Arial" w:cs="Arial"/>
          <w:sz w:val="21"/>
          <w:szCs w:val="21"/>
        </w:rPr>
      </w:pPr>
      <w:r w:rsidRPr="007D69A3">
        <w:rPr>
          <w:rFonts w:asciiTheme="majorHAnsi" w:hAnsiTheme="majorHAnsi" w:cs="Arial"/>
          <w:sz w:val="20"/>
          <w:szCs w:val="20"/>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973D4C" w:rsidRPr="00AA336E" w:rsidRDefault="00973D4C" w:rsidP="00973D4C">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973D4C" w:rsidRPr="00A22DCF" w:rsidRDefault="00973D4C" w:rsidP="00973D4C">
      <w:pPr>
        <w:spacing w:line="360" w:lineRule="auto"/>
        <w:jc w:val="both"/>
        <w:rPr>
          <w:rFonts w:ascii="Arial" w:hAnsi="Arial" w:cs="Arial"/>
          <w:sz w:val="21"/>
          <w:szCs w:val="21"/>
        </w:rPr>
      </w:pPr>
      <w:r w:rsidRPr="007D69A3">
        <w:rPr>
          <w:rFonts w:asciiTheme="majorHAnsi" w:hAnsiTheme="majorHAnsi" w:cs="Arial"/>
          <w:sz w:val="20"/>
          <w:szCs w:val="20"/>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973D4C" w:rsidRDefault="00973D4C" w:rsidP="00973D4C">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F25170" w:rsidRPr="00574A55" w:rsidRDefault="00F25170" w:rsidP="00F25170">
      <w:pPr>
        <w:spacing w:line="360" w:lineRule="auto"/>
        <w:jc w:val="both"/>
        <w:rPr>
          <w:rFonts w:ascii="Cambria" w:hAnsi="Cambria" w:cs="Arial"/>
          <w:b/>
          <w:sz w:val="20"/>
          <w:szCs w:val="20"/>
        </w:rPr>
      </w:pPr>
      <w:r>
        <w:rPr>
          <w:rFonts w:ascii="Cambria" w:hAnsi="Cambria" w:cs="Arial"/>
        </w:rPr>
        <w:t xml:space="preserve">                                                                                                                               </w:t>
      </w:r>
    </w:p>
    <w:p w:rsidR="00F25170" w:rsidRPr="00973D4C" w:rsidRDefault="00F25170" w:rsidP="00F25170">
      <w:pPr>
        <w:shd w:val="clear" w:color="auto" w:fill="BFBFBF"/>
        <w:spacing w:line="360" w:lineRule="auto"/>
        <w:jc w:val="both"/>
        <w:rPr>
          <w:rFonts w:ascii="Cambria" w:hAnsi="Cambria" w:cs="Arial"/>
          <w:b/>
          <w:sz w:val="20"/>
          <w:szCs w:val="20"/>
        </w:rPr>
      </w:pPr>
    </w:p>
    <w:p w:rsidR="00F25170" w:rsidRPr="00973D4C" w:rsidRDefault="00F25170" w:rsidP="00F25170">
      <w:pPr>
        <w:shd w:val="clear" w:color="auto" w:fill="BFBFBF"/>
        <w:spacing w:line="360" w:lineRule="auto"/>
        <w:jc w:val="center"/>
        <w:rPr>
          <w:rFonts w:ascii="Cambria" w:hAnsi="Cambria" w:cs="Arial"/>
          <w:b/>
          <w:sz w:val="20"/>
          <w:szCs w:val="20"/>
        </w:rPr>
      </w:pPr>
      <w:r w:rsidRPr="00973D4C">
        <w:rPr>
          <w:rFonts w:ascii="Cambria" w:hAnsi="Cambria" w:cs="Arial"/>
          <w:b/>
          <w:sz w:val="20"/>
          <w:szCs w:val="20"/>
        </w:rPr>
        <w:t>OŚWIADCZENIE DOTYCZĄCE WIELKOŚCI PRZEDSIĘBIORSTWA:</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F25170" w:rsidRDefault="00F25170" w:rsidP="004605CC">
      <w:pPr>
        <w:numPr>
          <w:ilvl w:val="0"/>
          <w:numId w:val="29"/>
        </w:numPr>
        <w:spacing w:line="360" w:lineRule="auto"/>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F25170" w:rsidRPr="003E6466" w:rsidRDefault="00F25170" w:rsidP="004605CC">
      <w:pPr>
        <w:numPr>
          <w:ilvl w:val="0"/>
          <w:numId w:val="28"/>
        </w:numPr>
        <w:spacing w:line="360" w:lineRule="auto"/>
        <w:jc w:val="both"/>
        <w:rPr>
          <w:rFonts w:ascii="Cambria" w:hAnsi="Cambria" w:cs="Arial"/>
          <w:bCs/>
          <w:sz w:val="20"/>
          <w:szCs w:val="20"/>
        </w:rPr>
      </w:pPr>
      <w:r>
        <w:rPr>
          <w:rFonts w:ascii="Cambria" w:hAnsi="Cambria" w:cs="Arial"/>
          <w:bCs/>
          <w:sz w:val="20"/>
          <w:szCs w:val="20"/>
        </w:rPr>
        <w:t>jestem małym przedsiębiorstwem</w:t>
      </w:r>
      <w:r w:rsidRPr="002C05FC">
        <w:rPr>
          <w:rFonts w:ascii="Cambria" w:hAnsi="Cambria" w:cs="Arial"/>
          <w:bCs/>
          <w:sz w:val="20"/>
          <w:szCs w:val="20"/>
        </w:rPr>
        <w:t>,*</w:t>
      </w:r>
    </w:p>
    <w:p w:rsidR="00F25170" w:rsidRDefault="00F25170" w:rsidP="004605CC">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F25170" w:rsidRDefault="00F25170" w:rsidP="004605CC">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F25170" w:rsidRDefault="00F25170" w:rsidP="004605CC">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F25170" w:rsidRPr="003E6466" w:rsidRDefault="00F25170" w:rsidP="004605CC">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F25170" w:rsidRPr="009431A4" w:rsidRDefault="00F25170" w:rsidP="00F25170">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niepotrzebne skreślić</w:t>
      </w:r>
    </w:p>
    <w:p w:rsidR="00F25170" w:rsidRPr="00574A55" w:rsidRDefault="00F25170" w:rsidP="00F25170">
      <w:pPr>
        <w:spacing w:line="360" w:lineRule="auto"/>
        <w:jc w:val="both"/>
        <w:rPr>
          <w:rFonts w:ascii="Cambria" w:hAnsi="Cambria" w:cs="Arial"/>
          <w:b/>
          <w:sz w:val="20"/>
          <w:szCs w:val="20"/>
        </w:rPr>
      </w:pPr>
      <w:r>
        <w:rPr>
          <w:rFonts w:ascii="Cambria" w:hAnsi="Cambria" w:cs="Arial"/>
        </w:rPr>
        <w:t xml:space="preserve">                                                                                                                               </w:t>
      </w: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iCs/>
          <w:sz w:val="20"/>
          <w:szCs w:val="20"/>
        </w:rPr>
      </w:pPr>
    </w:p>
    <w:p w:rsidR="00F25170" w:rsidRPr="003B3B9F" w:rsidRDefault="00F25170" w:rsidP="00F25170">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F25170" w:rsidRPr="003B3B9F" w:rsidRDefault="00F25170" w:rsidP="004605CC">
      <w:pPr>
        <w:numPr>
          <w:ilvl w:val="0"/>
          <w:numId w:val="26"/>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F25170" w:rsidRPr="003B3B9F" w:rsidRDefault="00F25170" w:rsidP="004605CC">
      <w:pPr>
        <w:numPr>
          <w:ilvl w:val="0"/>
          <w:numId w:val="26"/>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F25170" w:rsidRDefault="00F25170" w:rsidP="00F25170">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F25170" w:rsidRPr="009431A4" w:rsidRDefault="00F25170" w:rsidP="00F25170">
      <w:pPr>
        <w:spacing w:line="360" w:lineRule="auto"/>
        <w:jc w:val="both"/>
        <w:rPr>
          <w:rFonts w:ascii="Cambria" w:hAnsi="Cambria" w:cs="Arial"/>
          <w:b/>
          <w:bCs/>
          <w:i/>
          <w:iCs/>
          <w:sz w:val="21"/>
          <w:szCs w:val="21"/>
          <w:u w:val="single"/>
        </w:rPr>
      </w:pPr>
    </w:p>
    <w:p w:rsidR="00F25170" w:rsidRDefault="00F25170" w:rsidP="00F25170">
      <w:pPr>
        <w:spacing w:line="360" w:lineRule="auto"/>
        <w:jc w:val="both"/>
        <w:rPr>
          <w:rFonts w:ascii="Cambria" w:hAnsi="Cambria" w:cs="Arial"/>
          <w:b/>
          <w:sz w:val="21"/>
          <w:szCs w:val="21"/>
        </w:rPr>
      </w:pPr>
      <w:r>
        <w:rPr>
          <w:rFonts w:ascii="Cambria" w:hAnsi="Cambria" w:cs="Arial"/>
          <w:b/>
          <w:sz w:val="21"/>
          <w:szCs w:val="21"/>
        </w:rPr>
        <w:t>W przypadku, gdy</w:t>
      </w:r>
      <w:r w:rsidRPr="00CF3FBF">
        <w:rPr>
          <w:rFonts w:ascii="Cambria" w:hAnsi="Cambria" w:cs="Arial"/>
          <w:b/>
          <w:sz w:val="21"/>
          <w:szCs w:val="21"/>
        </w:rPr>
        <w:t xml:space="preserve"> </w:t>
      </w:r>
      <w:r>
        <w:rPr>
          <w:rFonts w:ascii="Cambria" w:hAnsi="Cambria" w:cs="Arial"/>
          <w:b/>
          <w:sz w:val="21"/>
          <w:szCs w:val="21"/>
        </w:rPr>
        <w:t>Wykonawca zamierza powierzyć realizację części zamówienia podwykonawcy uzupełnia poniższą tabelę.</w:t>
      </w:r>
      <w:r w:rsidRPr="00CF3FBF">
        <w:rPr>
          <w:rFonts w:ascii="Cambria" w:hAnsi="Cambria" w:cs="Arial"/>
          <w:b/>
          <w:sz w:val="21"/>
          <w:szCs w:val="21"/>
        </w:rPr>
        <w:t xml:space="preserve"> </w:t>
      </w:r>
    </w:p>
    <w:p w:rsidR="00F25170" w:rsidRDefault="00F25170" w:rsidP="00F25170">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F25170" w:rsidRPr="00CF3FBF" w:rsidRDefault="00F25170" w:rsidP="00F25170">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r>
              <w:rPr>
                <w:rFonts w:ascii="Cambria" w:hAnsi="Cambria" w:cs="Arial"/>
                <w:sz w:val="20"/>
                <w:szCs w:val="20"/>
              </w:rPr>
              <w:t xml:space="preserve"> </w:t>
            </w:r>
          </w:p>
        </w:tc>
      </w:tr>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r>
    </w:tbl>
    <w:p w:rsidR="00F25170" w:rsidRPr="00574A55" w:rsidRDefault="00F25170" w:rsidP="00F25170">
      <w:pPr>
        <w:spacing w:line="360" w:lineRule="auto"/>
        <w:jc w:val="both"/>
        <w:rPr>
          <w:rFonts w:ascii="Cambria" w:hAnsi="Cambria" w:cs="Arial"/>
          <w:b/>
          <w:sz w:val="20"/>
          <w:szCs w:val="20"/>
        </w:rPr>
      </w:pPr>
      <w:r>
        <w:rPr>
          <w:rFonts w:ascii="Cambria" w:hAnsi="Cambria" w:cs="Arial"/>
        </w:rPr>
        <w:t xml:space="preserve">                                                                                                                              </w:t>
      </w: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F1465">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r w:rsidR="00FF1465">
        <w:rPr>
          <w:rFonts w:ascii="Cambria" w:hAnsi="Cambria" w:cs="Arial"/>
        </w:rPr>
        <w:t xml:space="preserve"> </w:t>
      </w:r>
    </w:p>
    <w:p w:rsidR="00F25170" w:rsidRPr="00AB67D3" w:rsidRDefault="00F25170" w:rsidP="007E21CC">
      <w:pPr>
        <w:spacing w:line="360" w:lineRule="auto"/>
        <w:jc w:val="both"/>
        <w:rPr>
          <w:rFonts w:ascii="Cambria" w:hAnsi="Cambria" w:cs="Arial"/>
          <w:sz w:val="16"/>
          <w:szCs w:val="16"/>
        </w:rPr>
      </w:pPr>
    </w:p>
    <w:p w:rsidR="00AB67D3" w:rsidRPr="00AB67D3" w:rsidRDefault="00AB67D3" w:rsidP="00AB67D3">
      <w:pPr>
        <w:spacing w:line="360" w:lineRule="auto"/>
        <w:jc w:val="both"/>
        <w:rPr>
          <w:rFonts w:ascii="Cambria" w:hAnsi="Cambria" w:cs="Arial"/>
          <w:sz w:val="16"/>
          <w:szCs w:val="16"/>
        </w:rPr>
      </w:pPr>
    </w:p>
    <w:p w:rsidR="00AB67D3" w:rsidRPr="00AB67D3" w:rsidRDefault="00AB67D3" w:rsidP="00AB67D3">
      <w:pPr>
        <w:spacing w:line="360" w:lineRule="auto"/>
        <w:jc w:val="both"/>
        <w:rPr>
          <w:rFonts w:ascii="Cambria" w:hAnsi="Cambria" w:cs="Arial"/>
          <w:sz w:val="16"/>
          <w:szCs w:val="16"/>
        </w:rPr>
      </w:pPr>
      <w:r w:rsidRPr="00AB67D3">
        <w:rPr>
          <w:rFonts w:ascii="Cambria" w:hAnsi="Cambria" w:cs="Arial"/>
          <w:sz w:val="16"/>
          <w:szCs w:val="16"/>
        </w:rPr>
        <w:t xml:space="preserve">…………….……. </w:t>
      </w:r>
      <w:r w:rsidRPr="00AB67D3">
        <w:rPr>
          <w:rFonts w:ascii="Cambria" w:hAnsi="Cambria" w:cs="Arial"/>
          <w:i/>
          <w:sz w:val="16"/>
          <w:szCs w:val="16"/>
        </w:rPr>
        <w:t xml:space="preserve">(miejscowość), </w:t>
      </w:r>
      <w:r w:rsidRPr="00AB67D3">
        <w:rPr>
          <w:rFonts w:ascii="Cambria" w:hAnsi="Cambria" w:cs="Arial"/>
          <w:sz w:val="16"/>
          <w:szCs w:val="16"/>
        </w:rPr>
        <w:t xml:space="preserve">dnia …………………. r. </w:t>
      </w:r>
    </w:p>
    <w:p w:rsidR="00AB67D3" w:rsidRPr="00AB67D3" w:rsidRDefault="00AB67D3" w:rsidP="00AB67D3">
      <w:pPr>
        <w:spacing w:line="360" w:lineRule="auto"/>
        <w:jc w:val="both"/>
        <w:rPr>
          <w:rFonts w:ascii="Cambria" w:hAnsi="Cambria" w:cs="Arial"/>
          <w:sz w:val="16"/>
          <w:szCs w:val="16"/>
        </w:rPr>
      </w:pP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t xml:space="preserve">                                 …………………………………………………………….</w:t>
      </w:r>
    </w:p>
    <w:p w:rsidR="00AB67D3" w:rsidRPr="00AB67D3" w:rsidRDefault="00AB67D3" w:rsidP="00AB67D3">
      <w:pPr>
        <w:spacing w:line="360" w:lineRule="auto"/>
        <w:jc w:val="both"/>
        <w:rPr>
          <w:rFonts w:ascii="Cambria" w:hAnsi="Cambria" w:cs="Arial"/>
          <w:sz w:val="16"/>
          <w:szCs w:val="16"/>
        </w:rPr>
      </w:pPr>
      <w:r>
        <w:rPr>
          <w:rFonts w:ascii="Cambria" w:hAnsi="Cambria" w:cs="Arial"/>
          <w:sz w:val="16"/>
          <w:szCs w:val="16"/>
        </w:rPr>
        <w:t xml:space="preserve">                                                                                                                                                                                 (podpis)</w:t>
      </w:r>
    </w:p>
    <w:p w:rsidR="00F25170" w:rsidRDefault="00F25170" w:rsidP="007E21CC">
      <w:pPr>
        <w:spacing w:line="360" w:lineRule="auto"/>
        <w:jc w:val="both"/>
        <w:rPr>
          <w:rFonts w:ascii="Cambria" w:hAnsi="Cambria" w:cs="Arial"/>
        </w:rPr>
      </w:pPr>
    </w:p>
    <w:p w:rsidR="00F25170" w:rsidRDefault="00F25170"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8732E3" w:rsidRDefault="008732E3" w:rsidP="007E21CC">
      <w:pPr>
        <w:spacing w:line="360" w:lineRule="auto"/>
        <w:jc w:val="both"/>
        <w:rPr>
          <w:rFonts w:ascii="Cambria" w:hAnsi="Cambria" w:cs="Arial"/>
        </w:rPr>
      </w:pPr>
    </w:p>
    <w:p w:rsidR="008732E3" w:rsidRDefault="008732E3" w:rsidP="007E21CC">
      <w:pPr>
        <w:spacing w:line="360" w:lineRule="auto"/>
        <w:jc w:val="both"/>
        <w:rPr>
          <w:rFonts w:ascii="Cambria" w:hAnsi="Cambria" w:cs="Arial"/>
        </w:rPr>
      </w:pPr>
    </w:p>
    <w:p w:rsidR="008732E3" w:rsidRDefault="008732E3" w:rsidP="007E21CC">
      <w:pPr>
        <w:spacing w:line="360" w:lineRule="auto"/>
        <w:jc w:val="both"/>
        <w:rPr>
          <w:rFonts w:ascii="Cambria" w:hAnsi="Cambria" w:cs="Arial"/>
        </w:rPr>
      </w:pPr>
    </w:p>
    <w:p w:rsidR="008732E3" w:rsidRDefault="008732E3" w:rsidP="007E21CC">
      <w:pPr>
        <w:spacing w:line="360" w:lineRule="auto"/>
        <w:jc w:val="both"/>
        <w:rPr>
          <w:rFonts w:ascii="Cambria" w:hAnsi="Cambria" w:cs="Arial"/>
        </w:rPr>
      </w:pPr>
    </w:p>
    <w:p w:rsidR="008732E3" w:rsidRDefault="008732E3" w:rsidP="007E21CC">
      <w:pPr>
        <w:spacing w:line="360" w:lineRule="auto"/>
        <w:jc w:val="both"/>
        <w:rPr>
          <w:rFonts w:ascii="Cambria" w:hAnsi="Cambria" w:cs="Arial"/>
        </w:rPr>
      </w:pPr>
    </w:p>
    <w:p w:rsidR="008732E3" w:rsidRDefault="008732E3" w:rsidP="007E21CC">
      <w:pPr>
        <w:spacing w:line="360" w:lineRule="auto"/>
        <w:jc w:val="both"/>
        <w:rPr>
          <w:rFonts w:ascii="Cambria" w:hAnsi="Cambria" w:cs="Arial"/>
        </w:rPr>
      </w:pPr>
    </w:p>
    <w:p w:rsidR="008732E3" w:rsidRDefault="008732E3"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366612" w:rsidRDefault="00366612" w:rsidP="00C64BB1">
      <w:pPr>
        <w:pStyle w:val="Tekstpodstawowy"/>
        <w:spacing w:after="60" w:line="276" w:lineRule="auto"/>
        <w:jc w:val="both"/>
        <w:rPr>
          <w:rFonts w:ascii="Cambria" w:hAnsi="Cambria" w:cs="Arial"/>
          <w:b/>
          <w:bCs/>
          <w:smallCaps w:val="0"/>
          <w:sz w:val="20"/>
          <w:szCs w:val="20"/>
          <w:lang w:val="pl-PL"/>
        </w:rPr>
      </w:pPr>
      <w:r>
        <w:rPr>
          <w:rFonts w:ascii="Cambria" w:hAnsi="Cambria" w:cs="Arial"/>
          <w:b/>
          <w:bCs/>
          <w:smallCaps w:val="0"/>
          <w:sz w:val="20"/>
          <w:szCs w:val="20"/>
          <w:lang w:val="pl-PL"/>
        </w:rPr>
        <w:t xml:space="preserve">                                                                                                                                                           </w:t>
      </w:r>
      <w:r w:rsidR="009519DD">
        <w:rPr>
          <w:rFonts w:ascii="Cambria" w:hAnsi="Cambria" w:cs="Arial"/>
          <w:b/>
          <w:bCs/>
          <w:smallCaps w:val="0"/>
          <w:sz w:val="20"/>
          <w:szCs w:val="20"/>
          <w:lang w:val="pl-PL"/>
        </w:rPr>
        <w:t xml:space="preserve">               Załącznik nr 3</w:t>
      </w:r>
    </w:p>
    <w:p w:rsidR="00366612" w:rsidRDefault="00366612" w:rsidP="00C64BB1">
      <w:pPr>
        <w:jc w:val="both"/>
        <w:rPr>
          <w:b/>
        </w:rPr>
      </w:pPr>
    </w:p>
    <w:p w:rsidR="00366612" w:rsidRDefault="00366612" w:rsidP="00C64BB1">
      <w:pPr>
        <w:ind w:left="284"/>
        <w:jc w:val="both"/>
        <w:rPr>
          <w:rFonts w:ascii="Cambria" w:hAnsi="Cambria"/>
          <w:lang w:eastAsia="en-US"/>
        </w:rPr>
      </w:pPr>
      <w:r w:rsidRPr="009659F8">
        <w:rPr>
          <w:rFonts w:ascii="Cambria" w:hAnsi="Cambria"/>
          <w:b/>
          <w:i/>
          <w:lang w:eastAsia="en-US"/>
        </w:rPr>
        <w:t xml:space="preserve">  </w:t>
      </w:r>
      <w:r w:rsidRPr="00C2037F">
        <w:rPr>
          <w:rFonts w:ascii="Cambria" w:hAnsi="Cambria"/>
          <w:lang w:eastAsia="en-US"/>
        </w:rPr>
        <w:t>Wzór umowy zawierający istotne dla zamawiającego postanowienia, które zostaną wprowadzone do treści zawieranej umowy.</w:t>
      </w:r>
    </w:p>
    <w:p w:rsidR="007D69A3" w:rsidRPr="009659F8" w:rsidRDefault="007D69A3" w:rsidP="007D69A3">
      <w:pPr>
        <w:jc w:val="right"/>
        <w:rPr>
          <w:rFonts w:ascii="Cambria" w:hAnsi="Cambria"/>
          <w:b/>
          <w:bCs/>
        </w:rPr>
      </w:pPr>
      <w:r w:rsidRPr="009659F8">
        <w:rPr>
          <w:rFonts w:ascii="Cambria" w:hAnsi="Cambria"/>
          <w:b/>
          <w:bCs/>
        </w:rPr>
        <w:t xml:space="preserve">                                                                                                                              </w:t>
      </w:r>
    </w:p>
    <w:p w:rsidR="007D69A3" w:rsidRPr="009659F8" w:rsidRDefault="007D69A3" w:rsidP="007D69A3">
      <w:pPr>
        <w:ind w:left="284"/>
        <w:jc w:val="center"/>
        <w:rPr>
          <w:rFonts w:ascii="Cambria" w:hAnsi="Cambria"/>
          <w:b/>
        </w:rPr>
      </w:pPr>
      <w:r w:rsidRPr="009659F8">
        <w:rPr>
          <w:rFonts w:ascii="Cambria" w:hAnsi="Cambria"/>
          <w:b/>
          <w:i/>
        </w:rPr>
        <w:t xml:space="preserve"> </w:t>
      </w:r>
    </w:p>
    <w:p w:rsidR="007D69A3" w:rsidRPr="009659F8" w:rsidRDefault="007D69A3" w:rsidP="007D69A3">
      <w:pPr>
        <w:jc w:val="center"/>
        <w:rPr>
          <w:rFonts w:ascii="Cambria" w:hAnsi="Cambria"/>
          <w:b/>
        </w:rPr>
      </w:pPr>
      <w:r w:rsidRPr="009659F8">
        <w:rPr>
          <w:rFonts w:ascii="Cambria" w:hAnsi="Cambria"/>
          <w:b/>
        </w:rPr>
        <w:t xml:space="preserve">UMOWA </w:t>
      </w:r>
      <w:r>
        <w:rPr>
          <w:rFonts w:ascii="Cambria" w:hAnsi="Cambria"/>
          <w:b/>
        </w:rPr>
        <w:t xml:space="preserve"> </w:t>
      </w:r>
    </w:p>
    <w:p w:rsidR="007D69A3" w:rsidRPr="009659F8" w:rsidRDefault="007D69A3" w:rsidP="007D69A3">
      <w:pPr>
        <w:jc w:val="center"/>
        <w:rPr>
          <w:rFonts w:ascii="Cambria" w:hAnsi="Cambria"/>
          <w:b/>
        </w:rPr>
      </w:pPr>
    </w:p>
    <w:p w:rsidR="007D69A3" w:rsidRPr="009659F8" w:rsidRDefault="0057648E" w:rsidP="007D69A3">
      <w:pPr>
        <w:jc w:val="center"/>
        <w:rPr>
          <w:rFonts w:ascii="Cambria" w:hAnsi="Cambria"/>
          <w:b/>
        </w:rPr>
      </w:pPr>
      <w:r>
        <w:rPr>
          <w:rFonts w:ascii="Cambria" w:hAnsi="Cambria"/>
          <w:b/>
        </w:rPr>
        <w:t>NR SZPiGM 3</w:t>
      </w:r>
      <w:r w:rsidR="00560124">
        <w:rPr>
          <w:rFonts w:ascii="Cambria" w:hAnsi="Cambria"/>
          <w:b/>
        </w:rPr>
        <w:t>810/30</w:t>
      </w:r>
      <w:r w:rsidR="007D69A3" w:rsidRPr="009659F8">
        <w:rPr>
          <w:rFonts w:ascii="Cambria" w:hAnsi="Cambria"/>
          <w:b/>
        </w:rPr>
        <w:t>/</w:t>
      </w:r>
      <w:r w:rsidR="007D69A3">
        <w:rPr>
          <w:rFonts w:ascii="Cambria" w:hAnsi="Cambria"/>
          <w:b/>
        </w:rPr>
        <w:t>2023</w:t>
      </w:r>
    </w:p>
    <w:p w:rsidR="0057648E" w:rsidRDefault="0057648E" w:rsidP="0057648E">
      <w:pPr>
        <w:jc w:val="both"/>
        <w:rPr>
          <w:rFonts w:ascii="Cambria" w:hAnsi="Cambria"/>
        </w:rPr>
      </w:pPr>
    </w:p>
    <w:p w:rsidR="0057648E" w:rsidRPr="00D75476" w:rsidRDefault="0057648E" w:rsidP="0057648E">
      <w:pPr>
        <w:jc w:val="both"/>
      </w:pPr>
      <w:r w:rsidRPr="00D75476">
        <w:t>zawarta w Brzozowie, w dniu .................................., pomiędzy</w:t>
      </w:r>
    </w:p>
    <w:p w:rsidR="0057648E" w:rsidRPr="00D75476" w:rsidRDefault="0057648E" w:rsidP="0057648E">
      <w:pPr>
        <w:jc w:val="both"/>
      </w:pPr>
      <w:r w:rsidRPr="00D75476">
        <w:t>Szpitalem Specjalistycznym w Brzozowie Podkarpackim Ośrodkiem Onkologicznym im. Ks. Bronisława Markiewicza, 36-200 Brzozów, ul. Ks. J. Bielawskiego 18, zarejestrowanym       w Sądzie Rejonowym w Rzeszowie w Wydziale Gospodarczym Krajowego Rejestru Sądowego pod numerem KRS 0000007954, reprezentowanym przez:</w:t>
      </w:r>
    </w:p>
    <w:p w:rsidR="0057648E" w:rsidRPr="00D75476" w:rsidRDefault="0057648E" w:rsidP="0057648E">
      <w:pPr>
        <w:jc w:val="both"/>
      </w:pPr>
      <w:r>
        <w:t>Lek. Tomasza Kondraciuka, MBA</w:t>
      </w:r>
      <w:r w:rsidRPr="00D75476">
        <w:t>– Dyrektora</w:t>
      </w:r>
    </w:p>
    <w:p w:rsidR="0057648E" w:rsidRPr="00D75476" w:rsidRDefault="0057648E" w:rsidP="0057648E">
      <w:pPr>
        <w:jc w:val="both"/>
      </w:pPr>
      <w:r w:rsidRPr="00D75476">
        <w:t>zwanym w dalszej części umowy „Kupującym”</w:t>
      </w:r>
    </w:p>
    <w:p w:rsidR="0057648E" w:rsidRPr="00D75476" w:rsidRDefault="0057648E" w:rsidP="0057648E">
      <w:pPr>
        <w:jc w:val="both"/>
      </w:pPr>
      <w:r w:rsidRPr="00D75476">
        <w:t>a</w:t>
      </w:r>
    </w:p>
    <w:p w:rsidR="0057648E" w:rsidRPr="00D75476" w:rsidRDefault="0057648E" w:rsidP="0057648E">
      <w:pPr>
        <w:jc w:val="both"/>
      </w:pPr>
      <w:r w:rsidRPr="00D75476">
        <w:t>...........................................................................................................................................</w:t>
      </w:r>
    </w:p>
    <w:p w:rsidR="0057648E" w:rsidRDefault="0057648E" w:rsidP="0057648E">
      <w:pPr>
        <w:jc w:val="both"/>
      </w:pPr>
      <w:r>
        <w:t>reprezentowanym przez:</w:t>
      </w:r>
    </w:p>
    <w:p w:rsidR="0057648E" w:rsidRDefault="0057648E" w:rsidP="004605CC">
      <w:pPr>
        <w:pStyle w:val="Akapitzlist"/>
        <w:numPr>
          <w:ilvl w:val="6"/>
          <w:numId w:val="46"/>
        </w:numPr>
        <w:jc w:val="both"/>
      </w:pPr>
      <w:r>
        <w:t>………………………………………</w:t>
      </w:r>
    </w:p>
    <w:p w:rsidR="0057648E" w:rsidRDefault="0057648E" w:rsidP="004605CC">
      <w:pPr>
        <w:numPr>
          <w:ilvl w:val="0"/>
          <w:numId w:val="46"/>
        </w:numPr>
        <w:jc w:val="both"/>
      </w:pPr>
      <w:r>
        <w:t>………………………………………</w:t>
      </w:r>
    </w:p>
    <w:p w:rsidR="0057648E" w:rsidRPr="00D75476" w:rsidRDefault="0057648E" w:rsidP="0057648E">
      <w:pPr>
        <w:jc w:val="both"/>
      </w:pPr>
      <w:r w:rsidRPr="00D75476">
        <w:t>zwanym w dalszej części „Sprzedającym”</w:t>
      </w:r>
    </w:p>
    <w:p w:rsidR="0057648E" w:rsidRPr="00D75476" w:rsidRDefault="0057648E" w:rsidP="0057648E">
      <w:pPr>
        <w:jc w:val="both"/>
      </w:pPr>
    </w:p>
    <w:p w:rsidR="0057648E" w:rsidRPr="00951E88" w:rsidRDefault="0057648E" w:rsidP="0057648E">
      <w:pPr>
        <w:jc w:val="center"/>
      </w:pPr>
      <w:r w:rsidRPr="00951E88">
        <w:t>§ 1</w:t>
      </w:r>
    </w:p>
    <w:p w:rsidR="0057648E" w:rsidRPr="00951E88" w:rsidRDefault="0057648E" w:rsidP="004605CC">
      <w:pPr>
        <w:numPr>
          <w:ilvl w:val="0"/>
          <w:numId w:val="30"/>
        </w:numPr>
        <w:ind w:left="567" w:hanging="567"/>
        <w:jc w:val="both"/>
      </w:pPr>
      <w:r w:rsidRPr="00951E88">
        <w:t>Sprzedający sprzedaje, a Kupujący</w:t>
      </w:r>
      <w:r>
        <w:t xml:space="preserve"> kupuje ………………………….</w:t>
      </w:r>
      <w:r w:rsidRPr="00951E88">
        <w:t>, w ilości, asortymencie, cenie, marce oraz typie, zgodnie z ofertą stanowiącą załącznik nr 1     do niniejszej umowy, zwany w dalszej części umowy przedmiotem sprzedaży.</w:t>
      </w:r>
    </w:p>
    <w:p w:rsidR="0057648E" w:rsidRPr="00951E88" w:rsidRDefault="0057648E" w:rsidP="004605CC">
      <w:pPr>
        <w:numPr>
          <w:ilvl w:val="0"/>
          <w:numId w:val="30"/>
        </w:numPr>
        <w:ind w:left="567" w:hanging="567"/>
        <w:jc w:val="both"/>
      </w:pPr>
      <w:r w:rsidRPr="00951E88">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57648E" w:rsidRPr="00951E88" w:rsidRDefault="0057648E" w:rsidP="004605CC">
      <w:pPr>
        <w:numPr>
          <w:ilvl w:val="0"/>
          <w:numId w:val="30"/>
        </w:numPr>
        <w:ind w:left="567" w:hanging="567"/>
        <w:jc w:val="both"/>
      </w:pPr>
      <w:r w:rsidRPr="00951E88">
        <w:t xml:space="preserve">Sprzedający oświadcza, iż posiada wszelkie wymagane prawem uprawnienia                  do prowadzenia obrotu przedmiotem umowy, i na każde wezwanie Kupującego niezwłocznie przedstawi dokumenty potwierdzające powyższe. </w:t>
      </w:r>
    </w:p>
    <w:p w:rsidR="0057648E" w:rsidRPr="00951E88" w:rsidRDefault="0057648E" w:rsidP="004605CC">
      <w:pPr>
        <w:numPr>
          <w:ilvl w:val="0"/>
          <w:numId w:val="30"/>
        </w:numPr>
        <w:ind w:left="567" w:hanging="567"/>
        <w:jc w:val="both"/>
      </w:pPr>
      <w:r w:rsidRPr="00951E88">
        <w:t xml:space="preserve">Umowa została zawarta na czas określony </w:t>
      </w:r>
      <w:r w:rsidR="006225CD">
        <w:rPr>
          <w:b/>
        </w:rPr>
        <w:t>24</w:t>
      </w:r>
      <w:r>
        <w:rPr>
          <w:b/>
        </w:rPr>
        <w:t xml:space="preserve"> miesię</w:t>
      </w:r>
      <w:r w:rsidRPr="00951E88">
        <w:rPr>
          <w:b/>
        </w:rPr>
        <w:t>c</w:t>
      </w:r>
      <w:r>
        <w:rPr>
          <w:b/>
        </w:rPr>
        <w:t>y</w:t>
      </w:r>
      <w:r w:rsidRPr="00951E88">
        <w:t>, tj. od dnia: ………………. do dnia: ……………., z możliwością jej przedłużenia za zgodą obu stron umowy, w przypadku niewyczerpania asortymentu objętego przedmiotem umowy, na</w:t>
      </w:r>
      <w:r w:rsidR="006225CD">
        <w:t xml:space="preserve"> łączny okres nie dłuższy niż 30</w:t>
      </w:r>
      <w:r>
        <w:t xml:space="preserve"> miesięcy</w:t>
      </w:r>
      <w:r w:rsidRPr="00951E88">
        <w:t>. Przedłużenie umowy nie jest dorozumiane i wymaga formy aneksu. W przypadku nie wyrażenia zgody przez Sprzedającego  na przedłużenie umowy nie przysługują mu roszczenia odszkodowawcze z tytułu niezrealizowania przedmiotu umowy.</w:t>
      </w:r>
    </w:p>
    <w:p w:rsidR="0057648E" w:rsidRPr="00951E88" w:rsidRDefault="0057648E" w:rsidP="004605CC">
      <w:pPr>
        <w:numPr>
          <w:ilvl w:val="0"/>
          <w:numId w:val="30"/>
        </w:numPr>
        <w:ind w:left="567" w:hanging="567"/>
        <w:jc w:val="both"/>
      </w:pPr>
      <w:r w:rsidRPr="00951E88">
        <w:t>Każdej ze stron umowy przysługuje prawo wypowiedzenia umowy z</w:t>
      </w:r>
      <w:r>
        <w:t> </w:t>
      </w:r>
      <w:r w:rsidRPr="00951E88">
        <w:t>zachowaniem 1 miesięcznego terminu wypowiedzenia. W przypadku wypowiedzenia umowy, stronom umowy nie przysługują z tego tytułu roszczenia odszkodowawcze.</w:t>
      </w:r>
    </w:p>
    <w:p w:rsidR="0057648E" w:rsidRPr="00951E88" w:rsidRDefault="0057648E" w:rsidP="004605CC">
      <w:pPr>
        <w:numPr>
          <w:ilvl w:val="0"/>
          <w:numId w:val="30"/>
        </w:numPr>
        <w:ind w:left="567" w:hanging="567"/>
        <w:jc w:val="both"/>
      </w:pPr>
      <w:r w:rsidRPr="00951E88">
        <w:t xml:space="preserve">Kupujący ma prawo do dokonywania przesunięć ilościowych pomiędzy poszczególnymi pozycjami asortymentowymi stanowiącymi przedmiot umowy w przypadku, gdy przesunięcia wynikają z potrzeb Kupującego, których nie można było przewidzieć w chwili zawarcia umowy. </w:t>
      </w:r>
    </w:p>
    <w:p w:rsidR="0057648E" w:rsidRPr="00951E88" w:rsidRDefault="00AD55D0" w:rsidP="00AD55D0">
      <w:pPr>
        <w:ind w:left="567" w:hanging="567"/>
        <w:jc w:val="both"/>
      </w:pPr>
      <w:r>
        <w:t xml:space="preserve">         </w:t>
      </w:r>
      <w:r w:rsidR="0057648E" w:rsidRPr="00951E88">
        <w:t>Przesunięcia będą dokonywane w oparciu o ceny jednostkowe zawarte w załączniku nr  do umowy (formularz ofertowy Sprzedającego).</w:t>
      </w:r>
    </w:p>
    <w:p w:rsidR="0057648E" w:rsidRPr="00951E88" w:rsidRDefault="00AD55D0" w:rsidP="00AD55D0">
      <w:pPr>
        <w:ind w:left="567" w:hanging="567"/>
        <w:jc w:val="both"/>
      </w:pPr>
      <w:r>
        <w:t xml:space="preserve">        </w:t>
      </w:r>
      <w:r w:rsidR="0057648E" w:rsidRPr="00951E88">
        <w:t>Przesunięcia ilościowe nie mogą spowodować przekroczenia łącznej wartości przedmiotu sprzedaży określonej w § 2 ust. 1.</w:t>
      </w:r>
    </w:p>
    <w:p w:rsidR="0057648E" w:rsidRPr="00951E88" w:rsidRDefault="0057648E" w:rsidP="0057648E">
      <w:pPr>
        <w:jc w:val="both"/>
      </w:pPr>
    </w:p>
    <w:p w:rsidR="0057648E" w:rsidRPr="00951E88" w:rsidRDefault="0057648E" w:rsidP="0057648E">
      <w:pPr>
        <w:jc w:val="both"/>
      </w:pPr>
      <w:r w:rsidRPr="00951E88">
        <w:t xml:space="preserve">                                                       </w:t>
      </w:r>
      <w:r w:rsidR="0046517D">
        <w:t xml:space="preserve"> </w:t>
      </w:r>
      <w:r w:rsidRPr="00951E88">
        <w:t xml:space="preserve">     § 2</w:t>
      </w:r>
    </w:p>
    <w:p w:rsidR="0057648E" w:rsidRPr="00951E88" w:rsidRDefault="0057648E" w:rsidP="0057648E">
      <w:pPr>
        <w:jc w:val="both"/>
      </w:pPr>
    </w:p>
    <w:p w:rsidR="0057648E" w:rsidRPr="00951E88" w:rsidRDefault="0057648E" w:rsidP="004605CC">
      <w:pPr>
        <w:numPr>
          <w:ilvl w:val="0"/>
          <w:numId w:val="33"/>
        </w:numPr>
        <w:ind w:left="426" w:hanging="426"/>
        <w:jc w:val="both"/>
      </w:pPr>
      <w:r w:rsidRPr="00951E88">
        <w:t xml:space="preserve">Strony ustalają łączną wartość przedmiotu sprzedaży, określonego w § 1, na kwotę ………………………………. PLN brutto (słownie: …………….. …./ 100). </w:t>
      </w:r>
    </w:p>
    <w:p w:rsidR="0057648E" w:rsidRPr="00951E88" w:rsidRDefault="0057648E" w:rsidP="004605CC">
      <w:pPr>
        <w:numPr>
          <w:ilvl w:val="0"/>
          <w:numId w:val="33"/>
        </w:numPr>
        <w:ind w:left="426" w:hanging="426"/>
        <w:jc w:val="both"/>
      </w:pPr>
      <w:r w:rsidRPr="00951E88">
        <w:t>Kwota wymieniona w § 2 ust. 1 niniejszej umowy obejmuje wszelkie koszty związane z zakupem przedmiotów objętych umową, wymienionych w § 1 ust. 1, w szczególności obejmują koszt transportu przedmiotu umowy do miejsca odbioru dokonywanego przez Kupującego.</w:t>
      </w:r>
    </w:p>
    <w:p w:rsidR="0057648E" w:rsidRPr="00951E88" w:rsidRDefault="0057648E" w:rsidP="004605CC">
      <w:pPr>
        <w:numPr>
          <w:ilvl w:val="0"/>
          <w:numId w:val="33"/>
        </w:numPr>
        <w:ind w:left="426" w:hanging="426"/>
        <w:jc w:val="both"/>
      </w:pPr>
      <w:r w:rsidRPr="00951E88">
        <w:t>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loco Laboratorium Centralne Kupującego (ul. Ks. J. Bielawskiego 18, Brzozów) w terminie do …… dni roboczych od dnia złożenia zamówienia, przy czym za dzień roboczy zamawiający przyjmuje dni od poniedziałku do piątku.</w:t>
      </w:r>
    </w:p>
    <w:p w:rsidR="0057648E" w:rsidRPr="00951E88" w:rsidRDefault="0057648E" w:rsidP="004605CC">
      <w:pPr>
        <w:numPr>
          <w:ilvl w:val="0"/>
          <w:numId w:val="33"/>
        </w:numPr>
        <w:ind w:left="426" w:hanging="426"/>
        <w:jc w:val="both"/>
      </w:pPr>
      <w:r w:rsidRPr="00951E88">
        <w:t xml:space="preserve">Kupujący odbiera dostawy od poniedziałku do piątku w godzinach od 8:00                       do 14:00. </w:t>
      </w:r>
    </w:p>
    <w:p w:rsidR="0057648E" w:rsidRPr="00951E88" w:rsidRDefault="0057648E" w:rsidP="004605CC">
      <w:pPr>
        <w:numPr>
          <w:ilvl w:val="0"/>
          <w:numId w:val="33"/>
        </w:numPr>
        <w:ind w:left="426" w:hanging="426"/>
        <w:jc w:val="both"/>
      </w:pPr>
      <w:r w:rsidRPr="00951E88">
        <w:t>Strony umowy dopuszczają złożenie zamówienia z określeniem terminu dostawy poprzez oznaczenie dnia w przyszłości. W takiej sytuacji nieistotna dla stron umowy jest liczba dni pomiędzy złożeniem zamówienia a dniem dostawy.</w:t>
      </w:r>
    </w:p>
    <w:p w:rsidR="0057648E" w:rsidRPr="00951E88" w:rsidRDefault="0057648E" w:rsidP="004605CC">
      <w:pPr>
        <w:numPr>
          <w:ilvl w:val="0"/>
          <w:numId w:val="33"/>
        </w:numPr>
        <w:ind w:left="426" w:hanging="426"/>
        <w:jc w:val="both"/>
      </w:pPr>
      <w:r w:rsidRPr="00951E88">
        <w:t xml:space="preserve">Kupujący zastrzega sobie prawo nabycia u osoby trzeciej, niedostarczonych w terminie lub dostarczonych z wadą, rzeczy będących przedmiotem danego zamówienia, tożsamym co do rodzaju, bez konieczności wzywania wykonawcy </w:t>
      </w:r>
      <w:r w:rsidR="006225CD">
        <w:t>d</w:t>
      </w:r>
      <w:r w:rsidRPr="00951E88">
        <w:t>o wymiany wadliwych lub niedostarczonych w terminie rzeczy, gdy będzie</w:t>
      </w:r>
      <w:r w:rsidR="006225CD">
        <w:t xml:space="preserve"> </w:t>
      </w:r>
      <w:r w:rsidRPr="00951E88">
        <w:t>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57648E" w:rsidRPr="00951E88" w:rsidRDefault="0057648E" w:rsidP="004605CC">
      <w:pPr>
        <w:numPr>
          <w:ilvl w:val="0"/>
          <w:numId w:val="33"/>
        </w:numPr>
        <w:ind w:left="426" w:hanging="426"/>
        <w:jc w:val="both"/>
      </w:pPr>
      <w:r w:rsidRPr="00951E88">
        <w:t>Kupujący składa zamówienia w formie:</w:t>
      </w:r>
    </w:p>
    <w:p w:rsidR="0057648E" w:rsidRPr="00951E88" w:rsidRDefault="0057648E" w:rsidP="004605CC">
      <w:pPr>
        <w:numPr>
          <w:ilvl w:val="0"/>
          <w:numId w:val="36"/>
        </w:numPr>
        <w:ind w:left="426" w:hanging="426"/>
        <w:jc w:val="both"/>
      </w:pPr>
      <w:r w:rsidRPr="00951E88">
        <w:t>email na adres .............................</w:t>
      </w:r>
    </w:p>
    <w:p w:rsidR="0057648E" w:rsidRPr="00951E88" w:rsidRDefault="0057648E" w:rsidP="004605CC">
      <w:pPr>
        <w:numPr>
          <w:ilvl w:val="0"/>
          <w:numId w:val="36"/>
        </w:numPr>
        <w:ind w:left="426" w:hanging="426"/>
        <w:jc w:val="both"/>
      </w:pPr>
      <w:r w:rsidRPr="00951E88">
        <w:t>fax na numer ..............................</w:t>
      </w:r>
    </w:p>
    <w:p w:rsidR="0057648E" w:rsidRPr="00951E88" w:rsidRDefault="0057648E" w:rsidP="00AD55D0">
      <w:pPr>
        <w:ind w:left="426" w:hanging="426"/>
        <w:jc w:val="both"/>
      </w:pPr>
      <w:r w:rsidRPr="00951E88">
        <w:t xml:space="preserve">                 Kupujący  dopuszcza  możliwość  realizacji  zamówień  bezpośrednio na </w:t>
      </w:r>
      <w:r>
        <w:t xml:space="preserve">                  platformie </w:t>
      </w:r>
      <w:r w:rsidRPr="00951E88">
        <w:t>internetowej Sprzedającego (jeżeli jest w jego posiadaniu).</w:t>
      </w:r>
    </w:p>
    <w:p w:rsidR="0057648E" w:rsidRPr="00951E88" w:rsidRDefault="0057648E" w:rsidP="004605CC">
      <w:pPr>
        <w:numPr>
          <w:ilvl w:val="0"/>
          <w:numId w:val="33"/>
        </w:numPr>
        <w:ind w:left="426" w:hanging="426"/>
        <w:jc w:val="both"/>
      </w:pPr>
      <w:r w:rsidRPr="00951E88">
        <w:t>Osobą kontaktową i upoważnioną ze strony Kupującego w sprawie realizacji niniejszej umowy jest Pani mgr Barbara Data ,tel./fax.: (13)</w:t>
      </w:r>
      <w:r w:rsidR="00B81BB9">
        <w:t xml:space="preserve"> </w:t>
      </w:r>
      <w:r w:rsidRPr="00951E88">
        <w:t>4309578.</w:t>
      </w:r>
    </w:p>
    <w:p w:rsidR="0057648E" w:rsidRPr="00951E88" w:rsidRDefault="0057648E" w:rsidP="004605CC">
      <w:pPr>
        <w:numPr>
          <w:ilvl w:val="0"/>
          <w:numId w:val="33"/>
        </w:numPr>
        <w:ind w:left="426" w:hanging="426"/>
        <w:jc w:val="both"/>
      </w:pPr>
      <w:r w:rsidRPr="00951E88">
        <w:t>Osobą kontaktową i upoważnioną ze strony Sprzedającego w sprawie realizacji niniejszej umowy jest:  ………………………..………. tel./fax:. ...............................</w:t>
      </w:r>
    </w:p>
    <w:p w:rsidR="0057648E" w:rsidRPr="00951E88" w:rsidRDefault="0057648E" w:rsidP="004605CC">
      <w:pPr>
        <w:numPr>
          <w:ilvl w:val="0"/>
          <w:numId w:val="33"/>
        </w:numPr>
        <w:ind w:left="426" w:hanging="426"/>
        <w:jc w:val="both"/>
      </w:pPr>
      <w:r w:rsidRPr="00951E88">
        <w:t>Wiążąca strony korespondencja w ramach umowy prowadzona będzie w formie pisemnej (adresy siedzib traktuje się jako adresy korespondencyjne), w formie fax. (ze strony Kupującego nr (13) 4309578, ze strony Sprzedającego nr (…………..…..…)  lub w formie email (ze strony Kupującego: zampub@szpital-brzozow.pl, ze strony Sprzedającego …………………………………). Wszelkie uzgodnienia w formie telefonicznej są niewiążące dla stron, strony wykluczają je jako wiążącą formę komunikacji w ramach realizacji umowy.</w:t>
      </w:r>
    </w:p>
    <w:p w:rsidR="0057648E" w:rsidRPr="00951E88" w:rsidRDefault="0057648E" w:rsidP="0057648E">
      <w:pPr>
        <w:jc w:val="both"/>
      </w:pPr>
    </w:p>
    <w:p w:rsidR="0057648E" w:rsidRPr="00951E88" w:rsidRDefault="0057648E" w:rsidP="0057648E">
      <w:pPr>
        <w:jc w:val="center"/>
      </w:pPr>
      <w:r w:rsidRPr="00951E88">
        <w:t>§ 4</w:t>
      </w:r>
    </w:p>
    <w:p w:rsidR="0057648E" w:rsidRPr="00951E88" w:rsidRDefault="0057648E" w:rsidP="004605CC">
      <w:pPr>
        <w:numPr>
          <w:ilvl w:val="0"/>
          <w:numId w:val="35"/>
        </w:numPr>
        <w:ind w:left="426" w:hanging="426"/>
        <w:jc w:val="both"/>
      </w:pPr>
      <w:r w:rsidRPr="00951E88">
        <w:t xml:space="preserve">Kupujący zobowiązuje się zapłacić za dostarczony przedmiot sprzedaży kwotę ustaloną na podstawie § 2 umowy, przelewem bankowym w terminie do </w:t>
      </w:r>
      <w:r>
        <w:t>6</w:t>
      </w:r>
      <w:r w:rsidRPr="00951E88">
        <w:t>0 dni                      od daty dostarczenia do siedziby Kupującego faktury, przy czym podstawą                          do przyjęcia faktury jest równoczesne potwierdzenie przyjęcia dostawy przez Kupującego.</w:t>
      </w:r>
    </w:p>
    <w:p w:rsidR="0057648E" w:rsidRPr="00951E88" w:rsidRDefault="0057648E" w:rsidP="004605CC">
      <w:pPr>
        <w:numPr>
          <w:ilvl w:val="0"/>
          <w:numId w:val="35"/>
        </w:numPr>
        <w:ind w:left="426" w:hanging="426"/>
        <w:jc w:val="both"/>
      </w:pPr>
      <w:r w:rsidRPr="00951E88">
        <w:t>Strony umowy postanawiają, że zapłata należności za dostarczony przedmiot sprzedaży nastąpi z chwilą obciążenia rachunku bankowego Kupującego.</w:t>
      </w:r>
    </w:p>
    <w:p w:rsidR="0057648E" w:rsidRPr="00951E88" w:rsidRDefault="0057648E" w:rsidP="004605CC">
      <w:pPr>
        <w:numPr>
          <w:ilvl w:val="0"/>
          <w:numId w:val="35"/>
        </w:numPr>
        <w:ind w:left="426" w:hanging="426"/>
        <w:jc w:val="both"/>
      </w:pPr>
      <w:r w:rsidRPr="00951E88">
        <w:t>Strony umowy postanawiają, że należności wynikające z niniejszej umowy nie mogą być przedmiotem przelewu wierzytelności  (rozumieć przez to należy również wszelkie formy ubezpieczenia należności itp.)</w:t>
      </w:r>
    </w:p>
    <w:p w:rsidR="0057648E" w:rsidRDefault="0057648E" w:rsidP="004605CC">
      <w:pPr>
        <w:numPr>
          <w:ilvl w:val="0"/>
          <w:numId w:val="35"/>
        </w:numPr>
        <w:ind w:left="426" w:hanging="426"/>
        <w:jc w:val="both"/>
      </w:pPr>
      <w:r w:rsidRPr="00951E88">
        <w:t>W trakcie obowiązywania umowy strony dopuszczają zmiany cen wyłącznie w przypadku:</w:t>
      </w:r>
    </w:p>
    <w:p w:rsidR="00B81BB9" w:rsidRPr="00B81BB9" w:rsidRDefault="00B81BB9" w:rsidP="004605CC">
      <w:pPr>
        <w:numPr>
          <w:ilvl w:val="1"/>
          <w:numId w:val="43"/>
        </w:numPr>
        <w:ind w:left="1418" w:hanging="709"/>
        <w:jc w:val="both"/>
      </w:pPr>
      <w:r w:rsidRPr="00B81BB9">
        <w:t xml:space="preserve">zmiany stawki podatku VAT na wyroby będące przedmiotem zamówienia, cena ulegnie zmianie z dniem wejścia w życie aktu prawnego określającego zmianę stawki VAT z zastrzeżeniem że zmianie ulegnie wówczas wyłącznie cena brutto, cena netto pozostaje bez zmian. Zmiana umowy w tym przypadku nastąpi automatycznie i nie wymaga formy aneksu. </w:t>
      </w:r>
    </w:p>
    <w:p w:rsidR="00B81BB9" w:rsidRPr="00B81BB9" w:rsidRDefault="00B81BB9" w:rsidP="004605CC">
      <w:pPr>
        <w:numPr>
          <w:ilvl w:val="1"/>
          <w:numId w:val="43"/>
        </w:numPr>
        <w:ind w:left="1418" w:hanging="709"/>
        <w:jc w:val="both"/>
      </w:pPr>
      <w:r w:rsidRPr="00B81BB9">
        <w:t>prowadzonych promocji przez Sprzedającego, w przypadku, gdy cena promocyjn</w:t>
      </w:r>
      <w:r w:rsidR="006225CD">
        <w:t>a jest niższa niż cena z umowy, o ile Zamawiający powoła się na kod promocji w swoim zamówieniu.</w:t>
      </w:r>
    </w:p>
    <w:p w:rsidR="00B81BB9" w:rsidRDefault="00B81BB9" w:rsidP="004605CC">
      <w:pPr>
        <w:numPr>
          <w:ilvl w:val="1"/>
          <w:numId w:val="43"/>
        </w:numPr>
        <w:ind w:left="1418" w:hanging="709"/>
        <w:jc w:val="both"/>
      </w:pPr>
      <w:r w:rsidRPr="00B81BB9">
        <w:t>obniżenia cen przedmiotu umowy (zmiana następuje z chwilą podpisania aneksu do umowy).</w:t>
      </w:r>
    </w:p>
    <w:p w:rsidR="005A413D" w:rsidRPr="005A413D" w:rsidRDefault="006225CD" w:rsidP="004605CC">
      <w:pPr>
        <w:numPr>
          <w:ilvl w:val="1"/>
          <w:numId w:val="43"/>
        </w:numPr>
        <w:ind w:left="1418" w:hanging="709"/>
        <w:jc w:val="both"/>
        <w:rPr>
          <w:bCs/>
        </w:rPr>
      </w:pPr>
      <w:r>
        <w:t xml:space="preserve">Zmiany </w:t>
      </w:r>
      <w:r w:rsidR="005A413D">
        <w:t>stawki podatku od towarów i usług, przy czym zmianie ulega wyłącznie cena brutto, cena netto pozostaje bez zmian (zmiana nast</w:t>
      </w:r>
      <w:r w:rsidR="008732E3">
        <w:t>ę</w:t>
      </w:r>
      <w:r w:rsidR="005A413D">
        <w:t>puje z chwilą wejścia w życie odpowiednich przepisów i nie wymaga formy aneksu.</w:t>
      </w:r>
    </w:p>
    <w:p w:rsidR="00B81BB9" w:rsidRPr="005A413D" w:rsidRDefault="00B81BB9" w:rsidP="004605CC">
      <w:pPr>
        <w:numPr>
          <w:ilvl w:val="1"/>
          <w:numId w:val="43"/>
        </w:numPr>
        <w:ind w:left="1418" w:hanging="709"/>
        <w:jc w:val="both"/>
        <w:rPr>
          <w:bCs/>
        </w:rPr>
      </w:pPr>
      <w:r w:rsidRPr="005A413D">
        <w:rPr>
          <w:bCs/>
        </w:rPr>
        <w:t>waloryzacji cen jednostkowych o odpowiedni wskaźnik cen towarów i usług konsumpcyjnych publikowany przez GUS:</w:t>
      </w:r>
    </w:p>
    <w:p w:rsidR="00B81BB9" w:rsidRPr="00B81BB9" w:rsidRDefault="00B81BB9" w:rsidP="004605CC">
      <w:pPr>
        <w:numPr>
          <w:ilvl w:val="6"/>
          <w:numId w:val="44"/>
        </w:numPr>
        <w:ind w:left="1985" w:hanging="567"/>
        <w:jc w:val="both"/>
        <w:rPr>
          <w:bCs/>
        </w:rPr>
      </w:pPr>
      <w:r w:rsidRPr="00B81BB9">
        <w:rPr>
          <w:bCs/>
        </w:rPr>
        <w:t>pierwsza waloryzacja możliwa jest po 6 miesiącach od daty złożenia oferty, a kolejna po upływie 3 miesięcy od poprzedniej waloryzacji.</w:t>
      </w:r>
    </w:p>
    <w:p w:rsidR="00B81BB9" w:rsidRPr="00B81BB9" w:rsidRDefault="00B81BB9" w:rsidP="004605CC">
      <w:pPr>
        <w:numPr>
          <w:ilvl w:val="6"/>
          <w:numId w:val="44"/>
        </w:numPr>
        <w:tabs>
          <w:tab w:val="left" w:pos="1985"/>
        </w:tabs>
        <w:ind w:left="1985" w:hanging="567"/>
        <w:jc w:val="both"/>
        <w:rPr>
          <w:bCs/>
        </w:rPr>
      </w:pPr>
      <w:r w:rsidRPr="00B81BB9">
        <w:rPr>
          <w:bCs/>
        </w:rPr>
        <w:t>podstawą waloryzacji jest kwartalny wskaźnik cen towarów i usług konsumpcyjnych (inflacja) w stosunku do poprzedniego kwartału, ostatnio ogłaszano przez Prezesa GUS dla poszczególnych grup towarów w Biuletynie Statystycznym dostępnym na stronie internetowej Głównego Urzędu Statystycznego www.stat.gov.pl. Jeżeli Prezesa GUS nie ogłasza, w Biuletynie Statystycznym, kwartalnego wskaźnika cen towarów i usług konsumpcyjnych dla towaru będącego przedmiotem niniejszej umowy przyjmuje się ostatnio ogłoszony ogólny wskaźnik.</w:t>
      </w:r>
    </w:p>
    <w:p w:rsidR="0057648E" w:rsidRPr="00951E88" w:rsidRDefault="0057648E" w:rsidP="004605CC">
      <w:pPr>
        <w:numPr>
          <w:ilvl w:val="0"/>
          <w:numId w:val="35"/>
        </w:numPr>
        <w:ind w:left="426" w:hanging="426"/>
        <w:jc w:val="both"/>
      </w:pPr>
      <w:r w:rsidRPr="00951E88">
        <w:t xml:space="preserve">Sprzedający zobowiązuje się  nie korzystać z prawa do wstrzymania dostaw                   na podstawie art. 552 k.c . lub jakiegokolwiek innego tytułu prawnego.                                                                                                                               </w:t>
      </w:r>
    </w:p>
    <w:p w:rsidR="0057648E" w:rsidRPr="00951E88" w:rsidRDefault="0057648E" w:rsidP="00AD55D0">
      <w:pPr>
        <w:ind w:left="426" w:hanging="426"/>
        <w:jc w:val="both"/>
      </w:pPr>
    </w:p>
    <w:p w:rsidR="0057648E" w:rsidRDefault="0057648E" w:rsidP="0057648E">
      <w:pPr>
        <w:jc w:val="center"/>
      </w:pPr>
      <w:r w:rsidRPr="00951E88">
        <w:t>§ 5</w:t>
      </w:r>
    </w:p>
    <w:p w:rsidR="0057648E" w:rsidRPr="00951E88" w:rsidRDefault="0057648E" w:rsidP="004605CC">
      <w:pPr>
        <w:numPr>
          <w:ilvl w:val="0"/>
          <w:numId w:val="31"/>
        </w:numPr>
        <w:ind w:left="425" w:hanging="425"/>
        <w:jc w:val="both"/>
      </w:pPr>
      <w:r w:rsidRPr="00951E88">
        <w:t>Sprzedający zapłaci na rzecz Kupującego kary umowne w wypadku:</w:t>
      </w:r>
    </w:p>
    <w:p w:rsidR="00B81BB9" w:rsidRPr="00B81BB9" w:rsidRDefault="00B81BB9" w:rsidP="004605CC">
      <w:pPr>
        <w:pStyle w:val="Akapitzlist"/>
        <w:numPr>
          <w:ilvl w:val="0"/>
          <w:numId w:val="47"/>
        </w:numPr>
        <w:spacing w:line="240" w:lineRule="auto"/>
        <w:ind w:left="425" w:hanging="425"/>
        <w:jc w:val="both"/>
        <w:rPr>
          <w:rFonts w:ascii="Times New Roman" w:hAnsi="Times New Roman" w:cs="Times New Roman"/>
        </w:rPr>
      </w:pPr>
      <w:r w:rsidRPr="00B81BB9">
        <w:rPr>
          <w:rFonts w:ascii="Times New Roman" w:hAnsi="Times New Roman" w:cs="Times New Roman"/>
        </w:rPr>
        <w:t xml:space="preserve">Niezrealizowania lub nienależytego zrealizowania umowy </w:t>
      </w:r>
      <w:r w:rsidR="0057648E" w:rsidRPr="00B81BB9">
        <w:rPr>
          <w:rFonts w:ascii="Times New Roman" w:hAnsi="Times New Roman" w:cs="Times New Roman"/>
        </w:rPr>
        <w:t>w</w:t>
      </w:r>
      <w:r>
        <w:rPr>
          <w:rFonts w:ascii="Times New Roman" w:hAnsi="Times New Roman" w:cs="Times New Roman"/>
        </w:rPr>
        <w:t xml:space="preserve"> wysokości 0,5 % wartości netto</w:t>
      </w:r>
      <w:r w:rsidR="0057648E" w:rsidRPr="00B81BB9">
        <w:rPr>
          <w:rFonts w:ascii="Times New Roman" w:hAnsi="Times New Roman" w:cs="Times New Roman"/>
        </w:rPr>
        <w:t xml:space="preserve"> przedmiotu zamówienia, za każdy rozpoczęty dzień zwłoki</w:t>
      </w:r>
      <w:r w:rsidRPr="00B81BB9">
        <w:rPr>
          <w:rFonts w:ascii="Times New Roman" w:hAnsi="Times New Roman" w:cs="Times New Roman"/>
        </w:rPr>
        <w:t>.</w:t>
      </w:r>
    </w:p>
    <w:p w:rsidR="0057648E" w:rsidRPr="00951E88" w:rsidRDefault="0057648E" w:rsidP="004605CC">
      <w:pPr>
        <w:numPr>
          <w:ilvl w:val="0"/>
          <w:numId w:val="31"/>
        </w:numPr>
        <w:ind w:left="425" w:hanging="425"/>
        <w:jc w:val="both"/>
      </w:pPr>
      <w:r w:rsidRPr="00951E88">
        <w:t>Jeżeli szkoda rzeczywista będzie wyższa niż kara umowna, strony mogą być zobowiązane do zapłaty odszkodowania przekraczającego karę umowną   na zasadach ogólnych.</w:t>
      </w:r>
    </w:p>
    <w:p w:rsidR="0057648E" w:rsidRPr="00951E88" w:rsidRDefault="0057648E" w:rsidP="004605CC">
      <w:pPr>
        <w:numPr>
          <w:ilvl w:val="0"/>
          <w:numId w:val="31"/>
        </w:numPr>
        <w:ind w:left="425" w:hanging="425"/>
        <w:jc w:val="both"/>
      </w:pPr>
      <w:r w:rsidRPr="00951E88">
        <w:t>Strony mogą odstąpić od naliczania kar umownych na podstawie pisemnego, uzasadnionego wniosku strony obciążonej karą.</w:t>
      </w:r>
    </w:p>
    <w:p w:rsidR="0057648E" w:rsidRDefault="0057648E" w:rsidP="004605CC">
      <w:pPr>
        <w:numPr>
          <w:ilvl w:val="0"/>
          <w:numId w:val="31"/>
        </w:numPr>
        <w:ind w:left="426" w:hanging="426"/>
        <w:jc w:val="both"/>
      </w:pPr>
      <w:r w:rsidRPr="00951E88">
        <w:t>Strony zobowiązane są do zapłaty kwot wynikających z § 5 umowy w terminie 30 dni od dnia wezwania do zapłaty. Opóźnienie upoważnia strony do naliczenia odsetek ustawowych. W przypadku niedotrzymania terminu określonego w wezwaniu do zapłaty strony mają prawo potrącić należną kwotę wraz z odsetkami z wzajemnych bieżących należności.</w:t>
      </w:r>
    </w:p>
    <w:p w:rsidR="0057648E" w:rsidRPr="00951E88" w:rsidRDefault="0057648E" w:rsidP="004605CC">
      <w:pPr>
        <w:numPr>
          <w:ilvl w:val="0"/>
          <w:numId w:val="31"/>
        </w:numPr>
        <w:ind w:left="426" w:hanging="426"/>
        <w:jc w:val="both"/>
      </w:pPr>
      <w:r>
        <w:t>Łączna wysokość karu mownych, które mogą dochodz</w:t>
      </w:r>
      <w:r w:rsidR="00114694">
        <w:t>ić strony nie może przekroczyć 3</w:t>
      </w:r>
      <w:r>
        <w:t>0% wartości brutto zawartej umowy.</w:t>
      </w:r>
    </w:p>
    <w:p w:rsidR="0057648E" w:rsidRPr="00951E88" w:rsidRDefault="0057648E" w:rsidP="004605CC">
      <w:pPr>
        <w:numPr>
          <w:ilvl w:val="0"/>
          <w:numId w:val="31"/>
        </w:numPr>
        <w:ind w:left="426" w:hanging="426"/>
        <w:jc w:val="both"/>
      </w:pPr>
      <w:r w:rsidRPr="00951E88">
        <w:t>Realizacja kar umownych nie wyklucza podejmowania innych działań przez strony umowy, przewidzianych w umowie lub przepisach Kodeksu cywilnego, zmierzających do usunięcia uciążliwości związanych z niewykonywaniem zobowiązań wynikających z umowy.</w:t>
      </w:r>
    </w:p>
    <w:p w:rsidR="0057648E" w:rsidRPr="00951E88" w:rsidRDefault="0057648E" w:rsidP="0057648E">
      <w:pPr>
        <w:jc w:val="both"/>
      </w:pPr>
    </w:p>
    <w:p w:rsidR="0057648E" w:rsidRPr="00951E88" w:rsidRDefault="0057648E" w:rsidP="0057648E">
      <w:pPr>
        <w:jc w:val="center"/>
      </w:pPr>
      <w:r w:rsidRPr="00951E88">
        <w:t>§ 6</w:t>
      </w:r>
    </w:p>
    <w:p w:rsidR="0057648E" w:rsidRPr="00951E88" w:rsidRDefault="0057648E" w:rsidP="004605CC">
      <w:pPr>
        <w:numPr>
          <w:ilvl w:val="0"/>
          <w:numId w:val="32"/>
        </w:numPr>
        <w:jc w:val="both"/>
      </w:pPr>
      <w:r w:rsidRPr="00951E88">
        <w:t>Wszelkie zmiany niniejszej umowy wymagają zgodnego oświadczenia stron umowy i formy pisemnej pod rygorem nieważności, chyba że umowa stanowi inaczej.</w:t>
      </w:r>
    </w:p>
    <w:p w:rsidR="0057648E" w:rsidRPr="00951E88" w:rsidRDefault="0057648E" w:rsidP="004605CC">
      <w:pPr>
        <w:numPr>
          <w:ilvl w:val="0"/>
          <w:numId w:val="32"/>
        </w:numPr>
        <w:jc w:val="both"/>
      </w:pPr>
      <w:r w:rsidRPr="00951E88">
        <w:t>W razie zwłoki w wykonaniu zamówienia Kupujący ma prawo odstąpić od umowy bez potrzeby udzielania dodatkowego terminu. Wyznaczenie przez Kupującego nowego terminu nie zwalnia Sprzedającego od obowiązku zapłaty kar umownych.</w:t>
      </w:r>
    </w:p>
    <w:p w:rsidR="0057648E" w:rsidRPr="00951E88" w:rsidRDefault="0057648E" w:rsidP="004605CC">
      <w:pPr>
        <w:numPr>
          <w:ilvl w:val="0"/>
          <w:numId w:val="32"/>
        </w:numPr>
        <w:jc w:val="both"/>
      </w:pPr>
      <w:r w:rsidRPr="00951E88">
        <w:t xml:space="preserve"> 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57648E" w:rsidRPr="00951E88" w:rsidRDefault="0057648E" w:rsidP="004605CC">
      <w:pPr>
        <w:numPr>
          <w:ilvl w:val="0"/>
          <w:numId w:val="32"/>
        </w:numPr>
        <w:jc w:val="both"/>
      </w:pPr>
      <w:r w:rsidRPr="00951E88">
        <w:t>Kupujący zastrzega sobie prawo rezygnacji z zakupu części przedmiotu sprzedaży. Sprzedającemu nie przysługują z tego tytułu roszczenia odszkodowawcze.</w:t>
      </w:r>
      <w:r>
        <w:t xml:space="preserve"> Kupujący deklaruje realizacje co najmniej 30% wartości umowy.</w:t>
      </w:r>
    </w:p>
    <w:p w:rsidR="0057648E" w:rsidRPr="00951E88" w:rsidRDefault="0057648E" w:rsidP="004605CC">
      <w:pPr>
        <w:numPr>
          <w:ilvl w:val="0"/>
          <w:numId w:val="32"/>
        </w:numPr>
        <w:jc w:val="both"/>
      </w:pPr>
      <w:r w:rsidRPr="00951E88">
        <w:t>W sprawach nieunormowanych w umowie będą miały zastosowanie przepisy ustawy  Prawo zamówień publicznych i Kodeksu Cywilnego.</w:t>
      </w:r>
    </w:p>
    <w:p w:rsidR="0057648E" w:rsidRPr="00951E88" w:rsidRDefault="0057648E" w:rsidP="004605CC">
      <w:pPr>
        <w:numPr>
          <w:ilvl w:val="0"/>
          <w:numId w:val="32"/>
        </w:numPr>
        <w:jc w:val="both"/>
      </w:pPr>
      <w:r w:rsidRPr="00951E88">
        <w:t>Ewentualne spory powstałe w związku z realizacją umowy rozstrzygane będą przez Sąd właściwy dla siedziby Kupującego.</w:t>
      </w:r>
    </w:p>
    <w:p w:rsidR="0057648E" w:rsidRPr="00951E88" w:rsidRDefault="0057648E" w:rsidP="004605CC">
      <w:pPr>
        <w:numPr>
          <w:ilvl w:val="0"/>
          <w:numId w:val="32"/>
        </w:numPr>
        <w:jc w:val="both"/>
      </w:pPr>
      <w:r w:rsidRPr="00951E88">
        <w:t>Umowa została spisana w dwóch egzemplarzach, po jednym dla każdej ze stron.</w:t>
      </w:r>
    </w:p>
    <w:p w:rsidR="0057648E" w:rsidRPr="00951E88" w:rsidRDefault="0057648E" w:rsidP="0057648E">
      <w:pPr>
        <w:jc w:val="both"/>
      </w:pPr>
    </w:p>
    <w:p w:rsidR="0057648E" w:rsidRPr="00D75476" w:rsidRDefault="0057648E" w:rsidP="0057648E">
      <w:pPr>
        <w:jc w:val="both"/>
      </w:pPr>
    </w:p>
    <w:p w:rsidR="0057648E" w:rsidRPr="00D75476" w:rsidRDefault="0057648E" w:rsidP="0057648E">
      <w:pPr>
        <w:jc w:val="both"/>
        <w:rPr>
          <w:b/>
          <w:bCs/>
        </w:rPr>
      </w:pPr>
      <w:r w:rsidRPr="00D75476">
        <w:rPr>
          <w:b/>
          <w:bCs/>
        </w:rPr>
        <w:t xml:space="preserve">         Sprzedający </w:t>
      </w:r>
      <w:r w:rsidRPr="00D75476">
        <w:rPr>
          <w:b/>
          <w:bCs/>
        </w:rPr>
        <w:tab/>
      </w:r>
      <w:r w:rsidRPr="00D75476">
        <w:rPr>
          <w:b/>
          <w:bCs/>
        </w:rPr>
        <w:tab/>
      </w:r>
      <w:r w:rsidRPr="00D75476">
        <w:rPr>
          <w:b/>
          <w:bCs/>
        </w:rPr>
        <w:tab/>
      </w:r>
      <w:r w:rsidRPr="00D75476">
        <w:rPr>
          <w:b/>
          <w:bCs/>
        </w:rPr>
        <w:tab/>
      </w:r>
      <w:r w:rsidRPr="00D75476">
        <w:rPr>
          <w:b/>
          <w:bCs/>
        </w:rPr>
        <w:tab/>
      </w:r>
      <w:r w:rsidRPr="00D75476">
        <w:rPr>
          <w:b/>
          <w:bCs/>
        </w:rPr>
        <w:tab/>
      </w:r>
      <w:r w:rsidRPr="00D75476">
        <w:rPr>
          <w:b/>
          <w:bCs/>
        </w:rPr>
        <w:tab/>
      </w:r>
      <w:r w:rsidRPr="00D75476">
        <w:rPr>
          <w:b/>
          <w:bCs/>
        </w:rPr>
        <w:tab/>
        <w:t xml:space="preserve">        Kupujący</w:t>
      </w:r>
    </w:p>
    <w:p w:rsidR="007D69A3" w:rsidRPr="009659F8" w:rsidRDefault="007D69A3" w:rsidP="0057648E">
      <w:pPr>
        <w:jc w:val="both"/>
        <w:rPr>
          <w:rFonts w:ascii="Cambria" w:hAnsi="Cambria"/>
          <w:b/>
        </w:rPr>
      </w:pPr>
    </w:p>
    <w:sectPr w:rsidR="007D69A3" w:rsidRPr="009659F8" w:rsidSect="00AD55D0">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5CC" w:rsidRDefault="004605CC">
      <w:r>
        <w:separator/>
      </w:r>
    </w:p>
  </w:endnote>
  <w:endnote w:type="continuationSeparator" w:id="0">
    <w:p w:rsidR="004605CC" w:rsidRDefault="0046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D53" w:rsidRDefault="00F10D53"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10D53" w:rsidRDefault="00F10D53"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D53" w:rsidRPr="00CC222D" w:rsidRDefault="00F10D53">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4605CC" w:rsidRPr="004605CC">
      <w:rPr>
        <w:rFonts w:ascii="Cambria" w:hAnsi="Cambria"/>
        <w:noProof/>
        <w:sz w:val="20"/>
        <w:szCs w:val="20"/>
        <w:lang w:val="pl-PL"/>
      </w:rPr>
      <w:t>1</w:t>
    </w:r>
    <w:r w:rsidRPr="00CC222D">
      <w:rPr>
        <w:rFonts w:ascii="Cambria" w:hAnsi="Cambria"/>
        <w:sz w:val="20"/>
        <w:szCs w:val="20"/>
      </w:rPr>
      <w:fldChar w:fldCharType="end"/>
    </w:r>
  </w:p>
  <w:p w:rsidR="00F10D53" w:rsidRDefault="00F10D53"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5CC" w:rsidRDefault="004605CC">
      <w:r>
        <w:separator/>
      </w:r>
    </w:p>
  </w:footnote>
  <w:footnote w:type="continuationSeparator" w:id="0">
    <w:p w:rsidR="004605CC" w:rsidRDefault="004605CC">
      <w:r>
        <w:continuationSeparator/>
      </w:r>
    </w:p>
  </w:footnote>
  <w:footnote w:id="1">
    <w:p w:rsidR="00F10D53" w:rsidRPr="00A82964" w:rsidRDefault="00F10D53" w:rsidP="00973D4C">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z postępowania o</w:t>
      </w:r>
      <w:r>
        <w:rPr>
          <w:rFonts w:ascii="Arial" w:hAnsi="Arial" w:cs="Arial"/>
          <w:color w:val="222222"/>
          <w:sz w:val="16"/>
          <w:szCs w:val="16"/>
        </w:rPr>
        <w:t> </w:t>
      </w:r>
      <w:r w:rsidRPr="00A82964">
        <w:rPr>
          <w:rFonts w:ascii="Arial" w:hAnsi="Arial" w:cs="Arial"/>
          <w:color w:val="222222"/>
          <w:sz w:val="16"/>
          <w:szCs w:val="16"/>
        </w:rPr>
        <w:t>udzielenie zamówienia publicznego lub konkursu prowadzonego na podstawie ustawy Pzp wyklucza się:</w:t>
      </w:r>
    </w:p>
    <w:p w:rsidR="00F10D53" w:rsidRPr="00A82964" w:rsidRDefault="00F10D53" w:rsidP="00973D4C">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w:t>
      </w:r>
      <w:r>
        <w:rPr>
          <w:rFonts w:ascii="Arial" w:hAnsi="Arial" w:cs="Arial"/>
          <w:color w:val="222222"/>
          <w:sz w:val="16"/>
          <w:szCs w:val="16"/>
        </w:rPr>
        <w:t> </w:t>
      </w:r>
      <w:r w:rsidRPr="00A82964">
        <w:rPr>
          <w:rFonts w:ascii="Arial" w:hAnsi="Arial" w:cs="Arial"/>
          <w:color w:val="222222"/>
          <w:sz w:val="16"/>
          <w:szCs w:val="16"/>
        </w:rPr>
        <w:t>którym mowa w art. 1 pkt 3 ustawy;</w:t>
      </w:r>
    </w:p>
    <w:p w:rsidR="00F10D53" w:rsidRPr="00A82964" w:rsidRDefault="00F10D53" w:rsidP="00973D4C">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w:t>
      </w:r>
      <w:r>
        <w:rPr>
          <w:rFonts w:ascii="Arial" w:hAnsi="Arial" w:cs="Arial"/>
          <w:color w:val="222222"/>
          <w:sz w:val="16"/>
          <w:szCs w:val="16"/>
        </w:rPr>
        <w:t> </w:t>
      </w:r>
      <w:r w:rsidRPr="00A82964">
        <w:rPr>
          <w:rFonts w:ascii="Arial" w:hAnsi="Arial" w:cs="Arial"/>
          <w:color w:val="222222"/>
          <w:sz w:val="16"/>
          <w:szCs w:val="16"/>
        </w:rPr>
        <w:t>przeciwdziałaniu praniu pieniędzy oraz finansowaniu terroryzmu (Dz. U. z 2022 r. poz. 593 i 655) jest osoba wymieniona w</w:t>
      </w:r>
      <w:r>
        <w:rPr>
          <w:rFonts w:ascii="Arial" w:hAnsi="Arial" w:cs="Arial"/>
          <w:color w:val="222222"/>
          <w:sz w:val="16"/>
          <w:szCs w:val="16"/>
        </w:rPr>
        <w:t> </w:t>
      </w:r>
      <w:r w:rsidRPr="00A82964">
        <w:rPr>
          <w:rFonts w:ascii="Arial" w:hAnsi="Arial" w:cs="Arial"/>
          <w:color w:val="222222"/>
          <w:sz w:val="16"/>
          <w:szCs w:val="16"/>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F10D53" w:rsidRPr="00A82964" w:rsidRDefault="00F10D53" w:rsidP="00973D4C">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F10D53" w:rsidRPr="00896587" w:rsidRDefault="00F10D53" w:rsidP="00973D4C">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D53" w:rsidRDefault="00F10D53"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p>
  <w:p w:rsidR="00F10D53" w:rsidRDefault="00F10D53" w:rsidP="00E47F4A">
    <w:pPr>
      <w:pStyle w:val="Nagwek"/>
      <w:rPr>
        <w:rFonts w:ascii="Cambria" w:hAnsi="Cambria"/>
        <w:sz w:val="20"/>
        <w:szCs w:val="20"/>
      </w:rPr>
    </w:pPr>
  </w:p>
  <w:bookmarkEnd w:id="4"/>
  <w:bookmarkEnd w:id="5"/>
  <w:bookmarkEnd w:id="6"/>
  <w:bookmarkEnd w:id="7"/>
  <w:bookmarkEnd w:id="8"/>
  <w:p w:rsidR="00F10D53" w:rsidRDefault="00F10D53"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SZSPOO.SZPiGM.3810/30/2023</w:t>
    </w:r>
    <w:r>
      <w:rPr>
        <w:rFonts w:ascii="Cambria" w:hAnsi="Cambria" w:cs="Arial"/>
        <w:b/>
        <w:sz w:val="20"/>
      </w:rPr>
      <w:t xml:space="preserve">  </w:t>
    </w:r>
  </w:p>
  <w:p w:rsidR="00F10D53" w:rsidRDefault="00F10D53" w:rsidP="007B21AB">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2">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7">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9">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3">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5">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6">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8">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5997AB0"/>
    <w:multiLevelType w:val="hybridMultilevel"/>
    <w:tmpl w:val="1F101084"/>
    <w:lvl w:ilvl="0" w:tplc="0DB07C1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859620D"/>
    <w:multiLevelType w:val="hybridMultilevel"/>
    <w:tmpl w:val="CB3E93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4">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6">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A1F21CE"/>
    <w:multiLevelType w:val="hybridMultilevel"/>
    <w:tmpl w:val="470AA38E"/>
    <w:lvl w:ilvl="0" w:tplc="B44C7246">
      <w:start w:val="23"/>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2">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4">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7">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CD12AB2"/>
    <w:multiLevelType w:val="hybridMultilevel"/>
    <w:tmpl w:val="A5C276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1">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4">
    <w:nsid w:val="5FF912FF"/>
    <w:multiLevelType w:val="hybridMultilevel"/>
    <w:tmpl w:val="6EC633DC"/>
    <w:lvl w:ilvl="0" w:tplc="0415000F">
      <w:start w:val="1"/>
      <w:numFmt w:val="decimal"/>
      <w:lvlText w:val="%1."/>
      <w:lvlJc w:val="left"/>
      <w:pPr>
        <w:ind w:left="720" w:hanging="360"/>
      </w:pPr>
      <w:rPr>
        <w:sz w:val="24"/>
        <w:szCs w:val="24"/>
      </w:rPr>
    </w:lvl>
    <w:lvl w:ilvl="1" w:tplc="B64C26EC">
      <w:start w:val="1"/>
      <w:numFmt w:val="lowerLetter"/>
      <w:lvlText w:val="%2)"/>
      <w:lvlJc w:val="left"/>
      <w:pPr>
        <w:ind w:left="1495" w:hanging="360"/>
      </w:pPr>
      <w:rPr>
        <w:rFonts w:ascii="Cambria" w:eastAsia="Calibri" w:hAnsi="Cambria" w:cs="Arial" w:hint="default"/>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7">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nsid w:val="74FB0960"/>
    <w:multiLevelType w:val="hybridMultilevel"/>
    <w:tmpl w:val="21BEBEBE"/>
    <w:lvl w:ilvl="0" w:tplc="55620EC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3">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4"/>
  </w:num>
  <w:num w:numId="3">
    <w:abstractNumId w:val="56"/>
  </w:num>
  <w:num w:numId="4">
    <w:abstractNumId w:val="25"/>
  </w:num>
  <w:num w:numId="5">
    <w:abstractNumId w:val="51"/>
  </w:num>
  <w:num w:numId="6">
    <w:abstractNumId w:val="55"/>
  </w:num>
  <w:num w:numId="7">
    <w:abstractNumId w:val="44"/>
  </w:num>
  <w:num w:numId="8">
    <w:abstractNumId w:val="66"/>
  </w:num>
  <w:num w:numId="9">
    <w:abstractNumId w:val="35"/>
  </w:num>
  <w:num w:numId="10">
    <w:abstractNumId w:val="63"/>
  </w:num>
  <w:num w:numId="11">
    <w:abstractNumId w:val="37"/>
  </w:num>
  <w:num w:numId="12">
    <w:abstractNumId w:val="45"/>
  </w:num>
  <w:num w:numId="13">
    <w:abstractNumId w:val="43"/>
  </w:num>
  <w:num w:numId="14">
    <w:abstractNumId w:val="34"/>
  </w:num>
  <w:num w:numId="15">
    <w:abstractNumId w:val="65"/>
  </w:num>
  <w:num w:numId="16">
    <w:abstractNumId w:val="22"/>
  </w:num>
  <w:num w:numId="17">
    <w:abstractNumId w:val="47"/>
  </w:num>
  <w:num w:numId="18">
    <w:abstractNumId w:val="8"/>
  </w:num>
  <w:num w:numId="19">
    <w:abstractNumId w:val="9"/>
  </w:num>
  <w:num w:numId="20">
    <w:abstractNumId w:val="7"/>
  </w:num>
  <w:num w:numId="21">
    <w:abstractNumId w:val="29"/>
  </w:num>
  <w:num w:numId="22">
    <w:abstractNumId w:val="18"/>
  </w:num>
  <w:num w:numId="23">
    <w:abstractNumId w:val="36"/>
  </w:num>
  <w:num w:numId="24">
    <w:abstractNumId w:val="23"/>
  </w:num>
  <w:num w:numId="25">
    <w:abstractNumId w:val="32"/>
  </w:num>
  <w:num w:numId="26">
    <w:abstractNumId w:val="58"/>
  </w:num>
  <w:num w:numId="27">
    <w:abstractNumId w:val="21"/>
  </w:num>
  <w:num w:numId="28">
    <w:abstractNumId w:val="26"/>
  </w:num>
  <w:num w:numId="29">
    <w:abstractNumId w:val="64"/>
  </w:num>
  <w:num w:numId="30">
    <w:abstractNumId w:val="24"/>
  </w:num>
  <w:num w:numId="31">
    <w:abstractNumId w:val="27"/>
  </w:num>
  <w:num w:numId="32">
    <w:abstractNumId w:val="48"/>
  </w:num>
  <w:num w:numId="33">
    <w:abstractNumId w:val="57"/>
  </w:num>
  <w:num w:numId="34">
    <w:abstractNumId w:val="38"/>
  </w:num>
  <w:num w:numId="35">
    <w:abstractNumId w:val="61"/>
  </w:num>
  <w:num w:numId="36">
    <w:abstractNumId w:val="28"/>
  </w:num>
  <w:num w:numId="37">
    <w:abstractNumId w:val="53"/>
  </w:num>
  <w:num w:numId="38">
    <w:abstractNumId w:val="52"/>
    <w:lvlOverride w:ilvl="0">
      <w:startOverride w:val="1"/>
    </w:lvlOverride>
  </w:num>
  <w:num w:numId="39">
    <w:abstractNumId w:val="42"/>
    <w:lvlOverride w:ilvl="0">
      <w:startOverride w:val="1"/>
    </w:lvlOverride>
  </w:num>
  <w:num w:numId="40">
    <w:abstractNumId w:val="30"/>
  </w:num>
  <w:num w:numId="41">
    <w:abstractNumId w:val="49"/>
  </w:num>
  <w:num w:numId="42">
    <w:abstractNumId w:val="31"/>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60"/>
  </w:num>
  <w:num w:numId="46">
    <w:abstractNumId w:val="12"/>
  </w:num>
  <w:num w:numId="47">
    <w:abstractNumId w:val="20"/>
  </w:num>
  <w:num w:numId="48">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1560"/>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3B5"/>
    <w:rsid w:val="000508DD"/>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2D2"/>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4B45"/>
    <w:rsid w:val="000858B3"/>
    <w:rsid w:val="000858C1"/>
    <w:rsid w:val="00085CD9"/>
    <w:rsid w:val="00085EAA"/>
    <w:rsid w:val="000870C5"/>
    <w:rsid w:val="000902D9"/>
    <w:rsid w:val="00090A82"/>
    <w:rsid w:val="00090EAC"/>
    <w:rsid w:val="0009296C"/>
    <w:rsid w:val="00093EDF"/>
    <w:rsid w:val="000942A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62BE"/>
    <w:rsid w:val="000B68AE"/>
    <w:rsid w:val="000B7726"/>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014"/>
    <w:rsid w:val="000E05B9"/>
    <w:rsid w:val="000E154F"/>
    <w:rsid w:val="000E3107"/>
    <w:rsid w:val="000E3BDB"/>
    <w:rsid w:val="000E3E42"/>
    <w:rsid w:val="000E4E2A"/>
    <w:rsid w:val="000E522B"/>
    <w:rsid w:val="000E7F53"/>
    <w:rsid w:val="000F01F6"/>
    <w:rsid w:val="000F1E5A"/>
    <w:rsid w:val="000F2110"/>
    <w:rsid w:val="000F2308"/>
    <w:rsid w:val="000F27CF"/>
    <w:rsid w:val="000F37A4"/>
    <w:rsid w:val="000F37DA"/>
    <w:rsid w:val="000F6341"/>
    <w:rsid w:val="000F7159"/>
    <w:rsid w:val="000F7C21"/>
    <w:rsid w:val="001003DB"/>
    <w:rsid w:val="001024F2"/>
    <w:rsid w:val="00102744"/>
    <w:rsid w:val="0010294D"/>
    <w:rsid w:val="00102A85"/>
    <w:rsid w:val="00102C0C"/>
    <w:rsid w:val="00103155"/>
    <w:rsid w:val="001033F9"/>
    <w:rsid w:val="00104F56"/>
    <w:rsid w:val="001054D9"/>
    <w:rsid w:val="001058D3"/>
    <w:rsid w:val="00107451"/>
    <w:rsid w:val="00110287"/>
    <w:rsid w:val="001109E2"/>
    <w:rsid w:val="0011102C"/>
    <w:rsid w:val="00112636"/>
    <w:rsid w:val="00114694"/>
    <w:rsid w:val="00114AAA"/>
    <w:rsid w:val="00114EE9"/>
    <w:rsid w:val="001155BD"/>
    <w:rsid w:val="001160E1"/>
    <w:rsid w:val="00116CDD"/>
    <w:rsid w:val="001201D6"/>
    <w:rsid w:val="00120CEC"/>
    <w:rsid w:val="001218E1"/>
    <w:rsid w:val="001218FB"/>
    <w:rsid w:val="00122276"/>
    <w:rsid w:val="001239A0"/>
    <w:rsid w:val="00124732"/>
    <w:rsid w:val="0012478D"/>
    <w:rsid w:val="00124E14"/>
    <w:rsid w:val="001265A8"/>
    <w:rsid w:val="00126A93"/>
    <w:rsid w:val="00126E65"/>
    <w:rsid w:val="001271CE"/>
    <w:rsid w:val="00127AC1"/>
    <w:rsid w:val="00127CDF"/>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4F4"/>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984"/>
    <w:rsid w:val="00164F38"/>
    <w:rsid w:val="00165D29"/>
    <w:rsid w:val="00166A01"/>
    <w:rsid w:val="001720B9"/>
    <w:rsid w:val="00172714"/>
    <w:rsid w:val="00172B81"/>
    <w:rsid w:val="00172F48"/>
    <w:rsid w:val="0017302F"/>
    <w:rsid w:val="0017416A"/>
    <w:rsid w:val="00174344"/>
    <w:rsid w:val="00174747"/>
    <w:rsid w:val="00180D33"/>
    <w:rsid w:val="00181631"/>
    <w:rsid w:val="001816EE"/>
    <w:rsid w:val="00181A5D"/>
    <w:rsid w:val="001827F2"/>
    <w:rsid w:val="001846C8"/>
    <w:rsid w:val="00184DB1"/>
    <w:rsid w:val="001850ED"/>
    <w:rsid w:val="00185A76"/>
    <w:rsid w:val="00185AD1"/>
    <w:rsid w:val="00185D64"/>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B000A"/>
    <w:rsid w:val="001B1081"/>
    <w:rsid w:val="001B1EA4"/>
    <w:rsid w:val="001B2011"/>
    <w:rsid w:val="001B3135"/>
    <w:rsid w:val="001B32D4"/>
    <w:rsid w:val="001B4D3A"/>
    <w:rsid w:val="001B5DC5"/>
    <w:rsid w:val="001B6080"/>
    <w:rsid w:val="001B65FF"/>
    <w:rsid w:val="001B7A68"/>
    <w:rsid w:val="001C040E"/>
    <w:rsid w:val="001C12C8"/>
    <w:rsid w:val="001C1623"/>
    <w:rsid w:val="001C213A"/>
    <w:rsid w:val="001C256F"/>
    <w:rsid w:val="001C2F27"/>
    <w:rsid w:val="001C3269"/>
    <w:rsid w:val="001C33AC"/>
    <w:rsid w:val="001C3C1E"/>
    <w:rsid w:val="001C43F3"/>
    <w:rsid w:val="001C4E52"/>
    <w:rsid w:val="001C5510"/>
    <w:rsid w:val="001C67DA"/>
    <w:rsid w:val="001C6A57"/>
    <w:rsid w:val="001C7926"/>
    <w:rsid w:val="001C7C3F"/>
    <w:rsid w:val="001C7C5A"/>
    <w:rsid w:val="001D03B2"/>
    <w:rsid w:val="001D179E"/>
    <w:rsid w:val="001D32DE"/>
    <w:rsid w:val="001D6CF9"/>
    <w:rsid w:val="001E098A"/>
    <w:rsid w:val="001E13BE"/>
    <w:rsid w:val="001E16C8"/>
    <w:rsid w:val="001E1AD3"/>
    <w:rsid w:val="001E2809"/>
    <w:rsid w:val="001E302B"/>
    <w:rsid w:val="001E319E"/>
    <w:rsid w:val="001E328B"/>
    <w:rsid w:val="001E4DFF"/>
    <w:rsid w:val="001E5B85"/>
    <w:rsid w:val="001E6C02"/>
    <w:rsid w:val="001E6F19"/>
    <w:rsid w:val="001F0589"/>
    <w:rsid w:val="001F0E9C"/>
    <w:rsid w:val="001F1545"/>
    <w:rsid w:val="001F1C7C"/>
    <w:rsid w:val="001F32C8"/>
    <w:rsid w:val="001F3802"/>
    <w:rsid w:val="001F4F39"/>
    <w:rsid w:val="001F4FD3"/>
    <w:rsid w:val="001F516F"/>
    <w:rsid w:val="001F520E"/>
    <w:rsid w:val="001F5E05"/>
    <w:rsid w:val="001F60E2"/>
    <w:rsid w:val="001F6522"/>
    <w:rsid w:val="001F668C"/>
    <w:rsid w:val="001F6710"/>
    <w:rsid w:val="001F6ECF"/>
    <w:rsid w:val="001F733E"/>
    <w:rsid w:val="001F7A7A"/>
    <w:rsid w:val="0020063A"/>
    <w:rsid w:val="002007EC"/>
    <w:rsid w:val="002009F0"/>
    <w:rsid w:val="00200BA2"/>
    <w:rsid w:val="00201143"/>
    <w:rsid w:val="002013CA"/>
    <w:rsid w:val="002017E3"/>
    <w:rsid w:val="00201F0D"/>
    <w:rsid w:val="0020288A"/>
    <w:rsid w:val="0020440F"/>
    <w:rsid w:val="00204600"/>
    <w:rsid w:val="00205194"/>
    <w:rsid w:val="00206EC2"/>
    <w:rsid w:val="002100C2"/>
    <w:rsid w:val="00211D44"/>
    <w:rsid w:val="0021225A"/>
    <w:rsid w:val="00213968"/>
    <w:rsid w:val="00217D7F"/>
    <w:rsid w:val="00220C98"/>
    <w:rsid w:val="0022237D"/>
    <w:rsid w:val="002232E2"/>
    <w:rsid w:val="00223750"/>
    <w:rsid w:val="00223B7B"/>
    <w:rsid w:val="0022435A"/>
    <w:rsid w:val="0022488F"/>
    <w:rsid w:val="002248A3"/>
    <w:rsid w:val="00224C77"/>
    <w:rsid w:val="00225324"/>
    <w:rsid w:val="00226424"/>
    <w:rsid w:val="00227E39"/>
    <w:rsid w:val="002300B2"/>
    <w:rsid w:val="002304DC"/>
    <w:rsid w:val="00231BBE"/>
    <w:rsid w:val="002330D7"/>
    <w:rsid w:val="00233770"/>
    <w:rsid w:val="00233EA3"/>
    <w:rsid w:val="002344B2"/>
    <w:rsid w:val="00235435"/>
    <w:rsid w:val="0023642F"/>
    <w:rsid w:val="002379F6"/>
    <w:rsid w:val="0024138D"/>
    <w:rsid w:val="00241C6C"/>
    <w:rsid w:val="00241EDC"/>
    <w:rsid w:val="00243818"/>
    <w:rsid w:val="00243E3A"/>
    <w:rsid w:val="00243F5A"/>
    <w:rsid w:val="0024453F"/>
    <w:rsid w:val="002447F6"/>
    <w:rsid w:val="002451C7"/>
    <w:rsid w:val="00246909"/>
    <w:rsid w:val="00246A11"/>
    <w:rsid w:val="0025041A"/>
    <w:rsid w:val="0025060A"/>
    <w:rsid w:val="00252051"/>
    <w:rsid w:val="002526DF"/>
    <w:rsid w:val="002541CE"/>
    <w:rsid w:val="00254667"/>
    <w:rsid w:val="00254BC5"/>
    <w:rsid w:val="00255734"/>
    <w:rsid w:val="00256EDD"/>
    <w:rsid w:val="00257369"/>
    <w:rsid w:val="00260D7D"/>
    <w:rsid w:val="00261B89"/>
    <w:rsid w:val="002649E6"/>
    <w:rsid w:val="0026568F"/>
    <w:rsid w:val="00265CFD"/>
    <w:rsid w:val="0026706B"/>
    <w:rsid w:val="002678AB"/>
    <w:rsid w:val="00271D38"/>
    <w:rsid w:val="002726E9"/>
    <w:rsid w:val="00272E2B"/>
    <w:rsid w:val="002731AD"/>
    <w:rsid w:val="002731B0"/>
    <w:rsid w:val="00273300"/>
    <w:rsid w:val="00274809"/>
    <w:rsid w:val="002759EA"/>
    <w:rsid w:val="00276CA0"/>
    <w:rsid w:val="00276FBB"/>
    <w:rsid w:val="002814D4"/>
    <w:rsid w:val="0028157B"/>
    <w:rsid w:val="0028289F"/>
    <w:rsid w:val="002828FE"/>
    <w:rsid w:val="00282BD7"/>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97DA8"/>
    <w:rsid w:val="002A201E"/>
    <w:rsid w:val="002A2237"/>
    <w:rsid w:val="002A2640"/>
    <w:rsid w:val="002A2CC6"/>
    <w:rsid w:val="002A3682"/>
    <w:rsid w:val="002A4751"/>
    <w:rsid w:val="002A4C80"/>
    <w:rsid w:val="002A4CEF"/>
    <w:rsid w:val="002A5876"/>
    <w:rsid w:val="002A5AC1"/>
    <w:rsid w:val="002A6879"/>
    <w:rsid w:val="002A68CE"/>
    <w:rsid w:val="002A6F94"/>
    <w:rsid w:val="002A7F4E"/>
    <w:rsid w:val="002A7F7C"/>
    <w:rsid w:val="002B2FCF"/>
    <w:rsid w:val="002B3578"/>
    <w:rsid w:val="002B3682"/>
    <w:rsid w:val="002B3C67"/>
    <w:rsid w:val="002B6740"/>
    <w:rsid w:val="002C05FC"/>
    <w:rsid w:val="002C0BDC"/>
    <w:rsid w:val="002C2605"/>
    <w:rsid w:val="002C38DF"/>
    <w:rsid w:val="002C49D9"/>
    <w:rsid w:val="002C4EC1"/>
    <w:rsid w:val="002C6B65"/>
    <w:rsid w:val="002C6F90"/>
    <w:rsid w:val="002C75A5"/>
    <w:rsid w:val="002D0F64"/>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291"/>
    <w:rsid w:val="002F1247"/>
    <w:rsid w:val="002F16D6"/>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5029"/>
    <w:rsid w:val="00315155"/>
    <w:rsid w:val="00315240"/>
    <w:rsid w:val="003161B8"/>
    <w:rsid w:val="003163E3"/>
    <w:rsid w:val="003168C7"/>
    <w:rsid w:val="00320DC8"/>
    <w:rsid w:val="00324C9E"/>
    <w:rsid w:val="00324D29"/>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4FEF"/>
    <w:rsid w:val="00345D7E"/>
    <w:rsid w:val="00350282"/>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B3"/>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3E9E"/>
    <w:rsid w:val="003F49E2"/>
    <w:rsid w:val="003F4FEC"/>
    <w:rsid w:val="003F503B"/>
    <w:rsid w:val="003F5826"/>
    <w:rsid w:val="003F5C0C"/>
    <w:rsid w:val="003F60D2"/>
    <w:rsid w:val="00400735"/>
    <w:rsid w:val="00402053"/>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331B"/>
    <w:rsid w:val="00413592"/>
    <w:rsid w:val="0041389E"/>
    <w:rsid w:val="004139FB"/>
    <w:rsid w:val="0041442A"/>
    <w:rsid w:val="00414CF9"/>
    <w:rsid w:val="00415198"/>
    <w:rsid w:val="00415736"/>
    <w:rsid w:val="004166A7"/>
    <w:rsid w:val="00416A7C"/>
    <w:rsid w:val="00420580"/>
    <w:rsid w:val="00422FC5"/>
    <w:rsid w:val="00423457"/>
    <w:rsid w:val="0042388A"/>
    <w:rsid w:val="00423BC5"/>
    <w:rsid w:val="004245B7"/>
    <w:rsid w:val="00424BC3"/>
    <w:rsid w:val="00425C46"/>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5CC"/>
    <w:rsid w:val="00460E98"/>
    <w:rsid w:val="00460EBC"/>
    <w:rsid w:val="0046111F"/>
    <w:rsid w:val="004617BB"/>
    <w:rsid w:val="00461C1B"/>
    <w:rsid w:val="004621C3"/>
    <w:rsid w:val="00462A4F"/>
    <w:rsid w:val="004639B5"/>
    <w:rsid w:val="00464355"/>
    <w:rsid w:val="00464809"/>
    <w:rsid w:val="0046517D"/>
    <w:rsid w:val="00466266"/>
    <w:rsid w:val="0047062C"/>
    <w:rsid w:val="00471694"/>
    <w:rsid w:val="00474280"/>
    <w:rsid w:val="00474932"/>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6DD"/>
    <w:rsid w:val="00491D29"/>
    <w:rsid w:val="00491D62"/>
    <w:rsid w:val="004934C5"/>
    <w:rsid w:val="0049390B"/>
    <w:rsid w:val="00493D9B"/>
    <w:rsid w:val="00494A82"/>
    <w:rsid w:val="00494BF8"/>
    <w:rsid w:val="0049543B"/>
    <w:rsid w:val="00495D24"/>
    <w:rsid w:val="0049686E"/>
    <w:rsid w:val="00497282"/>
    <w:rsid w:val="00497BD0"/>
    <w:rsid w:val="004A0838"/>
    <w:rsid w:val="004A1963"/>
    <w:rsid w:val="004A2FBC"/>
    <w:rsid w:val="004A37BF"/>
    <w:rsid w:val="004A3E25"/>
    <w:rsid w:val="004A50BC"/>
    <w:rsid w:val="004A57A5"/>
    <w:rsid w:val="004A731F"/>
    <w:rsid w:val="004A76EB"/>
    <w:rsid w:val="004A7E36"/>
    <w:rsid w:val="004B0CB7"/>
    <w:rsid w:val="004B0FE2"/>
    <w:rsid w:val="004B1FCC"/>
    <w:rsid w:val="004B3243"/>
    <w:rsid w:val="004B3464"/>
    <w:rsid w:val="004B461E"/>
    <w:rsid w:val="004B4E2B"/>
    <w:rsid w:val="004B50F0"/>
    <w:rsid w:val="004B53E1"/>
    <w:rsid w:val="004B5569"/>
    <w:rsid w:val="004B5913"/>
    <w:rsid w:val="004B5FF0"/>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F7E"/>
    <w:rsid w:val="004F31B5"/>
    <w:rsid w:val="004F35BE"/>
    <w:rsid w:val="004F4AC8"/>
    <w:rsid w:val="004F755C"/>
    <w:rsid w:val="00501BDA"/>
    <w:rsid w:val="00501D6C"/>
    <w:rsid w:val="005038D7"/>
    <w:rsid w:val="00503A20"/>
    <w:rsid w:val="00503D6D"/>
    <w:rsid w:val="00504F00"/>
    <w:rsid w:val="005067C8"/>
    <w:rsid w:val="00510327"/>
    <w:rsid w:val="00510879"/>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D81"/>
    <w:rsid w:val="005545B3"/>
    <w:rsid w:val="0055474D"/>
    <w:rsid w:val="005548F0"/>
    <w:rsid w:val="00554CFC"/>
    <w:rsid w:val="0055512B"/>
    <w:rsid w:val="005551C9"/>
    <w:rsid w:val="005564F7"/>
    <w:rsid w:val="005578DF"/>
    <w:rsid w:val="00560124"/>
    <w:rsid w:val="00562ABE"/>
    <w:rsid w:val="005630E8"/>
    <w:rsid w:val="0056359E"/>
    <w:rsid w:val="00563C92"/>
    <w:rsid w:val="00563F0F"/>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48E"/>
    <w:rsid w:val="0057670A"/>
    <w:rsid w:val="00576C74"/>
    <w:rsid w:val="00577205"/>
    <w:rsid w:val="00577FC4"/>
    <w:rsid w:val="00580642"/>
    <w:rsid w:val="00580CA3"/>
    <w:rsid w:val="00581CA3"/>
    <w:rsid w:val="00582308"/>
    <w:rsid w:val="00582873"/>
    <w:rsid w:val="00582B04"/>
    <w:rsid w:val="00582D56"/>
    <w:rsid w:val="0058413A"/>
    <w:rsid w:val="005843BF"/>
    <w:rsid w:val="00584AA0"/>
    <w:rsid w:val="00584C78"/>
    <w:rsid w:val="005855B2"/>
    <w:rsid w:val="00586F80"/>
    <w:rsid w:val="00590EC3"/>
    <w:rsid w:val="005912C8"/>
    <w:rsid w:val="005916C5"/>
    <w:rsid w:val="00591EB3"/>
    <w:rsid w:val="005921A0"/>
    <w:rsid w:val="00592FE4"/>
    <w:rsid w:val="00593ACF"/>
    <w:rsid w:val="00595F14"/>
    <w:rsid w:val="00596C55"/>
    <w:rsid w:val="00597283"/>
    <w:rsid w:val="005A1915"/>
    <w:rsid w:val="005A22D9"/>
    <w:rsid w:val="005A252A"/>
    <w:rsid w:val="005A2EB9"/>
    <w:rsid w:val="005A3AF6"/>
    <w:rsid w:val="005A413D"/>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21F"/>
    <w:rsid w:val="005C654D"/>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2725"/>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5A74"/>
    <w:rsid w:val="00606796"/>
    <w:rsid w:val="00606915"/>
    <w:rsid w:val="00607529"/>
    <w:rsid w:val="00607E94"/>
    <w:rsid w:val="00610DD0"/>
    <w:rsid w:val="00612CEB"/>
    <w:rsid w:val="00613DD3"/>
    <w:rsid w:val="006146D9"/>
    <w:rsid w:val="0061501C"/>
    <w:rsid w:val="00616593"/>
    <w:rsid w:val="00616AEE"/>
    <w:rsid w:val="00617F25"/>
    <w:rsid w:val="0062040F"/>
    <w:rsid w:val="00620FE0"/>
    <w:rsid w:val="00621312"/>
    <w:rsid w:val="006225CD"/>
    <w:rsid w:val="006230E3"/>
    <w:rsid w:val="006235C3"/>
    <w:rsid w:val="00623DBA"/>
    <w:rsid w:val="006248A3"/>
    <w:rsid w:val="00626423"/>
    <w:rsid w:val="0062780F"/>
    <w:rsid w:val="00627D28"/>
    <w:rsid w:val="00631F41"/>
    <w:rsid w:val="00633A07"/>
    <w:rsid w:val="00633F9C"/>
    <w:rsid w:val="006356FC"/>
    <w:rsid w:val="00637262"/>
    <w:rsid w:val="006403EC"/>
    <w:rsid w:val="00641351"/>
    <w:rsid w:val="00641360"/>
    <w:rsid w:val="00642664"/>
    <w:rsid w:val="006440B0"/>
    <w:rsid w:val="006446F6"/>
    <w:rsid w:val="00644938"/>
    <w:rsid w:val="00645158"/>
    <w:rsid w:val="0064532E"/>
    <w:rsid w:val="006461E5"/>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26F"/>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1C31"/>
    <w:rsid w:val="006A26EF"/>
    <w:rsid w:val="006A30D9"/>
    <w:rsid w:val="006A3283"/>
    <w:rsid w:val="006A43B9"/>
    <w:rsid w:val="006A68EF"/>
    <w:rsid w:val="006A71EB"/>
    <w:rsid w:val="006A7866"/>
    <w:rsid w:val="006B004E"/>
    <w:rsid w:val="006B1923"/>
    <w:rsid w:val="006B25CE"/>
    <w:rsid w:val="006B27C3"/>
    <w:rsid w:val="006B48EB"/>
    <w:rsid w:val="006B4AF8"/>
    <w:rsid w:val="006B4E7B"/>
    <w:rsid w:val="006B65EA"/>
    <w:rsid w:val="006B6D15"/>
    <w:rsid w:val="006B6E42"/>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5C6"/>
    <w:rsid w:val="006E16B6"/>
    <w:rsid w:val="006E16B8"/>
    <w:rsid w:val="006E19ED"/>
    <w:rsid w:val="006E1C58"/>
    <w:rsid w:val="006E1E83"/>
    <w:rsid w:val="006E27F6"/>
    <w:rsid w:val="006E2914"/>
    <w:rsid w:val="006E2B79"/>
    <w:rsid w:val="006E3411"/>
    <w:rsid w:val="006E42C0"/>
    <w:rsid w:val="006E500A"/>
    <w:rsid w:val="006E578B"/>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4583"/>
    <w:rsid w:val="00744995"/>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472"/>
    <w:rsid w:val="00766F89"/>
    <w:rsid w:val="00767954"/>
    <w:rsid w:val="00767A53"/>
    <w:rsid w:val="00770C2E"/>
    <w:rsid w:val="00771554"/>
    <w:rsid w:val="00771A18"/>
    <w:rsid w:val="00772220"/>
    <w:rsid w:val="00773B67"/>
    <w:rsid w:val="0077517C"/>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EE6"/>
    <w:rsid w:val="00793775"/>
    <w:rsid w:val="0079444B"/>
    <w:rsid w:val="00797BF1"/>
    <w:rsid w:val="007A0335"/>
    <w:rsid w:val="007A2358"/>
    <w:rsid w:val="007A28CE"/>
    <w:rsid w:val="007A2BF7"/>
    <w:rsid w:val="007A333D"/>
    <w:rsid w:val="007A37E3"/>
    <w:rsid w:val="007A4CDF"/>
    <w:rsid w:val="007A78D5"/>
    <w:rsid w:val="007A7BB6"/>
    <w:rsid w:val="007A7C26"/>
    <w:rsid w:val="007A7ECC"/>
    <w:rsid w:val="007B0260"/>
    <w:rsid w:val="007B0C9E"/>
    <w:rsid w:val="007B21AB"/>
    <w:rsid w:val="007B21B2"/>
    <w:rsid w:val="007B4400"/>
    <w:rsid w:val="007B7A20"/>
    <w:rsid w:val="007C0CCF"/>
    <w:rsid w:val="007C12D2"/>
    <w:rsid w:val="007C2D95"/>
    <w:rsid w:val="007C414C"/>
    <w:rsid w:val="007C4815"/>
    <w:rsid w:val="007C5DAE"/>
    <w:rsid w:val="007C5E59"/>
    <w:rsid w:val="007C60D2"/>
    <w:rsid w:val="007C663B"/>
    <w:rsid w:val="007C665E"/>
    <w:rsid w:val="007C73C6"/>
    <w:rsid w:val="007D107B"/>
    <w:rsid w:val="007D29F5"/>
    <w:rsid w:val="007D2EDC"/>
    <w:rsid w:val="007D4D0C"/>
    <w:rsid w:val="007D5D10"/>
    <w:rsid w:val="007D68F0"/>
    <w:rsid w:val="007D6960"/>
    <w:rsid w:val="007D69A3"/>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0FB"/>
    <w:rsid w:val="00812831"/>
    <w:rsid w:val="008140DB"/>
    <w:rsid w:val="00814EB0"/>
    <w:rsid w:val="008158E8"/>
    <w:rsid w:val="00820E6A"/>
    <w:rsid w:val="008215CC"/>
    <w:rsid w:val="00822B63"/>
    <w:rsid w:val="00822E1A"/>
    <w:rsid w:val="00822E62"/>
    <w:rsid w:val="00823981"/>
    <w:rsid w:val="00824780"/>
    <w:rsid w:val="00824F4A"/>
    <w:rsid w:val="008252D5"/>
    <w:rsid w:val="00825350"/>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16F9"/>
    <w:rsid w:val="0084214D"/>
    <w:rsid w:val="00842EFE"/>
    <w:rsid w:val="008430E2"/>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0AEC"/>
    <w:rsid w:val="00872D84"/>
    <w:rsid w:val="00873009"/>
    <w:rsid w:val="008732E3"/>
    <w:rsid w:val="00873EC2"/>
    <w:rsid w:val="0087523B"/>
    <w:rsid w:val="00875317"/>
    <w:rsid w:val="008759C6"/>
    <w:rsid w:val="00875A2D"/>
    <w:rsid w:val="00877C90"/>
    <w:rsid w:val="008804DE"/>
    <w:rsid w:val="008824D5"/>
    <w:rsid w:val="00882779"/>
    <w:rsid w:val="00882DD2"/>
    <w:rsid w:val="00883368"/>
    <w:rsid w:val="00883679"/>
    <w:rsid w:val="00884C55"/>
    <w:rsid w:val="008867C7"/>
    <w:rsid w:val="00887F61"/>
    <w:rsid w:val="008902E3"/>
    <w:rsid w:val="00891639"/>
    <w:rsid w:val="00892186"/>
    <w:rsid w:val="0089251F"/>
    <w:rsid w:val="008925BD"/>
    <w:rsid w:val="00893FDF"/>
    <w:rsid w:val="00894282"/>
    <w:rsid w:val="008949B3"/>
    <w:rsid w:val="00896C0F"/>
    <w:rsid w:val="008A0763"/>
    <w:rsid w:val="008A10C0"/>
    <w:rsid w:val="008A1345"/>
    <w:rsid w:val="008A1E26"/>
    <w:rsid w:val="008A27B1"/>
    <w:rsid w:val="008A30F9"/>
    <w:rsid w:val="008A3E25"/>
    <w:rsid w:val="008A41DF"/>
    <w:rsid w:val="008A50BA"/>
    <w:rsid w:val="008A71F2"/>
    <w:rsid w:val="008A73C7"/>
    <w:rsid w:val="008A7A7D"/>
    <w:rsid w:val="008B11F9"/>
    <w:rsid w:val="008B1990"/>
    <w:rsid w:val="008B19A1"/>
    <w:rsid w:val="008B1ED0"/>
    <w:rsid w:val="008B2872"/>
    <w:rsid w:val="008B314D"/>
    <w:rsid w:val="008B3B91"/>
    <w:rsid w:val="008B4678"/>
    <w:rsid w:val="008B504A"/>
    <w:rsid w:val="008B579D"/>
    <w:rsid w:val="008B7AB0"/>
    <w:rsid w:val="008B7D2F"/>
    <w:rsid w:val="008C2B31"/>
    <w:rsid w:val="008C5A0B"/>
    <w:rsid w:val="008C5C8D"/>
    <w:rsid w:val="008C5EBB"/>
    <w:rsid w:val="008C6142"/>
    <w:rsid w:val="008C61BD"/>
    <w:rsid w:val="008C7516"/>
    <w:rsid w:val="008D1905"/>
    <w:rsid w:val="008D1ABD"/>
    <w:rsid w:val="008D2152"/>
    <w:rsid w:val="008D2479"/>
    <w:rsid w:val="008D319E"/>
    <w:rsid w:val="008D38B4"/>
    <w:rsid w:val="008D43EC"/>
    <w:rsid w:val="008D496D"/>
    <w:rsid w:val="008D4D94"/>
    <w:rsid w:val="008D5AC9"/>
    <w:rsid w:val="008D5B84"/>
    <w:rsid w:val="008D60FF"/>
    <w:rsid w:val="008D7041"/>
    <w:rsid w:val="008D7669"/>
    <w:rsid w:val="008E362E"/>
    <w:rsid w:val="008E404C"/>
    <w:rsid w:val="008E5B27"/>
    <w:rsid w:val="008E6FA8"/>
    <w:rsid w:val="008F0BFB"/>
    <w:rsid w:val="008F1AD4"/>
    <w:rsid w:val="008F21F2"/>
    <w:rsid w:val="008F2E6F"/>
    <w:rsid w:val="008F3D5D"/>
    <w:rsid w:val="008F6699"/>
    <w:rsid w:val="008F6A86"/>
    <w:rsid w:val="00900B5A"/>
    <w:rsid w:val="00901EC6"/>
    <w:rsid w:val="009023E2"/>
    <w:rsid w:val="00902957"/>
    <w:rsid w:val="0090338E"/>
    <w:rsid w:val="00903537"/>
    <w:rsid w:val="009037D7"/>
    <w:rsid w:val="0090440F"/>
    <w:rsid w:val="009062BC"/>
    <w:rsid w:val="00906CDD"/>
    <w:rsid w:val="00906D94"/>
    <w:rsid w:val="00910219"/>
    <w:rsid w:val="00910F57"/>
    <w:rsid w:val="0091104C"/>
    <w:rsid w:val="009113A4"/>
    <w:rsid w:val="00912593"/>
    <w:rsid w:val="009137CE"/>
    <w:rsid w:val="00915BB4"/>
    <w:rsid w:val="00915C02"/>
    <w:rsid w:val="00917F68"/>
    <w:rsid w:val="0092033A"/>
    <w:rsid w:val="0092052A"/>
    <w:rsid w:val="00920E08"/>
    <w:rsid w:val="009218A5"/>
    <w:rsid w:val="00921AA6"/>
    <w:rsid w:val="00921B5B"/>
    <w:rsid w:val="00921B84"/>
    <w:rsid w:val="00922357"/>
    <w:rsid w:val="00923EF8"/>
    <w:rsid w:val="00924CFA"/>
    <w:rsid w:val="00925B72"/>
    <w:rsid w:val="00925FAA"/>
    <w:rsid w:val="00925FBA"/>
    <w:rsid w:val="00926112"/>
    <w:rsid w:val="00926A77"/>
    <w:rsid w:val="00930CA5"/>
    <w:rsid w:val="00930CC4"/>
    <w:rsid w:val="00931973"/>
    <w:rsid w:val="009321DA"/>
    <w:rsid w:val="00933B65"/>
    <w:rsid w:val="00935D95"/>
    <w:rsid w:val="00936437"/>
    <w:rsid w:val="00936D8E"/>
    <w:rsid w:val="00937018"/>
    <w:rsid w:val="009370DA"/>
    <w:rsid w:val="00937821"/>
    <w:rsid w:val="00937E37"/>
    <w:rsid w:val="0094005B"/>
    <w:rsid w:val="00941254"/>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4D73"/>
    <w:rsid w:val="0096538C"/>
    <w:rsid w:val="009659F8"/>
    <w:rsid w:val="009660DD"/>
    <w:rsid w:val="00966BB2"/>
    <w:rsid w:val="009670E4"/>
    <w:rsid w:val="009672CC"/>
    <w:rsid w:val="0096749F"/>
    <w:rsid w:val="009703D7"/>
    <w:rsid w:val="0097059F"/>
    <w:rsid w:val="00971EFD"/>
    <w:rsid w:val="0097332A"/>
    <w:rsid w:val="00973D4C"/>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F0"/>
    <w:rsid w:val="00992EFA"/>
    <w:rsid w:val="009952C7"/>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B00B1"/>
    <w:rsid w:val="009B2C86"/>
    <w:rsid w:val="009B3B48"/>
    <w:rsid w:val="009B52C9"/>
    <w:rsid w:val="009B5DFC"/>
    <w:rsid w:val="009C0178"/>
    <w:rsid w:val="009C0A20"/>
    <w:rsid w:val="009C0A57"/>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62E"/>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0DBC"/>
    <w:rsid w:val="00A01864"/>
    <w:rsid w:val="00A01BDD"/>
    <w:rsid w:val="00A01CDD"/>
    <w:rsid w:val="00A01D73"/>
    <w:rsid w:val="00A01F7E"/>
    <w:rsid w:val="00A0223C"/>
    <w:rsid w:val="00A02EBE"/>
    <w:rsid w:val="00A02FF5"/>
    <w:rsid w:val="00A03B09"/>
    <w:rsid w:val="00A05C0F"/>
    <w:rsid w:val="00A06B79"/>
    <w:rsid w:val="00A06C60"/>
    <w:rsid w:val="00A109B5"/>
    <w:rsid w:val="00A1134B"/>
    <w:rsid w:val="00A115F8"/>
    <w:rsid w:val="00A1180F"/>
    <w:rsid w:val="00A14EE6"/>
    <w:rsid w:val="00A1543E"/>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938"/>
    <w:rsid w:val="00A831F1"/>
    <w:rsid w:val="00A85586"/>
    <w:rsid w:val="00A879D4"/>
    <w:rsid w:val="00A87D37"/>
    <w:rsid w:val="00A900F1"/>
    <w:rsid w:val="00A90D1C"/>
    <w:rsid w:val="00A9175F"/>
    <w:rsid w:val="00A91FE0"/>
    <w:rsid w:val="00A94404"/>
    <w:rsid w:val="00A97561"/>
    <w:rsid w:val="00A97F70"/>
    <w:rsid w:val="00AA2837"/>
    <w:rsid w:val="00AA3B1F"/>
    <w:rsid w:val="00AA4266"/>
    <w:rsid w:val="00AA5B39"/>
    <w:rsid w:val="00AA5BBA"/>
    <w:rsid w:val="00AA766F"/>
    <w:rsid w:val="00AA768D"/>
    <w:rsid w:val="00AB2527"/>
    <w:rsid w:val="00AB4A03"/>
    <w:rsid w:val="00AB6620"/>
    <w:rsid w:val="00AB67D3"/>
    <w:rsid w:val="00AC0C2C"/>
    <w:rsid w:val="00AC27D6"/>
    <w:rsid w:val="00AC2D83"/>
    <w:rsid w:val="00AC313C"/>
    <w:rsid w:val="00AC42B3"/>
    <w:rsid w:val="00AC4555"/>
    <w:rsid w:val="00AC4C9D"/>
    <w:rsid w:val="00AC4DA1"/>
    <w:rsid w:val="00AC5669"/>
    <w:rsid w:val="00AC5747"/>
    <w:rsid w:val="00AC60F9"/>
    <w:rsid w:val="00AC657D"/>
    <w:rsid w:val="00AC68FF"/>
    <w:rsid w:val="00AC754C"/>
    <w:rsid w:val="00AC7618"/>
    <w:rsid w:val="00AC780F"/>
    <w:rsid w:val="00AD1BC4"/>
    <w:rsid w:val="00AD2B88"/>
    <w:rsid w:val="00AD2E2D"/>
    <w:rsid w:val="00AD3296"/>
    <w:rsid w:val="00AD34D0"/>
    <w:rsid w:val="00AD3A10"/>
    <w:rsid w:val="00AD3D26"/>
    <w:rsid w:val="00AD4CF1"/>
    <w:rsid w:val="00AD55D0"/>
    <w:rsid w:val="00AD55FC"/>
    <w:rsid w:val="00AD7480"/>
    <w:rsid w:val="00AE02C5"/>
    <w:rsid w:val="00AE1AB6"/>
    <w:rsid w:val="00AE1DEB"/>
    <w:rsid w:val="00AE22C8"/>
    <w:rsid w:val="00AE22F5"/>
    <w:rsid w:val="00AE25F5"/>
    <w:rsid w:val="00AE267D"/>
    <w:rsid w:val="00AE2D8D"/>
    <w:rsid w:val="00AE3179"/>
    <w:rsid w:val="00AE35F8"/>
    <w:rsid w:val="00AE3E2B"/>
    <w:rsid w:val="00AE4196"/>
    <w:rsid w:val="00AE5784"/>
    <w:rsid w:val="00AE5A4A"/>
    <w:rsid w:val="00AE5AA4"/>
    <w:rsid w:val="00AE5AB8"/>
    <w:rsid w:val="00AE6EDA"/>
    <w:rsid w:val="00AE6FEB"/>
    <w:rsid w:val="00AE70D9"/>
    <w:rsid w:val="00AE7615"/>
    <w:rsid w:val="00AE7807"/>
    <w:rsid w:val="00AF0521"/>
    <w:rsid w:val="00AF053D"/>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5D7A"/>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336"/>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2F6"/>
    <w:rsid w:val="00B72784"/>
    <w:rsid w:val="00B72BCC"/>
    <w:rsid w:val="00B72DDA"/>
    <w:rsid w:val="00B736C3"/>
    <w:rsid w:val="00B73CB3"/>
    <w:rsid w:val="00B75E0A"/>
    <w:rsid w:val="00B7769F"/>
    <w:rsid w:val="00B8148C"/>
    <w:rsid w:val="00B81BB9"/>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3884"/>
    <w:rsid w:val="00B95476"/>
    <w:rsid w:val="00B95CBD"/>
    <w:rsid w:val="00B9651A"/>
    <w:rsid w:val="00B969EC"/>
    <w:rsid w:val="00B96C44"/>
    <w:rsid w:val="00BA0395"/>
    <w:rsid w:val="00BA1A68"/>
    <w:rsid w:val="00BA1A8D"/>
    <w:rsid w:val="00BA2601"/>
    <w:rsid w:val="00BA3337"/>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B74EE"/>
    <w:rsid w:val="00BC077D"/>
    <w:rsid w:val="00BC2E8A"/>
    <w:rsid w:val="00BC41C9"/>
    <w:rsid w:val="00BC4A55"/>
    <w:rsid w:val="00BD1054"/>
    <w:rsid w:val="00BD1112"/>
    <w:rsid w:val="00BD280C"/>
    <w:rsid w:val="00BD2CB6"/>
    <w:rsid w:val="00BD2D8F"/>
    <w:rsid w:val="00BD4178"/>
    <w:rsid w:val="00BD4BEB"/>
    <w:rsid w:val="00BD50A5"/>
    <w:rsid w:val="00BD6757"/>
    <w:rsid w:val="00BD6E51"/>
    <w:rsid w:val="00BD6F4B"/>
    <w:rsid w:val="00BD7949"/>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8AF"/>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3457"/>
    <w:rsid w:val="00C33E6D"/>
    <w:rsid w:val="00C34684"/>
    <w:rsid w:val="00C34DE1"/>
    <w:rsid w:val="00C353CF"/>
    <w:rsid w:val="00C359DA"/>
    <w:rsid w:val="00C360E0"/>
    <w:rsid w:val="00C374A8"/>
    <w:rsid w:val="00C41354"/>
    <w:rsid w:val="00C41E33"/>
    <w:rsid w:val="00C4291D"/>
    <w:rsid w:val="00C42E4D"/>
    <w:rsid w:val="00C4348A"/>
    <w:rsid w:val="00C4401F"/>
    <w:rsid w:val="00C451B9"/>
    <w:rsid w:val="00C451BB"/>
    <w:rsid w:val="00C45738"/>
    <w:rsid w:val="00C4613B"/>
    <w:rsid w:val="00C4790D"/>
    <w:rsid w:val="00C5116A"/>
    <w:rsid w:val="00C5124D"/>
    <w:rsid w:val="00C51525"/>
    <w:rsid w:val="00C51F8C"/>
    <w:rsid w:val="00C53DB8"/>
    <w:rsid w:val="00C543DF"/>
    <w:rsid w:val="00C5533B"/>
    <w:rsid w:val="00C5719D"/>
    <w:rsid w:val="00C5769E"/>
    <w:rsid w:val="00C57F0E"/>
    <w:rsid w:val="00C62585"/>
    <w:rsid w:val="00C6357F"/>
    <w:rsid w:val="00C64003"/>
    <w:rsid w:val="00C640EF"/>
    <w:rsid w:val="00C641DC"/>
    <w:rsid w:val="00C64BB1"/>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10D6"/>
    <w:rsid w:val="00C815BD"/>
    <w:rsid w:val="00C823A0"/>
    <w:rsid w:val="00C82410"/>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2CD6"/>
    <w:rsid w:val="00CA3722"/>
    <w:rsid w:val="00CA4619"/>
    <w:rsid w:val="00CA4C6A"/>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5B8"/>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561"/>
    <w:rsid w:val="00D00795"/>
    <w:rsid w:val="00D00978"/>
    <w:rsid w:val="00D02B63"/>
    <w:rsid w:val="00D03EDE"/>
    <w:rsid w:val="00D04517"/>
    <w:rsid w:val="00D04654"/>
    <w:rsid w:val="00D0511E"/>
    <w:rsid w:val="00D05FC0"/>
    <w:rsid w:val="00D1025F"/>
    <w:rsid w:val="00D1146E"/>
    <w:rsid w:val="00D11492"/>
    <w:rsid w:val="00D12DCC"/>
    <w:rsid w:val="00D13A44"/>
    <w:rsid w:val="00D14073"/>
    <w:rsid w:val="00D1415B"/>
    <w:rsid w:val="00D1442E"/>
    <w:rsid w:val="00D14A2D"/>
    <w:rsid w:val="00D14DCB"/>
    <w:rsid w:val="00D16E6D"/>
    <w:rsid w:val="00D21BA7"/>
    <w:rsid w:val="00D22195"/>
    <w:rsid w:val="00D22683"/>
    <w:rsid w:val="00D229B8"/>
    <w:rsid w:val="00D24228"/>
    <w:rsid w:val="00D25F02"/>
    <w:rsid w:val="00D30F40"/>
    <w:rsid w:val="00D3146B"/>
    <w:rsid w:val="00D318DC"/>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01E"/>
    <w:rsid w:val="00D50738"/>
    <w:rsid w:val="00D51386"/>
    <w:rsid w:val="00D52D85"/>
    <w:rsid w:val="00D5313C"/>
    <w:rsid w:val="00D53879"/>
    <w:rsid w:val="00D541ED"/>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1BA2"/>
    <w:rsid w:val="00D71C5B"/>
    <w:rsid w:val="00D74199"/>
    <w:rsid w:val="00D743F7"/>
    <w:rsid w:val="00D744B1"/>
    <w:rsid w:val="00D751A0"/>
    <w:rsid w:val="00D75890"/>
    <w:rsid w:val="00D763BF"/>
    <w:rsid w:val="00D7723B"/>
    <w:rsid w:val="00D776F8"/>
    <w:rsid w:val="00D77B5D"/>
    <w:rsid w:val="00D77E3D"/>
    <w:rsid w:val="00D80548"/>
    <w:rsid w:val="00D823C9"/>
    <w:rsid w:val="00D82FD3"/>
    <w:rsid w:val="00D838D5"/>
    <w:rsid w:val="00D84681"/>
    <w:rsid w:val="00D84BD7"/>
    <w:rsid w:val="00D85F68"/>
    <w:rsid w:val="00D87117"/>
    <w:rsid w:val="00D8717A"/>
    <w:rsid w:val="00D871CB"/>
    <w:rsid w:val="00D904F5"/>
    <w:rsid w:val="00D91571"/>
    <w:rsid w:val="00D91670"/>
    <w:rsid w:val="00D9175D"/>
    <w:rsid w:val="00D93276"/>
    <w:rsid w:val="00D93CF7"/>
    <w:rsid w:val="00D94961"/>
    <w:rsid w:val="00D95B6E"/>
    <w:rsid w:val="00D96061"/>
    <w:rsid w:val="00D96540"/>
    <w:rsid w:val="00DA068F"/>
    <w:rsid w:val="00DA08D0"/>
    <w:rsid w:val="00DA0B8F"/>
    <w:rsid w:val="00DA10ED"/>
    <w:rsid w:val="00DA3046"/>
    <w:rsid w:val="00DA509A"/>
    <w:rsid w:val="00DA6ED6"/>
    <w:rsid w:val="00DA77BA"/>
    <w:rsid w:val="00DA7DDD"/>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523E"/>
    <w:rsid w:val="00DC628D"/>
    <w:rsid w:val="00DC6FCE"/>
    <w:rsid w:val="00DC74EF"/>
    <w:rsid w:val="00DD0167"/>
    <w:rsid w:val="00DD24BE"/>
    <w:rsid w:val="00DD2EAB"/>
    <w:rsid w:val="00DD3005"/>
    <w:rsid w:val="00DD31EE"/>
    <w:rsid w:val="00DD35D3"/>
    <w:rsid w:val="00DD36CA"/>
    <w:rsid w:val="00DD3AAC"/>
    <w:rsid w:val="00DD4414"/>
    <w:rsid w:val="00DD607E"/>
    <w:rsid w:val="00DD721A"/>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764"/>
    <w:rsid w:val="00E107FD"/>
    <w:rsid w:val="00E110B9"/>
    <w:rsid w:val="00E11444"/>
    <w:rsid w:val="00E115AA"/>
    <w:rsid w:val="00E12A92"/>
    <w:rsid w:val="00E1314C"/>
    <w:rsid w:val="00E1364F"/>
    <w:rsid w:val="00E136A8"/>
    <w:rsid w:val="00E1387B"/>
    <w:rsid w:val="00E13B60"/>
    <w:rsid w:val="00E1562E"/>
    <w:rsid w:val="00E15DD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10E9"/>
    <w:rsid w:val="00E41F34"/>
    <w:rsid w:val="00E43040"/>
    <w:rsid w:val="00E44156"/>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26A"/>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879"/>
    <w:rsid w:val="00E76A60"/>
    <w:rsid w:val="00E76BC2"/>
    <w:rsid w:val="00E80EE3"/>
    <w:rsid w:val="00E81CE2"/>
    <w:rsid w:val="00E821E8"/>
    <w:rsid w:val="00E82F92"/>
    <w:rsid w:val="00E83564"/>
    <w:rsid w:val="00E835D8"/>
    <w:rsid w:val="00E838B8"/>
    <w:rsid w:val="00E83ACA"/>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A13"/>
    <w:rsid w:val="00EA3BA8"/>
    <w:rsid w:val="00EA4C1A"/>
    <w:rsid w:val="00EA55F6"/>
    <w:rsid w:val="00EB0797"/>
    <w:rsid w:val="00EB1584"/>
    <w:rsid w:val="00EB26BF"/>
    <w:rsid w:val="00EB4D4B"/>
    <w:rsid w:val="00EB567B"/>
    <w:rsid w:val="00EB5DC0"/>
    <w:rsid w:val="00EB68E8"/>
    <w:rsid w:val="00EB6A66"/>
    <w:rsid w:val="00EB6F6F"/>
    <w:rsid w:val="00EC0516"/>
    <w:rsid w:val="00EC0C3C"/>
    <w:rsid w:val="00EC1449"/>
    <w:rsid w:val="00EC1621"/>
    <w:rsid w:val="00EC1820"/>
    <w:rsid w:val="00EC2D36"/>
    <w:rsid w:val="00EC2EF0"/>
    <w:rsid w:val="00EC307A"/>
    <w:rsid w:val="00EC32F1"/>
    <w:rsid w:val="00EC4352"/>
    <w:rsid w:val="00EC538A"/>
    <w:rsid w:val="00EC7265"/>
    <w:rsid w:val="00ED07E2"/>
    <w:rsid w:val="00ED0823"/>
    <w:rsid w:val="00ED0928"/>
    <w:rsid w:val="00ED0E87"/>
    <w:rsid w:val="00ED14FE"/>
    <w:rsid w:val="00ED28F3"/>
    <w:rsid w:val="00ED2D16"/>
    <w:rsid w:val="00ED3F04"/>
    <w:rsid w:val="00ED4285"/>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931"/>
    <w:rsid w:val="00F05B87"/>
    <w:rsid w:val="00F05BE3"/>
    <w:rsid w:val="00F05C67"/>
    <w:rsid w:val="00F0607F"/>
    <w:rsid w:val="00F06767"/>
    <w:rsid w:val="00F06C21"/>
    <w:rsid w:val="00F074A1"/>
    <w:rsid w:val="00F10D53"/>
    <w:rsid w:val="00F11020"/>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A30"/>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5126"/>
    <w:rsid w:val="00F455E4"/>
    <w:rsid w:val="00F45687"/>
    <w:rsid w:val="00F46439"/>
    <w:rsid w:val="00F46DCA"/>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801"/>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957E0"/>
    <w:rsid w:val="00FA01B4"/>
    <w:rsid w:val="00FA12D9"/>
    <w:rsid w:val="00FA16B0"/>
    <w:rsid w:val="00FA1C7E"/>
    <w:rsid w:val="00FA317F"/>
    <w:rsid w:val="00FA3ADF"/>
    <w:rsid w:val="00FA47D1"/>
    <w:rsid w:val="00FA5169"/>
    <w:rsid w:val="00FA5A39"/>
    <w:rsid w:val="00FA6076"/>
    <w:rsid w:val="00FA75AF"/>
    <w:rsid w:val="00FA7FB3"/>
    <w:rsid w:val="00FB1331"/>
    <w:rsid w:val="00FB1653"/>
    <w:rsid w:val="00FB2E1F"/>
    <w:rsid w:val="00FB3E82"/>
    <w:rsid w:val="00FB61BE"/>
    <w:rsid w:val="00FB6A7C"/>
    <w:rsid w:val="00FB6B4D"/>
    <w:rsid w:val="00FB6D5E"/>
    <w:rsid w:val="00FB74C9"/>
    <w:rsid w:val="00FB779C"/>
    <w:rsid w:val="00FB7C22"/>
    <w:rsid w:val="00FC139D"/>
    <w:rsid w:val="00FC51CC"/>
    <w:rsid w:val="00FC5D63"/>
    <w:rsid w:val="00FC5F41"/>
    <w:rsid w:val="00FC74DA"/>
    <w:rsid w:val="00FD0E61"/>
    <w:rsid w:val="00FD1986"/>
    <w:rsid w:val="00FD24DC"/>
    <w:rsid w:val="00FD2552"/>
    <w:rsid w:val="00FD27EC"/>
    <w:rsid w:val="00FD586D"/>
    <w:rsid w:val="00FD5FEF"/>
    <w:rsid w:val="00FD620D"/>
    <w:rsid w:val="00FD77B3"/>
    <w:rsid w:val="00FD7C67"/>
    <w:rsid w:val="00FE1B66"/>
    <w:rsid w:val="00FE3192"/>
    <w:rsid w:val="00FE39AD"/>
    <w:rsid w:val="00FE3D47"/>
    <w:rsid w:val="00FE4054"/>
    <w:rsid w:val="00FE407F"/>
    <w:rsid w:val="00FE4CFE"/>
    <w:rsid w:val="00FE7892"/>
    <w:rsid w:val="00FF01AA"/>
    <w:rsid w:val="00FF0D98"/>
    <w:rsid w:val="00FF1465"/>
    <w:rsid w:val="00FF1B19"/>
    <w:rsid w:val="00FF1B4E"/>
    <w:rsid w:val="00FF27A4"/>
    <w:rsid w:val="00FF2BB9"/>
    <w:rsid w:val="00FF3E9A"/>
    <w:rsid w:val="00FF40AB"/>
    <w:rsid w:val="00FF4295"/>
    <w:rsid w:val="00FF43C3"/>
    <w:rsid w:val="00FF618F"/>
    <w:rsid w:val="00FF62A7"/>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1"/>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8"/>
      </w:numPr>
      <w:spacing w:before="120" w:after="120"/>
      <w:jc w:val="both"/>
    </w:pPr>
    <w:rPr>
      <w:rFonts w:eastAsia="Calibri"/>
      <w:szCs w:val="22"/>
      <w:lang w:eastAsia="en-GB"/>
    </w:rPr>
  </w:style>
  <w:style w:type="paragraph" w:customStyle="1" w:styleId="Tiret1">
    <w:name w:val="Tiret 1"/>
    <w:basedOn w:val="Normalny"/>
    <w:rsid w:val="00A407F6"/>
    <w:pPr>
      <w:numPr>
        <w:numId w:val="39"/>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0"/>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0"/>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0"/>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0"/>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1"/>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8"/>
      </w:numPr>
      <w:spacing w:before="120" w:after="120"/>
      <w:jc w:val="both"/>
    </w:pPr>
    <w:rPr>
      <w:rFonts w:eastAsia="Calibri"/>
      <w:szCs w:val="22"/>
      <w:lang w:eastAsia="en-GB"/>
    </w:rPr>
  </w:style>
  <w:style w:type="paragraph" w:customStyle="1" w:styleId="Tiret1">
    <w:name w:val="Tiret 1"/>
    <w:basedOn w:val="Normalny"/>
    <w:rsid w:val="00A407F6"/>
    <w:pPr>
      <w:numPr>
        <w:numId w:val="39"/>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0"/>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0"/>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0"/>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0"/>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3322">
      <w:bodyDiv w:val="1"/>
      <w:marLeft w:val="0"/>
      <w:marRight w:val="0"/>
      <w:marTop w:val="0"/>
      <w:marBottom w:val="0"/>
      <w:divBdr>
        <w:top w:val="none" w:sz="0" w:space="0" w:color="auto"/>
        <w:left w:val="none" w:sz="0" w:space="0" w:color="auto"/>
        <w:bottom w:val="none" w:sz="0" w:space="0" w:color="auto"/>
        <w:right w:val="none" w:sz="0" w:space="0" w:color="auto"/>
      </w:divBdr>
    </w:div>
    <w:div w:id="61104859">
      <w:bodyDiv w:val="1"/>
      <w:marLeft w:val="0"/>
      <w:marRight w:val="0"/>
      <w:marTop w:val="0"/>
      <w:marBottom w:val="0"/>
      <w:divBdr>
        <w:top w:val="none" w:sz="0" w:space="0" w:color="auto"/>
        <w:left w:val="none" w:sz="0" w:space="0" w:color="auto"/>
        <w:bottom w:val="none" w:sz="0" w:space="0" w:color="auto"/>
        <w:right w:val="none" w:sz="0" w:space="0" w:color="auto"/>
      </w:divBdr>
    </w:div>
    <w:div w:id="83501481">
      <w:bodyDiv w:val="1"/>
      <w:marLeft w:val="0"/>
      <w:marRight w:val="0"/>
      <w:marTop w:val="0"/>
      <w:marBottom w:val="0"/>
      <w:divBdr>
        <w:top w:val="none" w:sz="0" w:space="0" w:color="auto"/>
        <w:left w:val="none" w:sz="0" w:space="0" w:color="auto"/>
        <w:bottom w:val="none" w:sz="0" w:space="0" w:color="auto"/>
        <w:right w:val="none" w:sz="0" w:space="0" w:color="auto"/>
      </w:divBdr>
    </w:div>
    <w:div w:id="148719284">
      <w:bodyDiv w:val="1"/>
      <w:marLeft w:val="0"/>
      <w:marRight w:val="0"/>
      <w:marTop w:val="0"/>
      <w:marBottom w:val="0"/>
      <w:divBdr>
        <w:top w:val="none" w:sz="0" w:space="0" w:color="auto"/>
        <w:left w:val="none" w:sz="0" w:space="0" w:color="auto"/>
        <w:bottom w:val="none" w:sz="0" w:space="0" w:color="auto"/>
        <w:right w:val="none" w:sz="0" w:space="0" w:color="auto"/>
      </w:divBdr>
    </w:div>
    <w:div w:id="273633864">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99065113">
      <w:bodyDiv w:val="1"/>
      <w:marLeft w:val="0"/>
      <w:marRight w:val="0"/>
      <w:marTop w:val="0"/>
      <w:marBottom w:val="0"/>
      <w:divBdr>
        <w:top w:val="none" w:sz="0" w:space="0" w:color="auto"/>
        <w:left w:val="none" w:sz="0" w:space="0" w:color="auto"/>
        <w:bottom w:val="none" w:sz="0" w:space="0" w:color="auto"/>
        <w:right w:val="none" w:sz="0" w:space="0" w:color="auto"/>
      </w:divBdr>
    </w:div>
    <w:div w:id="472062150">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546527320">
      <w:bodyDiv w:val="1"/>
      <w:marLeft w:val="0"/>
      <w:marRight w:val="0"/>
      <w:marTop w:val="0"/>
      <w:marBottom w:val="0"/>
      <w:divBdr>
        <w:top w:val="none" w:sz="0" w:space="0" w:color="auto"/>
        <w:left w:val="none" w:sz="0" w:space="0" w:color="auto"/>
        <w:bottom w:val="none" w:sz="0" w:space="0" w:color="auto"/>
        <w:right w:val="none" w:sz="0" w:space="0" w:color="auto"/>
      </w:divBdr>
    </w:div>
    <w:div w:id="594948112">
      <w:bodyDiv w:val="1"/>
      <w:marLeft w:val="0"/>
      <w:marRight w:val="0"/>
      <w:marTop w:val="0"/>
      <w:marBottom w:val="0"/>
      <w:divBdr>
        <w:top w:val="none" w:sz="0" w:space="0" w:color="auto"/>
        <w:left w:val="none" w:sz="0" w:space="0" w:color="auto"/>
        <w:bottom w:val="none" w:sz="0" w:space="0" w:color="auto"/>
        <w:right w:val="none" w:sz="0" w:space="0" w:color="auto"/>
      </w:divBdr>
    </w:div>
    <w:div w:id="688871961">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299143748">
      <w:bodyDiv w:val="1"/>
      <w:marLeft w:val="0"/>
      <w:marRight w:val="0"/>
      <w:marTop w:val="0"/>
      <w:marBottom w:val="0"/>
      <w:divBdr>
        <w:top w:val="none" w:sz="0" w:space="0" w:color="auto"/>
        <w:left w:val="none" w:sz="0" w:space="0" w:color="auto"/>
        <w:bottom w:val="none" w:sz="0" w:space="0" w:color="auto"/>
        <w:right w:val="none" w:sz="0" w:space="0" w:color="auto"/>
      </w:divBdr>
    </w:div>
    <w:div w:id="1351490532">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46492907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13769267">
      <w:bodyDiv w:val="1"/>
      <w:marLeft w:val="0"/>
      <w:marRight w:val="0"/>
      <w:marTop w:val="0"/>
      <w:marBottom w:val="0"/>
      <w:divBdr>
        <w:top w:val="none" w:sz="0" w:space="0" w:color="auto"/>
        <w:left w:val="none" w:sz="0" w:space="0" w:color="auto"/>
        <w:bottom w:val="none" w:sz="0" w:space="0" w:color="auto"/>
        <w:right w:val="none" w:sz="0" w:space="0" w:color="auto"/>
      </w:divBdr>
    </w:div>
    <w:div w:id="190159990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 w:id="20607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bert.tomza@szpital-" TargetMode="External"/><Relationship Id="rId4" Type="http://schemas.microsoft.com/office/2007/relationships/stylesWithEffects" Target="stylesWithEffects.xml"/><Relationship Id="rId9" Type="http://schemas.openxmlformats.org/officeDocument/2006/relationships/hyperlink" Target="https://ezamowien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DE45B-F29B-433D-8A19-771E4546A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22</Pages>
  <Words>8530</Words>
  <Characters>51185</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59596</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6</cp:revision>
  <cp:lastPrinted>2023-04-14T08:40:00Z</cp:lastPrinted>
  <dcterms:created xsi:type="dcterms:W3CDTF">2023-04-14T07:30:00Z</dcterms:created>
  <dcterms:modified xsi:type="dcterms:W3CDTF">2023-04-14T08:43:00Z</dcterms:modified>
</cp:coreProperties>
</file>