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3810/28/2023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75"/>
        <w:gridCol w:w="1273"/>
        <w:gridCol w:w="820"/>
        <w:gridCol w:w="1502"/>
        <w:gridCol w:w="1353"/>
        <w:gridCol w:w="1273"/>
        <w:gridCol w:w="1227"/>
        <w:gridCol w:w="1410"/>
        <w:gridCol w:w="1410"/>
        <w:gridCol w:w="1641"/>
      </w:tblGrid>
      <w:tr w:rsidR="005840D8" w:rsidRPr="00153BAC" w:rsidTr="005840D8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5840D8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53BAC" w:rsidRPr="00F25E4A" w:rsidTr="005840D8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53BAC" w:rsidRPr="00153BAC" w:rsidTr="005840D8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53BAC" w:rsidRPr="00153BAC" w:rsidTr="005840D8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F25E4A" w:rsidRDefault="00631C4A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Cabazitaxelum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631C4A">
              <w:rPr>
                <w:rFonts w:eastAsia="Times New Roman"/>
                <w:bCs/>
                <w:sz w:val="24"/>
                <w:szCs w:val="24"/>
              </w:rPr>
              <w:t>koncentrat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sporządzania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roztworu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infuzji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10 mg/ml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5840D8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mg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5840D8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7650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5840D8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1345D" w:rsidRDefault="0051345D"/>
    <w:p w:rsidR="00CE2A0A" w:rsidRPr="005840D8" w:rsidRDefault="005840D8">
      <w:pPr>
        <w:rPr>
          <w:b/>
        </w:rPr>
      </w:pPr>
      <w:proofErr w:type="spellStart"/>
      <w:r w:rsidRPr="005840D8">
        <w:rPr>
          <w:b/>
        </w:rPr>
        <w:t>Wybierane</w:t>
      </w:r>
      <w:proofErr w:type="spellEnd"/>
      <w:r w:rsidRPr="005840D8">
        <w:rPr>
          <w:b/>
        </w:rPr>
        <w:t xml:space="preserve"> </w:t>
      </w:r>
      <w:proofErr w:type="spellStart"/>
      <w:r w:rsidRPr="005840D8">
        <w:rPr>
          <w:b/>
        </w:rPr>
        <w:t>dawki</w:t>
      </w:r>
      <w:proofErr w:type="spellEnd"/>
      <w:r w:rsidRPr="005840D8">
        <w:rPr>
          <w:b/>
        </w:rPr>
        <w:t>: 45 mg, 50 mg, 60 mg</w:t>
      </w:r>
    </w:p>
    <w:p w:rsidR="005840D8" w:rsidRDefault="005840D8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8527B7" w:rsidRDefault="008527B7" w:rsidP="008527B7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3810/28/2023</w:t>
      </w:r>
    </w:p>
    <w:p w:rsidR="008527B7" w:rsidRDefault="008527B7" w:rsidP="008527B7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8527B7" w:rsidRPr="00F25E4A" w:rsidRDefault="008527B7" w:rsidP="008527B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75"/>
        <w:gridCol w:w="1273"/>
        <w:gridCol w:w="820"/>
        <w:gridCol w:w="1502"/>
        <w:gridCol w:w="1353"/>
        <w:gridCol w:w="1273"/>
        <w:gridCol w:w="1227"/>
        <w:gridCol w:w="1410"/>
        <w:gridCol w:w="1410"/>
        <w:gridCol w:w="1641"/>
      </w:tblGrid>
      <w:tr w:rsidR="008527B7" w:rsidRPr="00153BAC" w:rsidTr="00C2130B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8527B7" w:rsidRPr="00153BAC" w:rsidTr="00C2130B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8527B7" w:rsidRPr="00F25E4A" w:rsidTr="00C2130B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F25E4A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Misoprostolum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tabl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25 mcg x 8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8527B7" w:rsidRDefault="008527B7" w:rsidP="008527B7"/>
    <w:p w:rsidR="008527B7" w:rsidRPr="005840D8" w:rsidRDefault="008527B7" w:rsidP="008527B7">
      <w:pPr>
        <w:rPr>
          <w:b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8527B7" w:rsidRPr="00F25E4A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3A7904" w:rsidRDefault="003A790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91CB6" w:rsidRDefault="00891CB6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3A7904" w:rsidRDefault="003A7904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8527B7" w:rsidRDefault="008527B7" w:rsidP="008527B7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3810/28/2023</w:t>
      </w:r>
    </w:p>
    <w:p w:rsidR="008527B7" w:rsidRDefault="008527B7" w:rsidP="008527B7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527B7" w:rsidRPr="003C45C7" w:rsidRDefault="008527B7" w:rsidP="008527B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8527B7" w:rsidRPr="00F25E4A" w:rsidRDefault="008527B7" w:rsidP="008527B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75"/>
        <w:gridCol w:w="1273"/>
        <w:gridCol w:w="820"/>
        <w:gridCol w:w="1502"/>
        <w:gridCol w:w="1353"/>
        <w:gridCol w:w="1273"/>
        <w:gridCol w:w="1227"/>
        <w:gridCol w:w="1410"/>
        <w:gridCol w:w="1410"/>
        <w:gridCol w:w="1641"/>
      </w:tblGrid>
      <w:tr w:rsidR="008527B7" w:rsidRPr="00153BAC" w:rsidTr="00C2130B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8527B7" w:rsidRPr="00153BAC" w:rsidTr="00C2130B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8527B7" w:rsidRPr="00F25E4A" w:rsidTr="00C2130B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F25E4A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Fludarabine </w:t>
            </w:r>
            <w:r w:rsidR="00E665F1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hosphate-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koncentrat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sporządzania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roztw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wstrz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inf. (25 mg/ml) 1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fiol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2 ml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Fiol.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8527B7" w:rsidRPr="00153BAC" w:rsidTr="00C2130B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27B7" w:rsidRPr="00153BAC" w:rsidRDefault="008527B7" w:rsidP="00C2130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8527B7" w:rsidRDefault="008527B7" w:rsidP="008527B7"/>
    <w:p w:rsidR="008527B7" w:rsidRPr="005840D8" w:rsidRDefault="008527B7" w:rsidP="008527B7">
      <w:pPr>
        <w:rPr>
          <w:b/>
        </w:rPr>
      </w:pPr>
    </w:p>
    <w:p w:rsidR="008527B7" w:rsidRDefault="008527B7" w:rsidP="008527B7"/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8527B7" w:rsidRPr="00F25E4A" w:rsidRDefault="008527B7" w:rsidP="008527B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Pr="00A80F3D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8527B7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840D8" w:rsidRDefault="005840D8"/>
    <w:p w:rsidR="00EC6D42" w:rsidRDefault="00EC6D42" w:rsidP="00EC6D42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EC6D42" w:rsidRDefault="00EC6D42" w:rsidP="00EC6D42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3810/28/2023</w:t>
      </w: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Pr="003C45C7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60269B" w:rsidRPr="00F25E4A" w:rsidRDefault="0060269B" w:rsidP="0060269B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325"/>
        <w:gridCol w:w="1273"/>
        <w:gridCol w:w="1226"/>
        <w:gridCol w:w="1410"/>
        <w:gridCol w:w="1410"/>
        <w:gridCol w:w="1641"/>
      </w:tblGrid>
      <w:tr w:rsidR="0060269B" w:rsidRPr="00153BAC" w:rsidTr="00C2130B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69B" w:rsidRPr="00153BAC" w:rsidRDefault="0060269B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EC6D42" w:rsidRDefault="00EC6D42" w:rsidP="00EC6D42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07"/>
        <w:gridCol w:w="1365"/>
        <w:gridCol w:w="982"/>
        <w:gridCol w:w="535"/>
        <w:gridCol w:w="225"/>
        <w:gridCol w:w="906"/>
        <w:gridCol w:w="234"/>
        <w:gridCol w:w="1131"/>
        <w:gridCol w:w="681"/>
        <w:gridCol w:w="830"/>
        <w:gridCol w:w="1074"/>
        <w:gridCol w:w="1365"/>
        <w:gridCol w:w="1517"/>
        <w:gridCol w:w="1365"/>
        <w:gridCol w:w="2297"/>
      </w:tblGrid>
      <w:tr w:rsidR="0060269B" w:rsidRPr="00135935" w:rsidTr="005423CE">
        <w:trPr>
          <w:gridAfter w:val="15"/>
          <w:wAfter w:w="4866" w:type="pct"/>
          <w:trHeight w:val="285"/>
        </w:trPr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69B" w:rsidRPr="00135935" w:rsidTr="005423CE">
        <w:trPr>
          <w:gridAfter w:val="15"/>
          <w:wAfter w:w="4866" w:type="pct"/>
          <w:trHeight w:val="285"/>
        </w:trPr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23CE" w:rsidRPr="00135935" w:rsidTr="0060269B">
        <w:trPr>
          <w:trHeight w:val="13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EC6D42">
            <w:pPr>
              <w:ind w:left="60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Nazwa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asortymentu</w:t>
            </w:r>
            <w:proofErr w:type="spellEnd"/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j.m.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ilość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cena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wartość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stawka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podatku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VAT (%)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cena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wartość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Producent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0269B">
              <w:rPr>
                <w:b/>
                <w:bCs/>
                <w:color w:val="000000"/>
                <w:sz w:val="22"/>
                <w:szCs w:val="22"/>
              </w:rPr>
              <w:t>kod</w:t>
            </w:r>
            <w:proofErr w:type="spellEnd"/>
            <w:r w:rsidR="0060269B">
              <w:rPr>
                <w:b/>
                <w:bCs/>
                <w:color w:val="000000"/>
                <w:sz w:val="22"/>
                <w:szCs w:val="22"/>
              </w:rPr>
              <w:t xml:space="preserve"> EAN</w:t>
            </w:r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nazwa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handlowa</w:t>
            </w:r>
            <w:proofErr w:type="spellEnd"/>
          </w:p>
        </w:tc>
      </w:tr>
      <w:tr w:rsidR="005423CE" w:rsidRPr="00135935" w:rsidTr="0060269B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CE" w:rsidRPr="00652BF3" w:rsidRDefault="005423CE" w:rsidP="00C2130B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CE" w:rsidRPr="003E471A" w:rsidRDefault="003E471A" w:rsidP="005423CE">
            <w:pPr>
              <w:jc w:val="both"/>
              <w:rPr>
                <w:sz w:val="22"/>
                <w:szCs w:val="22"/>
              </w:rPr>
            </w:pP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dzieci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wadze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2-5 kg z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wkładem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chłonnym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z pulpy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celulozowej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z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superabsorbentem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Osłonki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boczne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wzdłuż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wkładu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przędzą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zapobiegającą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wyciekom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obszarze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pachwinowym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uszy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tylnej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części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wyrobu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zapięcia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postaci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Kolorowa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taśma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frontowa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Warstwa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izolacyjna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laminat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paroprzepuszczalny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Indykator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klejowy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zmieniający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barwę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wpływem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cieczy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Wycięcie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kikut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pępowinowy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Chłonność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390g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ISO 11948-1,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retencja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190g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NAFC; 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zawierają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syntetycznych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zapachów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ani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elementów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lateksowych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badane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dermatologicznie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muszą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posiadać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atest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jakości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PZH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oraz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pozytywną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opinię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Instytutu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Matki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Dziecka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  <w:r w:rsidRPr="00652B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652BF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CE" w:rsidRPr="00652BF3" w:rsidRDefault="005423CE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CE" w:rsidRPr="00652BF3" w:rsidRDefault="005423CE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CE" w:rsidRPr="00652BF3" w:rsidRDefault="005423CE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CE" w:rsidRPr="00652BF3" w:rsidRDefault="005423CE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CE" w:rsidRPr="00652BF3" w:rsidRDefault="005423CE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E" w:rsidRPr="00652BF3" w:rsidRDefault="005423CE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CE" w:rsidRPr="00652BF3" w:rsidRDefault="005423CE" w:rsidP="00C2130B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71A" w:rsidRPr="00135935" w:rsidTr="00845559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3E471A" w:rsidRDefault="003E471A" w:rsidP="003E471A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dzieci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wadze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5-9 kg z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wkładem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chłonnym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z pulpy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celulozowej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superabsorbentem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Osłonki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boczne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wzdłuż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wkładu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przędzą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zapobiegającą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wyciekom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obszarze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pachwinowym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uszy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tylnej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części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wyrobu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zapięcia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postaci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Kolorowa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taśma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frontowa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Warstwa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izolacyjna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laminat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paroprzepuszczalny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Indykator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klejowy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zmieniający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barwę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wpływem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cieczy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Chłonność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560g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ISO 11948-1,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retencja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270g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NAFC; 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zawierają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syntetycznych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zapachów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ani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elementów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lateksowych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badane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dermatologicznie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muszą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posiadać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atest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jakości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PZH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oraz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pozytywną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opinię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Instytutu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Matki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Dziecka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652B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52BF3">
              <w:rPr>
                <w:sz w:val="22"/>
                <w:szCs w:val="22"/>
              </w:rPr>
              <w:t>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71A" w:rsidRPr="00135935" w:rsidTr="0060269B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1A" w:rsidRPr="003E471A" w:rsidRDefault="003E471A" w:rsidP="003E471A">
            <w:pPr>
              <w:rPr>
                <w:sz w:val="22"/>
                <w:szCs w:val="22"/>
              </w:rPr>
            </w:pP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dzieci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wadze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12-25 kg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posiadają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wkład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chłonny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z pulpy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celulozowej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superabsorbentem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Osłonki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boczne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wzdłuż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wkładu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przędzą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zapobiegającą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wyciekom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obszarze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pachwinowym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Elastyczne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uszy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tylnej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części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wyrobu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zapięcia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postaci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Kolorowa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taśma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frontowa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wielokrotnego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mocowania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rzepów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Warstwa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izolacyjna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laminat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paroprzepuszczalny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Indykator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klejowy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zmieniający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barwę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wpływem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cieczy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Chłonność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800g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ISO 11948-1,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retencja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370g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NAFC;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zawierają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syntetycznych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zapachów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ani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elementów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lateksowych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Pieluszki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badane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dermatologicznie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muszą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posiadać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atest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jakości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PZH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oraz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pozytywną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opinię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Instytutu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Matki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Dziecka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  <w:r w:rsidRPr="00652B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52BF3">
              <w:rPr>
                <w:sz w:val="22"/>
                <w:szCs w:val="22"/>
              </w:rPr>
              <w:t>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71A" w:rsidRPr="00135935" w:rsidTr="0060269B">
        <w:trPr>
          <w:trHeight w:val="83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1A" w:rsidRPr="003E471A" w:rsidRDefault="003E471A" w:rsidP="003E471A">
            <w:pPr>
              <w:rPr>
                <w:sz w:val="22"/>
                <w:szCs w:val="22"/>
              </w:rPr>
            </w:pPr>
            <w:proofErr w:type="spellStart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Pieluchomajtki</w:t>
            </w:r>
            <w:proofErr w:type="spellEnd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dla</w:t>
            </w:r>
            <w:proofErr w:type="spellEnd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dorosłych</w:t>
            </w:r>
            <w:proofErr w:type="spellEnd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E471A">
              <w:rPr>
                <w:rFonts w:eastAsia="Times New Roman"/>
                <w:sz w:val="22"/>
                <w:szCs w:val="22"/>
              </w:rPr>
              <w:t xml:space="preserve">o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podwyższonej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chłonności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min.</w:t>
            </w:r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2600 ml</w:t>
            </w:r>
            <w:r w:rsidRPr="003E471A">
              <w:rPr>
                <w:rFonts w:eastAsia="Times New Roman"/>
                <w:sz w:val="22"/>
                <w:szCs w:val="22"/>
              </w:rPr>
              <w:t xml:space="preserve"> -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wymagany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dokument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potwierdzający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chłonność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oferowanego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asortymentu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musi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być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wystawiony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przez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producenta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posiadające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dwa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elastyczne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ściągacze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taliowe,podwójne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elastyczne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przylepcorzepy,podwójny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wkład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chłonny,wewnnętrzne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falbanki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boczne,powdwójny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indykator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sz w:val="22"/>
                <w:szCs w:val="22"/>
              </w:rPr>
              <w:t>wilgotności,</w:t>
            </w:r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brak</w:t>
            </w:r>
            <w:proofErr w:type="spellEnd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elementów</w:t>
            </w:r>
            <w:proofErr w:type="spellEnd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lateksowych</w:t>
            </w:r>
            <w:r w:rsidRPr="003E471A">
              <w:rPr>
                <w:rFonts w:eastAsia="Times New Roman"/>
                <w:sz w:val="22"/>
                <w:szCs w:val="22"/>
              </w:rPr>
              <w:t>.Rozmiar</w:t>
            </w:r>
            <w:proofErr w:type="spellEnd"/>
            <w:r w:rsidRPr="003E471A">
              <w:rPr>
                <w:rFonts w:eastAsia="Times New Roman"/>
                <w:sz w:val="22"/>
                <w:szCs w:val="22"/>
              </w:rPr>
              <w:t xml:space="preserve"> </w:t>
            </w:r>
            <w:r w:rsidRPr="003E471A">
              <w:rPr>
                <w:rFonts w:eastAsia="Times New Roman"/>
                <w:b/>
                <w:bCs/>
                <w:sz w:val="22"/>
                <w:szCs w:val="22"/>
              </w:rPr>
              <w:t>100 cm - 150 cm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652B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71A" w:rsidRPr="00135935" w:rsidTr="0060269B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1A" w:rsidRPr="003E471A" w:rsidRDefault="003E471A" w:rsidP="003E471A">
            <w:pPr>
              <w:rPr>
                <w:sz w:val="22"/>
                <w:szCs w:val="22"/>
              </w:rPr>
            </w:pP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Podkład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higieniczny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stosowania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jako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dodatkowe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zabezpieczenie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dla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osób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       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z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inkontynencją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Warstwę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spodnią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stanowi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biała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folia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antypoślizgowa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wkład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chłonny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stanowi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rozdrobniona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pulpa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celulozowa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warstwę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wierzchnią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włóknina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Rozmiar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90x60 cm, 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chłonność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950g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wg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ISO 11948-1),</w:t>
            </w:r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masa minimum 42g,</w:t>
            </w:r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długość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wkładu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820mm,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szerokość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wkładu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chłonnego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540mm.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Wyrób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medyczny</w:t>
            </w:r>
            <w:proofErr w:type="spellEnd"/>
            <w:r w:rsidRPr="003E4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1A">
              <w:rPr>
                <w:rFonts w:eastAsia="Times New Roman"/>
                <w:color w:val="000000"/>
                <w:sz w:val="22"/>
                <w:szCs w:val="22"/>
              </w:rPr>
              <w:t>klasa</w:t>
            </w:r>
            <w:proofErr w:type="spellEnd"/>
            <w:r w:rsidRPr="003E471A">
              <w:rPr>
                <w:rFonts w:eastAsia="Times New Roman"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652BF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71A" w:rsidRPr="00652BF3" w:rsidRDefault="003E471A" w:rsidP="003E471A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471A" w:rsidRPr="00135935" w:rsidTr="0060269B">
        <w:trPr>
          <w:trHeight w:val="285"/>
        </w:trPr>
        <w:tc>
          <w:tcPr>
            <w:tcW w:w="11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1A" w:rsidRPr="00652BF3" w:rsidRDefault="003E471A" w:rsidP="003E47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3E471A" w:rsidRPr="00652BF3" w:rsidRDefault="003E471A" w:rsidP="003E47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652BF3" w:rsidRDefault="003E471A" w:rsidP="003E47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71A" w:rsidRPr="00652BF3" w:rsidRDefault="003E471A" w:rsidP="003E47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71A" w:rsidRPr="00652BF3" w:rsidRDefault="003E471A" w:rsidP="003E47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71A" w:rsidRPr="00652BF3" w:rsidRDefault="003E471A" w:rsidP="003E4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71A" w:rsidRPr="00652BF3" w:rsidRDefault="003E471A" w:rsidP="003E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71A" w:rsidRPr="00652BF3" w:rsidRDefault="003E471A" w:rsidP="003E47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71A" w:rsidRPr="00135935" w:rsidRDefault="003E471A" w:rsidP="003E47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71A" w:rsidRPr="00135935" w:rsidRDefault="003E471A" w:rsidP="003E47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9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471A" w:rsidRPr="00135935" w:rsidTr="00AC72B3">
        <w:trPr>
          <w:trHeight w:val="207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71A" w:rsidRPr="00AC72B3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Próbki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: po 1 z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każdej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pozycji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, w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celu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potwierdzenia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że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oferowany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jest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zgodny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opisem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przedmiotu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E471A" w:rsidRPr="00AC72B3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471A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Obowiązek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dołączenia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próbek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oryginalnych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opakowaniach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handlowych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E471A" w:rsidRPr="00AC72B3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471A" w:rsidRPr="00AC72B3" w:rsidRDefault="003E471A" w:rsidP="003E47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Dla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pieluch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dla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niemowląt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dzieci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należy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dołączyć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świadectwo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72B3">
              <w:rPr>
                <w:rFonts w:ascii="Arial" w:hAnsi="Arial" w:cs="Arial"/>
                <w:b/>
                <w:sz w:val="18"/>
                <w:szCs w:val="18"/>
              </w:rPr>
              <w:t>jakości</w:t>
            </w:r>
            <w:proofErr w:type="spellEnd"/>
            <w:r w:rsidRPr="00AC72B3">
              <w:rPr>
                <w:rFonts w:ascii="Arial" w:hAnsi="Arial" w:cs="Arial"/>
                <w:b/>
                <w:sz w:val="18"/>
                <w:szCs w:val="18"/>
              </w:rPr>
              <w:t xml:space="preserve"> PZH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E471A" w:rsidRPr="00135935" w:rsidRDefault="003E471A" w:rsidP="003E471A"/>
        </w:tc>
      </w:tr>
      <w:tr w:rsidR="003E471A" w:rsidRPr="00135935" w:rsidTr="005423CE">
        <w:trPr>
          <w:gridAfter w:val="6"/>
          <w:wAfter w:w="2667" w:type="pct"/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</w:tr>
      <w:tr w:rsidR="003E471A" w:rsidRPr="00135935" w:rsidTr="0060269B">
        <w:trPr>
          <w:gridAfter w:val="6"/>
          <w:wAfter w:w="2667" w:type="pct"/>
          <w:trHeight w:val="8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A80F3D">
              <w:rPr>
                <w:rFonts w:eastAsia="Times New Roman"/>
                <w:b/>
                <w:bCs/>
              </w:rPr>
              <w:t>Wykonawca</w:t>
            </w:r>
            <w:proofErr w:type="spellEnd"/>
            <w:r w:rsidRPr="00A80F3D">
              <w:rPr>
                <w:rFonts w:eastAsia="Times New Roman"/>
                <w:b/>
                <w:bCs/>
              </w:rPr>
              <w:t xml:space="preserve">:      </w:t>
            </w:r>
          </w:p>
          <w:p w:rsidR="003E471A" w:rsidRPr="00A80F3D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</w:rPr>
            </w:pPr>
            <w:r w:rsidRPr="00A80F3D"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   </w:t>
            </w:r>
          </w:p>
          <w:p w:rsidR="003E471A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</w:t>
            </w:r>
            <w:r>
              <w:rPr>
                <w:rFonts w:eastAsia="Times New Roman"/>
                <w:bCs/>
              </w:rPr>
              <w:t>……</w:t>
            </w:r>
            <w:r w:rsidRPr="00A80F3D">
              <w:rPr>
                <w:rFonts w:eastAsia="Times New Roman"/>
                <w:bCs/>
              </w:rPr>
              <w:t>…………</w:t>
            </w:r>
            <w:r>
              <w:rPr>
                <w:rFonts w:eastAsia="Times New Roman"/>
                <w:bCs/>
              </w:rPr>
              <w:t>…</w:t>
            </w:r>
          </w:p>
          <w:p w:rsidR="003E471A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</w:p>
          <w:p w:rsidR="003E471A" w:rsidRPr="00A80F3D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</w:p>
          <w:p w:rsidR="003E471A" w:rsidRPr="00A80F3D" w:rsidRDefault="003E471A" w:rsidP="003E471A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………………………………………</w:t>
            </w:r>
            <w:r>
              <w:rPr>
                <w:rFonts w:eastAsia="Times New Roman"/>
                <w:bCs/>
              </w:rPr>
              <w:t>……</w:t>
            </w:r>
          </w:p>
          <w:p w:rsidR="003E471A" w:rsidRDefault="003E471A" w:rsidP="003E471A">
            <w:pPr>
              <w:rPr>
                <w:rFonts w:eastAsia="Times New Roman"/>
                <w:bCs/>
                <w:i/>
              </w:rPr>
            </w:pPr>
            <w:r w:rsidRPr="00A80F3D">
              <w:rPr>
                <w:rFonts w:eastAsia="Times New Roman"/>
                <w:bCs/>
              </w:rPr>
              <w:t xml:space="preserve"> (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pełnanazwa</w:t>
            </w:r>
            <w:proofErr w:type="spellEnd"/>
            <w:r w:rsidRPr="00A80F3D">
              <w:rPr>
                <w:rFonts w:eastAsia="Times New Roman"/>
                <w:bCs/>
                <w:i/>
              </w:rPr>
              <w:t>/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firma</w:t>
            </w:r>
            <w:proofErr w:type="spellEnd"/>
            <w:r w:rsidRPr="00A80F3D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adres</w:t>
            </w:r>
            <w:proofErr w:type="spellEnd"/>
          </w:p>
          <w:p w:rsidR="00891CB6" w:rsidRDefault="00891CB6" w:rsidP="003E4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F25E4A">
              <w:rPr>
                <w:rFonts w:eastAsia="Times New Roman"/>
                <w:b/>
                <w:bCs/>
                <w:lang w:val="pl-PL"/>
              </w:rPr>
              <w:t>Osoba/y upoważniona/e do kontaktu:</w:t>
            </w: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  <w:p w:rsidR="00891CB6" w:rsidRPr="00F25E4A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……………………………………….</w:t>
            </w:r>
          </w:p>
          <w:p w:rsidR="00891CB6" w:rsidRPr="00135935" w:rsidRDefault="00891CB6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</w:tr>
      <w:tr w:rsidR="003E471A" w:rsidRPr="00135935" w:rsidTr="0060269B">
        <w:trPr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1A" w:rsidRPr="00135935" w:rsidRDefault="003E471A" w:rsidP="003E471A"/>
        </w:tc>
      </w:tr>
    </w:tbl>
    <w:p w:rsidR="00EC6D42" w:rsidRDefault="00EC6D42" w:rsidP="00EC6D42"/>
    <w:p w:rsidR="00EC6D42" w:rsidRPr="00206EC2" w:rsidRDefault="00EC6D42" w:rsidP="00EC6D42">
      <w:pPr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206EC2">
        <w:rPr>
          <w:rFonts w:ascii="Cambria" w:hAnsi="Cambria" w:cs="Arial"/>
          <w:bCs/>
          <w:i/>
          <w:sz w:val="21"/>
          <w:szCs w:val="21"/>
        </w:rPr>
        <w:t>Nr tel. …………………………….</w:t>
      </w:r>
    </w:p>
    <w:p w:rsidR="00EC6D42" w:rsidRDefault="00EC6D42" w:rsidP="00EC6D4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E-</w:t>
      </w:r>
      <w:r w:rsidRPr="00206EC2">
        <w:rPr>
          <w:rFonts w:ascii="Cambria" w:hAnsi="Cambria" w:cs="Arial"/>
          <w:bCs/>
          <w:i/>
          <w:sz w:val="21"/>
          <w:szCs w:val="21"/>
        </w:rPr>
        <w:t>mail …………………..…………</w:t>
      </w:r>
      <w:r w:rsidR="0060269B">
        <w:rPr>
          <w:rFonts w:ascii="Cambria" w:hAnsi="Cambria" w:cs="Arial"/>
          <w:bCs/>
          <w:i/>
          <w:sz w:val="21"/>
          <w:szCs w:val="21"/>
        </w:rPr>
        <w:t>…………..</w:t>
      </w:r>
    </w:p>
    <w:p w:rsidR="0060269B" w:rsidRDefault="0060269B" w:rsidP="00EC6D4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NIP:…………………………………………………..</w:t>
      </w:r>
    </w:p>
    <w:p w:rsidR="00EC6D42" w:rsidRDefault="00EC6D42" w:rsidP="00EC6D42"/>
    <w:p w:rsidR="00EC6D42" w:rsidRDefault="00EC6D42" w:rsidP="00EC6D42"/>
    <w:p w:rsidR="0060269B" w:rsidRDefault="0060269B" w:rsidP="00EC6D42"/>
    <w:p w:rsidR="0060269B" w:rsidRDefault="0060269B" w:rsidP="00EC6D42"/>
    <w:p w:rsidR="0060269B" w:rsidRDefault="0060269B" w:rsidP="00EC6D42"/>
    <w:p w:rsidR="0060269B" w:rsidRDefault="0060269B" w:rsidP="00EC6D42"/>
    <w:p w:rsidR="0060269B" w:rsidRDefault="0060269B" w:rsidP="00EC6D42"/>
    <w:p w:rsidR="0060269B" w:rsidRDefault="0060269B" w:rsidP="00EC6D42"/>
    <w:p w:rsidR="0060269B" w:rsidRDefault="0060269B" w:rsidP="00EC6D42"/>
    <w:p w:rsidR="0060269B" w:rsidRDefault="0060269B" w:rsidP="00EC6D42">
      <w:bookmarkStart w:id="0" w:name="_GoBack"/>
      <w:bookmarkEnd w:id="0"/>
    </w:p>
    <w:p w:rsidR="0060269B" w:rsidRDefault="0060269B" w:rsidP="00EC6D42"/>
    <w:p w:rsidR="0060269B" w:rsidRDefault="0060269B" w:rsidP="0060269B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60269B" w:rsidRDefault="0060269B" w:rsidP="0060269B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3810/28/2023</w:t>
      </w: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269B" w:rsidRPr="003C45C7" w:rsidRDefault="0060269B" w:rsidP="0060269B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60269B" w:rsidRPr="00F25E4A" w:rsidRDefault="0060269B" w:rsidP="0060269B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285"/>
      </w:tblGrid>
      <w:tr w:rsidR="00AC72B3" w:rsidRPr="00153BAC" w:rsidTr="00AC72B3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B3" w:rsidRPr="00153BAC" w:rsidRDefault="00AC72B3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825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AC72B3" w:rsidRPr="00153BAC" w:rsidRDefault="00AC72B3" w:rsidP="00C2130B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5</w:t>
            </w:r>
          </w:p>
        </w:tc>
      </w:tr>
    </w:tbl>
    <w:p w:rsidR="0060269B" w:rsidRDefault="0060269B" w:rsidP="0060269B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07"/>
        <w:gridCol w:w="1365"/>
        <w:gridCol w:w="982"/>
        <w:gridCol w:w="535"/>
        <w:gridCol w:w="225"/>
        <w:gridCol w:w="906"/>
        <w:gridCol w:w="234"/>
        <w:gridCol w:w="1131"/>
        <w:gridCol w:w="681"/>
        <w:gridCol w:w="830"/>
        <w:gridCol w:w="1074"/>
        <w:gridCol w:w="1365"/>
        <w:gridCol w:w="1517"/>
        <w:gridCol w:w="1365"/>
        <w:gridCol w:w="2297"/>
      </w:tblGrid>
      <w:tr w:rsidR="0060269B" w:rsidRPr="00135935" w:rsidTr="00C2130B">
        <w:trPr>
          <w:gridAfter w:val="15"/>
          <w:wAfter w:w="4866" w:type="pct"/>
          <w:trHeight w:val="285"/>
        </w:trPr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69B" w:rsidRPr="00135935" w:rsidTr="00C2130B">
        <w:trPr>
          <w:gridAfter w:val="15"/>
          <w:wAfter w:w="4866" w:type="pct"/>
          <w:trHeight w:val="285"/>
        </w:trPr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269B" w:rsidRDefault="0060269B" w:rsidP="00C213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69B" w:rsidRPr="00135935" w:rsidTr="00C2130B">
        <w:trPr>
          <w:trHeight w:val="13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ind w:left="60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Nazwa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asortymentu</w:t>
            </w:r>
            <w:proofErr w:type="spellEnd"/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j.m.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ilość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cena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wartość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stawka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podatku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VAT (%)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cena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wartość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Producent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EAN</w:t>
            </w:r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nazwa</w:t>
            </w:r>
            <w:proofErr w:type="spellEnd"/>
            <w:r w:rsidRPr="00652B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BF3">
              <w:rPr>
                <w:b/>
                <w:bCs/>
                <w:color w:val="000000"/>
                <w:sz w:val="22"/>
                <w:szCs w:val="22"/>
              </w:rPr>
              <w:t>handlowa</w:t>
            </w:r>
            <w:proofErr w:type="spellEnd"/>
          </w:p>
        </w:tc>
      </w:tr>
      <w:tr w:rsidR="0060269B" w:rsidRPr="00135935" w:rsidTr="00C2130B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9B" w:rsidRPr="00652BF3" w:rsidRDefault="0060269B" w:rsidP="00C2130B">
            <w:pPr>
              <w:jc w:val="right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9B" w:rsidRDefault="002819F8" w:rsidP="00C2130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kompletna</w:t>
            </w:r>
            <w:proofErr w:type="spellEnd"/>
            <w:r>
              <w:rPr>
                <w:sz w:val="22"/>
                <w:szCs w:val="22"/>
              </w:rPr>
              <w:t xml:space="preserve"> pod </w:t>
            </w:r>
            <w:proofErr w:type="spellStart"/>
            <w:r>
              <w:rPr>
                <w:sz w:val="22"/>
                <w:szCs w:val="22"/>
              </w:rPr>
              <w:t>względem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odżywczym</w:t>
            </w:r>
            <w:proofErr w:type="spellEnd"/>
            <w:r w:rsidR="0004203D">
              <w:rPr>
                <w:sz w:val="22"/>
                <w:szCs w:val="22"/>
              </w:rPr>
              <w:t xml:space="preserve">, w </w:t>
            </w:r>
            <w:proofErr w:type="spellStart"/>
            <w:r w:rsidR="0004203D">
              <w:rPr>
                <w:sz w:val="22"/>
                <w:szCs w:val="22"/>
              </w:rPr>
              <w:t>proszku</w:t>
            </w:r>
            <w:proofErr w:type="spellEnd"/>
            <w:r w:rsidR="0004203D">
              <w:rPr>
                <w:sz w:val="22"/>
                <w:szCs w:val="22"/>
              </w:rPr>
              <w:t xml:space="preserve">, </w:t>
            </w:r>
            <w:proofErr w:type="spellStart"/>
            <w:r w:rsidR="0004203D">
              <w:rPr>
                <w:sz w:val="22"/>
                <w:szCs w:val="22"/>
              </w:rPr>
              <w:t>wysokoenergetyczna</w:t>
            </w:r>
            <w:proofErr w:type="spellEnd"/>
            <w:r w:rsidR="0004203D">
              <w:rPr>
                <w:sz w:val="22"/>
                <w:szCs w:val="22"/>
              </w:rPr>
              <w:t xml:space="preserve">, do </w:t>
            </w:r>
            <w:proofErr w:type="spellStart"/>
            <w:r w:rsidR="0004203D">
              <w:rPr>
                <w:sz w:val="22"/>
                <w:szCs w:val="22"/>
              </w:rPr>
              <w:t>podaży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doustnej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Zawierająca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wysokowartościowe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białko</w:t>
            </w:r>
            <w:proofErr w:type="spellEnd"/>
            <w:r w:rsidR="0004203D">
              <w:rPr>
                <w:sz w:val="22"/>
                <w:szCs w:val="22"/>
              </w:rPr>
              <w:t xml:space="preserve"> w </w:t>
            </w:r>
            <w:proofErr w:type="spellStart"/>
            <w:r w:rsidR="0004203D">
              <w:rPr>
                <w:sz w:val="22"/>
                <w:szCs w:val="22"/>
              </w:rPr>
              <w:t>postaci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kazeinianu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wapnia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Źródłem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weglowodanów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są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maltodekstryny</w:t>
            </w:r>
            <w:proofErr w:type="spellEnd"/>
            <w:r w:rsidR="0004203D">
              <w:rPr>
                <w:sz w:val="22"/>
                <w:szCs w:val="22"/>
              </w:rPr>
              <w:t xml:space="preserve"> o </w:t>
            </w:r>
            <w:proofErr w:type="spellStart"/>
            <w:r w:rsidR="0004203D">
              <w:rPr>
                <w:sz w:val="22"/>
                <w:szCs w:val="22"/>
              </w:rPr>
              <w:t>zróżnicowanej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szybkości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wchłaniania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Źródłem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tłuszczów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są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oleje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roślinne</w:t>
            </w:r>
            <w:proofErr w:type="spellEnd"/>
            <w:r w:rsidR="0004203D">
              <w:rPr>
                <w:sz w:val="22"/>
                <w:szCs w:val="22"/>
              </w:rPr>
              <w:t xml:space="preserve"> LCT/MCT. </w:t>
            </w:r>
            <w:proofErr w:type="spellStart"/>
            <w:r w:rsidR="0004203D">
              <w:rPr>
                <w:sz w:val="22"/>
                <w:szCs w:val="22"/>
              </w:rPr>
              <w:t>Produkt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bezglutenowy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Klinicznie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wolny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od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laktozy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Duże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opakowanie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ekonomiczne</w:t>
            </w:r>
            <w:proofErr w:type="spellEnd"/>
            <w:r w:rsidR="0004203D">
              <w:rPr>
                <w:sz w:val="22"/>
                <w:szCs w:val="22"/>
              </w:rPr>
              <w:t xml:space="preserve">, </w:t>
            </w:r>
            <w:proofErr w:type="spellStart"/>
            <w:r w:rsidR="0004203D">
              <w:rPr>
                <w:sz w:val="22"/>
                <w:szCs w:val="22"/>
              </w:rPr>
              <w:t>typu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proofErr w:type="spellStart"/>
            <w:r w:rsidR="0004203D">
              <w:rPr>
                <w:sz w:val="22"/>
                <w:szCs w:val="22"/>
              </w:rPr>
              <w:t>worek</w:t>
            </w:r>
            <w:proofErr w:type="spellEnd"/>
            <w:r w:rsidR="0004203D">
              <w:rPr>
                <w:sz w:val="22"/>
                <w:szCs w:val="22"/>
              </w:rPr>
              <w:t xml:space="preserve"> otwórz-zamknij-</w:t>
            </w:r>
            <w:r w:rsidR="0004203D" w:rsidRPr="00867143">
              <w:rPr>
                <w:b/>
                <w:sz w:val="22"/>
                <w:szCs w:val="22"/>
              </w:rPr>
              <w:t>720 g</w:t>
            </w:r>
            <w:r w:rsidR="0004203D">
              <w:rPr>
                <w:sz w:val="22"/>
                <w:szCs w:val="22"/>
              </w:rPr>
              <w:t xml:space="preserve">, </w:t>
            </w:r>
            <w:r w:rsidR="0004203D" w:rsidRPr="00867143">
              <w:rPr>
                <w:b/>
                <w:sz w:val="22"/>
                <w:szCs w:val="22"/>
              </w:rPr>
              <w:t xml:space="preserve">3000 kcal </w:t>
            </w:r>
            <w:r w:rsidR="0004203D">
              <w:rPr>
                <w:sz w:val="22"/>
                <w:szCs w:val="22"/>
              </w:rPr>
              <w:t xml:space="preserve">w </w:t>
            </w:r>
            <w:proofErr w:type="spellStart"/>
            <w:r w:rsidR="0004203D">
              <w:rPr>
                <w:sz w:val="22"/>
                <w:szCs w:val="22"/>
              </w:rPr>
              <w:t>opakowaniu</w:t>
            </w:r>
            <w:proofErr w:type="spellEnd"/>
            <w:r w:rsidR="0004203D">
              <w:rPr>
                <w:sz w:val="22"/>
                <w:szCs w:val="22"/>
              </w:rPr>
              <w:t xml:space="preserve"> z </w:t>
            </w:r>
            <w:proofErr w:type="spellStart"/>
            <w:r w:rsidR="0004203D">
              <w:rPr>
                <w:sz w:val="22"/>
                <w:szCs w:val="22"/>
              </w:rPr>
              <w:t>miarką</w:t>
            </w:r>
            <w:proofErr w:type="spellEnd"/>
            <w:r w:rsidR="0004203D">
              <w:rPr>
                <w:sz w:val="22"/>
                <w:szCs w:val="22"/>
              </w:rPr>
              <w:t xml:space="preserve">. </w:t>
            </w:r>
            <w:proofErr w:type="spellStart"/>
            <w:r w:rsidR="0004203D">
              <w:rPr>
                <w:sz w:val="22"/>
                <w:szCs w:val="22"/>
              </w:rPr>
              <w:t>Osmolarność</w:t>
            </w:r>
            <w:proofErr w:type="spellEnd"/>
            <w:r w:rsidR="0004203D">
              <w:rPr>
                <w:sz w:val="22"/>
                <w:szCs w:val="22"/>
              </w:rPr>
              <w:t xml:space="preserve"> </w:t>
            </w:r>
            <w:r w:rsidR="0004203D" w:rsidRPr="00867143">
              <w:rPr>
                <w:b/>
                <w:sz w:val="22"/>
                <w:szCs w:val="22"/>
              </w:rPr>
              <w:t xml:space="preserve">290 </w:t>
            </w:r>
            <w:proofErr w:type="spellStart"/>
            <w:r w:rsidR="0004203D" w:rsidRPr="00867143">
              <w:rPr>
                <w:b/>
                <w:sz w:val="22"/>
                <w:szCs w:val="22"/>
              </w:rPr>
              <w:t>mOsm</w:t>
            </w:r>
            <w:proofErr w:type="spellEnd"/>
            <w:r w:rsidR="0004203D" w:rsidRPr="00867143">
              <w:rPr>
                <w:b/>
                <w:sz w:val="22"/>
                <w:szCs w:val="22"/>
              </w:rPr>
              <w:t>/l</w:t>
            </w:r>
          </w:p>
          <w:p w:rsidR="00AC72B3" w:rsidRPr="00652BF3" w:rsidRDefault="00AC72B3" w:rsidP="00C21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9B" w:rsidRPr="00652BF3" w:rsidRDefault="0004203D" w:rsidP="00C21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9B" w:rsidRPr="00652BF3" w:rsidRDefault="0004203D" w:rsidP="00C2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Default="0060269B" w:rsidP="00C2130B">
            <w:pPr>
              <w:jc w:val="center"/>
              <w:rPr>
                <w:sz w:val="22"/>
                <w:szCs w:val="22"/>
              </w:rPr>
            </w:pPr>
          </w:p>
          <w:p w:rsidR="00891CB6" w:rsidRPr="00652BF3" w:rsidRDefault="00891CB6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27B7" w:rsidRDefault="008527B7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69B" w:rsidRPr="00135935" w:rsidTr="00C2130B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9B" w:rsidRPr="00652BF3" w:rsidRDefault="00867143" w:rsidP="00C213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0269B" w:rsidRPr="00652B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9B" w:rsidRPr="00867143" w:rsidRDefault="00867143" w:rsidP="00C213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kompletna</w:t>
            </w:r>
            <w:proofErr w:type="spellEnd"/>
            <w:r>
              <w:rPr>
                <w:sz w:val="22"/>
                <w:szCs w:val="22"/>
              </w:rPr>
              <w:t xml:space="preserve"> pod </w:t>
            </w:r>
            <w:proofErr w:type="spellStart"/>
            <w:r>
              <w:rPr>
                <w:sz w:val="22"/>
                <w:szCs w:val="22"/>
              </w:rPr>
              <w:t>względem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odżywczym</w:t>
            </w:r>
            <w:proofErr w:type="spellEnd"/>
            <w:r>
              <w:rPr>
                <w:sz w:val="22"/>
                <w:szCs w:val="22"/>
              </w:rPr>
              <w:t xml:space="preserve">, w </w:t>
            </w:r>
            <w:proofErr w:type="spellStart"/>
            <w:r>
              <w:rPr>
                <w:sz w:val="22"/>
                <w:szCs w:val="22"/>
              </w:rPr>
              <w:t>proszku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wysokoenergetyczna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wysokobiałkowa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bezresztkowa</w:t>
            </w:r>
            <w:proofErr w:type="spellEnd"/>
            <w:r>
              <w:rPr>
                <w:sz w:val="22"/>
                <w:szCs w:val="22"/>
              </w:rPr>
              <w:t xml:space="preserve">,  do </w:t>
            </w:r>
            <w:proofErr w:type="spellStart"/>
            <w:r>
              <w:rPr>
                <w:sz w:val="22"/>
                <w:szCs w:val="22"/>
              </w:rPr>
              <w:t>podaży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doustnej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Zawierająca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źródła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białka-koncentrat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białka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serwatki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kazeinian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wapnia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izolat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białka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serwatki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Źródłem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węglowodanów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maltodekstryny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kukurydziane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Źródłem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tłuszczów</w:t>
            </w:r>
            <w:proofErr w:type="spellEnd"/>
            <w:r w:rsidR="00981EF8">
              <w:rPr>
                <w:sz w:val="22"/>
                <w:szCs w:val="22"/>
              </w:rPr>
              <w:t xml:space="preserve"> </w:t>
            </w:r>
            <w:proofErr w:type="spellStart"/>
            <w:r w:rsidR="00981EF8">
              <w:rPr>
                <w:sz w:val="22"/>
                <w:szCs w:val="22"/>
              </w:rPr>
              <w:t>są</w:t>
            </w:r>
            <w:proofErr w:type="spellEnd"/>
            <w:r w:rsidR="00981EF8">
              <w:rPr>
                <w:sz w:val="22"/>
                <w:szCs w:val="22"/>
              </w:rPr>
              <w:t xml:space="preserve"> </w:t>
            </w:r>
            <w:proofErr w:type="spellStart"/>
            <w:r w:rsidR="00981EF8">
              <w:rPr>
                <w:sz w:val="22"/>
                <w:szCs w:val="22"/>
              </w:rPr>
              <w:t>oleje</w:t>
            </w:r>
            <w:proofErr w:type="spellEnd"/>
            <w:r w:rsidR="00981EF8">
              <w:rPr>
                <w:sz w:val="22"/>
                <w:szCs w:val="22"/>
              </w:rPr>
              <w:t xml:space="preserve"> </w:t>
            </w:r>
            <w:proofErr w:type="spellStart"/>
            <w:r w:rsidR="00981EF8">
              <w:rPr>
                <w:sz w:val="22"/>
                <w:szCs w:val="22"/>
              </w:rPr>
              <w:t>roślinne</w:t>
            </w:r>
            <w:proofErr w:type="spellEnd"/>
            <w:r>
              <w:rPr>
                <w:sz w:val="22"/>
                <w:szCs w:val="22"/>
              </w:rPr>
              <w:t xml:space="preserve"> LCT/MCT. </w:t>
            </w:r>
            <w:proofErr w:type="spellStart"/>
            <w:r>
              <w:rPr>
                <w:sz w:val="22"/>
                <w:szCs w:val="22"/>
              </w:rPr>
              <w:t>Produkt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bezglutenowy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Klinicznie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wolny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laktozy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Duże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opakowanie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ekonomiczne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typu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otwórz-zamknij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7143">
              <w:rPr>
                <w:b/>
                <w:sz w:val="22"/>
                <w:szCs w:val="22"/>
              </w:rPr>
              <w:t>700g</w:t>
            </w:r>
            <w:r>
              <w:rPr>
                <w:b/>
                <w:sz w:val="22"/>
                <w:szCs w:val="22"/>
              </w:rPr>
              <w:t xml:space="preserve">, 3000 kcal </w:t>
            </w:r>
            <w:r w:rsidRPr="00867143">
              <w:rPr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143">
              <w:rPr>
                <w:sz w:val="22"/>
                <w:szCs w:val="22"/>
              </w:rPr>
              <w:t>opakowaniu</w:t>
            </w:r>
            <w:proofErr w:type="spellEnd"/>
            <w:r w:rsidRPr="00867143">
              <w:rPr>
                <w:sz w:val="22"/>
                <w:szCs w:val="22"/>
              </w:rPr>
              <w:t xml:space="preserve"> z </w:t>
            </w:r>
            <w:proofErr w:type="spellStart"/>
            <w:r w:rsidRPr="00867143">
              <w:rPr>
                <w:sz w:val="22"/>
                <w:szCs w:val="22"/>
              </w:rPr>
              <w:t>miarką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Osmolarność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7143">
              <w:rPr>
                <w:b/>
                <w:sz w:val="22"/>
                <w:szCs w:val="22"/>
              </w:rPr>
              <w:t xml:space="preserve">290 </w:t>
            </w:r>
            <w:proofErr w:type="spellStart"/>
            <w:r w:rsidRPr="00867143">
              <w:rPr>
                <w:b/>
                <w:sz w:val="22"/>
                <w:szCs w:val="22"/>
              </w:rPr>
              <w:t>mOsm</w:t>
            </w:r>
            <w:proofErr w:type="spellEnd"/>
            <w:r w:rsidRPr="00867143">
              <w:rPr>
                <w:b/>
                <w:sz w:val="22"/>
                <w:szCs w:val="22"/>
              </w:rPr>
              <w:t>/l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9B" w:rsidRPr="00652BF3" w:rsidRDefault="00981EF8" w:rsidP="00C21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Op.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9B" w:rsidRPr="00652BF3" w:rsidRDefault="00981EF8" w:rsidP="00C2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0269B" w:rsidRPr="00652B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9B" w:rsidRPr="00652BF3" w:rsidRDefault="0060269B" w:rsidP="00C2130B">
            <w:pPr>
              <w:jc w:val="center"/>
              <w:rPr>
                <w:color w:val="000000"/>
                <w:sz w:val="22"/>
                <w:szCs w:val="22"/>
              </w:rPr>
            </w:pPr>
            <w:r w:rsidRPr="00652B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69B" w:rsidRPr="00135935" w:rsidTr="00C2130B">
        <w:trPr>
          <w:trHeight w:val="285"/>
        </w:trPr>
        <w:tc>
          <w:tcPr>
            <w:tcW w:w="11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9B" w:rsidRPr="00652BF3" w:rsidRDefault="0060269B" w:rsidP="00C21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60269B" w:rsidRPr="00652BF3" w:rsidRDefault="0060269B" w:rsidP="00C21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652BF3" w:rsidRDefault="0060269B" w:rsidP="00C2130B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69B" w:rsidRPr="00652BF3" w:rsidRDefault="0060269B" w:rsidP="00C21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2B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9B" w:rsidRPr="00652BF3" w:rsidRDefault="0060269B" w:rsidP="00C21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9B" w:rsidRPr="00652BF3" w:rsidRDefault="0060269B" w:rsidP="00C21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9B" w:rsidRPr="00652BF3" w:rsidRDefault="0060269B" w:rsidP="00C21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9B" w:rsidRPr="00135935" w:rsidRDefault="0060269B" w:rsidP="00C213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69B" w:rsidRPr="00135935" w:rsidRDefault="0060269B" w:rsidP="00C213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9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269B" w:rsidRPr="00135935" w:rsidTr="00C2130B">
        <w:trPr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  <w:tr w:rsidR="0060269B" w:rsidRPr="00135935" w:rsidTr="00C2130B">
        <w:trPr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  <w:tr w:rsidR="0060269B" w:rsidRPr="00135935" w:rsidTr="00C2130B">
        <w:trPr>
          <w:trHeight w:val="8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  <w:tr w:rsidR="0060269B" w:rsidRPr="00135935" w:rsidTr="00C2130B">
        <w:trPr>
          <w:gridAfter w:val="6"/>
          <w:wAfter w:w="2667" w:type="pct"/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  <w:tr w:rsidR="0060269B" w:rsidRPr="00135935" w:rsidTr="00C2130B">
        <w:trPr>
          <w:gridAfter w:val="6"/>
          <w:wAfter w:w="2667" w:type="pct"/>
          <w:trHeight w:val="8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A80F3D">
              <w:rPr>
                <w:rFonts w:eastAsia="Times New Roman"/>
                <w:b/>
                <w:bCs/>
              </w:rPr>
              <w:t>Wykonawca</w:t>
            </w:r>
            <w:proofErr w:type="spellEnd"/>
            <w:r w:rsidRPr="00A80F3D">
              <w:rPr>
                <w:rFonts w:eastAsia="Times New Roman"/>
                <w:b/>
                <w:bCs/>
              </w:rPr>
              <w:t xml:space="preserve">:      </w:t>
            </w:r>
          </w:p>
          <w:p w:rsidR="0060269B" w:rsidRPr="00A80F3D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</w:rPr>
            </w:pPr>
            <w:r w:rsidRPr="00A80F3D"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   </w:t>
            </w:r>
          </w:p>
          <w:p w:rsidR="0060269B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</w:t>
            </w:r>
            <w:r>
              <w:rPr>
                <w:rFonts w:eastAsia="Times New Roman"/>
                <w:bCs/>
              </w:rPr>
              <w:t>……</w:t>
            </w:r>
            <w:r w:rsidRPr="00A80F3D">
              <w:rPr>
                <w:rFonts w:eastAsia="Times New Roman"/>
                <w:bCs/>
              </w:rPr>
              <w:t>…………</w:t>
            </w:r>
            <w:r>
              <w:rPr>
                <w:rFonts w:eastAsia="Times New Roman"/>
                <w:bCs/>
              </w:rPr>
              <w:t>…</w:t>
            </w:r>
          </w:p>
          <w:p w:rsidR="0060269B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</w:p>
          <w:p w:rsidR="0060269B" w:rsidRPr="00A80F3D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</w:p>
          <w:p w:rsidR="0060269B" w:rsidRPr="00A80F3D" w:rsidRDefault="0060269B" w:rsidP="00C2130B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………………………………………</w:t>
            </w:r>
            <w:r>
              <w:rPr>
                <w:rFonts w:eastAsia="Times New Roman"/>
                <w:bCs/>
              </w:rPr>
              <w:t>……</w:t>
            </w:r>
          </w:p>
          <w:p w:rsidR="0060269B" w:rsidRDefault="0060269B" w:rsidP="00C2130B">
            <w:pPr>
              <w:rPr>
                <w:rFonts w:eastAsia="Times New Roman"/>
                <w:bCs/>
                <w:i/>
              </w:rPr>
            </w:pPr>
            <w:r w:rsidRPr="00A80F3D">
              <w:rPr>
                <w:rFonts w:eastAsia="Times New Roman"/>
                <w:bCs/>
              </w:rPr>
              <w:t xml:space="preserve"> (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pełnanazwa</w:t>
            </w:r>
            <w:proofErr w:type="spellEnd"/>
            <w:r w:rsidRPr="00A80F3D">
              <w:rPr>
                <w:rFonts w:eastAsia="Times New Roman"/>
                <w:bCs/>
                <w:i/>
              </w:rPr>
              <w:t>/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firma</w:t>
            </w:r>
            <w:proofErr w:type="spellEnd"/>
            <w:r w:rsidRPr="00A80F3D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A80F3D">
              <w:rPr>
                <w:rFonts w:eastAsia="Times New Roman"/>
                <w:bCs/>
                <w:i/>
              </w:rPr>
              <w:t>adres</w:t>
            </w:r>
            <w:proofErr w:type="spellEnd"/>
            <w:r w:rsidR="00AC72B3">
              <w:rPr>
                <w:rFonts w:eastAsia="Times New Roman"/>
                <w:bCs/>
                <w:i/>
              </w:rPr>
              <w:t>)</w:t>
            </w:r>
          </w:p>
          <w:p w:rsidR="00891CB6" w:rsidRDefault="00891CB6" w:rsidP="00C2130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F25E4A">
              <w:rPr>
                <w:rFonts w:eastAsia="Times New Roman"/>
                <w:b/>
                <w:bCs/>
                <w:lang w:val="pl-PL"/>
              </w:rPr>
              <w:t>Osoba/y upoważniona/e do kontaktu:</w:t>
            </w: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  <w:p w:rsidR="00891CB6" w:rsidRPr="00F25E4A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  <w:p w:rsidR="00891CB6" w:rsidRDefault="00891CB6" w:rsidP="00891CB6">
            <w:pPr>
              <w:tabs>
                <w:tab w:val="left" w:pos="9072"/>
              </w:tabs>
              <w:jc w:val="both"/>
              <w:rPr>
                <w:rFonts w:eastAsia="Times New Roman"/>
                <w:bCs/>
              </w:rPr>
            </w:pPr>
            <w:r w:rsidRPr="00A80F3D">
              <w:rPr>
                <w:rFonts w:eastAsia="Times New Roman"/>
                <w:bCs/>
              </w:rPr>
              <w:t>……………………………………….</w:t>
            </w:r>
          </w:p>
          <w:p w:rsidR="00891CB6" w:rsidRPr="00135935" w:rsidRDefault="00891CB6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  <w:tr w:rsidR="0060269B" w:rsidRPr="00135935" w:rsidTr="00C2130B">
        <w:trPr>
          <w:trHeight w:val="28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B" w:rsidRPr="00135935" w:rsidRDefault="0060269B" w:rsidP="00C2130B"/>
        </w:tc>
      </w:tr>
    </w:tbl>
    <w:p w:rsidR="0060269B" w:rsidRDefault="0060269B" w:rsidP="0060269B"/>
    <w:p w:rsidR="0060269B" w:rsidRPr="00206EC2" w:rsidRDefault="0060269B" w:rsidP="0060269B">
      <w:pPr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206EC2">
        <w:rPr>
          <w:rFonts w:ascii="Cambria" w:hAnsi="Cambria" w:cs="Arial"/>
          <w:bCs/>
          <w:i/>
          <w:sz w:val="21"/>
          <w:szCs w:val="21"/>
        </w:rPr>
        <w:t>Nr tel. …………………………….</w:t>
      </w:r>
    </w:p>
    <w:p w:rsidR="0060269B" w:rsidRDefault="0060269B" w:rsidP="0060269B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E-</w:t>
      </w:r>
      <w:r w:rsidRPr="00206EC2">
        <w:rPr>
          <w:rFonts w:ascii="Cambria" w:hAnsi="Cambria" w:cs="Arial"/>
          <w:bCs/>
          <w:i/>
          <w:sz w:val="21"/>
          <w:szCs w:val="21"/>
        </w:rPr>
        <w:t>mail …………………..…………</w:t>
      </w:r>
      <w:r>
        <w:rPr>
          <w:rFonts w:ascii="Cambria" w:hAnsi="Cambria" w:cs="Arial"/>
          <w:bCs/>
          <w:i/>
          <w:sz w:val="21"/>
          <w:szCs w:val="21"/>
        </w:rPr>
        <w:t>…………..</w:t>
      </w:r>
    </w:p>
    <w:p w:rsidR="0060269B" w:rsidRDefault="0060269B" w:rsidP="0060269B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NIP:…………………………………………………..</w:t>
      </w:r>
    </w:p>
    <w:sectPr w:rsidR="0060269B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3498D"/>
    <w:rsid w:val="0004032A"/>
    <w:rsid w:val="0004203D"/>
    <w:rsid w:val="00047662"/>
    <w:rsid w:val="00153BAC"/>
    <w:rsid w:val="001C2321"/>
    <w:rsid w:val="00247D93"/>
    <w:rsid w:val="002819F8"/>
    <w:rsid w:val="003138FD"/>
    <w:rsid w:val="003178B5"/>
    <w:rsid w:val="003A7904"/>
    <w:rsid w:val="003B7DFC"/>
    <w:rsid w:val="003C45C7"/>
    <w:rsid w:val="003E471A"/>
    <w:rsid w:val="00446AF7"/>
    <w:rsid w:val="004F4234"/>
    <w:rsid w:val="0051345D"/>
    <w:rsid w:val="005423CE"/>
    <w:rsid w:val="005840D8"/>
    <w:rsid w:val="005A1EAD"/>
    <w:rsid w:val="0060269B"/>
    <w:rsid w:val="006037F3"/>
    <w:rsid w:val="00631C4A"/>
    <w:rsid w:val="008527B7"/>
    <w:rsid w:val="00867143"/>
    <w:rsid w:val="00891CB6"/>
    <w:rsid w:val="00981EF8"/>
    <w:rsid w:val="00A10A5F"/>
    <w:rsid w:val="00A74EDA"/>
    <w:rsid w:val="00A80F3D"/>
    <w:rsid w:val="00AC72B3"/>
    <w:rsid w:val="00BF3ED9"/>
    <w:rsid w:val="00C06FCB"/>
    <w:rsid w:val="00C845EE"/>
    <w:rsid w:val="00CE2A0A"/>
    <w:rsid w:val="00DF2CA9"/>
    <w:rsid w:val="00E665F1"/>
    <w:rsid w:val="00EC6D42"/>
    <w:rsid w:val="00ED2BD3"/>
    <w:rsid w:val="00F2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99A44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10</cp:revision>
  <cp:lastPrinted>2023-04-21T06:46:00Z</cp:lastPrinted>
  <dcterms:created xsi:type="dcterms:W3CDTF">2022-11-15T11:01:00Z</dcterms:created>
  <dcterms:modified xsi:type="dcterms:W3CDTF">2023-04-24T10:42:00Z</dcterms:modified>
</cp:coreProperties>
</file>