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1A" w:rsidRDefault="00532952" w:rsidP="008C301A">
      <w:pPr>
        <w:rPr>
          <w:rFonts w:ascii="Times New Roman" w:hAnsi="Times New Roman"/>
          <w:sz w:val="24"/>
          <w:szCs w:val="24"/>
        </w:rPr>
      </w:pPr>
      <w:bookmarkStart w:id="0" w:name="_GoBack"/>
      <w:bookmarkEnd w:id="0"/>
      <w:proofErr w:type="spellStart"/>
      <w:r>
        <w:rPr>
          <w:rFonts w:ascii="Times New Roman" w:hAnsi="Times New Roman"/>
          <w:sz w:val="24"/>
          <w:szCs w:val="24"/>
        </w:rPr>
        <w:t>Sz.S.P.O.O</w:t>
      </w:r>
      <w:proofErr w:type="spellEnd"/>
      <w:r>
        <w:rPr>
          <w:rFonts w:ascii="Times New Roman" w:hAnsi="Times New Roman"/>
          <w:sz w:val="24"/>
          <w:szCs w:val="24"/>
        </w:rPr>
        <w:t xml:space="preserve">. </w:t>
      </w:r>
      <w:proofErr w:type="spellStart"/>
      <w:r>
        <w:rPr>
          <w:rFonts w:ascii="Times New Roman" w:hAnsi="Times New Roman"/>
          <w:sz w:val="24"/>
          <w:szCs w:val="24"/>
        </w:rPr>
        <w:t>SZPiGM</w:t>
      </w:r>
      <w:proofErr w:type="spellEnd"/>
      <w:r>
        <w:rPr>
          <w:rFonts w:ascii="Times New Roman" w:hAnsi="Times New Roman"/>
          <w:sz w:val="24"/>
          <w:szCs w:val="24"/>
        </w:rPr>
        <w:t xml:space="preserve"> 381</w:t>
      </w:r>
      <w:r w:rsidR="008C301A" w:rsidRPr="008C301A">
        <w:rPr>
          <w:rFonts w:ascii="Times New Roman" w:hAnsi="Times New Roman"/>
          <w:sz w:val="24"/>
          <w:szCs w:val="24"/>
        </w:rPr>
        <w:t>0/</w:t>
      </w:r>
      <w:r w:rsidR="00541446">
        <w:rPr>
          <w:rFonts w:ascii="Times New Roman" w:hAnsi="Times New Roman"/>
          <w:sz w:val="24"/>
          <w:szCs w:val="24"/>
        </w:rPr>
        <w:t>6/2023</w:t>
      </w:r>
      <w:r w:rsidR="008C301A" w:rsidRPr="008C301A">
        <w:rPr>
          <w:rFonts w:ascii="Times New Roman" w:hAnsi="Times New Roman"/>
          <w:sz w:val="24"/>
          <w:szCs w:val="24"/>
        </w:rPr>
        <w:t xml:space="preserve">                 </w:t>
      </w:r>
      <w:r w:rsidR="0096264E">
        <w:rPr>
          <w:rFonts w:ascii="Times New Roman" w:hAnsi="Times New Roman"/>
          <w:sz w:val="24"/>
          <w:szCs w:val="24"/>
        </w:rPr>
        <w:t xml:space="preserve">             </w:t>
      </w:r>
      <w:r w:rsidR="0094505B">
        <w:rPr>
          <w:rFonts w:ascii="Times New Roman" w:hAnsi="Times New Roman"/>
          <w:sz w:val="24"/>
          <w:szCs w:val="24"/>
        </w:rPr>
        <w:t xml:space="preserve">    </w:t>
      </w:r>
      <w:r w:rsidR="00E40131">
        <w:rPr>
          <w:rFonts w:ascii="Times New Roman" w:hAnsi="Times New Roman"/>
          <w:sz w:val="24"/>
          <w:szCs w:val="24"/>
        </w:rPr>
        <w:t xml:space="preserve">   </w:t>
      </w:r>
      <w:r w:rsidR="000A6E8F">
        <w:rPr>
          <w:rFonts w:ascii="Times New Roman" w:hAnsi="Times New Roman"/>
          <w:sz w:val="24"/>
          <w:szCs w:val="24"/>
        </w:rPr>
        <w:t xml:space="preserve">   </w:t>
      </w:r>
      <w:r w:rsidR="007F2EEE">
        <w:rPr>
          <w:rFonts w:ascii="Times New Roman" w:hAnsi="Times New Roman"/>
          <w:sz w:val="24"/>
          <w:szCs w:val="24"/>
        </w:rPr>
        <w:t xml:space="preserve">    Brzozów</w:t>
      </w:r>
      <w:r w:rsidR="00476EC5">
        <w:rPr>
          <w:rFonts w:ascii="Times New Roman" w:hAnsi="Times New Roman"/>
          <w:sz w:val="24"/>
          <w:szCs w:val="24"/>
        </w:rPr>
        <w:t xml:space="preserve">, dnia </w:t>
      </w:r>
      <w:r w:rsidR="00AC75EA">
        <w:rPr>
          <w:rFonts w:ascii="Times New Roman" w:hAnsi="Times New Roman"/>
          <w:sz w:val="24"/>
          <w:szCs w:val="24"/>
        </w:rPr>
        <w:t xml:space="preserve"> </w:t>
      </w:r>
      <w:r w:rsidR="00440354">
        <w:rPr>
          <w:rFonts w:ascii="Times New Roman" w:hAnsi="Times New Roman"/>
          <w:sz w:val="24"/>
          <w:szCs w:val="24"/>
        </w:rPr>
        <w:t>13.02.2023r.</w:t>
      </w:r>
    </w:p>
    <w:p w:rsidR="008C301A" w:rsidRPr="00B240F1" w:rsidRDefault="008C301A" w:rsidP="009402A1">
      <w:pPr>
        <w:spacing w:after="0" w:line="240" w:lineRule="auto"/>
        <w:rPr>
          <w:rFonts w:ascii="Times New Roman" w:hAnsi="Times New Roman"/>
          <w:sz w:val="26"/>
          <w:szCs w:val="26"/>
        </w:rPr>
      </w:pPr>
    </w:p>
    <w:p w:rsidR="009402A1" w:rsidRPr="00B240F1" w:rsidRDefault="00F31A5C" w:rsidP="009402A1">
      <w:pPr>
        <w:spacing w:after="0" w:line="240" w:lineRule="auto"/>
        <w:rPr>
          <w:rFonts w:ascii="Times New Roman" w:hAnsi="Times New Roman"/>
          <w:sz w:val="26"/>
          <w:szCs w:val="26"/>
        </w:rPr>
      </w:pPr>
      <w:r>
        <w:rPr>
          <w:rFonts w:ascii="Times New Roman" w:hAnsi="Times New Roman"/>
          <w:sz w:val="26"/>
          <w:szCs w:val="26"/>
        </w:rPr>
        <w:t xml:space="preserve">          </w:t>
      </w:r>
    </w:p>
    <w:p w:rsidR="008C301A" w:rsidRPr="00B240F1" w:rsidRDefault="00122176" w:rsidP="009402A1">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8C301A" w:rsidRPr="00B240F1">
        <w:rPr>
          <w:rFonts w:ascii="Times New Roman" w:hAnsi="Times New Roman"/>
          <w:b/>
          <w:sz w:val="26"/>
          <w:szCs w:val="26"/>
        </w:rPr>
        <w:t xml:space="preserve">Dotyczy </w:t>
      </w:r>
      <w:r w:rsidR="00C17545">
        <w:rPr>
          <w:rFonts w:ascii="Times New Roman" w:hAnsi="Times New Roman"/>
          <w:b/>
          <w:sz w:val="26"/>
          <w:szCs w:val="26"/>
        </w:rPr>
        <w:t>postępowania</w:t>
      </w:r>
    </w:p>
    <w:p w:rsidR="0066046F" w:rsidRDefault="00122176" w:rsidP="00514F04">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C17545">
        <w:rPr>
          <w:rFonts w:ascii="Times New Roman" w:hAnsi="Times New Roman"/>
          <w:b/>
          <w:sz w:val="26"/>
          <w:szCs w:val="26"/>
        </w:rPr>
        <w:t xml:space="preserve">Dostawa </w:t>
      </w:r>
      <w:r w:rsidR="00541446">
        <w:rPr>
          <w:rFonts w:ascii="Times New Roman" w:hAnsi="Times New Roman"/>
          <w:b/>
          <w:sz w:val="26"/>
          <w:szCs w:val="26"/>
        </w:rPr>
        <w:t>produktów leczniczych</w:t>
      </w:r>
    </w:p>
    <w:p w:rsidR="008C301A" w:rsidRPr="00B240F1" w:rsidRDefault="00025695" w:rsidP="00C92570">
      <w:pPr>
        <w:spacing w:after="0" w:line="240" w:lineRule="auto"/>
        <w:ind w:left="2832" w:firstLine="708"/>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Sygn. </w:t>
      </w:r>
      <w:r w:rsidR="008D51D6">
        <w:rPr>
          <w:rFonts w:ascii="Times New Roman" w:hAnsi="Times New Roman"/>
          <w:b/>
          <w:sz w:val="26"/>
          <w:szCs w:val="26"/>
        </w:rPr>
        <w:t xml:space="preserve"> </w:t>
      </w:r>
      <w:proofErr w:type="spellStart"/>
      <w:r w:rsidR="008D51D6">
        <w:rPr>
          <w:rFonts w:ascii="Times New Roman" w:hAnsi="Times New Roman"/>
          <w:b/>
          <w:sz w:val="26"/>
          <w:szCs w:val="26"/>
        </w:rPr>
        <w:t>Sz.S.P.O.O</w:t>
      </w:r>
      <w:proofErr w:type="spellEnd"/>
      <w:r w:rsidR="008D51D6">
        <w:rPr>
          <w:rFonts w:ascii="Times New Roman" w:hAnsi="Times New Roman"/>
          <w:b/>
          <w:sz w:val="26"/>
          <w:szCs w:val="26"/>
        </w:rPr>
        <w:t xml:space="preserve">. </w:t>
      </w:r>
      <w:proofErr w:type="spellStart"/>
      <w:r w:rsidR="008D51D6">
        <w:rPr>
          <w:rFonts w:ascii="Times New Roman" w:hAnsi="Times New Roman"/>
          <w:b/>
          <w:sz w:val="26"/>
          <w:szCs w:val="26"/>
        </w:rPr>
        <w:t>SZPiGM</w:t>
      </w:r>
      <w:proofErr w:type="spellEnd"/>
      <w:r w:rsidR="008D51D6">
        <w:rPr>
          <w:rFonts w:ascii="Times New Roman" w:hAnsi="Times New Roman"/>
          <w:b/>
          <w:sz w:val="26"/>
          <w:szCs w:val="26"/>
        </w:rPr>
        <w:t xml:space="preserve"> 381</w:t>
      </w:r>
      <w:r w:rsidR="008C301A" w:rsidRPr="00B240F1">
        <w:rPr>
          <w:rFonts w:ascii="Times New Roman" w:hAnsi="Times New Roman"/>
          <w:b/>
          <w:sz w:val="26"/>
          <w:szCs w:val="26"/>
        </w:rPr>
        <w:t>0</w:t>
      </w:r>
      <w:r w:rsidR="008867C4">
        <w:rPr>
          <w:rFonts w:ascii="Times New Roman" w:hAnsi="Times New Roman"/>
          <w:b/>
          <w:sz w:val="26"/>
          <w:szCs w:val="26"/>
        </w:rPr>
        <w:t>/</w:t>
      </w:r>
      <w:r w:rsidR="00541446">
        <w:rPr>
          <w:rFonts w:ascii="Times New Roman" w:hAnsi="Times New Roman"/>
          <w:b/>
          <w:sz w:val="26"/>
          <w:szCs w:val="26"/>
        </w:rPr>
        <w:t>6/2023</w:t>
      </w:r>
    </w:p>
    <w:p w:rsidR="008C301A" w:rsidRPr="00B240F1" w:rsidRDefault="008C301A" w:rsidP="008C301A">
      <w:pPr>
        <w:pStyle w:val="Tekstpodstawowy"/>
        <w:rPr>
          <w:sz w:val="26"/>
          <w:szCs w:val="26"/>
        </w:rPr>
      </w:pPr>
    </w:p>
    <w:p w:rsidR="009402A1" w:rsidRPr="002953A6" w:rsidRDefault="009402A1" w:rsidP="008031F6">
      <w:pPr>
        <w:pStyle w:val="Bezodstpw"/>
        <w:rPr>
          <w:sz w:val="24"/>
          <w:szCs w:val="24"/>
        </w:rPr>
      </w:pPr>
    </w:p>
    <w:p w:rsidR="009402A1" w:rsidRPr="002953A6" w:rsidRDefault="009402A1" w:rsidP="003F112E">
      <w:pPr>
        <w:pStyle w:val="Bezodstpw"/>
        <w:rPr>
          <w:sz w:val="24"/>
          <w:szCs w:val="24"/>
        </w:rPr>
      </w:pPr>
    </w:p>
    <w:p w:rsidR="008C301A" w:rsidRDefault="008C301A" w:rsidP="003F112E">
      <w:pPr>
        <w:pStyle w:val="Bezodstpw"/>
        <w:rPr>
          <w:sz w:val="24"/>
          <w:szCs w:val="24"/>
        </w:rPr>
      </w:pPr>
      <w:r w:rsidRPr="002953A6">
        <w:rPr>
          <w:sz w:val="24"/>
          <w:szCs w:val="24"/>
        </w:rPr>
        <w:tab/>
      </w:r>
      <w:r w:rsidR="00FD407A">
        <w:rPr>
          <w:sz w:val="24"/>
          <w:szCs w:val="24"/>
        </w:rPr>
        <w:t>W związku z p</w:t>
      </w:r>
      <w:r w:rsidR="00E05DA6">
        <w:rPr>
          <w:sz w:val="24"/>
          <w:szCs w:val="24"/>
        </w:rPr>
        <w:t>ytaniem  złożonym</w:t>
      </w:r>
      <w:r w:rsidRPr="002953A6">
        <w:rPr>
          <w:sz w:val="24"/>
          <w:szCs w:val="24"/>
        </w:rPr>
        <w:t xml:space="preserve"> w niniejsz</w:t>
      </w:r>
      <w:r w:rsidR="00FD407A">
        <w:rPr>
          <w:sz w:val="24"/>
          <w:szCs w:val="24"/>
        </w:rPr>
        <w:t>ym postępowaniu</w:t>
      </w:r>
      <w:r w:rsidR="00346B9C" w:rsidRPr="002953A6">
        <w:rPr>
          <w:sz w:val="24"/>
          <w:szCs w:val="24"/>
        </w:rPr>
        <w:t>,</w:t>
      </w:r>
      <w:r w:rsidR="008C41B9">
        <w:rPr>
          <w:sz w:val="24"/>
          <w:szCs w:val="24"/>
        </w:rPr>
        <w:t xml:space="preserve">  z</w:t>
      </w:r>
      <w:r w:rsidR="001A1AC4">
        <w:rPr>
          <w:sz w:val="24"/>
          <w:szCs w:val="24"/>
        </w:rPr>
        <w:t>amawiający, na podstawie art. 284 ust. 6</w:t>
      </w:r>
      <w:r w:rsidRPr="002953A6">
        <w:rPr>
          <w:sz w:val="24"/>
          <w:szCs w:val="24"/>
        </w:rPr>
        <w:t xml:space="preserve"> ustawy Prawo zamówień p</w:t>
      </w:r>
      <w:r w:rsidR="00E05DA6">
        <w:rPr>
          <w:sz w:val="24"/>
          <w:szCs w:val="24"/>
        </w:rPr>
        <w:t>ublicznych udziela następującej</w:t>
      </w:r>
      <w:r w:rsidR="008C41B9">
        <w:rPr>
          <w:sz w:val="24"/>
          <w:szCs w:val="24"/>
        </w:rPr>
        <w:t xml:space="preserve"> </w:t>
      </w:r>
      <w:r w:rsidRPr="002953A6">
        <w:rPr>
          <w:sz w:val="24"/>
          <w:szCs w:val="24"/>
        </w:rPr>
        <w:t xml:space="preserve">odpowiedzi:  </w:t>
      </w:r>
    </w:p>
    <w:p w:rsidR="00913AEA" w:rsidRDefault="00913AEA" w:rsidP="003F112E">
      <w:pPr>
        <w:pStyle w:val="Bezodstpw"/>
        <w:rPr>
          <w:sz w:val="24"/>
          <w:szCs w:val="24"/>
        </w:rPr>
      </w:pPr>
    </w:p>
    <w:p w:rsidR="00913AEA" w:rsidRDefault="00913AEA" w:rsidP="00913AEA">
      <w:pPr>
        <w:pStyle w:val="Bezodstpw"/>
        <w:rPr>
          <w:b/>
          <w:sz w:val="24"/>
          <w:szCs w:val="24"/>
        </w:rPr>
      </w:pPr>
      <w:r w:rsidRPr="00913AEA">
        <w:rPr>
          <w:b/>
          <w:sz w:val="24"/>
          <w:szCs w:val="24"/>
        </w:rPr>
        <w:t>Pytanie 1</w:t>
      </w:r>
    </w:p>
    <w:p w:rsidR="008A68BE" w:rsidRPr="008A68BE" w:rsidRDefault="008A68BE" w:rsidP="008A68BE">
      <w:pPr>
        <w:pStyle w:val="Bezodstpw"/>
        <w:rPr>
          <w:sz w:val="24"/>
          <w:szCs w:val="24"/>
        </w:rPr>
      </w:pPr>
      <w:r w:rsidRPr="008A68BE">
        <w:rPr>
          <w:sz w:val="24"/>
          <w:szCs w:val="24"/>
        </w:rPr>
        <w:t>Zamawiający w § 2 ust. 4 wzoru umowy zastrzegł, iż Wykonawca zobowiązany jest do wykonywania „Dostawa produktu leczniczego na ratunek: w dniu złożenia zamówienia w</w:t>
      </w:r>
      <w:r w:rsidR="007F0562">
        <w:rPr>
          <w:sz w:val="24"/>
          <w:szCs w:val="24"/>
        </w:rPr>
        <w:t> </w:t>
      </w:r>
      <w:r w:rsidRPr="008A68BE">
        <w:rPr>
          <w:sz w:val="24"/>
          <w:szCs w:val="24"/>
        </w:rPr>
        <w:t xml:space="preserve">przypadku gdy zamówienie zostaje wysłane do godziny 11.00.” </w:t>
      </w:r>
    </w:p>
    <w:p w:rsidR="008A68BE" w:rsidRPr="008A68BE" w:rsidRDefault="008A68BE" w:rsidP="008A68BE">
      <w:pPr>
        <w:pStyle w:val="Bezodstpw"/>
        <w:rPr>
          <w:sz w:val="24"/>
          <w:szCs w:val="24"/>
        </w:rPr>
      </w:pPr>
      <w:r w:rsidRPr="008A68BE">
        <w:rPr>
          <w:sz w:val="24"/>
          <w:szCs w:val="24"/>
        </w:rPr>
        <w:t xml:space="preserve">Zgodnie z obowiązującymi wewnętrznymi procedurami u Wykonawcy, minimalny czas dostawy „na cito” wynosi 12 godzin od poniedziałku do piątku, z wyłączeniem dni ustawowo wolnych od pracy, w związku z tym, czy Zamawiający wyrazi zgodę na wydłużenie terminu dostawy „na cito” do 12 godzin od poniedziałku do piątku, z wyłączeniem dni ustawowo wolnych od pracy, od momentu złożenia zamówienia dla leków w zadaniu nr 4? </w:t>
      </w:r>
    </w:p>
    <w:p w:rsidR="00541446" w:rsidRDefault="008A68BE" w:rsidP="008A68BE">
      <w:pPr>
        <w:pStyle w:val="Bezodstpw"/>
        <w:rPr>
          <w:sz w:val="24"/>
          <w:szCs w:val="24"/>
          <w:u w:val="single"/>
        </w:rPr>
      </w:pPr>
      <w:r w:rsidRPr="008A68BE">
        <w:rPr>
          <w:sz w:val="24"/>
          <w:szCs w:val="24"/>
        </w:rPr>
        <w:t>Prośbę swą motywujemy tym, iż produkty lecznicze znajdujące się w zadaniu nr 2 nie są lekami na ratunek życia</w:t>
      </w:r>
      <w:r w:rsidRPr="008A68BE">
        <w:rPr>
          <w:sz w:val="24"/>
          <w:szCs w:val="24"/>
          <w:u w:val="single"/>
        </w:rPr>
        <w:t>.</w:t>
      </w:r>
    </w:p>
    <w:p w:rsidR="008A68BE" w:rsidRDefault="008A68BE" w:rsidP="008A68BE">
      <w:pPr>
        <w:pStyle w:val="Bezodstpw"/>
        <w:rPr>
          <w:sz w:val="24"/>
          <w:szCs w:val="24"/>
          <w:u w:val="single"/>
        </w:rPr>
      </w:pPr>
    </w:p>
    <w:p w:rsidR="00541446" w:rsidRPr="00541446" w:rsidRDefault="00541446" w:rsidP="00541446">
      <w:pPr>
        <w:pStyle w:val="Bezodstpw"/>
        <w:rPr>
          <w:b/>
          <w:sz w:val="24"/>
          <w:szCs w:val="24"/>
        </w:rPr>
      </w:pPr>
      <w:r w:rsidRPr="00541446">
        <w:rPr>
          <w:b/>
          <w:sz w:val="24"/>
          <w:szCs w:val="24"/>
        </w:rPr>
        <w:t>Odpowiedź:</w:t>
      </w:r>
    </w:p>
    <w:p w:rsidR="00C700A5" w:rsidRPr="005422FE" w:rsidRDefault="005422FE" w:rsidP="00541446">
      <w:pPr>
        <w:pStyle w:val="Bezodstpw"/>
        <w:rPr>
          <w:sz w:val="24"/>
          <w:szCs w:val="24"/>
        </w:rPr>
      </w:pPr>
      <w:r w:rsidRPr="005422FE">
        <w:rPr>
          <w:sz w:val="24"/>
          <w:szCs w:val="24"/>
        </w:rPr>
        <w:t>Zamawiający pozostawia dotychczasowe zapisy.</w:t>
      </w:r>
    </w:p>
    <w:p w:rsidR="005422FE" w:rsidRPr="00541446" w:rsidRDefault="005422FE" w:rsidP="00541446">
      <w:pPr>
        <w:pStyle w:val="Bezodstpw"/>
        <w:rPr>
          <w:b/>
          <w:sz w:val="24"/>
          <w:szCs w:val="24"/>
        </w:rPr>
      </w:pPr>
    </w:p>
    <w:p w:rsidR="00541446" w:rsidRPr="00541446" w:rsidRDefault="00541446" w:rsidP="00541446">
      <w:pPr>
        <w:pStyle w:val="Bezodstpw"/>
        <w:rPr>
          <w:b/>
          <w:sz w:val="24"/>
          <w:szCs w:val="24"/>
        </w:rPr>
      </w:pPr>
      <w:r w:rsidRPr="00541446">
        <w:rPr>
          <w:b/>
          <w:sz w:val="24"/>
          <w:szCs w:val="24"/>
        </w:rPr>
        <w:t>Pytanie</w:t>
      </w:r>
      <w:r w:rsidR="00246B5B">
        <w:rPr>
          <w:b/>
          <w:sz w:val="24"/>
          <w:szCs w:val="24"/>
        </w:rPr>
        <w:t xml:space="preserve"> 2</w:t>
      </w:r>
    </w:p>
    <w:p w:rsidR="008A68BE" w:rsidRPr="008A68BE" w:rsidRDefault="008A68BE" w:rsidP="008A68BE">
      <w:pPr>
        <w:pStyle w:val="Bezodstpw"/>
        <w:rPr>
          <w:sz w:val="24"/>
          <w:szCs w:val="24"/>
        </w:rPr>
      </w:pPr>
      <w:r w:rsidRPr="008A68BE">
        <w:rPr>
          <w:sz w:val="24"/>
          <w:szCs w:val="24"/>
        </w:rPr>
        <w:t xml:space="preserve">Zamawiający w </w:t>
      </w:r>
      <w:r w:rsidRPr="008A68BE">
        <w:rPr>
          <w:b/>
          <w:bCs/>
          <w:sz w:val="24"/>
          <w:szCs w:val="24"/>
        </w:rPr>
        <w:t xml:space="preserve">§ 2 </w:t>
      </w:r>
      <w:r w:rsidRPr="008A68BE">
        <w:rPr>
          <w:sz w:val="24"/>
          <w:szCs w:val="24"/>
        </w:rPr>
        <w:t>ust. 13 wzoru umowy zastrzegł, iż „W przypadku stwierdzenia przez Kupującego wad przedmiotu sprzedaży, Sprzedający zobowiązany jest do ich usunięcia w</w:t>
      </w:r>
      <w:r w:rsidR="007F0562">
        <w:rPr>
          <w:sz w:val="24"/>
          <w:szCs w:val="24"/>
        </w:rPr>
        <w:t> </w:t>
      </w:r>
      <w:r w:rsidRPr="008A68BE">
        <w:rPr>
          <w:sz w:val="24"/>
          <w:szCs w:val="24"/>
        </w:rPr>
        <w:t xml:space="preserve">terminie równym terminowi określonemu w § 2 ust. 4. ” </w:t>
      </w:r>
    </w:p>
    <w:p w:rsidR="00440354" w:rsidRDefault="008A68BE" w:rsidP="008A68BE">
      <w:pPr>
        <w:pStyle w:val="Bezodstpw"/>
        <w:rPr>
          <w:sz w:val="24"/>
          <w:szCs w:val="24"/>
        </w:rPr>
      </w:pPr>
      <w:r w:rsidRPr="008A68BE">
        <w:rPr>
          <w:sz w:val="24"/>
          <w:szCs w:val="24"/>
        </w:rPr>
        <w:t>Zgodnie z obowiązującymi wewnętrznymi procedurami u Wykonawcy, czas dostawy produktu wolnego od wad wynosi 24 godziny w dni robocze, w związku z tym, czy Zamawiający wyrazi zgodę na wydłużenie terminu realizacji reklamacji ilościowej do 24h w</w:t>
      </w:r>
      <w:r w:rsidR="007F0562">
        <w:rPr>
          <w:sz w:val="24"/>
          <w:szCs w:val="24"/>
        </w:rPr>
        <w:t> </w:t>
      </w:r>
      <w:r w:rsidRPr="008A68BE">
        <w:rPr>
          <w:sz w:val="24"/>
          <w:szCs w:val="24"/>
        </w:rPr>
        <w:t>dni robocze. Jeśli zaś chodzi o reklamację jakościową to zgodnie z przepisami ustawy z</w:t>
      </w:r>
      <w:r w:rsidR="007F0562">
        <w:rPr>
          <w:sz w:val="24"/>
          <w:szCs w:val="24"/>
        </w:rPr>
        <w:t> </w:t>
      </w:r>
      <w:r w:rsidRPr="008A68BE">
        <w:rPr>
          <w:sz w:val="24"/>
          <w:szCs w:val="24"/>
        </w:rPr>
        <w:t xml:space="preserve">dnia 6 września 2001r. Prawo farmaceutyczne termin jej rozpatrzenia może wynosić nawet kilkadziesiąt dni. </w:t>
      </w:r>
    </w:p>
    <w:p w:rsidR="008A68BE" w:rsidRPr="008A68BE" w:rsidRDefault="008A68BE" w:rsidP="008A68BE">
      <w:pPr>
        <w:pStyle w:val="Bezodstpw"/>
        <w:rPr>
          <w:sz w:val="24"/>
          <w:szCs w:val="24"/>
        </w:rPr>
      </w:pPr>
      <w:r w:rsidRPr="008A68BE">
        <w:rPr>
          <w:sz w:val="24"/>
          <w:szCs w:val="24"/>
        </w:rPr>
        <w:t xml:space="preserve"> </w:t>
      </w:r>
    </w:p>
    <w:p w:rsidR="008A68BE" w:rsidRPr="008A68BE" w:rsidRDefault="008A68BE" w:rsidP="008A68BE">
      <w:pPr>
        <w:pStyle w:val="Bezodstpw"/>
        <w:rPr>
          <w:sz w:val="24"/>
          <w:szCs w:val="24"/>
        </w:rPr>
      </w:pPr>
    </w:p>
    <w:p w:rsidR="008A68BE" w:rsidRDefault="008A68BE" w:rsidP="008A68BE">
      <w:pPr>
        <w:pStyle w:val="Bezodstpw"/>
        <w:rPr>
          <w:sz w:val="24"/>
          <w:szCs w:val="24"/>
        </w:rPr>
      </w:pPr>
      <w:r w:rsidRPr="008A68BE">
        <w:rPr>
          <w:sz w:val="24"/>
          <w:szCs w:val="24"/>
        </w:rPr>
        <w:lastRenderedPageBreak/>
        <w:t>Wskazujemy, że reklamacje jakościowe rozpatrywane są najczęściej w oparciu o decyzję producenta leku. Procedura reklamacyjna wymaga zatem odbioru leku od Zamawiającego i</w:t>
      </w:r>
      <w:r w:rsidR="007F0562">
        <w:rPr>
          <w:sz w:val="24"/>
          <w:szCs w:val="24"/>
        </w:rPr>
        <w:t> </w:t>
      </w:r>
      <w:r w:rsidRPr="008A68BE">
        <w:rPr>
          <w:sz w:val="24"/>
          <w:szCs w:val="24"/>
        </w:rPr>
        <w:t>dostarczenia go do producenta. Również badanie zasadności reklamacji przez producenta nie zawsze może odbyć się natychmiastowo. W związku z powyższym prosimy o wydłużenie termin reklamacji jakościowych do 7 dni dla zadania nr 4?</w:t>
      </w:r>
    </w:p>
    <w:p w:rsidR="008A68BE" w:rsidRDefault="008A68BE" w:rsidP="008A68BE">
      <w:pPr>
        <w:pStyle w:val="Bezodstpw"/>
        <w:rPr>
          <w:sz w:val="24"/>
          <w:szCs w:val="24"/>
        </w:rPr>
      </w:pPr>
    </w:p>
    <w:p w:rsidR="00541446" w:rsidRPr="00541446" w:rsidRDefault="00541446" w:rsidP="00541446">
      <w:pPr>
        <w:pStyle w:val="Bezodstpw"/>
        <w:rPr>
          <w:b/>
          <w:sz w:val="24"/>
          <w:szCs w:val="24"/>
        </w:rPr>
      </w:pPr>
      <w:r w:rsidRPr="00541446">
        <w:rPr>
          <w:b/>
          <w:sz w:val="24"/>
          <w:szCs w:val="24"/>
        </w:rPr>
        <w:t>Odpowiedź:</w:t>
      </w:r>
    </w:p>
    <w:p w:rsidR="004C5EA2" w:rsidRPr="004C5EA2" w:rsidRDefault="004C5EA2" w:rsidP="004C5EA2">
      <w:pPr>
        <w:pStyle w:val="Bezodstpw"/>
        <w:rPr>
          <w:bCs/>
          <w:sz w:val="24"/>
          <w:szCs w:val="24"/>
        </w:rPr>
      </w:pPr>
      <w:r w:rsidRPr="004C5EA2">
        <w:rPr>
          <w:bCs/>
          <w:sz w:val="24"/>
          <w:szCs w:val="24"/>
        </w:rPr>
        <w:t xml:space="preserve">Zamawiający dokonuje zmiany treści pkt. 13 w § 2 Załącznika nr 6 do </w:t>
      </w:r>
      <w:proofErr w:type="spellStart"/>
      <w:r w:rsidRPr="004C5EA2">
        <w:rPr>
          <w:bCs/>
          <w:sz w:val="24"/>
          <w:szCs w:val="24"/>
        </w:rPr>
        <w:t>swz</w:t>
      </w:r>
      <w:proofErr w:type="spellEnd"/>
      <w:r w:rsidRPr="004C5EA2">
        <w:rPr>
          <w:bCs/>
          <w:sz w:val="24"/>
          <w:szCs w:val="24"/>
        </w:rPr>
        <w:t xml:space="preserve"> (wzoru umowy dostawy). Nowa treść otrzymuje brzmienie:</w:t>
      </w:r>
    </w:p>
    <w:p w:rsidR="004C5EA2" w:rsidRPr="004C5EA2" w:rsidRDefault="004C5EA2" w:rsidP="004C5EA2">
      <w:pPr>
        <w:pStyle w:val="Bezodstpw"/>
        <w:rPr>
          <w:bCs/>
          <w:sz w:val="24"/>
          <w:szCs w:val="24"/>
        </w:rPr>
      </w:pPr>
      <w:r w:rsidRPr="004C5EA2">
        <w:rPr>
          <w:bCs/>
          <w:sz w:val="24"/>
          <w:szCs w:val="24"/>
        </w:rPr>
        <w:t>,,13.W przypadku stwierdzenia przez Kupującego wad przedmiotu sprzedaży, Sprzedający zobowiązany jest do ich usunięcia w terminie:</w:t>
      </w:r>
    </w:p>
    <w:p w:rsidR="004C5EA2" w:rsidRPr="004C5EA2" w:rsidRDefault="004C5EA2" w:rsidP="004C5EA2">
      <w:pPr>
        <w:pStyle w:val="Bezodstpw"/>
        <w:rPr>
          <w:bCs/>
          <w:sz w:val="24"/>
          <w:szCs w:val="24"/>
        </w:rPr>
      </w:pPr>
      <w:r w:rsidRPr="004C5EA2">
        <w:rPr>
          <w:bCs/>
          <w:sz w:val="24"/>
          <w:szCs w:val="24"/>
        </w:rPr>
        <w:t>- reklamacje ilościowe dostarczane w trybie zwykłym jak i w trybie „na ratunek”-  do 24 godzin w dni robocze,</w:t>
      </w:r>
    </w:p>
    <w:p w:rsidR="004C5EA2" w:rsidRPr="004C5EA2" w:rsidRDefault="004C5EA2" w:rsidP="004C5EA2">
      <w:pPr>
        <w:pStyle w:val="Bezodstpw"/>
        <w:rPr>
          <w:bCs/>
          <w:sz w:val="24"/>
          <w:szCs w:val="24"/>
        </w:rPr>
      </w:pPr>
      <w:r w:rsidRPr="004C5EA2">
        <w:rPr>
          <w:bCs/>
          <w:sz w:val="24"/>
          <w:szCs w:val="24"/>
        </w:rPr>
        <w:t>- reklamacje jakościowe do 7 dni roboczych.</w:t>
      </w:r>
      <w:r>
        <w:rPr>
          <w:bCs/>
          <w:sz w:val="24"/>
          <w:szCs w:val="24"/>
        </w:rPr>
        <w:t>”</w:t>
      </w:r>
    </w:p>
    <w:p w:rsidR="004C5EA2" w:rsidRPr="007B72DD" w:rsidRDefault="004C5EA2" w:rsidP="004C5EA2">
      <w:pPr>
        <w:pStyle w:val="Bezodstpw"/>
        <w:rPr>
          <w:sz w:val="24"/>
          <w:szCs w:val="24"/>
        </w:rPr>
      </w:pPr>
    </w:p>
    <w:p w:rsidR="00541446" w:rsidRPr="00541446" w:rsidRDefault="00541446" w:rsidP="00541446">
      <w:pPr>
        <w:pStyle w:val="Bezodstpw"/>
        <w:rPr>
          <w:b/>
          <w:sz w:val="24"/>
          <w:szCs w:val="24"/>
        </w:rPr>
      </w:pPr>
      <w:r w:rsidRPr="00541446">
        <w:rPr>
          <w:b/>
          <w:sz w:val="24"/>
          <w:szCs w:val="24"/>
        </w:rPr>
        <w:t>Pytanie</w:t>
      </w:r>
      <w:r>
        <w:rPr>
          <w:b/>
          <w:sz w:val="24"/>
          <w:szCs w:val="24"/>
        </w:rPr>
        <w:t xml:space="preserve"> 3</w:t>
      </w:r>
    </w:p>
    <w:p w:rsidR="008A68BE" w:rsidRPr="008A68BE" w:rsidRDefault="008A68BE" w:rsidP="008A68BE">
      <w:pPr>
        <w:pStyle w:val="Bezodstpw"/>
        <w:rPr>
          <w:sz w:val="24"/>
          <w:szCs w:val="24"/>
        </w:rPr>
      </w:pPr>
      <w:r w:rsidRPr="008A68BE">
        <w:rPr>
          <w:b/>
          <w:bCs/>
          <w:sz w:val="24"/>
          <w:szCs w:val="24"/>
        </w:rPr>
        <w:t xml:space="preserve">Dotyczy zapisów umowy § 2 ust. 18 </w:t>
      </w:r>
    </w:p>
    <w:p w:rsidR="008A68BE" w:rsidRPr="008A68BE" w:rsidRDefault="008A68BE" w:rsidP="008A68BE">
      <w:pPr>
        <w:pStyle w:val="Bezodstpw"/>
        <w:rPr>
          <w:sz w:val="24"/>
          <w:szCs w:val="24"/>
        </w:rPr>
      </w:pPr>
      <w:r w:rsidRPr="008A68BE">
        <w:rPr>
          <w:sz w:val="24"/>
          <w:szCs w:val="24"/>
        </w:rPr>
        <w:t xml:space="preserve">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w:t>
      </w:r>
    </w:p>
    <w:p w:rsidR="00541446" w:rsidRDefault="008A68BE" w:rsidP="008A68BE">
      <w:pPr>
        <w:pStyle w:val="Bezodstpw"/>
        <w:rPr>
          <w:sz w:val="24"/>
          <w:szCs w:val="24"/>
        </w:rPr>
      </w:pPr>
      <w:r w:rsidRPr="008A68BE">
        <w:rPr>
          <w:sz w:val="24"/>
          <w:szCs w:val="24"/>
        </w:rPr>
        <w:t>Jeżeli tak, prosimy o podanie adresu email na który ma zostać wysłany rejestr</w:t>
      </w:r>
      <w:r>
        <w:rPr>
          <w:sz w:val="24"/>
          <w:szCs w:val="24"/>
        </w:rPr>
        <w:t>.</w:t>
      </w:r>
    </w:p>
    <w:p w:rsidR="008A68BE" w:rsidRDefault="008A68BE" w:rsidP="00541446">
      <w:pPr>
        <w:pStyle w:val="Bezodstpw"/>
        <w:rPr>
          <w:b/>
          <w:sz w:val="24"/>
          <w:szCs w:val="24"/>
        </w:rPr>
      </w:pPr>
    </w:p>
    <w:p w:rsidR="00541446" w:rsidRPr="00541446" w:rsidRDefault="00541446" w:rsidP="00541446">
      <w:pPr>
        <w:pStyle w:val="Bezodstpw"/>
        <w:rPr>
          <w:b/>
          <w:sz w:val="24"/>
          <w:szCs w:val="24"/>
        </w:rPr>
      </w:pPr>
      <w:r w:rsidRPr="00541446">
        <w:rPr>
          <w:b/>
          <w:sz w:val="24"/>
          <w:szCs w:val="24"/>
        </w:rPr>
        <w:t>Odpowiedź:</w:t>
      </w:r>
    </w:p>
    <w:p w:rsidR="00440354" w:rsidRPr="00440354" w:rsidRDefault="00440354" w:rsidP="00440354">
      <w:pPr>
        <w:pStyle w:val="Bezodstpw"/>
        <w:rPr>
          <w:sz w:val="24"/>
          <w:szCs w:val="24"/>
        </w:rPr>
      </w:pPr>
      <w:r w:rsidRPr="00440354">
        <w:rPr>
          <w:sz w:val="24"/>
          <w:szCs w:val="24"/>
        </w:rPr>
        <w:t>Zamawiający pozostawia dotychczasowe zapisy.</w:t>
      </w:r>
    </w:p>
    <w:p w:rsidR="00541446" w:rsidRPr="00BC5792" w:rsidRDefault="00541446" w:rsidP="00541446">
      <w:pPr>
        <w:pStyle w:val="Bezodstpw"/>
        <w:rPr>
          <w:sz w:val="24"/>
          <w:szCs w:val="24"/>
        </w:rPr>
      </w:pPr>
    </w:p>
    <w:p w:rsidR="00541446" w:rsidRPr="00541446" w:rsidRDefault="00541446" w:rsidP="00541446">
      <w:pPr>
        <w:pStyle w:val="Bezodstpw"/>
        <w:rPr>
          <w:b/>
          <w:sz w:val="24"/>
          <w:szCs w:val="24"/>
        </w:rPr>
      </w:pPr>
      <w:r w:rsidRPr="00541446">
        <w:rPr>
          <w:b/>
          <w:sz w:val="24"/>
          <w:szCs w:val="24"/>
        </w:rPr>
        <w:t>Pytanie</w:t>
      </w:r>
      <w:r>
        <w:rPr>
          <w:b/>
          <w:sz w:val="24"/>
          <w:szCs w:val="24"/>
        </w:rPr>
        <w:t xml:space="preserve"> 4</w:t>
      </w:r>
    </w:p>
    <w:p w:rsidR="008A68BE" w:rsidRPr="008A68BE" w:rsidRDefault="008A68BE" w:rsidP="008A68BE">
      <w:pPr>
        <w:pStyle w:val="Bezodstpw"/>
        <w:rPr>
          <w:bCs/>
          <w:sz w:val="24"/>
          <w:szCs w:val="24"/>
        </w:rPr>
      </w:pPr>
      <w:r w:rsidRPr="008A68BE">
        <w:rPr>
          <w:bCs/>
          <w:sz w:val="24"/>
          <w:szCs w:val="24"/>
        </w:rPr>
        <w:t>Pytania do wzoru umowy:</w:t>
      </w:r>
    </w:p>
    <w:p w:rsidR="008A68BE" w:rsidRDefault="008A68BE" w:rsidP="008A68BE">
      <w:pPr>
        <w:pStyle w:val="Bezodstpw"/>
        <w:rPr>
          <w:bCs/>
          <w:sz w:val="24"/>
          <w:szCs w:val="24"/>
        </w:rPr>
      </w:pPr>
      <w:r w:rsidRPr="008A68BE">
        <w:rPr>
          <w:bCs/>
          <w:sz w:val="24"/>
          <w:szCs w:val="24"/>
          <w:u w:val="single"/>
        </w:rPr>
        <w:t>Do rozdziału XXI ust. 9 SWZ</w:t>
      </w:r>
      <w:r w:rsidRPr="008A68BE">
        <w:rPr>
          <w:bCs/>
          <w:sz w:val="24"/>
          <w:szCs w:val="24"/>
        </w:rPr>
        <w:t>: Skoro Zamawiający przewiduje dostawy sukcesywne, zgodne z bieżącym zapotrzebowaniem, czyli nie przewiduje konieczności dłuższego przechowywania zamówionych produktów w magazynie apteki szpitalnej, oraz z uwagi na to, że zgodnie z</w:t>
      </w:r>
      <w:r w:rsidR="007F0562">
        <w:rPr>
          <w:bCs/>
          <w:sz w:val="24"/>
          <w:szCs w:val="24"/>
        </w:rPr>
        <w:t> </w:t>
      </w:r>
      <w:r w:rsidRPr="008A68BE">
        <w:rPr>
          <w:bCs/>
          <w:sz w:val="24"/>
          <w:szCs w:val="24"/>
        </w:rPr>
        <w:t>Prawem farmaceutycznym produkty lecznicze do ostatniego dnia terminu ważności są pełnowartościowe i dopuszczone do obrotu prosimy o zmianę sposobu wyliczania punktów dla kryterium termin ważności w taki sposób aby najdłuższy oceniany termin przydatności wynosił 10 miesięcy, a najkrótszy 6 miesięcy.</w:t>
      </w:r>
    </w:p>
    <w:p w:rsidR="008A68BE" w:rsidRDefault="008A68BE" w:rsidP="008A68BE">
      <w:pPr>
        <w:pStyle w:val="Bezodstpw"/>
        <w:rPr>
          <w:bCs/>
          <w:sz w:val="24"/>
          <w:szCs w:val="24"/>
        </w:rPr>
      </w:pPr>
    </w:p>
    <w:p w:rsidR="008A68BE" w:rsidRPr="008A68BE" w:rsidRDefault="008A68BE" w:rsidP="008A68BE">
      <w:pPr>
        <w:pStyle w:val="Bezodstpw"/>
        <w:rPr>
          <w:b/>
          <w:bCs/>
          <w:sz w:val="24"/>
          <w:szCs w:val="24"/>
        </w:rPr>
      </w:pPr>
      <w:r w:rsidRPr="008A68BE">
        <w:rPr>
          <w:b/>
          <w:bCs/>
          <w:sz w:val="24"/>
          <w:szCs w:val="24"/>
        </w:rPr>
        <w:t>Odpowiedź:</w:t>
      </w:r>
    </w:p>
    <w:p w:rsidR="00440354" w:rsidRPr="00440354" w:rsidRDefault="00440354" w:rsidP="00440354">
      <w:pPr>
        <w:pStyle w:val="Bezodstpw"/>
        <w:rPr>
          <w:bCs/>
          <w:sz w:val="24"/>
          <w:szCs w:val="24"/>
        </w:rPr>
      </w:pPr>
      <w:r w:rsidRPr="00440354">
        <w:rPr>
          <w:bCs/>
          <w:sz w:val="24"/>
          <w:szCs w:val="24"/>
        </w:rPr>
        <w:t>Zamawiający pozostawia dotychczasowe zapisy.</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
          <w:bCs/>
          <w:sz w:val="24"/>
          <w:szCs w:val="24"/>
        </w:rPr>
        <w:t>Pytanie</w:t>
      </w:r>
      <w:r>
        <w:rPr>
          <w:b/>
          <w:bCs/>
          <w:sz w:val="24"/>
          <w:szCs w:val="24"/>
        </w:rPr>
        <w:t xml:space="preserve"> 5</w:t>
      </w:r>
    </w:p>
    <w:p w:rsidR="008A68BE" w:rsidRPr="008A68BE" w:rsidRDefault="008A68BE" w:rsidP="002F6C4C">
      <w:pPr>
        <w:pStyle w:val="Bezodstpw"/>
        <w:rPr>
          <w:bCs/>
          <w:sz w:val="24"/>
          <w:szCs w:val="24"/>
        </w:rPr>
      </w:pPr>
      <w:r w:rsidRPr="008A68BE">
        <w:rPr>
          <w:bCs/>
          <w:sz w:val="24"/>
          <w:szCs w:val="24"/>
          <w:u w:val="single"/>
        </w:rPr>
        <w:t>Do §1 ust. 5 wzoru umowy</w:t>
      </w:r>
      <w:r w:rsidRPr="008A68BE">
        <w:rPr>
          <w:bCs/>
          <w:sz w:val="24"/>
          <w:szCs w:val="24"/>
        </w:rPr>
        <w:t>: Prosimy o modyfikację treści §1 ust. 5,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w:t>
      </w:r>
      <w:r w:rsidR="007F0562">
        <w:rPr>
          <w:bCs/>
          <w:sz w:val="24"/>
          <w:szCs w:val="24"/>
        </w:rPr>
        <w:t> </w:t>
      </w:r>
      <w:r w:rsidRPr="008A68BE">
        <w:rPr>
          <w:bCs/>
          <w:sz w:val="24"/>
          <w:szCs w:val="24"/>
        </w:rPr>
        <w:t>zamówionych asortymentów. Aktualne postanowienia §1 ust. 5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p>
    <w:p w:rsidR="008A68BE" w:rsidRPr="008A68BE" w:rsidRDefault="008A68BE" w:rsidP="008A68BE">
      <w:pPr>
        <w:pStyle w:val="Bezodstpw"/>
        <w:rPr>
          <w:bCs/>
          <w:sz w:val="24"/>
          <w:szCs w:val="24"/>
        </w:rPr>
      </w:pPr>
      <w:r w:rsidRPr="008A68BE">
        <w:rPr>
          <w:bCs/>
          <w:sz w:val="24"/>
          <w:szCs w:val="24"/>
        </w:rPr>
        <w:lastRenderedPageBreak/>
        <w:t>Po pierwsze, wyjaśnić należy, że na podstawie art. 433 pkt 4 w zw. art. 99 ust. 1 ustawy z</w:t>
      </w:r>
      <w:r w:rsidR="007F0562">
        <w:rPr>
          <w:bCs/>
          <w:sz w:val="24"/>
          <w:szCs w:val="24"/>
        </w:rPr>
        <w:t> </w:t>
      </w:r>
      <w:r w:rsidRPr="008A68BE">
        <w:rPr>
          <w:bCs/>
          <w:sz w:val="24"/>
          <w:szCs w:val="24"/>
        </w:rPr>
        <w:t>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w:t>
      </w:r>
      <w:r w:rsidR="007F0562">
        <w:rPr>
          <w:bCs/>
          <w:sz w:val="24"/>
          <w:szCs w:val="24"/>
        </w:rPr>
        <w:t> </w:t>
      </w:r>
      <w:r w:rsidRPr="008A68BE">
        <w:rPr>
          <w:bCs/>
          <w:sz w:val="24"/>
          <w:szCs w:val="24"/>
        </w:rPr>
        <w:t>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rsidR="008A68BE" w:rsidRPr="008A68BE" w:rsidRDefault="008A68BE" w:rsidP="008A68BE">
      <w:pPr>
        <w:pStyle w:val="Bezodstpw"/>
        <w:rPr>
          <w:bCs/>
          <w:sz w:val="24"/>
          <w:szCs w:val="24"/>
        </w:rPr>
      </w:pPr>
      <w:r w:rsidRPr="008A68BE">
        <w:rPr>
          <w:bCs/>
          <w:sz w:val="24"/>
          <w:szCs w:val="24"/>
        </w:rPr>
        <w:t>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w:t>
      </w:r>
      <w:r w:rsidR="007F0562">
        <w:rPr>
          <w:bCs/>
          <w:sz w:val="24"/>
          <w:szCs w:val="24"/>
        </w:rPr>
        <w:t> </w:t>
      </w:r>
      <w:r w:rsidRPr="008A68BE">
        <w:rPr>
          <w:bCs/>
          <w:sz w:val="24"/>
          <w:szCs w:val="24"/>
        </w:rPr>
        <w:t>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p>
    <w:p w:rsidR="002F6C4C" w:rsidRDefault="002F6C4C" w:rsidP="002F6C4C">
      <w:pPr>
        <w:pStyle w:val="Bezodstpw"/>
        <w:rPr>
          <w:b/>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440354" w:rsidRPr="005422FE" w:rsidRDefault="00440354" w:rsidP="00440354">
      <w:pPr>
        <w:pStyle w:val="Bezodstpw"/>
        <w:rPr>
          <w:sz w:val="24"/>
          <w:szCs w:val="24"/>
        </w:rPr>
      </w:pPr>
      <w:r w:rsidRPr="005422FE">
        <w:rPr>
          <w:sz w:val="24"/>
          <w:szCs w:val="24"/>
        </w:rPr>
        <w:t>Zamawiający pozostawia dotychczasowe zapisy.</w:t>
      </w:r>
    </w:p>
    <w:p w:rsidR="002F6C4C" w:rsidRPr="002F6C4C" w:rsidRDefault="002F6C4C" w:rsidP="002F6C4C">
      <w:pPr>
        <w:pStyle w:val="Bezodstpw"/>
        <w:rPr>
          <w:bCs/>
          <w:sz w:val="24"/>
          <w:szCs w:val="24"/>
        </w:rPr>
      </w:pPr>
    </w:p>
    <w:p w:rsidR="008A68BE" w:rsidRPr="008A68BE" w:rsidRDefault="002F6C4C" w:rsidP="002F6C4C">
      <w:pPr>
        <w:pStyle w:val="Bezodstpw"/>
        <w:rPr>
          <w:bCs/>
          <w:sz w:val="24"/>
          <w:szCs w:val="24"/>
        </w:rPr>
      </w:pPr>
      <w:r w:rsidRPr="002F6C4C">
        <w:rPr>
          <w:b/>
          <w:bCs/>
          <w:sz w:val="24"/>
          <w:szCs w:val="24"/>
        </w:rPr>
        <w:t>Pytanie</w:t>
      </w:r>
      <w:r>
        <w:rPr>
          <w:b/>
          <w:bCs/>
          <w:sz w:val="24"/>
          <w:szCs w:val="24"/>
        </w:rPr>
        <w:t xml:space="preserve"> 6</w:t>
      </w:r>
    </w:p>
    <w:p w:rsidR="008A68BE" w:rsidRDefault="008A68BE" w:rsidP="002F6C4C">
      <w:pPr>
        <w:pStyle w:val="Bezodstpw"/>
        <w:rPr>
          <w:bCs/>
          <w:sz w:val="24"/>
          <w:szCs w:val="24"/>
        </w:rPr>
      </w:pPr>
      <w:r w:rsidRPr="008A68BE">
        <w:rPr>
          <w:bCs/>
          <w:sz w:val="24"/>
          <w:szCs w:val="24"/>
          <w:u w:val="single"/>
        </w:rPr>
        <w:t>Do §2 ust. 7 wzoru umowy</w:t>
      </w:r>
      <w:r w:rsidRPr="008A68BE">
        <w:rPr>
          <w:bCs/>
          <w:sz w:val="24"/>
          <w:szCs w:val="24"/>
        </w:rPr>
        <w:t xml:space="preserve"> prosimy o dodanie słów zgodnych z przesłanką wynikającą z</w:t>
      </w:r>
      <w:r w:rsidR="007F0562">
        <w:rPr>
          <w:bCs/>
          <w:sz w:val="24"/>
          <w:szCs w:val="24"/>
        </w:rPr>
        <w:t> </w:t>
      </w:r>
      <w:r w:rsidRPr="008A68BE">
        <w:rPr>
          <w:bCs/>
          <w:sz w:val="24"/>
          <w:szCs w:val="24"/>
        </w:rPr>
        <w:t>treści art. 552 k.c.: "... z wyłączeniem powołania się przez Wykonawcę na okoliczności, które zgodnie z przepisami prawa powszechnie obowiązującego uprawniają Sprzedającego do odmowy dostarczenia towaru Kupującemu.".</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440354" w:rsidRPr="00440354" w:rsidRDefault="00440354" w:rsidP="00440354">
      <w:pPr>
        <w:pStyle w:val="Bezodstpw"/>
        <w:rPr>
          <w:bCs/>
          <w:sz w:val="24"/>
          <w:szCs w:val="24"/>
        </w:rPr>
      </w:pPr>
      <w:r w:rsidRPr="00440354">
        <w:rPr>
          <w:bCs/>
          <w:sz w:val="24"/>
          <w:szCs w:val="24"/>
        </w:rPr>
        <w:t>Zamawiający pozostawia dotychczasowe zapisy.</w:t>
      </w:r>
    </w:p>
    <w:p w:rsidR="002F6C4C" w:rsidRPr="002F6C4C" w:rsidRDefault="002F6C4C"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7</w:t>
      </w:r>
    </w:p>
    <w:p w:rsidR="008A68BE" w:rsidRDefault="008A68BE" w:rsidP="002F6C4C">
      <w:pPr>
        <w:pStyle w:val="Bezodstpw"/>
        <w:rPr>
          <w:bCs/>
          <w:sz w:val="24"/>
          <w:szCs w:val="24"/>
        </w:rPr>
      </w:pPr>
      <w:r w:rsidRPr="008A68BE">
        <w:rPr>
          <w:bCs/>
          <w:sz w:val="24"/>
          <w:szCs w:val="24"/>
          <w:u w:val="single"/>
        </w:rPr>
        <w:t>Do §2 ust.13 wzoru umowy</w:t>
      </w:r>
      <w:r w:rsidRPr="008A68BE">
        <w:rPr>
          <w:bCs/>
          <w:sz w:val="24"/>
          <w:szCs w:val="24"/>
        </w:rPr>
        <w:t>. Prosimy o doprecyzowanie zapisu zawartego w treści §2 ust.13 wzoru umowy, poprzez jednoznaczne wskazanie terminu na wymianę towaru wolnego od wad, z podziałem na produkty dostarczane w trybie zwykłym jak i w trybie „na ratunek”. Jednocześnie prosimy o rozszerzenie ww. zapisu poprzez dodanie informacji o procedurze reklamacyjnej, na której rozpatrzenie wykonawca powinien mieć co najmniej 7 dni.</w:t>
      </w:r>
    </w:p>
    <w:p w:rsidR="002F6C4C" w:rsidRDefault="002F6C4C" w:rsidP="002F6C4C">
      <w:pPr>
        <w:pStyle w:val="Bezodstpw"/>
        <w:rPr>
          <w:bCs/>
          <w:sz w:val="24"/>
          <w:szCs w:val="24"/>
        </w:rPr>
      </w:pPr>
    </w:p>
    <w:p w:rsidR="004C5EA2" w:rsidRDefault="004C5EA2" w:rsidP="002F6C4C">
      <w:pPr>
        <w:pStyle w:val="Bezodstpw"/>
        <w:rPr>
          <w:b/>
          <w:bCs/>
          <w:sz w:val="24"/>
          <w:szCs w:val="24"/>
        </w:rPr>
      </w:pPr>
    </w:p>
    <w:p w:rsidR="004C5EA2" w:rsidRDefault="004C5EA2" w:rsidP="002F6C4C">
      <w:pPr>
        <w:pStyle w:val="Bezodstpw"/>
        <w:rPr>
          <w:b/>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4C5EA2" w:rsidRPr="004C5EA2" w:rsidRDefault="004C5EA2" w:rsidP="004C5EA2">
      <w:pPr>
        <w:pStyle w:val="Bezodstpw"/>
        <w:rPr>
          <w:bCs/>
          <w:sz w:val="24"/>
          <w:szCs w:val="24"/>
        </w:rPr>
      </w:pPr>
      <w:r w:rsidRPr="004C5EA2">
        <w:rPr>
          <w:bCs/>
          <w:sz w:val="24"/>
          <w:szCs w:val="24"/>
        </w:rPr>
        <w:t xml:space="preserve">Zamawiający dokonuje zmiany treści pkt. 13 w § 2 Załącznika nr 6 do </w:t>
      </w:r>
      <w:proofErr w:type="spellStart"/>
      <w:r w:rsidRPr="004C5EA2">
        <w:rPr>
          <w:bCs/>
          <w:sz w:val="24"/>
          <w:szCs w:val="24"/>
        </w:rPr>
        <w:t>swz</w:t>
      </w:r>
      <w:proofErr w:type="spellEnd"/>
      <w:r w:rsidRPr="004C5EA2">
        <w:rPr>
          <w:bCs/>
          <w:sz w:val="24"/>
          <w:szCs w:val="24"/>
        </w:rPr>
        <w:t xml:space="preserve"> (wzoru umowy dostawy). Nowa treść otrzymuje brzmienie:</w:t>
      </w:r>
    </w:p>
    <w:p w:rsidR="004C5EA2" w:rsidRPr="004C5EA2" w:rsidRDefault="004C5EA2" w:rsidP="004C5EA2">
      <w:pPr>
        <w:pStyle w:val="Bezodstpw"/>
        <w:rPr>
          <w:bCs/>
          <w:sz w:val="24"/>
          <w:szCs w:val="24"/>
        </w:rPr>
      </w:pPr>
      <w:r w:rsidRPr="004C5EA2">
        <w:rPr>
          <w:bCs/>
          <w:sz w:val="24"/>
          <w:szCs w:val="24"/>
        </w:rPr>
        <w:lastRenderedPageBreak/>
        <w:t>,,13.W przypadku stwierdzenia przez Kupującego wad przedmiotu sprzedaży, Sprzedający zobowiązany jest do ich usunięcia w terminie:</w:t>
      </w:r>
    </w:p>
    <w:p w:rsidR="004C5EA2" w:rsidRPr="004C5EA2" w:rsidRDefault="004C5EA2" w:rsidP="004C5EA2">
      <w:pPr>
        <w:pStyle w:val="Bezodstpw"/>
        <w:rPr>
          <w:bCs/>
          <w:sz w:val="24"/>
          <w:szCs w:val="24"/>
        </w:rPr>
      </w:pPr>
      <w:r w:rsidRPr="004C5EA2">
        <w:rPr>
          <w:bCs/>
          <w:sz w:val="24"/>
          <w:szCs w:val="24"/>
        </w:rPr>
        <w:t>- reklamacje ilościowe dostarczane w trybie zwyk</w:t>
      </w:r>
      <w:r>
        <w:rPr>
          <w:bCs/>
          <w:sz w:val="24"/>
          <w:szCs w:val="24"/>
        </w:rPr>
        <w:t xml:space="preserve">łym jak i w trybie „na ratunek”- </w:t>
      </w:r>
      <w:r w:rsidRPr="004C5EA2">
        <w:rPr>
          <w:bCs/>
          <w:sz w:val="24"/>
          <w:szCs w:val="24"/>
        </w:rPr>
        <w:t xml:space="preserve"> do 24 godzin w dni robocze,</w:t>
      </w:r>
    </w:p>
    <w:p w:rsidR="004C5EA2" w:rsidRPr="004C5EA2" w:rsidRDefault="004C5EA2" w:rsidP="004C5EA2">
      <w:pPr>
        <w:pStyle w:val="Bezodstpw"/>
        <w:rPr>
          <w:bCs/>
          <w:sz w:val="24"/>
          <w:szCs w:val="24"/>
        </w:rPr>
      </w:pPr>
      <w:r w:rsidRPr="004C5EA2">
        <w:rPr>
          <w:bCs/>
          <w:sz w:val="24"/>
          <w:szCs w:val="24"/>
        </w:rPr>
        <w:t>- reklamacje jakościowe do 7 dni roboczych.</w:t>
      </w:r>
      <w:r>
        <w:rPr>
          <w:bCs/>
          <w:sz w:val="24"/>
          <w:szCs w:val="24"/>
        </w:rPr>
        <w:t>”</w:t>
      </w:r>
    </w:p>
    <w:p w:rsidR="0043205D" w:rsidRPr="002F6C4C" w:rsidRDefault="0043205D"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8</w:t>
      </w:r>
    </w:p>
    <w:p w:rsidR="008A68BE" w:rsidRDefault="008A68BE" w:rsidP="002F6C4C">
      <w:pPr>
        <w:pStyle w:val="Bezodstpw"/>
        <w:rPr>
          <w:bCs/>
          <w:sz w:val="24"/>
          <w:szCs w:val="24"/>
        </w:rPr>
      </w:pPr>
      <w:r w:rsidRPr="008A68BE">
        <w:rPr>
          <w:bCs/>
          <w:sz w:val="24"/>
          <w:szCs w:val="24"/>
          <w:u w:val="single"/>
        </w:rPr>
        <w:t>Do §2 ust. 17 wzoru umowy</w:t>
      </w:r>
      <w:r w:rsidRPr="008A68BE">
        <w:rPr>
          <w:bCs/>
          <w:sz w:val="24"/>
          <w:szCs w:val="24"/>
        </w:rPr>
        <w:t xml:space="preserve">. Prosimy o wykreślenie z treści przyszłej umowy zapisu ograniczającego nasze prawo do wstrzymania dostaw, niezgodnego z art. 552 kodeksu cywilnego. </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2F6C4C" w:rsidRPr="002F6C4C" w:rsidRDefault="0043205D" w:rsidP="002F6C4C">
      <w:pPr>
        <w:pStyle w:val="Bezodstpw"/>
        <w:rPr>
          <w:bCs/>
          <w:sz w:val="24"/>
          <w:szCs w:val="24"/>
        </w:rPr>
      </w:pPr>
      <w:r>
        <w:rPr>
          <w:bCs/>
          <w:sz w:val="24"/>
          <w:szCs w:val="24"/>
        </w:rPr>
        <w:t xml:space="preserve">Leki będą stosowane w leczeniu pacjentów z powodu choroby nowotworowej, zamawiający nie może pozwolić na wstrzymanie łańcucha dostaw leków wskutek czynności niezawinionych. </w:t>
      </w:r>
    </w:p>
    <w:p w:rsidR="00D36259" w:rsidRDefault="00D36259" w:rsidP="002F6C4C">
      <w:pPr>
        <w:pStyle w:val="Bezodstpw"/>
        <w:rPr>
          <w:b/>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9</w:t>
      </w:r>
    </w:p>
    <w:p w:rsidR="008A68BE" w:rsidRDefault="008A68BE" w:rsidP="002F6C4C">
      <w:pPr>
        <w:pStyle w:val="Bezodstpw"/>
        <w:rPr>
          <w:bCs/>
          <w:sz w:val="24"/>
          <w:szCs w:val="24"/>
        </w:rPr>
      </w:pPr>
      <w:r w:rsidRPr="008A68BE">
        <w:rPr>
          <w:bCs/>
          <w:sz w:val="24"/>
          <w:szCs w:val="24"/>
          <w:u w:val="single"/>
        </w:rPr>
        <w:t>Do §2 ust. 18 wzoru umowy</w:t>
      </w:r>
      <w:r w:rsidRPr="008A68BE">
        <w:rPr>
          <w:bCs/>
          <w:sz w:val="24"/>
          <w:szCs w:val="24"/>
        </w:rPr>
        <w:t>. Prosimy o zmianę sposobu kontrolowania temperatury w</w:t>
      </w:r>
      <w:r w:rsidR="007F0562">
        <w:rPr>
          <w:bCs/>
          <w:sz w:val="24"/>
          <w:szCs w:val="24"/>
        </w:rPr>
        <w:t> </w:t>
      </w:r>
      <w:r w:rsidRPr="008A68BE">
        <w:rPr>
          <w:bCs/>
          <w:sz w:val="24"/>
          <w:szCs w:val="24"/>
        </w:rPr>
        <w:t>transporcie poprzez dostarczanie wydruków kontrolnych z urządzenia monitorującego temperaturę w transporcie zamiast rejestratorów temperatury.</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D36259" w:rsidRPr="00D36259" w:rsidRDefault="00D36259" w:rsidP="00D36259">
      <w:pPr>
        <w:pStyle w:val="Bezodstpw"/>
        <w:rPr>
          <w:bCs/>
          <w:sz w:val="24"/>
          <w:szCs w:val="24"/>
        </w:rPr>
      </w:pPr>
      <w:r w:rsidRPr="00D36259">
        <w:rPr>
          <w:bCs/>
          <w:sz w:val="24"/>
          <w:szCs w:val="24"/>
        </w:rPr>
        <w:t>Zamawiający pozostawia dotychczasowe zapisy.</w:t>
      </w:r>
    </w:p>
    <w:p w:rsidR="002F6C4C" w:rsidRPr="002F6C4C" w:rsidRDefault="002F6C4C"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10</w:t>
      </w:r>
    </w:p>
    <w:p w:rsidR="008A68BE" w:rsidRPr="008A68BE" w:rsidRDefault="008A68BE" w:rsidP="002F6C4C">
      <w:pPr>
        <w:pStyle w:val="Bezodstpw"/>
        <w:rPr>
          <w:bCs/>
          <w:sz w:val="24"/>
          <w:szCs w:val="24"/>
        </w:rPr>
      </w:pPr>
      <w:r w:rsidRPr="008A68BE">
        <w:rPr>
          <w:bCs/>
          <w:sz w:val="24"/>
          <w:szCs w:val="24"/>
          <w:u w:val="single"/>
        </w:rPr>
        <w:t>Do §3 ust. 4 wzoru umowy</w:t>
      </w:r>
      <w:r w:rsidRPr="008A68BE">
        <w:rPr>
          <w:bCs/>
          <w:sz w:val="24"/>
          <w:szCs w:val="24"/>
        </w:rPr>
        <w:t>: Prosimy o wykreślenie z wzoru umowy treści §3 ust. 4, gdyż w</w:t>
      </w:r>
      <w:r w:rsidR="007F0562">
        <w:rPr>
          <w:bCs/>
          <w:sz w:val="24"/>
          <w:szCs w:val="24"/>
        </w:rPr>
        <w:t> </w:t>
      </w:r>
      <w:r w:rsidRPr="008A68BE">
        <w:rPr>
          <w:bCs/>
          <w:sz w:val="24"/>
          <w:szCs w:val="24"/>
        </w:rPr>
        <w:t>naszej opinii, pozostawienie tak brzmiącego postanowienia, niepotrzebnie stwarza sytuację, w której nie ma jasności czy Wykonawca, który „oświadcza, że przyjął do wiadomości, iż w</w:t>
      </w:r>
      <w:r w:rsidR="007F0562">
        <w:rPr>
          <w:bCs/>
          <w:sz w:val="24"/>
          <w:szCs w:val="24"/>
        </w:rPr>
        <w:t> </w:t>
      </w:r>
      <w:r w:rsidRPr="008A68BE">
        <w:rPr>
          <w:bCs/>
          <w:sz w:val="24"/>
          <w:szCs w:val="24"/>
        </w:rPr>
        <w:t>trakcie realizacji umowy mogą wystąpić opóźnienia w realizacji zobowiązań ze strony Kupującego, do około 90 dni po terminie płatności faktur.” tym samym wyraża zgodę lub chociażby godzi się na tego rodzaju opóźnienie.  </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Jednocześnie, wskazujemy, że tak rozumiane ww. postanowienie wzoru umowy stoi w</w:t>
      </w:r>
      <w:r w:rsidR="007F0562">
        <w:rPr>
          <w:bCs/>
          <w:sz w:val="24"/>
          <w:szCs w:val="24"/>
        </w:rPr>
        <w:t> </w:t>
      </w:r>
      <w:r w:rsidRPr="008A68BE">
        <w:rPr>
          <w:bCs/>
          <w:sz w:val="24"/>
          <w:szCs w:val="24"/>
        </w:rPr>
        <w:t>sprzeczności z art. 8 ust. 2 ustawy z dnia 8 marca 2013 r. o przeciwdziałaniu nadmiernym opóźnieniom w transakcjach handlowych zgodnie, z którym „[…] w transakcjach handlowych, w których dłużnikiem jest podmiot publiczny będący podmiotem leczniczym, termin ten (</w:t>
      </w:r>
      <w:r w:rsidRPr="008A68BE">
        <w:rPr>
          <w:bCs/>
          <w:i/>
          <w:iCs/>
          <w:sz w:val="24"/>
          <w:szCs w:val="24"/>
        </w:rPr>
        <w:t>termin płatności</w:t>
      </w:r>
      <w:r w:rsidRPr="008A68BE">
        <w:rPr>
          <w:bCs/>
          <w:sz w:val="24"/>
          <w:szCs w:val="24"/>
        </w:rPr>
        <w:t xml:space="preserve">) nie może przekraczać 60 dni. W przypadku gdy strony ustalą harmonogram spełnienia świadczenia pieniężnego w częściach, termin ten stosuje się do zapłaty każdej części świadczenia pieniężnego.”. Jeżeli zatem Zamawiający zdecyduje się na pozostawienie w treści umowy §3 ust. 4, a następnie będzie podejmował próby interpretowania go wydłużając termin na zapłatę o dodatkowe 90 dni (ponad 60 dni), wskazujmy że Wykonawcy zamówienia publicznego automatycznie nabędą uprawnienia do każdorazowego korzystania z uprawnień wskazanych w art. 8 ust. 1 w zw. z ust. 4a wskazanej ustawy, zgodnie z którym „Jeżeli w transakcji handlowej, w której dłużnikiem jest podmiot publiczny będący podmiotem leczniczym, ustalony w umowie termin zapłaty jest dłuższy niż 60 dni, liczonych od dnia doręczenia dłużnikowi faktury lub rachunku, potwierdzających dostawę towaru lub wykonanie usługi, wierzycielowi, który spełnił swoje świadczenie, po upływie 60 dni przysługują odsetki, o których mowa w ust. 1.” a także w art. 10 ust. 1 i ust. 2: „Wierzycielowi, od dnia nabycia uprawnienia do odsetek, o których mowa w art. 7 ust. 1 lub art. 8 ust. 1, przysługuje od dłużnika, bez wezwania, rekompensata za koszty odzyskiwania należności” oraz „Oprócz kwoty, o której mowa w ust. 1, wierzycielowi przysługuje również zwrot, w uzasadnionej wysokości, poniesionych kosztów odzyskiwania należności przewyższających tę kwotę.”. </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Nadmieniamy jednocześnie, że wyżej wymienione uprawnienia  są niezbywalne i jakakolwiek próba wyłączenia ich przez Zamawiającego obarczone będzie bezpośrednio sankcją nieważności, co literalnie wynika z art. 13 ust. 1 ustawy z dnia 8 marca 2013 r. o</w:t>
      </w:r>
      <w:r w:rsidR="007F0562">
        <w:rPr>
          <w:bCs/>
          <w:sz w:val="24"/>
          <w:szCs w:val="24"/>
        </w:rPr>
        <w:t> </w:t>
      </w:r>
      <w:r w:rsidRPr="008A68BE">
        <w:rPr>
          <w:bCs/>
          <w:sz w:val="24"/>
          <w:szCs w:val="24"/>
        </w:rPr>
        <w:t xml:space="preserve">przeciwdziałaniu nadmiernym opóźnieniom w transakcjach handlowych,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4a, art. 10 ust. 1 ustawy, co nadaje temu ostatniemu przepisowi charakter iuris </w:t>
      </w:r>
      <w:proofErr w:type="spellStart"/>
      <w:r w:rsidRPr="008A68BE">
        <w:rPr>
          <w:bCs/>
          <w:sz w:val="24"/>
          <w:szCs w:val="24"/>
        </w:rPr>
        <w:t>cogentis</w:t>
      </w:r>
      <w:proofErr w:type="spellEnd"/>
      <w:r w:rsidRPr="008A68BE">
        <w:rPr>
          <w:bCs/>
          <w:sz w:val="24"/>
          <w:szCs w:val="24"/>
        </w:rPr>
        <w:t xml:space="preserve"> (bezwzględnie obowiązujący). </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 xml:space="preserve">Zaznaczamy ponadto, że również w doktrynie powszechnie podnosi się, że „Za niedopuszczalne należy uznać postanowienia umowne abstrakcyjnie wyłączające lub ograniczające uprawnienia wierzyciela lub obowiązki dłużnika, tzn. przyjęte przez strony jeszcze przed powstaniem określonego uprawnienia lub obowiązku” (Komentarz do Art. 13 Ustawy o przeciwdziałaniu nadmiernym opóźnieniom w transakcjach handlowych, red. </w:t>
      </w:r>
      <w:proofErr w:type="spellStart"/>
      <w:r w:rsidRPr="008A68BE">
        <w:rPr>
          <w:bCs/>
          <w:sz w:val="24"/>
          <w:szCs w:val="24"/>
        </w:rPr>
        <w:t>Osajda</w:t>
      </w:r>
      <w:proofErr w:type="spellEnd"/>
      <w:r w:rsidRPr="008A68BE">
        <w:rPr>
          <w:bCs/>
          <w:sz w:val="24"/>
          <w:szCs w:val="24"/>
        </w:rPr>
        <w:t xml:space="preserve"> 2021, wyd. 4/B. </w:t>
      </w:r>
      <w:proofErr w:type="spellStart"/>
      <w:r w:rsidRPr="008A68BE">
        <w:rPr>
          <w:bCs/>
          <w:sz w:val="24"/>
          <w:szCs w:val="24"/>
        </w:rPr>
        <w:t>Ostrzechowski</w:t>
      </w:r>
      <w:proofErr w:type="spellEnd"/>
      <w:r w:rsidRPr="008A68BE">
        <w:rPr>
          <w:bCs/>
          <w:sz w:val="24"/>
          <w:szCs w:val="24"/>
        </w:rPr>
        <w:t xml:space="preserve">/K. </w:t>
      </w:r>
      <w:proofErr w:type="spellStart"/>
      <w:r w:rsidRPr="008A68BE">
        <w:rPr>
          <w:bCs/>
          <w:sz w:val="24"/>
          <w:szCs w:val="24"/>
        </w:rPr>
        <w:t>Riedl</w:t>
      </w:r>
      <w:proofErr w:type="spellEnd"/>
      <w:r w:rsidRPr="008A68BE">
        <w:rPr>
          <w:bCs/>
          <w:sz w:val="24"/>
          <w:szCs w:val="24"/>
        </w:rPr>
        <w:t xml:space="preserve">). Ponadto, wprost uznaje się, że: „Celem normy wyrażonej w art. 13 </w:t>
      </w:r>
      <w:proofErr w:type="spellStart"/>
      <w:r w:rsidRPr="008A68BE">
        <w:rPr>
          <w:bCs/>
          <w:sz w:val="24"/>
          <w:szCs w:val="24"/>
        </w:rPr>
        <w:t>TransHandlZapU</w:t>
      </w:r>
      <w:proofErr w:type="spellEnd"/>
      <w:r w:rsidRPr="008A68BE">
        <w:rPr>
          <w:bCs/>
          <w:sz w:val="24"/>
          <w:szCs w:val="24"/>
        </w:rPr>
        <w:t xml:space="preserve"> jest zapobieżenie sytuacji, w której jedna ze strona (dłużnik) transakcji handlowej wykorzystując przewagę negocjacyjną, wymusza na drugiej stronie (wierzycielu) odpowiednie postanowienia umowne, które uszczuplają bądź nawet wyłączają uprawnienia wierzyciela bądź obowiązki dłużnika przewidziane w art. 5, 6 ust. 1, art. 7 ust. 1 i 3, art. 8 ust. 1 i 4, 10, 11 i 12 </w:t>
      </w:r>
      <w:proofErr w:type="spellStart"/>
      <w:r w:rsidRPr="008A68BE">
        <w:rPr>
          <w:bCs/>
          <w:sz w:val="24"/>
          <w:szCs w:val="24"/>
        </w:rPr>
        <w:t>TransHandlZapU</w:t>
      </w:r>
      <w:proofErr w:type="spellEnd"/>
      <w:r w:rsidRPr="008A68BE">
        <w:rPr>
          <w:bCs/>
          <w:sz w:val="24"/>
          <w:szCs w:val="24"/>
        </w:rPr>
        <w:t xml:space="preserve">” (Komentarz do Art. 13 Ustawy o przeciwdziałaniu nadmiernym opóźnieniom w transakcjach handlowych red. </w:t>
      </w:r>
      <w:proofErr w:type="spellStart"/>
      <w:r w:rsidRPr="008A68BE">
        <w:rPr>
          <w:bCs/>
          <w:sz w:val="24"/>
          <w:szCs w:val="24"/>
        </w:rPr>
        <w:t>Osajda</w:t>
      </w:r>
      <w:proofErr w:type="spellEnd"/>
      <w:r w:rsidRPr="008A68BE">
        <w:rPr>
          <w:bCs/>
          <w:sz w:val="24"/>
          <w:szCs w:val="24"/>
        </w:rPr>
        <w:t xml:space="preserve"> 2017, wyd. 1/Cudny)</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Podkreślić należy natomiast, za wyrokiem KIO z 12.06.2015 r. (KIO 1127/15, LEX nr 1805929), że: „SIWZ jest oświadczeniem zamawiającego o charakterze cywilnoprawnym, zatem postanowienie SIWZ sprzeczne z przepisem o charakterze bezwzględnie obowiązującym nie może być prawnie skuteczne, gdyż jest dotknięte sankcją nieważności". W konsekwencji, postanowienie takie, finalnie, zostanie uznane za nieważne w ewentualnym postępowaniu sądowym, stosownie do art. 58 § 1 Kodeksu cywilnego. Stąd, Wykonawca wzywa Zamawiającego do nadania wzorowi umowy treści zgodnej z bezwzględnie obowiązującymi przepisami prawa już na etapie postępowania przetargowego.</w:t>
      </w:r>
    </w:p>
    <w:p w:rsidR="00D36259" w:rsidRDefault="00D36259" w:rsidP="002F6C4C">
      <w:pPr>
        <w:pStyle w:val="Bezodstpw"/>
        <w:rPr>
          <w:b/>
          <w:bCs/>
          <w:sz w:val="24"/>
          <w:szCs w:val="24"/>
        </w:rPr>
      </w:pPr>
    </w:p>
    <w:p w:rsidR="002F6C4C" w:rsidRDefault="002F6C4C" w:rsidP="002F6C4C">
      <w:pPr>
        <w:pStyle w:val="Bezodstpw"/>
        <w:rPr>
          <w:b/>
          <w:bCs/>
          <w:sz w:val="24"/>
          <w:szCs w:val="24"/>
        </w:rPr>
      </w:pPr>
      <w:r w:rsidRPr="002F6C4C">
        <w:rPr>
          <w:b/>
          <w:bCs/>
          <w:sz w:val="24"/>
          <w:szCs w:val="24"/>
        </w:rPr>
        <w:t>Odpowiedź:</w:t>
      </w:r>
    </w:p>
    <w:p w:rsidR="00D36259" w:rsidRPr="00D36259" w:rsidRDefault="00D36259" w:rsidP="00D36259">
      <w:pPr>
        <w:pStyle w:val="Bezodstpw"/>
        <w:rPr>
          <w:bCs/>
          <w:sz w:val="24"/>
          <w:szCs w:val="24"/>
        </w:rPr>
      </w:pPr>
      <w:r w:rsidRPr="00D36259">
        <w:rPr>
          <w:bCs/>
          <w:sz w:val="24"/>
          <w:szCs w:val="24"/>
        </w:rPr>
        <w:t>Zamawiający pozostawia dotychczasowe zapisy.</w:t>
      </w:r>
    </w:p>
    <w:p w:rsidR="00D36259" w:rsidRPr="002F6C4C" w:rsidRDefault="00D36259" w:rsidP="002F6C4C">
      <w:pPr>
        <w:pStyle w:val="Bezodstpw"/>
        <w:rPr>
          <w:b/>
          <w:bCs/>
          <w:sz w:val="24"/>
          <w:szCs w:val="24"/>
        </w:rPr>
      </w:pPr>
    </w:p>
    <w:p w:rsidR="008A68BE" w:rsidRPr="008A68BE" w:rsidRDefault="002F6C4C" w:rsidP="002F6C4C">
      <w:pPr>
        <w:pStyle w:val="Bezodstpw"/>
        <w:rPr>
          <w:bCs/>
          <w:sz w:val="24"/>
          <w:szCs w:val="24"/>
        </w:rPr>
      </w:pPr>
      <w:r w:rsidRPr="002F6C4C">
        <w:rPr>
          <w:b/>
          <w:bCs/>
          <w:sz w:val="24"/>
          <w:szCs w:val="24"/>
        </w:rPr>
        <w:t>Pytanie</w:t>
      </w:r>
      <w:r>
        <w:rPr>
          <w:b/>
          <w:bCs/>
          <w:sz w:val="24"/>
          <w:szCs w:val="24"/>
        </w:rPr>
        <w:t xml:space="preserve"> 11</w:t>
      </w:r>
    </w:p>
    <w:p w:rsidR="008A68BE" w:rsidRDefault="008A68BE" w:rsidP="002F6C4C">
      <w:pPr>
        <w:pStyle w:val="Bezodstpw"/>
        <w:rPr>
          <w:bCs/>
          <w:sz w:val="24"/>
          <w:szCs w:val="24"/>
        </w:rPr>
      </w:pPr>
      <w:r w:rsidRPr="008A68BE">
        <w:rPr>
          <w:bCs/>
          <w:sz w:val="24"/>
          <w:szCs w:val="24"/>
          <w:u w:val="single"/>
        </w:rPr>
        <w:t>Do treści §3 ust. 5 wzoru umowy</w:t>
      </w:r>
      <w:r w:rsidRPr="008A68BE">
        <w:rPr>
          <w:bCs/>
          <w:sz w:val="24"/>
          <w:szCs w:val="24"/>
        </w:rPr>
        <w:t>. Czy w przypadku wstrzymania produkcji lub wycofania z</w:t>
      </w:r>
      <w:r w:rsidR="007F0562">
        <w:rPr>
          <w:bCs/>
          <w:sz w:val="24"/>
          <w:szCs w:val="24"/>
        </w:rPr>
        <w:t> </w:t>
      </w:r>
      <w:r w:rsidRPr="008A68BE">
        <w:rPr>
          <w:bCs/>
          <w:sz w:val="24"/>
          <w:szCs w:val="24"/>
        </w:rPr>
        <w:t>obrotu przedmiotu umowy i braku możliwości dostarczenia zamiennika leku w cenie przetargowej (bo np. będzie to raziło rażącą stratą dla Wykonawcy), Zamawiający wyrazi zgodę na sprzedaż w cenie zbliżonej do rynkowej lub na wyłączenie tego produktu z umowy bez konieczności ponoszenia kary przez Wykonawcę?</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2F6C4C" w:rsidRDefault="00D36259" w:rsidP="002F6C4C">
      <w:pPr>
        <w:pStyle w:val="Bezodstpw"/>
        <w:rPr>
          <w:bCs/>
          <w:sz w:val="24"/>
          <w:szCs w:val="24"/>
        </w:rPr>
      </w:pPr>
      <w:r>
        <w:rPr>
          <w:bCs/>
          <w:sz w:val="24"/>
          <w:szCs w:val="24"/>
        </w:rPr>
        <w:t>Zamawiający nie wyraża zgody.</w:t>
      </w:r>
    </w:p>
    <w:p w:rsidR="00D36259" w:rsidRPr="002F6C4C" w:rsidRDefault="00D36259"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12</w:t>
      </w:r>
    </w:p>
    <w:p w:rsidR="008A68BE" w:rsidRDefault="008A68BE" w:rsidP="002F6C4C">
      <w:pPr>
        <w:pStyle w:val="Bezodstpw"/>
        <w:rPr>
          <w:bCs/>
          <w:sz w:val="24"/>
          <w:szCs w:val="24"/>
        </w:rPr>
      </w:pPr>
      <w:r w:rsidRPr="008A68BE">
        <w:rPr>
          <w:bCs/>
          <w:sz w:val="24"/>
          <w:szCs w:val="24"/>
          <w:u w:val="single"/>
        </w:rPr>
        <w:lastRenderedPageBreak/>
        <w:t xml:space="preserve">Do §4 ust. 1 </w:t>
      </w:r>
      <w:proofErr w:type="spellStart"/>
      <w:r w:rsidRPr="008A68BE">
        <w:rPr>
          <w:bCs/>
          <w:sz w:val="24"/>
          <w:szCs w:val="24"/>
          <w:u w:val="single"/>
        </w:rPr>
        <w:t>tiret</w:t>
      </w:r>
      <w:proofErr w:type="spellEnd"/>
      <w:r w:rsidRPr="008A68BE">
        <w:rPr>
          <w:bCs/>
          <w:sz w:val="24"/>
          <w:szCs w:val="24"/>
          <w:u w:val="single"/>
        </w:rPr>
        <w:t xml:space="preserve"> pierwsze wzoru umowy</w:t>
      </w:r>
      <w:r w:rsidRPr="008A68BE">
        <w:rPr>
          <w:bCs/>
          <w:sz w:val="24"/>
          <w:szCs w:val="24"/>
        </w:rPr>
        <w:t>. Czy Zamawiający wyrazi zgodę na naliczanie ewentualnej kary umownej za opóźnienie w realizacji zobowiązań w wysokości 0,5% wartości brutto niedostarczonego przedmiotu sprzedaży dziennie?</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D36259" w:rsidRPr="00D36259" w:rsidRDefault="00D36259" w:rsidP="00D36259">
      <w:pPr>
        <w:pStyle w:val="Bezodstpw"/>
        <w:rPr>
          <w:bCs/>
          <w:sz w:val="24"/>
          <w:szCs w:val="24"/>
        </w:rPr>
      </w:pPr>
      <w:r w:rsidRPr="00D36259">
        <w:rPr>
          <w:bCs/>
          <w:sz w:val="24"/>
          <w:szCs w:val="24"/>
        </w:rPr>
        <w:t>Zamawiający pozostawia dotychczasowe zapisy.</w:t>
      </w:r>
    </w:p>
    <w:p w:rsidR="002F6C4C" w:rsidRDefault="002F6C4C"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13</w:t>
      </w:r>
    </w:p>
    <w:p w:rsidR="008A68BE" w:rsidRDefault="008A68BE" w:rsidP="002F6C4C">
      <w:pPr>
        <w:pStyle w:val="Bezodstpw"/>
        <w:rPr>
          <w:bCs/>
          <w:sz w:val="24"/>
          <w:szCs w:val="24"/>
        </w:rPr>
      </w:pPr>
      <w:r w:rsidRPr="008A68BE">
        <w:rPr>
          <w:bCs/>
          <w:sz w:val="24"/>
          <w:szCs w:val="24"/>
          <w:u w:val="single"/>
        </w:rPr>
        <w:t xml:space="preserve">Do §4 ust. 1 </w:t>
      </w:r>
      <w:proofErr w:type="spellStart"/>
      <w:r w:rsidRPr="008A68BE">
        <w:rPr>
          <w:bCs/>
          <w:sz w:val="24"/>
          <w:szCs w:val="24"/>
          <w:u w:val="single"/>
        </w:rPr>
        <w:t>tiret</w:t>
      </w:r>
      <w:proofErr w:type="spellEnd"/>
      <w:r w:rsidRPr="008A68BE">
        <w:rPr>
          <w:bCs/>
          <w:sz w:val="24"/>
          <w:szCs w:val="24"/>
          <w:u w:val="single"/>
        </w:rPr>
        <w:t xml:space="preserve"> drugie wzoru umowy</w:t>
      </w:r>
      <w:r w:rsidRPr="008A68BE">
        <w:rPr>
          <w:bCs/>
          <w:sz w:val="24"/>
          <w:szCs w:val="24"/>
        </w:rPr>
        <w:t>. Czy Zamawiający wyrazi zgodę na naliczanie ewentualnej kary umownej za odmowę przyjęcia zamówienia w wysokości 0,3% wartości zamówienia dziennie?</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p>
    <w:p w:rsidR="00D36259" w:rsidRPr="00D36259" w:rsidRDefault="00D36259" w:rsidP="00D36259">
      <w:pPr>
        <w:pStyle w:val="Bezodstpw"/>
        <w:rPr>
          <w:bCs/>
          <w:sz w:val="24"/>
          <w:szCs w:val="24"/>
        </w:rPr>
      </w:pPr>
      <w:r w:rsidRPr="00D36259">
        <w:rPr>
          <w:bCs/>
          <w:sz w:val="24"/>
          <w:szCs w:val="24"/>
        </w:rPr>
        <w:t>Zamawiający pozostawia dotychczasowe zapisy.</w:t>
      </w:r>
    </w:p>
    <w:p w:rsidR="002F6C4C" w:rsidRPr="002F6C4C" w:rsidRDefault="002F6C4C" w:rsidP="002F6C4C">
      <w:pPr>
        <w:pStyle w:val="Bezodstpw"/>
        <w:rPr>
          <w:bCs/>
          <w:sz w:val="24"/>
          <w:szCs w:val="24"/>
        </w:rPr>
      </w:pPr>
    </w:p>
    <w:p w:rsidR="002F6C4C" w:rsidRPr="008A68BE" w:rsidRDefault="002F6C4C" w:rsidP="002F6C4C">
      <w:pPr>
        <w:pStyle w:val="Bezodstpw"/>
        <w:rPr>
          <w:bCs/>
          <w:sz w:val="24"/>
          <w:szCs w:val="24"/>
        </w:rPr>
      </w:pPr>
      <w:r w:rsidRPr="002F6C4C">
        <w:rPr>
          <w:b/>
          <w:bCs/>
          <w:sz w:val="24"/>
          <w:szCs w:val="24"/>
        </w:rPr>
        <w:t>Pytanie</w:t>
      </w:r>
      <w:r>
        <w:rPr>
          <w:b/>
          <w:bCs/>
          <w:sz w:val="24"/>
          <w:szCs w:val="24"/>
        </w:rPr>
        <w:t xml:space="preserve"> 14</w:t>
      </w:r>
    </w:p>
    <w:p w:rsidR="008A68BE" w:rsidRDefault="008A68BE" w:rsidP="002F6C4C">
      <w:pPr>
        <w:pStyle w:val="Bezodstpw"/>
        <w:rPr>
          <w:bCs/>
          <w:sz w:val="24"/>
          <w:szCs w:val="24"/>
        </w:rPr>
      </w:pPr>
      <w:r w:rsidRPr="008A68BE">
        <w:rPr>
          <w:bCs/>
          <w:sz w:val="24"/>
          <w:szCs w:val="24"/>
          <w:u w:val="single"/>
        </w:rPr>
        <w:t xml:space="preserve">Do §4 ust. 1 </w:t>
      </w:r>
      <w:proofErr w:type="spellStart"/>
      <w:r w:rsidRPr="008A68BE">
        <w:rPr>
          <w:bCs/>
          <w:sz w:val="24"/>
          <w:szCs w:val="24"/>
          <w:u w:val="single"/>
        </w:rPr>
        <w:t>tiret</w:t>
      </w:r>
      <w:proofErr w:type="spellEnd"/>
      <w:r w:rsidRPr="008A68BE">
        <w:rPr>
          <w:bCs/>
          <w:sz w:val="24"/>
          <w:szCs w:val="24"/>
          <w:u w:val="single"/>
        </w:rPr>
        <w:t xml:space="preserve"> trzecie wzoru umowy</w:t>
      </w:r>
      <w:r w:rsidRPr="008A68BE">
        <w:rPr>
          <w:bCs/>
          <w:sz w:val="24"/>
          <w:szCs w:val="24"/>
        </w:rPr>
        <w:t>. Czy Zamawiający wyrazi zgodę na naliczanie ewentualnej kary umownej za realizowanie umowy niezgodnie z jej treścią w wysokości 50 zł dziennie? Jednocześnie prosimy o sprecyzowanie jakie sytuacje Zamawiający uzna za realizowanie umowy niezgodnie z jej treścią.</w:t>
      </w:r>
    </w:p>
    <w:p w:rsidR="002F6C4C" w:rsidRDefault="002F6C4C" w:rsidP="002F6C4C">
      <w:pPr>
        <w:pStyle w:val="Bezodstpw"/>
        <w:rPr>
          <w:bCs/>
          <w:sz w:val="24"/>
          <w:szCs w:val="24"/>
        </w:rPr>
      </w:pPr>
    </w:p>
    <w:p w:rsidR="002F6C4C" w:rsidRPr="002F6C4C" w:rsidRDefault="002F6C4C" w:rsidP="002F6C4C">
      <w:pPr>
        <w:pStyle w:val="Bezodstpw"/>
        <w:rPr>
          <w:b/>
          <w:bCs/>
          <w:sz w:val="24"/>
          <w:szCs w:val="24"/>
        </w:rPr>
      </w:pPr>
      <w:r w:rsidRPr="002F6C4C">
        <w:rPr>
          <w:b/>
          <w:bCs/>
          <w:sz w:val="24"/>
          <w:szCs w:val="24"/>
        </w:rPr>
        <w:t>Odpowiedź:</w:t>
      </w:r>
      <w:r w:rsidR="00D36259">
        <w:rPr>
          <w:b/>
          <w:bCs/>
          <w:sz w:val="24"/>
          <w:szCs w:val="24"/>
        </w:rPr>
        <w:t xml:space="preserve"> </w:t>
      </w:r>
    </w:p>
    <w:p w:rsidR="00D36259" w:rsidRPr="00D36259" w:rsidRDefault="00D36259" w:rsidP="00D36259">
      <w:pPr>
        <w:pStyle w:val="Bezodstpw"/>
        <w:rPr>
          <w:bCs/>
          <w:sz w:val="24"/>
          <w:szCs w:val="24"/>
        </w:rPr>
      </w:pPr>
      <w:r w:rsidRPr="00D36259">
        <w:rPr>
          <w:bCs/>
          <w:sz w:val="24"/>
          <w:szCs w:val="24"/>
        </w:rPr>
        <w:t>Zamawiający pozostawia dotychczasowe zapisy.</w:t>
      </w:r>
      <w:r>
        <w:rPr>
          <w:bCs/>
          <w:sz w:val="24"/>
          <w:szCs w:val="24"/>
        </w:rPr>
        <w:t xml:space="preserve"> Zamawiający ujmuje w tym zapisie wszystkie inne przypadki niż określone w </w:t>
      </w:r>
      <w:proofErr w:type="spellStart"/>
      <w:r>
        <w:rPr>
          <w:bCs/>
          <w:sz w:val="24"/>
          <w:szCs w:val="24"/>
        </w:rPr>
        <w:t>tirecie</w:t>
      </w:r>
      <w:proofErr w:type="spellEnd"/>
      <w:r>
        <w:rPr>
          <w:bCs/>
          <w:sz w:val="24"/>
          <w:szCs w:val="24"/>
        </w:rPr>
        <w:t xml:space="preserve"> pierwszym i drugim.</w:t>
      </w:r>
    </w:p>
    <w:p w:rsidR="002F6C4C" w:rsidRPr="002F6C4C" w:rsidRDefault="002F6C4C" w:rsidP="002F6C4C">
      <w:pPr>
        <w:pStyle w:val="Bezodstpw"/>
        <w:rPr>
          <w:bCs/>
          <w:sz w:val="24"/>
          <w:szCs w:val="24"/>
        </w:rPr>
      </w:pPr>
    </w:p>
    <w:p w:rsidR="002F6C4C" w:rsidRDefault="002F6C4C" w:rsidP="002F6C4C">
      <w:pPr>
        <w:pStyle w:val="Bezodstpw"/>
        <w:rPr>
          <w:bCs/>
          <w:sz w:val="24"/>
          <w:szCs w:val="24"/>
        </w:rPr>
      </w:pPr>
      <w:r w:rsidRPr="002F6C4C">
        <w:rPr>
          <w:b/>
          <w:bCs/>
          <w:sz w:val="24"/>
          <w:szCs w:val="24"/>
        </w:rPr>
        <w:t>Pytanie</w:t>
      </w:r>
      <w:r>
        <w:rPr>
          <w:b/>
          <w:bCs/>
          <w:sz w:val="24"/>
          <w:szCs w:val="24"/>
        </w:rPr>
        <w:t xml:space="preserve"> 15</w:t>
      </w:r>
    </w:p>
    <w:p w:rsidR="008A68BE" w:rsidRPr="008A68BE" w:rsidRDefault="008A68BE" w:rsidP="002F6C4C">
      <w:pPr>
        <w:pStyle w:val="Bezodstpw"/>
        <w:rPr>
          <w:bCs/>
          <w:sz w:val="24"/>
          <w:szCs w:val="24"/>
        </w:rPr>
      </w:pPr>
      <w:r w:rsidRPr="008A68BE">
        <w:rPr>
          <w:bCs/>
          <w:sz w:val="24"/>
          <w:szCs w:val="24"/>
          <w:u w:val="single"/>
        </w:rPr>
        <w:t>Do §5 wzoru umowy</w:t>
      </w:r>
      <w:r w:rsidRPr="008A68BE">
        <w:rPr>
          <w:bCs/>
          <w:sz w:val="24"/>
          <w:szCs w:val="24"/>
        </w:rPr>
        <w:t xml:space="preserve">: Prosimy o zmianę wzoru umowy poprzez </w:t>
      </w:r>
      <w:r w:rsidRPr="008A68BE">
        <w:rPr>
          <w:bCs/>
          <w:sz w:val="24"/>
          <w:szCs w:val="24"/>
          <w:u w:val="single"/>
        </w:rPr>
        <w:t>dodanie</w:t>
      </w:r>
      <w:r w:rsidRPr="008A68BE">
        <w:rPr>
          <w:bCs/>
          <w:sz w:val="24"/>
          <w:szCs w:val="24"/>
        </w:rPr>
        <w:t xml:space="preserve"> wymaganego postanowienia zakładającego waloryzację wynagrodzenia Wykonawcy w przypadku zmiany ceny materiałów lub kosztów związanych z realizacją zamówienia, ze wskazaniem:</w:t>
      </w:r>
    </w:p>
    <w:p w:rsidR="008A68BE" w:rsidRPr="008A68BE" w:rsidRDefault="008A68BE" w:rsidP="008A68BE">
      <w:pPr>
        <w:pStyle w:val="Bezodstpw"/>
        <w:rPr>
          <w:bCs/>
          <w:sz w:val="24"/>
          <w:szCs w:val="24"/>
        </w:rPr>
      </w:pPr>
      <w:r w:rsidRPr="008A68BE">
        <w:rPr>
          <w:bCs/>
          <w:sz w:val="24"/>
          <w:szCs w:val="24"/>
        </w:rPr>
        <w:t>1) poziomu zmiany ceny materiałów lub kosztów, uprawniających strony umowy do żądania zmiany wynagrodzenia, oraz początkowego terminu ustalenia zmiany wynagrodzenia,</w:t>
      </w:r>
    </w:p>
    <w:p w:rsidR="008A68BE" w:rsidRPr="008A68BE" w:rsidRDefault="008A68BE" w:rsidP="008A68BE">
      <w:pPr>
        <w:pStyle w:val="Bezodstpw"/>
        <w:rPr>
          <w:bCs/>
          <w:sz w:val="24"/>
          <w:szCs w:val="24"/>
        </w:rPr>
      </w:pPr>
      <w:r w:rsidRPr="008A68BE">
        <w:rPr>
          <w:bCs/>
          <w:sz w:val="24"/>
          <w:szCs w:val="24"/>
        </w:rPr>
        <w:t>2) sposobu ustalania zmiany wynagrodzenia,</w:t>
      </w:r>
    </w:p>
    <w:p w:rsidR="008A68BE" w:rsidRPr="008A68BE" w:rsidRDefault="008A68BE" w:rsidP="008A68BE">
      <w:pPr>
        <w:pStyle w:val="Bezodstpw"/>
        <w:rPr>
          <w:bCs/>
          <w:sz w:val="24"/>
          <w:szCs w:val="24"/>
        </w:rPr>
      </w:pPr>
      <w:r w:rsidRPr="008A68BE">
        <w:rPr>
          <w:bCs/>
          <w:sz w:val="24"/>
          <w:szCs w:val="24"/>
        </w:rPr>
        <w:t>3) sposobu określenia wpływu zmiany ceny materiałów lub kosztów na koszt wykonania zamówienia, oraz okresów, w których może następować zmiana wynagrodzenia wykonawcy,</w:t>
      </w:r>
    </w:p>
    <w:p w:rsidR="008A68BE" w:rsidRPr="008A68BE" w:rsidRDefault="008A68BE" w:rsidP="008A68BE">
      <w:pPr>
        <w:pStyle w:val="Bezodstpw"/>
        <w:rPr>
          <w:bCs/>
          <w:sz w:val="24"/>
          <w:szCs w:val="24"/>
        </w:rPr>
      </w:pPr>
      <w:r w:rsidRPr="008A68BE">
        <w:rPr>
          <w:bCs/>
          <w:sz w:val="24"/>
          <w:szCs w:val="24"/>
        </w:rPr>
        <w:t>4) maksymalnej wartości zmiany wynagrodzenia, jaką dopuszcza zamawiający w efekcie zastosowania postanowień o zasadach wprowadzania zmian wysokości wynagrodzenia,</w:t>
      </w:r>
    </w:p>
    <w:p w:rsidR="008A68BE" w:rsidRPr="008A68BE" w:rsidRDefault="008A68BE" w:rsidP="008A68BE">
      <w:pPr>
        <w:pStyle w:val="Bezodstpw"/>
        <w:rPr>
          <w:bCs/>
          <w:sz w:val="24"/>
          <w:szCs w:val="24"/>
        </w:rPr>
      </w:pPr>
      <w:r w:rsidRPr="008A68BE">
        <w:rPr>
          <w:bCs/>
          <w:sz w:val="24"/>
          <w:szCs w:val="24"/>
        </w:rPr>
        <w:t xml:space="preserve">- wraz z określeniem procedury dokonania ww. zmiany, albowiem postanowienie to stanowi </w:t>
      </w:r>
      <w:r w:rsidRPr="008A68BE">
        <w:rPr>
          <w:bCs/>
          <w:sz w:val="24"/>
          <w:szCs w:val="24"/>
          <w:u w:val="single"/>
        </w:rPr>
        <w:t>obligatoryjny</w:t>
      </w:r>
      <w:r w:rsidRPr="008A68BE">
        <w:rPr>
          <w:bCs/>
          <w:sz w:val="24"/>
          <w:szCs w:val="24"/>
        </w:rPr>
        <w:t xml:space="preserve"> element umowy zawieranej na okres przekraczający 6 miesięcy według art. 439 ustawy – Prawo zamówień publicznych? Zasadne jest, aby przesłanką waloryzacji było wykazanie przez Wykonawcę wzrostu kosztów realizacji przedmiotu umowy poprzez przedłożenie wszelkich dokumentów potwierdzających wzrost cen materiałów lub kosztów związanych z realizacją przedmiotu umowy, stąd prosimy o dodanie powyższego jako ww. sposobu ustalania zmiany wynagrodzenia. Dodatkowo prosimy o dodanie zastrzeżenia, że w</w:t>
      </w:r>
      <w:r w:rsidR="007F0562">
        <w:rPr>
          <w:bCs/>
          <w:sz w:val="24"/>
          <w:szCs w:val="24"/>
        </w:rPr>
        <w:t> </w:t>
      </w:r>
      <w:r w:rsidRPr="008A68BE">
        <w:rPr>
          <w:bCs/>
          <w:sz w:val="24"/>
          <w:szCs w:val="24"/>
        </w:rPr>
        <w:t>przypadku, gdy strony nie dojdą do porozumienia w zakresie zmiany wynagrodzenia Wykonawcy, zarówno Wykonawca jaki i Zamawiający nabędą uprawnienie do rozwiązania w tej części umowy, za porozumieniem stron, z zachowaniem jednomiesięcznego okresu wypowiedzenia, bez obowiązku ponoszenia z tego tytułu kar umownych?</w:t>
      </w:r>
    </w:p>
    <w:p w:rsidR="008A68BE" w:rsidRPr="008A68BE" w:rsidRDefault="008A68BE" w:rsidP="008A68BE">
      <w:pPr>
        <w:pStyle w:val="Bezodstpw"/>
        <w:rPr>
          <w:bCs/>
          <w:sz w:val="24"/>
          <w:szCs w:val="24"/>
        </w:rPr>
      </w:pPr>
      <w:r w:rsidRPr="008A68BE">
        <w:rPr>
          <w:bCs/>
          <w:sz w:val="24"/>
          <w:szCs w:val="24"/>
        </w:rPr>
        <w:t xml:space="preserve">Uzasadniając treść powyższego pytania wskazujemy, że art. 439 PZP w znowelizowanym brzmieniu nakłada na Zamawiającego </w:t>
      </w:r>
      <w:r w:rsidRPr="008A68BE">
        <w:rPr>
          <w:bCs/>
          <w:sz w:val="24"/>
          <w:szCs w:val="24"/>
          <w:u w:val="single"/>
        </w:rPr>
        <w:t>obowiązek</w:t>
      </w:r>
      <w:r w:rsidRPr="008A68BE">
        <w:rPr>
          <w:bCs/>
          <w:sz w:val="24"/>
          <w:szCs w:val="24"/>
        </w:rPr>
        <w:t xml:space="preserve"> określania w umowie, której przedmiotem są roboty budowlane, </w:t>
      </w:r>
      <w:r w:rsidRPr="008A68BE">
        <w:rPr>
          <w:bCs/>
          <w:sz w:val="24"/>
          <w:szCs w:val="24"/>
          <w:u w:val="single"/>
        </w:rPr>
        <w:t>dostawy</w:t>
      </w:r>
      <w:r w:rsidRPr="008A68BE">
        <w:rPr>
          <w:bCs/>
          <w:sz w:val="24"/>
          <w:szCs w:val="24"/>
        </w:rPr>
        <w:t xml:space="preserve"> lub usługi, zawartej na okres dłuższy niż 6 miesięcy, postanowień dotyczących zasad wprowadzenia zmian wysokości wynagrodzenia należnego wykonawcy w </w:t>
      </w:r>
      <w:r w:rsidRPr="008A68BE">
        <w:rPr>
          <w:bCs/>
          <w:sz w:val="24"/>
          <w:szCs w:val="24"/>
        </w:rPr>
        <w:lastRenderedPageBreak/>
        <w:t xml:space="preserve">przypadku zmiany cen materiałów lub kosztów związanych z realizacją zamówienia. </w:t>
      </w:r>
      <w:r w:rsidRPr="008A68BE">
        <w:rPr>
          <w:bCs/>
          <w:sz w:val="24"/>
          <w:szCs w:val="24"/>
          <w:u w:val="single"/>
        </w:rPr>
        <w:t>W konsekwencji, brak zamieszczenia ww. klauzuli waloryzacyjnej w treści umowy uznać należy za naruszenie przez Zamawiającego przepisów ustawy.</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Mając na uwadze, że wskazana umowa będzie zawierana z Wykonawcą na okres 12 miesięcy, istotnym jest odzwierciedlenie zmian ekonomicznych, które mogą następować w czasie realizacji umowy, a niewątpliwym jest, że koszty nabycia produktów od dostawców jak i</w:t>
      </w:r>
      <w:r w:rsidR="007F0562">
        <w:rPr>
          <w:bCs/>
          <w:sz w:val="24"/>
          <w:szCs w:val="24"/>
        </w:rPr>
        <w:t> </w:t>
      </w:r>
      <w:r w:rsidRPr="008A68BE">
        <w:rPr>
          <w:bCs/>
          <w:sz w:val="24"/>
          <w:szCs w:val="24"/>
        </w:rPr>
        <w:t>koszty realizacji usługi do zamawiającego będą podlegać zmianie. W konsekwencji, waloryzacja wynagrodzenia Wykonawcy przyczyniłaby się do zachowania równowagi finansowej oraz oddawałaby rzeczywiste realia kosztów wykonania danego zamówienia publicznego jak i byłaby odzwierciedleniem zasady uczciwości kupieckiej w realiach zawieranej umowy.</w:t>
      </w:r>
    </w:p>
    <w:p w:rsidR="008A68BE" w:rsidRPr="008A68BE" w:rsidRDefault="008A68BE" w:rsidP="008A68BE">
      <w:pPr>
        <w:pStyle w:val="Bezodstpw"/>
        <w:rPr>
          <w:bCs/>
          <w:sz w:val="24"/>
          <w:szCs w:val="24"/>
        </w:rPr>
      </w:pPr>
    </w:p>
    <w:p w:rsidR="008A68BE" w:rsidRPr="008A68BE" w:rsidRDefault="008A68BE" w:rsidP="008A68BE">
      <w:pPr>
        <w:pStyle w:val="Bezodstpw"/>
        <w:rPr>
          <w:bCs/>
          <w:sz w:val="24"/>
          <w:szCs w:val="24"/>
        </w:rPr>
      </w:pPr>
      <w:r w:rsidRPr="008A68BE">
        <w:rPr>
          <w:bCs/>
          <w:sz w:val="24"/>
          <w:szCs w:val="24"/>
        </w:rPr>
        <w:t>Nadto wskazujemy, że zgodnie z ugruntowanym w orzecznictwie oraz doktrynie stanowiskiem – samo zamieszczenie w umowie przetargowej postanowienia waloryzacyjnego nie może sprowadzać się jedynie do formalnego wypełnienia obowiązku jego zawarcia w</w:t>
      </w:r>
      <w:r w:rsidR="007F0562">
        <w:rPr>
          <w:bCs/>
          <w:sz w:val="24"/>
          <w:szCs w:val="24"/>
        </w:rPr>
        <w:t> </w:t>
      </w:r>
      <w:r w:rsidRPr="008A68BE">
        <w:rPr>
          <w:bCs/>
          <w:sz w:val="24"/>
          <w:szCs w:val="24"/>
        </w:rPr>
        <w:t xml:space="preserve">umowie, lecz powinno pozwalać na rzeczywiste jego zastosowanie podczas realizacji zamówienia (vide: M. Jaworska, Prawo Zamówień publicznych. Komentarz, red. M. Jaworska, D. Grześkowiak-Stojek, J. </w:t>
      </w:r>
      <w:proofErr w:type="spellStart"/>
      <w:r w:rsidRPr="008A68BE">
        <w:rPr>
          <w:bCs/>
          <w:sz w:val="24"/>
          <w:szCs w:val="24"/>
        </w:rPr>
        <w:t>Jarnicka</w:t>
      </w:r>
      <w:proofErr w:type="spellEnd"/>
      <w:r w:rsidRPr="008A68BE">
        <w:rPr>
          <w:bCs/>
          <w:sz w:val="24"/>
          <w:szCs w:val="24"/>
        </w:rPr>
        <w:t>, A. Matusiak, wyd. 4, 2022). Co za tym idzie, Zamawiający winien tak ukształtować treść klauzuli waloryzacyjnej, aby zapewnić równowagę stron stosunku umownego w zamówieniach publicznych, ekwiwalentność ich świadczeń oraz równomierne rozłożenie ryzyka kontraktowego (vide: wyrok KIO z dnia 6</w:t>
      </w:r>
      <w:r w:rsidR="007F0562">
        <w:rPr>
          <w:bCs/>
          <w:sz w:val="24"/>
          <w:szCs w:val="24"/>
        </w:rPr>
        <w:t> </w:t>
      </w:r>
      <w:r w:rsidRPr="008A68BE">
        <w:rPr>
          <w:bCs/>
          <w:sz w:val="24"/>
          <w:szCs w:val="24"/>
        </w:rPr>
        <w:t>lipca 2022 r., sygn. akt: KIO 1564/22). Tym samym wykonanie obowiązku z art. 439 PZP powinno odbywać się z uwzględnieniem specyfiki danego przedmiotu zamówienia.</w:t>
      </w:r>
    </w:p>
    <w:p w:rsidR="008A68BE" w:rsidRPr="008A68BE" w:rsidRDefault="008A68BE" w:rsidP="008A68BE">
      <w:pPr>
        <w:pStyle w:val="Bezodstpw"/>
        <w:rPr>
          <w:bCs/>
          <w:sz w:val="24"/>
          <w:szCs w:val="24"/>
        </w:rPr>
      </w:pPr>
    </w:p>
    <w:p w:rsidR="008A68BE" w:rsidRPr="00D36259" w:rsidRDefault="00D36259" w:rsidP="008A68BE">
      <w:pPr>
        <w:pStyle w:val="Bezodstpw"/>
        <w:rPr>
          <w:b/>
          <w:bCs/>
          <w:sz w:val="24"/>
          <w:szCs w:val="24"/>
        </w:rPr>
      </w:pPr>
      <w:r w:rsidRPr="00D36259">
        <w:rPr>
          <w:b/>
          <w:bCs/>
          <w:sz w:val="24"/>
          <w:szCs w:val="24"/>
        </w:rPr>
        <w:t>Odpowiedź:</w:t>
      </w:r>
    </w:p>
    <w:p w:rsidR="00D36259" w:rsidRDefault="00D36259" w:rsidP="008A68BE">
      <w:pPr>
        <w:pStyle w:val="Bezodstpw"/>
        <w:rPr>
          <w:bCs/>
          <w:sz w:val="24"/>
          <w:szCs w:val="24"/>
        </w:rPr>
      </w:pPr>
      <w:r>
        <w:rPr>
          <w:bCs/>
          <w:sz w:val="24"/>
          <w:szCs w:val="24"/>
        </w:rPr>
        <w:t xml:space="preserve">Zamawiający </w:t>
      </w:r>
      <w:r w:rsidR="00B23FA1">
        <w:rPr>
          <w:bCs/>
          <w:sz w:val="24"/>
          <w:szCs w:val="24"/>
        </w:rPr>
        <w:t xml:space="preserve">dokonuje zmiany </w:t>
      </w:r>
      <w:r w:rsidR="003A3934">
        <w:rPr>
          <w:bCs/>
          <w:sz w:val="24"/>
          <w:szCs w:val="24"/>
        </w:rPr>
        <w:t>Załą</w:t>
      </w:r>
      <w:r w:rsidR="00392B3C">
        <w:rPr>
          <w:bCs/>
          <w:sz w:val="24"/>
          <w:szCs w:val="24"/>
        </w:rPr>
        <w:t xml:space="preserve">cznika nr 6 do </w:t>
      </w:r>
      <w:proofErr w:type="spellStart"/>
      <w:r w:rsidR="00392B3C">
        <w:rPr>
          <w:bCs/>
          <w:sz w:val="24"/>
          <w:szCs w:val="24"/>
        </w:rPr>
        <w:t>swz</w:t>
      </w:r>
      <w:proofErr w:type="spellEnd"/>
      <w:r w:rsidR="00392B3C">
        <w:rPr>
          <w:bCs/>
          <w:sz w:val="24"/>
          <w:szCs w:val="24"/>
        </w:rPr>
        <w:t xml:space="preserve"> (</w:t>
      </w:r>
      <w:r w:rsidR="00B23FA1">
        <w:rPr>
          <w:bCs/>
          <w:sz w:val="24"/>
          <w:szCs w:val="24"/>
        </w:rPr>
        <w:t>wzoru umowy</w:t>
      </w:r>
      <w:r w:rsidR="00392B3C">
        <w:rPr>
          <w:bCs/>
          <w:sz w:val="24"/>
          <w:szCs w:val="24"/>
        </w:rPr>
        <w:t xml:space="preserve"> dostawy)</w:t>
      </w:r>
      <w:r w:rsidR="00B23FA1">
        <w:rPr>
          <w:bCs/>
          <w:sz w:val="24"/>
          <w:szCs w:val="24"/>
        </w:rPr>
        <w:t xml:space="preserve"> poprzez dodanie do § 5 ust 1 nowego punktu g) o treści:</w:t>
      </w:r>
    </w:p>
    <w:p w:rsidR="00B23FA1" w:rsidRPr="008A68BE" w:rsidRDefault="00B23FA1" w:rsidP="008A68BE">
      <w:pPr>
        <w:pStyle w:val="Bezodstpw"/>
        <w:rPr>
          <w:bCs/>
          <w:sz w:val="24"/>
          <w:szCs w:val="24"/>
        </w:rPr>
      </w:pPr>
    </w:p>
    <w:p w:rsidR="00B23FA1" w:rsidRPr="00B23FA1" w:rsidRDefault="00B23FA1" w:rsidP="00B23FA1">
      <w:pPr>
        <w:spacing w:after="0" w:line="240" w:lineRule="auto"/>
        <w:jc w:val="both"/>
        <w:rPr>
          <w:rFonts w:ascii="Times New Roman" w:hAnsi="Times New Roman"/>
          <w:bCs/>
          <w:sz w:val="24"/>
          <w:szCs w:val="24"/>
        </w:rPr>
      </w:pPr>
      <w:r w:rsidRPr="00B23FA1">
        <w:rPr>
          <w:rFonts w:ascii="Times New Roman" w:hAnsi="Times New Roman"/>
          <w:bCs/>
          <w:sz w:val="24"/>
          <w:szCs w:val="24"/>
        </w:rPr>
        <w:t xml:space="preserve">,,g) waloryzacji cen jednostkowych o odpowiedni wskaźnik cen towarów i usług </w:t>
      </w:r>
      <w:r>
        <w:rPr>
          <w:rFonts w:ascii="Times New Roman" w:hAnsi="Times New Roman"/>
          <w:bCs/>
          <w:sz w:val="24"/>
          <w:szCs w:val="24"/>
        </w:rPr>
        <w:t xml:space="preserve">  </w:t>
      </w:r>
      <w:r w:rsidRPr="00B23FA1">
        <w:rPr>
          <w:rFonts w:ascii="Times New Roman" w:hAnsi="Times New Roman"/>
          <w:bCs/>
          <w:sz w:val="24"/>
          <w:szCs w:val="24"/>
        </w:rPr>
        <w:t>konsumpcyjnych publikowany przez GUS:</w:t>
      </w:r>
    </w:p>
    <w:p w:rsidR="00B23FA1" w:rsidRPr="00B23FA1" w:rsidRDefault="00B23FA1" w:rsidP="00B23FA1">
      <w:pPr>
        <w:numPr>
          <w:ilvl w:val="6"/>
          <w:numId w:val="39"/>
        </w:numPr>
        <w:spacing w:after="0" w:line="240" w:lineRule="auto"/>
        <w:ind w:left="709" w:hanging="142"/>
        <w:jc w:val="both"/>
        <w:rPr>
          <w:rFonts w:ascii="Times New Roman" w:hAnsi="Times New Roman"/>
          <w:bCs/>
          <w:sz w:val="24"/>
          <w:szCs w:val="24"/>
        </w:rPr>
      </w:pPr>
      <w:r>
        <w:rPr>
          <w:rFonts w:ascii="Times New Roman" w:hAnsi="Times New Roman"/>
          <w:bCs/>
          <w:sz w:val="24"/>
          <w:szCs w:val="24"/>
        </w:rPr>
        <w:t xml:space="preserve"> </w:t>
      </w:r>
      <w:r w:rsidRPr="00B23FA1">
        <w:rPr>
          <w:rFonts w:ascii="Times New Roman" w:hAnsi="Times New Roman"/>
          <w:bCs/>
          <w:sz w:val="24"/>
          <w:szCs w:val="24"/>
        </w:rPr>
        <w:t xml:space="preserve">pierwsza waloryzacja możliwa jest po 6 miesiącach od daty złożenia oferty, a kolejna </w:t>
      </w:r>
      <w:r>
        <w:rPr>
          <w:rFonts w:ascii="Times New Roman" w:hAnsi="Times New Roman"/>
          <w:bCs/>
          <w:sz w:val="24"/>
          <w:szCs w:val="24"/>
        </w:rPr>
        <w:t xml:space="preserve"> </w:t>
      </w:r>
      <w:r w:rsidRPr="00B23FA1">
        <w:rPr>
          <w:rFonts w:ascii="Times New Roman" w:hAnsi="Times New Roman"/>
          <w:bCs/>
          <w:sz w:val="24"/>
          <w:szCs w:val="24"/>
        </w:rPr>
        <w:t>po upływie 3 miesięcy od poprzedniej waloryzacji.</w:t>
      </w:r>
    </w:p>
    <w:p w:rsidR="00B23FA1" w:rsidRPr="00B23FA1" w:rsidRDefault="00B23FA1" w:rsidP="00B23FA1">
      <w:pPr>
        <w:numPr>
          <w:ilvl w:val="6"/>
          <w:numId w:val="39"/>
        </w:numPr>
        <w:spacing w:after="0" w:line="240" w:lineRule="auto"/>
        <w:ind w:left="709" w:hanging="142"/>
        <w:jc w:val="both"/>
        <w:rPr>
          <w:rFonts w:ascii="Times New Roman" w:hAnsi="Times New Roman"/>
          <w:bCs/>
          <w:sz w:val="24"/>
          <w:szCs w:val="24"/>
        </w:rPr>
      </w:pPr>
      <w:r>
        <w:rPr>
          <w:rFonts w:ascii="Times New Roman" w:hAnsi="Times New Roman"/>
          <w:bCs/>
          <w:sz w:val="24"/>
          <w:szCs w:val="24"/>
        </w:rPr>
        <w:t xml:space="preserve"> </w:t>
      </w:r>
      <w:r w:rsidRPr="00B23FA1">
        <w:rPr>
          <w:rFonts w:ascii="Times New Roman" w:hAnsi="Times New Roman"/>
          <w:bCs/>
          <w:sz w:val="24"/>
          <w:szCs w:val="24"/>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8A68BE" w:rsidRPr="008A68BE" w:rsidRDefault="008A68BE" w:rsidP="00B23FA1">
      <w:pPr>
        <w:pStyle w:val="Bezodstpw"/>
        <w:ind w:left="709" w:hanging="142"/>
        <w:rPr>
          <w:bCs/>
          <w:sz w:val="24"/>
          <w:szCs w:val="24"/>
        </w:rPr>
      </w:pPr>
    </w:p>
    <w:p w:rsidR="00F3215E" w:rsidRPr="001477F3" w:rsidRDefault="00F3215E" w:rsidP="00F3215E">
      <w:pPr>
        <w:pStyle w:val="Bezodstpw"/>
        <w:rPr>
          <w:sz w:val="24"/>
          <w:szCs w:val="24"/>
        </w:rPr>
      </w:pPr>
    </w:p>
    <w:p w:rsidR="00FB32B9" w:rsidRDefault="0078563D" w:rsidP="003F112E">
      <w:pPr>
        <w:pStyle w:val="Bezodstpw"/>
        <w:rPr>
          <w:sz w:val="24"/>
          <w:szCs w:val="24"/>
        </w:rPr>
      </w:pPr>
      <w:r w:rsidRPr="002953A6">
        <w:rPr>
          <w:sz w:val="24"/>
          <w:szCs w:val="24"/>
        </w:rPr>
        <w:t xml:space="preserve">        </w:t>
      </w:r>
      <w:r w:rsidR="000A3598">
        <w:rPr>
          <w:sz w:val="24"/>
          <w:szCs w:val="24"/>
        </w:rPr>
        <w:t xml:space="preserve"> </w:t>
      </w:r>
      <w:r w:rsidR="00BC5792">
        <w:rPr>
          <w:sz w:val="24"/>
          <w:szCs w:val="24"/>
        </w:rPr>
        <w:t>Odpowied</w:t>
      </w:r>
      <w:r w:rsidR="00246B5B">
        <w:rPr>
          <w:sz w:val="24"/>
          <w:szCs w:val="24"/>
        </w:rPr>
        <w:t>z</w:t>
      </w:r>
      <w:r w:rsidR="00BC5792">
        <w:rPr>
          <w:sz w:val="24"/>
          <w:szCs w:val="24"/>
        </w:rPr>
        <w:t>i</w:t>
      </w:r>
      <w:r w:rsidR="00360509">
        <w:rPr>
          <w:sz w:val="24"/>
          <w:szCs w:val="24"/>
        </w:rPr>
        <w:t xml:space="preserve"> na </w:t>
      </w:r>
      <w:r w:rsidR="00246B5B">
        <w:rPr>
          <w:sz w:val="24"/>
          <w:szCs w:val="24"/>
        </w:rPr>
        <w:t>pytani</w:t>
      </w:r>
      <w:r w:rsidR="00BC5792">
        <w:rPr>
          <w:sz w:val="24"/>
          <w:szCs w:val="24"/>
        </w:rPr>
        <w:t>a</w:t>
      </w:r>
      <w:r w:rsidR="00246B5B">
        <w:rPr>
          <w:sz w:val="24"/>
          <w:szCs w:val="24"/>
        </w:rPr>
        <w:t xml:space="preserve"> </w:t>
      </w:r>
      <w:r w:rsidR="000A16FD">
        <w:rPr>
          <w:sz w:val="24"/>
          <w:szCs w:val="24"/>
        </w:rPr>
        <w:t>oraz zmiany wprowadzone w specyfikacji warunków zamówienia są</w:t>
      </w:r>
      <w:r w:rsidR="002E6898" w:rsidRPr="002953A6">
        <w:rPr>
          <w:sz w:val="24"/>
          <w:szCs w:val="24"/>
        </w:rPr>
        <w:t xml:space="preserve"> wiążące dla wszystkich wykonawców biorących udział w niniejszym postępowaniu.</w:t>
      </w:r>
    </w:p>
    <w:sectPr w:rsidR="00FB32B9" w:rsidSect="00226E8F">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81" w:rsidRDefault="001F1481" w:rsidP="00226E8F">
      <w:pPr>
        <w:spacing w:after="0" w:line="240" w:lineRule="auto"/>
      </w:pPr>
      <w:r>
        <w:separator/>
      </w:r>
    </w:p>
  </w:endnote>
  <w:endnote w:type="continuationSeparator" w:id="0">
    <w:p w:rsidR="001F1481" w:rsidRDefault="001F1481"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81" w:rsidRDefault="001F1481" w:rsidP="00226E8F">
      <w:pPr>
        <w:spacing w:after="0" w:line="240" w:lineRule="auto"/>
      </w:pPr>
      <w:r>
        <w:separator/>
      </w:r>
    </w:p>
  </w:footnote>
  <w:footnote w:type="continuationSeparator" w:id="0">
    <w:p w:rsidR="001F1481" w:rsidRDefault="001F1481" w:rsidP="0022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2" w:rsidRDefault="00A94B12">
    <w:pPr>
      <w:pStyle w:val="Nagwek"/>
      <w:rPr>
        <w:rFonts w:ascii="Cambria" w:eastAsia="Times New Roman" w:hAnsi="Cambria"/>
        <w:sz w:val="48"/>
        <w:szCs w:val="80"/>
      </w:rPr>
    </w:pPr>
  </w:p>
  <w:p w:rsidR="00226E8F" w:rsidRPr="00226E8F" w:rsidRDefault="002B3BE4">
    <w:pPr>
      <w:pStyle w:val="Nagwek"/>
      <w:rPr>
        <w:rFonts w:ascii="Cambria" w:eastAsia="Times New Roman" w:hAnsi="Cambria"/>
        <w:sz w:val="48"/>
        <w:szCs w:val="80"/>
      </w:rPr>
    </w:pP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2B3BE4"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2B3BE4"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3" w:history="1">
                              <w:r w:rsidRPr="00790187">
                                <w:rPr>
                                  <w:rStyle w:val="Hipercze"/>
                                  <w:b/>
                                  <w:lang w:val="de-DE" w:eastAsia="ar-SA"/>
                                </w:rPr>
                                <w:t>zampub@szpital-brzozow.pl</w:t>
                              </w:r>
                            </w:hyperlink>
                          </w:p>
                        </w:txbxContent>
                      </wps:txbx>
                      <wps:bodyPr rot="0" vert="horz" wrap="square" lIns="91440" tIns="45720" rIns="91440" bIns="45720" anchor="t" anchorCtr="0" upright="1">
                        <a:noAutofit/>
                      </wps:bodyPr>
                    </wps:wsp>
                    <wps:wsp>
                      <wps:cNvPr id="3" name="Line 5"/>
                      <wps:cNvCnPr>
                        <a:cxnSpLocks noChangeShapeType="1"/>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26E8F" w:rsidRDefault="002B3BE4"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2B3BE4"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4" w:history="1">
                        <w:r w:rsidRPr="00790187">
                          <w:rPr>
                            <w:rStyle w:val="Hipercze"/>
                            <w:b/>
                            <w:lang w:val="de-DE" w:eastAsia="ar-SA"/>
                          </w:rPr>
                          <w:t>zampub@szpital-brzozow.pl</w:t>
                        </w:r>
                      </w:hyperlink>
                    </w:p>
                  </w:txbxContent>
                </v:textbox>
              </v:shape>
              <v:line id="Line 5" o:spid="_x0000_s1028" style="position:absolute;visibility:visible;mso-wrap-style:square" from="801,3362" to="1122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Pr>
        <w:rFonts w:ascii="Cambria" w:eastAsia="Times New Roman" w:hAnsi="Cambria"/>
        <w:noProof/>
        <w:sz w:val="48"/>
        <w:szCs w:val="80"/>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E8F" w:rsidRPr="00226E8F">
      <w:rPr>
        <w:rFonts w:ascii="Cambria" w:eastAsia="Times New Roman" w:hAnsi="Cambria"/>
        <w:vanish/>
        <w:sz w:val="48"/>
        <w:szCs w:val="80"/>
        <w:highlight w:val="yellow"/>
      </w:rPr>
      <w:t>&lt;</w:t>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vanish/>
        <w:sz w:val="44"/>
        <w:szCs w:val="80"/>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94EE872"/>
    <w:lvl w:ilvl="0" w:tplc="FFFFFFFF">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7" w15:restartNumberingAfterBreak="0">
    <w:nsid w:val="06564AA9"/>
    <w:multiLevelType w:val="hybridMultilevel"/>
    <w:tmpl w:val="ABDEE8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1B031DD"/>
    <w:multiLevelType w:val="hybridMultilevel"/>
    <w:tmpl w:val="A7282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463FE3"/>
    <w:multiLevelType w:val="hybridMultilevel"/>
    <w:tmpl w:val="34EEF10E"/>
    <w:lvl w:ilvl="0" w:tplc="71F0805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2"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start w:val="1"/>
      <w:numFmt w:val="bullet"/>
      <w:lvlText w:val="o"/>
      <w:lvlJc w:val="left"/>
      <w:pPr>
        <w:ind w:left="3576" w:hanging="360"/>
      </w:pPr>
      <w:rPr>
        <w:rFonts w:ascii="Courier New" w:hAnsi="Courier New" w:cs="Courier New" w:hint="default"/>
      </w:rPr>
    </w:lvl>
    <w:lvl w:ilvl="2" w:tplc="04150005">
      <w:start w:val="1"/>
      <w:numFmt w:val="bullet"/>
      <w:lvlText w:val=""/>
      <w:lvlJc w:val="left"/>
      <w:pPr>
        <w:ind w:left="4296" w:hanging="360"/>
      </w:pPr>
      <w:rPr>
        <w:rFonts w:ascii="Wingdings" w:hAnsi="Wingdings" w:hint="default"/>
      </w:rPr>
    </w:lvl>
    <w:lvl w:ilvl="3" w:tplc="04150001">
      <w:start w:val="1"/>
      <w:numFmt w:val="bullet"/>
      <w:lvlText w:val=""/>
      <w:lvlJc w:val="left"/>
      <w:pPr>
        <w:ind w:left="5016" w:hanging="360"/>
      </w:pPr>
      <w:rPr>
        <w:rFonts w:ascii="Symbol" w:hAnsi="Symbol" w:hint="default"/>
      </w:rPr>
    </w:lvl>
    <w:lvl w:ilvl="4" w:tplc="04150003">
      <w:start w:val="1"/>
      <w:numFmt w:val="bullet"/>
      <w:lvlText w:val="o"/>
      <w:lvlJc w:val="left"/>
      <w:pPr>
        <w:ind w:left="5736" w:hanging="360"/>
      </w:pPr>
      <w:rPr>
        <w:rFonts w:ascii="Courier New" w:hAnsi="Courier New" w:cs="Courier New" w:hint="default"/>
      </w:rPr>
    </w:lvl>
    <w:lvl w:ilvl="5" w:tplc="04150005">
      <w:start w:val="1"/>
      <w:numFmt w:val="bullet"/>
      <w:lvlText w:val=""/>
      <w:lvlJc w:val="left"/>
      <w:pPr>
        <w:ind w:left="6456" w:hanging="360"/>
      </w:pPr>
      <w:rPr>
        <w:rFonts w:ascii="Wingdings" w:hAnsi="Wingdings" w:hint="default"/>
      </w:rPr>
    </w:lvl>
    <w:lvl w:ilvl="6" w:tplc="04150001">
      <w:start w:val="1"/>
      <w:numFmt w:val="bullet"/>
      <w:lvlText w:val=""/>
      <w:lvlJc w:val="left"/>
      <w:pPr>
        <w:ind w:left="7176" w:hanging="360"/>
      </w:pPr>
      <w:rPr>
        <w:rFonts w:ascii="Symbol" w:hAnsi="Symbol" w:hint="default"/>
      </w:rPr>
    </w:lvl>
    <w:lvl w:ilvl="7" w:tplc="04150003">
      <w:start w:val="1"/>
      <w:numFmt w:val="bullet"/>
      <w:lvlText w:val="o"/>
      <w:lvlJc w:val="left"/>
      <w:pPr>
        <w:ind w:left="7896" w:hanging="360"/>
      </w:pPr>
      <w:rPr>
        <w:rFonts w:ascii="Courier New" w:hAnsi="Courier New" w:cs="Courier New" w:hint="default"/>
      </w:rPr>
    </w:lvl>
    <w:lvl w:ilvl="8" w:tplc="04150005">
      <w:start w:val="1"/>
      <w:numFmt w:val="bullet"/>
      <w:lvlText w:val=""/>
      <w:lvlJc w:val="left"/>
      <w:pPr>
        <w:ind w:left="8616" w:hanging="360"/>
      </w:pPr>
      <w:rPr>
        <w:rFonts w:ascii="Wingdings" w:hAnsi="Wingdings" w:hint="default"/>
      </w:rPr>
    </w:lvl>
  </w:abstractNum>
  <w:abstractNum w:abstractNumId="1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AF13628"/>
    <w:multiLevelType w:val="hybridMultilevel"/>
    <w:tmpl w:val="75CA4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2F0875"/>
    <w:multiLevelType w:val="hybridMultilevel"/>
    <w:tmpl w:val="AB16E3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C8723B2"/>
    <w:multiLevelType w:val="hybridMultilevel"/>
    <w:tmpl w:val="2B2A7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0"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8676C5"/>
    <w:multiLevelType w:val="hybridMultilevel"/>
    <w:tmpl w:val="8F983370"/>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FF852A9"/>
    <w:multiLevelType w:val="hybridMultilevel"/>
    <w:tmpl w:val="0D02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114047"/>
    <w:multiLevelType w:val="hybridMultilevel"/>
    <w:tmpl w:val="B8644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4010ECA"/>
    <w:multiLevelType w:val="hybridMultilevel"/>
    <w:tmpl w:val="00BC6996"/>
    <w:lvl w:ilvl="0" w:tplc="76203EC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5441063"/>
    <w:multiLevelType w:val="hybridMultilevel"/>
    <w:tmpl w:val="2AAA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197B57"/>
    <w:multiLevelType w:val="hybridMultilevel"/>
    <w:tmpl w:val="13CAA94E"/>
    <w:lvl w:ilvl="0" w:tplc="C436F4AA">
      <w:start w:val="1"/>
      <w:numFmt w:val="decimal"/>
      <w:lvlText w:val="%1."/>
      <w:lvlJc w:val="left"/>
      <w:pPr>
        <w:tabs>
          <w:tab w:val="num" w:pos="824"/>
        </w:tabs>
        <w:ind w:left="824" w:hanging="360"/>
      </w:pPr>
      <w:rPr>
        <w:strike w:val="0"/>
        <w:dstrike w:val="0"/>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2166600"/>
    <w:multiLevelType w:val="hybridMultilevel"/>
    <w:tmpl w:val="0038A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B248E2"/>
    <w:multiLevelType w:val="hybridMultilevel"/>
    <w:tmpl w:val="CFC0A730"/>
    <w:lvl w:ilvl="0" w:tplc="8CB6908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0EE508D"/>
    <w:multiLevelType w:val="hybridMultilevel"/>
    <w:tmpl w:val="AEC09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E0074E"/>
    <w:multiLevelType w:val="hybridMultilevel"/>
    <w:tmpl w:val="48601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A517AE2"/>
    <w:multiLevelType w:val="hybridMultilevel"/>
    <w:tmpl w:val="1E76F576"/>
    <w:lvl w:ilvl="0" w:tplc="EEF601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5D6CEF"/>
    <w:multiLevelType w:val="hybridMultilevel"/>
    <w:tmpl w:val="9FCC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E584ECD"/>
    <w:multiLevelType w:val="multilevel"/>
    <w:tmpl w:val="CA70AAD2"/>
    <w:lvl w:ilvl="0">
      <w:start w:val="1"/>
      <w:numFmt w:val="decimal"/>
      <w:lvlText w:val="%1."/>
      <w:lvlJc w:val="left"/>
      <w:pPr>
        <w:ind w:left="360" w:hanging="360"/>
      </w:pPr>
      <w:rPr>
        <w:rFonts w:hint="default"/>
        <w:sz w:val="22"/>
      </w:rPr>
    </w:lvl>
    <w:lvl w:ilvl="1">
      <w:start w:val="3"/>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3"/>
  </w:num>
  <w:num w:numId="5">
    <w:abstractNumId w:val="8"/>
  </w:num>
  <w:num w:numId="6">
    <w:abstractNumId w:val="37"/>
  </w:num>
  <w:num w:numId="7">
    <w:abstractNumId w:val="13"/>
  </w:num>
  <w:num w:numId="8">
    <w:abstractNumId w:val="19"/>
  </w:num>
  <w:num w:numId="9">
    <w:abstractNumId w:val="2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4"/>
  </w:num>
  <w:num w:numId="13">
    <w:abstractNumId w:val="20"/>
  </w:num>
  <w:num w:numId="14">
    <w:abstractNumId w:val="12"/>
  </w:num>
  <w:num w:numId="15">
    <w:abstractNumId w:val="9"/>
  </w:num>
  <w:num w:numId="16">
    <w:abstractNumId w:val="1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26"/>
    <w:lvlOverride w:ilvl="0"/>
    <w:lvlOverride w:ilvl="1"/>
    <w:lvlOverride w:ilvl="2"/>
    <w:lvlOverride w:ilvl="3"/>
    <w:lvlOverride w:ilvl="4"/>
    <w:lvlOverride w:ilvl="5"/>
    <w:lvlOverride w:ilvl="6"/>
    <w:lvlOverride w:ilvl="7"/>
    <w:lvlOverride w:ilv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num>
  <w:num w:numId="22">
    <w:abstractNumId w:val="5"/>
    <w:lvlOverride w:ilv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40"/>
  </w:num>
  <w:num w:numId="31">
    <w:abstractNumId w:val="17"/>
  </w:num>
  <w:num w:numId="32">
    <w:abstractNumId w:val="3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04F3"/>
    <w:rsid w:val="00002757"/>
    <w:rsid w:val="000028FD"/>
    <w:rsid w:val="000037A8"/>
    <w:rsid w:val="000060A4"/>
    <w:rsid w:val="00011B69"/>
    <w:rsid w:val="00011C4A"/>
    <w:rsid w:val="00012C2B"/>
    <w:rsid w:val="00025695"/>
    <w:rsid w:val="00030D5D"/>
    <w:rsid w:val="000343A3"/>
    <w:rsid w:val="000471C9"/>
    <w:rsid w:val="000553ED"/>
    <w:rsid w:val="0006521B"/>
    <w:rsid w:val="000706F7"/>
    <w:rsid w:val="00073356"/>
    <w:rsid w:val="00074513"/>
    <w:rsid w:val="0007490E"/>
    <w:rsid w:val="00075E6A"/>
    <w:rsid w:val="00077E3C"/>
    <w:rsid w:val="000A16DB"/>
    <w:rsid w:val="000A16FD"/>
    <w:rsid w:val="000A2219"/>
    <w:rsid w:val="000A3598"/>
    <w:rsid w:val="000A36A2"/>
    <w:rsid w:val="000A5D18"/>
    <w:rsid w:val="000A6E8F"/>
    <w:rsid w:val="000A77C2"/>
    <w:rsid w:val="000B2218"/>
    <w:rsid w:val="000B36BD"/>
    <w:rsid w:val="000D055E"/>
    <w:rsid w:val="000D1020"/>
    <w:rsid w:val="000D1A40"/>
    <w:rsid w:val="000D1D56"/>
    <w:rsid w:val="000E10B8"/>
    <w:rsid w:val="000F03BB"/>
    <w:rsid w:val="000F09B8"/>
    <w:rsid w:val="000F26ED"/>
    <w:rsid w:val="000F445C"/>
    <w:rsid w:val="001006D2"/>
    <w:rsid w:val="001019BE"/>
    <w:rsid w:val="00101D1F"/>
    <w:rsid w:val="001030BB"/>
    <w:rsid w:val="00112BDC"/>
    <w:rsid w:val="00113FEA"/>
    <w:rsid w:val="001157CD"/>
    <w:rsid w:val="001165A8"/>
    <w:rsid w:val="00122176"/>
    <w:rsid w:val="001337E2"/>
    <w:rsid w:val="00134D5B"/>
    <w:rsid w:val="001477F3"/>
    <w:rsid w:val="00161C26"/>
    <w:rsid w:val="001708B9"/>
    <w:rsid w:val="00172369"/>
    <w:rsid w:val="001820BB"/>
    <w:rsid w:val="001833DA"/>
    <w:rsid w:val="0019126F"/>
    <w:rsid w:val="00194F04"/>
    <w:rsid w:val="001A07E1"/>
    <w:rsid w:val="001A1AC4"/>
    <w:rsid w:val="001A22EA"/>
    <w:rsid w:val="001A3170"/>
    <w:rsid w:val="001B2A98"/>
    <w:rsid w:val="001B2BAB"/>
    <w:rsid w:val="001B48CD"/>
    <w:rsid w:val="001B6E16"/>
    <w:rsid w:val="001C2D99"/>
    <w:rsid w:val="001D1BB0"/>
    <w:rsid w:val="001D72BC"/>
    <w:rsid w:val="001E0358"/>
    <w:rsid w:val="001E1467"/>
    <w:rsid w:val="001E26B0"/>
    <w:rsid w:val="001F1481"/>
    <w:rsid w:val="0020043D"/>
    <w:rsid w:val="00201353"/>
    <w:rsid w:val="002078AA"/>
    <w:rsid w:val="00211234"/>
    <w:rsid w:val="00211BCF"/>
    <w:rsid w:val="002157D6"/>
    <w:rsid w:val="00220402"/>
    <w:rsid w:val="002207EF"/>
    <w:rsid w:val="00223589"/>
    <w:rsid w:val="00226237"/>
    <w:rsid w:val="00226E8F"/>
    <w:rsid w:val="0023019F"/>
    <w:rsid w:val="00234E5B"/>
    <w:rsid w:val="00241C59"/>
    <w:rsid w:val="0024370C"/>
    <w:rsid w:val="00246B5B"/>
    <w:rsid w:val="00246BD1"/>
    <w:rsid w:val="00247044"/>
    <w:rsid w:val="002476DC"/>
    <w:rsid w:val="00253E9E"/>
    <w:rsid w:val="002577C5"/>
    <w:rsid w:val="0026041E"/>
    <w:rsid w:val="0026292B"/>
    <w:rsid w:val="00262BE1"/>
    <w:rsid w:val="00274733"/>
    <w:rsid w:val="00277C80"/>
    <w:rsid w:val="002953A6"/>
    <w:rsid w:val="00296AA8"/>
    <w:rsid w:val="002A5FF9"/>
    <w:rsid w:val="002B1196"/>
    <w:rsid w:val="002B2B0A"/>
    <w:rsid w:val="002B3BE4"/>
    <w:rsid w:val="002B501F"/>
    <w:rsid w:val="002C0419"/>
    <w:rsid w:val="002C2634"/>
    <w:rsid w:val="002D48DD"/>
    <w:rsid w:val="002D7FD5"/>
    <w:rsid w:val="002E19D4"/>
    <w:rsid w:val="002E2BEC"/>
    <w:rsid w:val="002E2D4B"/>
    <w:rsid w:val="002E6898"/>
    <w:rsid w:val="002F1329"/>
    <w:rsid w:val="002F6C4C"/>
    <w:rsid w:val="002F6E06"/>
    <w:rsid w:val="003060AA"/>
    <w:rsid w:val="00321D19"/>
    <w:rsid w:val="00333E23"/>
    <w:rsid w:val="00337EC3"/>
    <w:rsid w:val="00340002"/>
    <w:rsid w:val="00346B9C"/>
    <w:rsid w:val="0034790D"/>
    <w:rsid w:val="00360509"/>
    <w:rsid w:val="003652AB"/>
    <w:rsid w:val="00366E04"/>
    <w:rsid w:val="0036722C"/>
    <w:rsid w:val="00372629"/>
    <w:rsid w:val="00381FF2"/>
    <w:rsid w:val="003839AD"/>
    <w:rsid w:val="00392B3C"/>
    <w:rsid w:val="003A22AC"/>
    <w:rsid w:val="003A3934"/>
    <w:rsid w:val="003A5648"/>
    <w:rsid w:val="003A7301"/>
    <w:rsid w:val="003B01FC"/>
    <w:rsid w:val="003B4A24"/>
    <w:rsid w:val="003C0076"/>
    <w:rsid w:val="003C3620"/>
    <w:rsid w:val="003C4E73"/>
    <w:rsid w:val="003D17C9"/>
    <w:rsid w:val="003D65C6"/>
    <w:rsid w:val="003E5B11"/>
    <w:rsid w:val="003F112E"/>
    <w:rsid w:val="003F2798"/>
    <w:rsid w:val="003F7552"/>
    <w:rsid w:val="0040478C"/>
    <w:rsid w:val="00405559"/>
    <w:rsid w:val="00416039"/>
    <w:rsid w:val="0042019E"/>
    <w:rsid w:val="00420FB5"/>
    <w:rsid w:val="004312D4"/>
    <w:rsid w:val="0043205D"/>
    <w:rsid w:val="00440354"/>
    <w:rsid w:val="00441B39"/>
    <w:rsid w:val="00445181"/>
    <w:rsid w:val="00447413"/>
    <w:rsid w:val="00451F99"/>
    <w:rsid w:val="00452216"/>
    <w:rsid w:val="0045330A"/>
    <w:rsid w:val="00456523"/>
    <w:rsid w:val="00462645"/>
    <w:rsid w:val="004679FE"/>
    <w:rsid w:val="00476EC5"/>
    <w:rsid w:val="00477B3F"/>
    <w:rsid w:val="00481E35"/>
    <w:rsid w:val="00487210"/>
    <w:rsid w:val="00487523"/>
    <w:rsid w:val="0049306B"/>
    <w:rsid w:val="004954EB"/>
    <w:rsid w:val="00496D72"/>
    <w:rsid w:val="004A70F1"/>
    <w:rsid w:val="004B1844"/>
    <w:rsid w:val="004B2A7A"/>
    <w:rsid w:val="004B7FBD"/>
    <w:rsid w:val="004C5EA2"/>
    <w:rsid w:val="004D4F0F"/>
    <w:rsid w:val="004E1835"/>
    <w:rsid w:val="004E5C15"/>
    <w:rsid w:val="004F07E1"/>
    <w:rsid w:val="004F268D"/>
    <w:rsid w:val="004F2EB8"/>
    <w:rsid w:val="00503E0F"/>
    <w:rsid w:val="005046BE"/>
    <w:rsid w:val="00512245"/>
    <w:rsid w:val="00514890"/>
    <w:rsid w:val="00514EF2"/>
    <w:rsid w:val="00514F04"/>
    <w:rsid w:val="0051753D"/>
    <w:rsid w:val="005230C7"/>
    <w:rsid w:val="00523E96"/>
    <w:rsid w:val="005271A8"/>
    <w:rsid w:val="005318BF"/>
    <w:rsid w:val="00532952"/>
    <w:rsid w:val="00532C72"/>
    <w:rsid w:val="00533812"/>
    <w:rsid w:val="0053396A"/>
    <w:rsid w:val="00535514"/>
    <w:rsid w:val="005412E2"/>
    <w:rsid w:val="00541446"/>
    <w:rsid w:val="005422FE"/>
    <w:rsid w:val="00545A3B"/>
    <w:rsid w:val="005479BC"/>
    <w:rsid w:val="00551762"/>
    <w:rsid w:val="0055265B"/>
    <w:rsid w:val="005565DF"/>
    <w:rsid w:val="00556CFE"/>
    <w:rsid w:val="00560E0A"/>
    <w:rsid w:val="0056676F"/>
    <w:rsid w:val="005667E9"/>
    <w:rsid w:val="005668C8"/>
    <w:rsid w:val="00567C1B"/>
    <w:rsid w:val="00575507"/>
    <w:rsid w:val="0058463F"/>
    <w:rsid w:val="005938B4"/>
    <w:rsid w:val="00595E0B"/>
    <w:rsid w:val="005A6FDF"/>
    <w:rsid w:val="005B1809"/>
    <w:rsid w:val="005B3B49"/>
    <w:rsid w:val="005B5E6F"/>
    <w:rsid w:val="005B6588"/>
    <w:rsid w:val="005B6B52"/>
    <w:rsid w:val="005B7ACA"/>
    <w:rsid w:val="005C1135"/>
    <w:rsid w:val="005C4691"/>
    <w:rsid w:val="005C566E"/>
    <w:rsid w:val="005D0A0E"/>
    <w:rsid w:val="005D1B8D"/>
    <w:rsid w:val="005D2FE5"/>
    <w:rsid w:val="005E2344"/>
    <w:rsid w:val="005E40D2"/>
    <w:rsid w:val="005E5E35"/>
    <w:rsid w:val="005E66A5"/>
    <w:rsid w:val="005F0E3B"/>
    <w:rsid w:val="005F75AB"/>
    <w:rsid w:val="00600043"/>
    <w:rsid w:val="006076F0"/>
    <w:rsid w:val="00613755"/>
    <w:rsid w:val="00613820"/>
    <w:rsid w:val="00614ACD"/>
    <w:rsid w:val="00617C09"/>
    <w:rsid w:val="00621F8C"/>
    <w:rsid w:val="00622616"/>
    <w:rsid w:val="00624F7B"/>
    <w:rsid w:val="00625CB4"/>
    <w:rsid w:val="00635362"/>
    <w:rsid w:val="00635B29"/>
    <w:rsid w:val="00635D51"/>
    <w:rsid w:val="0064100D"/>
    <w:rsid w:val="00641513"/>
    <w:rsid w:val="0064440E"/>
    <w:rsid w:val="006475A7"/>
    <w:rsid w:val="00651F60"/>
    <w:rsid w:val="006555A6"/>
    <w:rsid w:val="00656197"/>
    <w:rsid w:val="0065697E"/>
    <w:rsid w:val="00660150"/>
    <w:rsid w:val="0066046F"/>
    <w:rsid w:val="0066112B"/>
    <w:rsid w:val="00666F8A"/>
    <w:rsid w:val="00666FBB"/>
    <w:rsid w:val="006706B2"/>
    <w:rsid w:val="00676660"/>
    <w:rsid w:val="00677FA4"/>
    <w:rsid w:val="00683795"/>
    <w:rsid w:val="006846AA"/>
    <w:rsid w:val="00684E37"/>
    <w:rsid w:val="0068621D"/>
    <w:rsid w:val="006871B0"/>
    <w:rsid w:val="00687D50"/>
    <w:rsid w:val="006924A0"/>
    <w:rsid w:val="006A4F3F"/>
    <w:rsid w:val="006B1908"/>
    <w:rsid w:val="006B3475"/>
    <w:rsid w:val="006B66BA"/>
    <w:rsid w:val="006C32A5"/>
    <w:rsid w:val="006C383D"/>
    <w:rsid w:val="006C7099"/>
    <w:rsid w:val="006D1BD0"/>
    <w:rsid w:val="006F4BBA"/>
    <w:rsid w:val="007013B3"/>
    <w:rsid w:val="00701952"/>
    <w:rsid w:val="007069C9"/>
    <w:rsid w:val="00711E1E"/>
    <w:rsid w:val="00716DCE"/>
    <w:rsid w:val="00730421"/>
    <w:rsid w:val="007421D5"/>
    <w:rsid w:val="00745413"/>
    <w:rsid w:val="00746AD0"/>
    <w:rsid w:val="00751D01"/>
    <w:rsid w:val="007539A9"/>
    <w:rsid w:val="00755120"/>
    <w:rsid w:val="00755415"/>
    <w:rsid w:val="00764657"/>
    <w:rsid w:val="007705CD"/>
    <w:rsid w:val="00772DA9"/>
    <w:rsid w:val="00781706"/>
    <w:rsid w:val="00784F78"/>
    <w:rsid w:val="0078563D"/>
    <w:rsid w:val="00787E80"/>
    <w:rsid w:val="00790C4E"/>
    <w:rsid w:val="00790FED"/>
    <w:rsid w:val="00792639"/>
    <w:rsid w:val="00796B15"/>
    <w:rsid w:val="00796BB6"/>
    <w:rsid w:val="007B6290"/>
    <w:rsid w:val="007B62C0"/>
    <w:rsid w:val="007B72DD"/>
    <w:rsid w:val="007C39E8"/>
    <w:rsid w:val="007C3C0A"/>
    <w:rsid w:val="007C480C"/>
    <w:rsid w:val="007D1A67"/>
    <w:rsid w:val="007D399B"/>
    <w:rsid w:val="007F0562"/>
    <w:rsid w:val="007F1716"/>
    <w:rsid w:val="007F2EEE"/>
    <w:rsid w:val="008000D8"/>
    <w:rsid w:val="008031F6"/>
    <w:rsid w:val="008201ED"/>
    <w:rsid w:val="008244C7"/>
    <w:rsid w:val="00825E8D"/>
    <w:rsid w:val="008321A7"/>
    <w:rsid w:val="00833C1E"/>
    <w:rsid w:val="00836E15"/>
    <w:rsid w:val="00837A94"/>
    <w:rsid w:val="0084264C"/>
    <w:rsid w:val="008446C5"/>
    <w:rsid w:val="00857E6B"/>
    <w:rsid w:val="00873685"/>
    <w:rsid w:val="008820F1"/>
    <w:rsid w:val="008867C4"/>
    <w:rsid w:val="008914A7"/>
    <w:rsid w:val="00895B3A"/>
    <w:rsid w:val="00897042"/>
    <w:rsid w:val="00897DC0"/>
    <w:rsid w:val="008A2CF4"/>
    <w:rsid w:val="008A399A"/>
    <w:rsid w:val="008A6351"/>
    <w:rsid w:val="008A68BE"/>
    <w:rsid w:val="008A6CF4"/>
    <w:rsid w:val="008A7B76"/>
    <w:rsid w:val="008C301A"/>
    <w:rsid w:val="008C41B9"/>
    <w:rsid w:val="008C5AE8"/>
    <w:rsid w:val="008D51D6"/>
    <w:rsid w:val="008F4CB7"/>
    <w:rsid w:val="008F7DD4"/>
    <w:rsid w:val="00900E18"/>
    <w:rsid w:val="00902476"/>
    <w:rsid w:val="00903FEB"/>
    <w:rsid w:val="00913AEA"/>
    <w:rsid w:val="00916147"/>
    <w:rsid w:val="00920A35"/>
    <w:rsid w:val="00925299"/>
    <w:rsid w:val="00926A0C"/>
    <w:rsid w:val="00926C6B"/>
    <w:rsid w:val="00931599"/>
    <w:rsid w:val="00931852"/>
    <w:rsid w:val="0093697D"/>
    <w:rsid w:val="00937ADB"/>
    <w:rsid w:val="009402A1"/>
    <w:rsid w:val="0094505B"/>
    <w:rsid w:val="00946320"/>
    <w:rsid w:val="00952756"/>
    <w:rsid w:val="00953237"/>
    <w:rsid w:val="00955069"/>
    <w:rsid w:val="0096264E"/>
    <w:rsid w:val="00966906"/>
    <w:rsid w:val="00966A40"/>
    <w:rsid w:val="00967B4F"/>
    <w:rsid w:val="009831E4"/>
    <w:rsid w:val="00984AA9"/>
    <w:rsid w:val="009A509C"/>
    <w:rsid w:val="009B3B68"/>
    <w:rsid w:val="009B646C"/>
    <w:rsid w:val="009C1CF0"/>
    <w:rsid w:val="009C6684"/>
    <w:rsid w:val="009C7CAE"/>
    <w:rsid w:val="009D74EE"/>
    <w:rsid w:val="009E0887"/>
    <w:rsid w:val="009F35E6"/>
    <w:rsid w:val="00A01A28"/>
    <w:rsid w:val="00A04D9D"/>
    <w:rsid w:val="00A050BE"/>
    <w:rsid w:val="00A11883"/>
    <w:rsid w:val="00A172A2"/>
    <w:rsid w:val="00A45408"/>
    <w:rsid w:val="00A564C9"/>
    <w:rsid w:val="00A7083C"/>
    <w:rsid w:val="00A70AC3"/>
    <w:rsid w:val="00A73A82"/>
    <w:rsid w:val="00A744B5"/>
    <w:rsid w:val="00A81764"/>
    <w:rsid w:val="00A825B9"/>
    <w:rsid w:val="00A8285D"/>
    <w:rsid w:val="00A83149"/>
    <w:rsid w:val="00A911E0"/>
    <w:rsid w:val="00A93396"/>
    <w:rsid w:val="00A94B12"/>
    <w:rsid w:val="00A94CCE"/>
    <w:rsid w:val="00AA40DB"/>
    <w:rsid w:val="00AA4867"/>
    <w:rsid w:val="00AC39DD"/>
    <w:rsid w:val="00AC75EA"/>
    <w:rsid w:val="00AD61ED"/>
    <w:rsid w:val="00AE6126"/>
    <w:rsid w:val="00AF6BC4"/>
    <w:rsid w:val="00B00AFC"/>
    <w:rsid w:val="00B01D1D"/>
    <w:rsid w:val="00B03FFB"/>
    <w:rsid w:val="00B064B9"/>
    <w:rsid w:val="00B14177"/>
    <w:rsid w:val="00B16ADA"/>
    <w:rsid w:val="00B17090"/>
    <w:rsid w:val="00B1713B"/>
    <w:rsid w:val="00B17A58"/>
    <w:rsid w:val="00B206B8"/>
    <w:rsid w:val="00B23FA1"/>
    <w:rsid w:val="00B240F1"/>
    <w:rsid w:val="00B30319"/>
    <w:rsid w:val="00B36550"/>
    <w:rsid w:val="00B41DDE"/>
    <w:rsid w:val="00B42EF3"/>
    <w:rsid w:val="00B447E7"/>
    <w:rsid w:val="00B464D0"/>
    <w:rsid w:val="00B542F1"/>
    <w:rsid w:val="00B561C0"/>
    <w:rsid w:val="00B60477"/>
    <w:rsid w:val="00B610FA"/>
    <w:rsid w:val="00B66644"/>
    <w:rsid w:val="00B67B1A"/>
    <w:rsid w:val="00B7079A"/>
    <w:rsid w:val="00B90691"/>
    <w:rsid w:val="00BA34D2"/>
    <w:rsid w:val="00BA512A"/>
    <w:rsid w:val="00BA69D3"/>
    <w:rsid w:val="00BB186C"/>
    <w:rsid w:val="00BB2D04"/>
    <w:rsid w:val="00BB3F54"/>
    <w:rsid w:val="00BB4020"/>
    <w:rsid w:val="00BB6B70"/>
    <w:rsid w:val="00BB72F0"/>
    <w:rsid w:val="00BC4554"/>
    <w:rsid w:val="00BC5200"/>
    <w:rsid w:val="00BC5792"/>
    <w:rsid w:val="00BC6F50"/>
    <w:rsid w:val="00BD5134"/>
    <w:rsid w:val="00BE060B"/>
    <w:rsid w:val="00BE0990"/>
    <w:rsid w:val="00BE0A33"/>
    <w:rsid w:val="00BE0E35"/>
    <w:rsid w:val="00C00125"/>
    <w:rsid w:val="00C023E5"/>
    <w:rsid w:val="00C13319"/>
    <w:rsid w:val="00C1485F"/>
    <w:rsid w:val="00C17545"/>
    <w:rsid w:val="00C2019C"/>
    <w:rsid w:val="00C21FA0"/>
    <w:rsid w:val="00C269BB"/>
    <w:rsid w:val="00C27357"/>
    <w:rsid w:val="00C33A1A"/>
    <w:rsid w:val="00C356B1"/>
    <w:rsid w:val="00C45210"/>
    <w:rsid w:val="00C4586A"/>
    <w:rsid w:val="00C504FD"/>
    <w:rsid w:val="00C665F2"/>
    <w:rsid w:val="00C667F5"/>
    <w:rsid w:val="00C700A5"/>
    <w:rsid w:val="00C81E5A"/>
    <w:rsid w:val="00C826E1"/>
    <w:rsid w:val="00C827F8"/>
    <w:rsid w:val="00C92570"/>
    <w:rsid w:val="00CA30A9"/>
    <w:rsid w:val="00CA7F42"/>
    <w:rsid w:val="00CB450C"/>
    <w:rsid w:val="00CC42B4"/>
    <w:rsid w:val="00CD1BD6"/>
    <w:rsid w:val="00CD3DF3"/>
    <w:rsid w:val="00CF13CF"/>
    <w:rsid w:val="00CF3133"/>
    <w:rsid w:val="00CF3E7E"/>
    <w:rsid w:val="00CF515D"/>
    <w:rsid w:val="00D02F76"/>
    <w:rsid w:val="00D06F5A"/>
    <w:rsid w:val="00D10A72"/>
    <w:rsid w:val="00D1317E"/>
    <w:rsid w:val="00D1742C"/>
    <w:rsid w:val="00D24CEB"/>
    <w:rsid w:val="00D2524B"/>
    <w:rsid w:val="00D327B1"/>
    <w:rsid w:val="00D329D9"/>
    <w:rsid w:val="00D36259"/>
    <w:rsid w:val="00D416A1"/>
    <w:rsid w:val="00D4424E"/>
    <w:rsid w:val="00D53278"/>
    <w:rsid w:val="00D560AF"/>
    <w:rsid w:val="00D62CA3"/>
    <w:rsid w:val="00D63352"/>
    <w:rsid w:val="00D71095"/>
    <w:rsid w:val="00D77690"/>
    <w:rsid w:val="00D836B8"/>
    <w:rsid w:val="00D86222"/>
    <w:rsid w:val="00DA3FEF"/>
    <w:rsid w:val="00DA5122"/>
    <w:rsid w:val="00DB17DC"/>
    <w:rsid w:val="00DB4DEE"/>
    <w:rsid w:val="00DB7F53"/>
    <w:rsid w:val="00DC09A1"/>
    <w:rsid w:val="00DC1419"/>
    <w:rsid w:val="00DC1E04"/>
    <w:rsid w:val="00DC75A6"/>
    <w:rsid w:val="00DD546A"/>
    <w:rsid w:val="00DE027D"/>
    <w:rsid w:val="00DE058A"/>
    <w:rsid w:val="00DE3CCE"/>
    <w:rsid w:val="00DE6517"/>
    <w:rsid w:val="00DF37A5"/>
    <w:rsid w:val="00DF5572"/>
    <w:rsid w:val="00DF591B"/>
    <w:rsid w:val="00E00645"/>
    <w:rsid w:val="00E05C2D"/>
    <w:rsid w:val="00E05DA6"/>
    <w:rsid w:val="00E100B5"/>
    <w:rsid w:val="00E32106"/>
    <w:rsid w:val="00E329F4"/>
    <w:rsid w:val="00E34FD5"/>
    <w:rsid w:val="00E350B5"/>
    <w:rsid w:val="00E40131"/>
    <w:rsid w:val="00E4544A"/>
    <w:rsid w:val="00E5054A"/>
    <w:rsid w:val="00E506D0"/>
    <w:rsid w:val="00E51422"/>
    <w:rsid w:val="00E52A32"/>
    <w:rsid w:val="00E54EF0"/>
    <w:rsid w:val="00E57036"/>
    <w:rsid w:val="00E61CD8"/>
    <w:rsid w:val="00E63818"/>
    <w:rsid w:val="00E67D97"/>
    <w:rsid w:val="00E76208"/>
    <w:rsid w:val="00E930FE"/>
    <w:rsid w:val="00E935FF"/>
    <w:rsid w:val="00EA20B6"/>
    <w:rsid w:val="00EA223B"/>
    <w:rsid w:val="00EA6566"/>
    <w:rsid w:val="00EA7954"/>
    <w:rsid w:val="00EA79C3"/>
    <w:rsid w:val="00EC2A92"/>
    <w:rsid w:val="00EC405F"/>
    <w:rsid w:val="00ED2171"/>
    <w:rsid w:val="00EE28A4"/>
    <w:rsid w:val="00EF72F2"/>
    <w:rsid w:val="00F01F5F"/>
    <w:rsid w:val="00F0708B"/>
    <w:rsid w:val="00F114E6"/>
    <w:rsid w:val="00F30004"/>
    <w:rsid w:val="00F31A5C"/>
    <w:rsid w:val="00F3215E"/>
    <w:rsid w:val="00F41519"/>
    <w:rsid w:val="00F42181"/>
    <w:rsid w:val="00F47320"/>
    <w:rsid w:val="00F47C2B"/>
    <w:rsid w:val="00F5474F"/>
    <w:rsid w:val="00F62785"/>
    <w:rsid w:val="00F666C6"/>
    <w:rsid w:val="00F72E9C"/>
    <w:rsid w:val="00F76A96"/>
    <w:rsid w:val="00F860C7"/>
    <w:rsid w:val="00F86588"/>
    <w:rsid w:val="00F87F87"/>
    <w:rsid w:val="00F906D6"/>
    <w:rsid w:val="00F94CF1"/>
    <w:rsid w:val="00F9529F"/>
    <w:rsid w:val="00FA3A9C"/>
    <w:rsid w:val="00FA66D2"/>
    <w:rsid w:val="00FB1020"/>
    <w:rsid w:val="00FB32B9"/>
    <w:rsid w:val="00FC2B13"/>
    <w:rsid w:val="00FC6145"/>
    <w:rsid w:val="00FD0A3B"/>
    <w:rsid w:val="00FD407A"/>
    <w:rsid w:val="00FE19DA"/>
    <w:rsid w:val="00FF3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3F754E3-000C-45C7-8CA2-DC39E4C2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5E0B"/>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B447E7"/>
    <w:pPr>
      <w:jc w:val="both"/>
    </w:pPr>
    <w:rPr>
      <w:rFonts w:ascii="Times New Roman" w:eastAsia="Times New Roman" w:hAnsi="Times New Roman"/>
      <w:sz w:val="26"/>
      <w:szCs w:val="26"/>
      <w:lang w:eastAsia="en-US"/>
    </w:rPr>
  </w:style>
  <w:style w:type="character" w:customStyle="1" w:styleId="BezodstpwZnak">
    <w:name w:val="Bez odstępów Znak"/>
    <w:link w:val="Bezodstpw"/>
    <w:uiPriority w:val="1"/>
    <w:rsid w:val="00B447E7"/>
    <w:rPr>
      <w:rFonts w:ascii="Times New Roman" w:eastAsia="Times New Roman" w:hAnsi="Times New Roman"/>
      <w:sz w:val="26"/>
      <w:szCs w:val="26"/>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s14">
    <w:name w:val="s14"/>
    <w:basedOn w:val="Normalny"/>
    <w:rsid w:val="00503E0F"/>
    <w:pPr>
      <w:spacing w:before="100" w:beforeAutospacing="1" w:after="100" w:afterAutospacing="1" w:line="240" w:lineRule="auto"/>
    </w:pPr>
    <w:rPr>
      <w:rFonts w:ascii="Times New Roman" w:hAnsi="Times New Roman"/>
      <w:sz w:val="24"/>
      <w:szCs w:val="24"/>
      <w:lang w:eastAsia="pl-PL"/>
    </w:rPr>
  </w:style>
  <w:style w:type="character" w:customStyle="1" w:styleId="s13">
    <w:name w:val="s13"/>
    <w:basedOn w:val="Domylnaczcionkaakapitu"/>
    <w:rsid w:val="00503E0F"/>
  </w:style>
  <w:style w:type="character" w:customStyle="1" w:styleId="WW-Absatz-Standardschriftart1111111">
    <w:name w:val="WW-Absatz-Standardschriftart1111111"/>
    <w:rsid w:val="00F72E9C"/>
  </w:style>
  <w:style w:type="character" w:customStyle="1" w:styleId="Domylnaczcionkaakapitu1">
    <w:name w:val="Domyślna czcionka akapitu1"/>
    <w:rsid w:val="00DE027D"/>
  </w:style>
  <w:style w:type="paragraph" w:styleId="NormalnyWeb">
    <w:name w:val="Normal (Web)"/>
    <w:basedOn w:val="Normalny"/>
    <w:uiPriority w:val="99"/>
    <w:unhideWhenUsed/>
    <w:rsid w:val="0066046F"/>
    <w:pPr>
      <w:spacing w:before="100" w:beforeAutospacing="1" w:after="100" w:afterAutospacing="1" w:line="240" w:lineRule="auto"/>
    </w:pPr>
    <w:rPr>
      <w:rFonts w:ascii="Times New Roman" w:eastAsia="Times New Roman" w:hAnsi="Times New Roman"/>
      <w:color w:val="000000"/>
      <w:sz w:val="24"/>
      <w:szCs w:val="24"/>
      <w:lang w:eastAsia="pl-PL"/>
    </w:rPr>
  </w:style>
  <w:style w:type="character" w:customStyle="1" w:styleId="AkapitzlistZnak">
    <w:name w:val="Akapit z listą Znak"/>
    <w:link w:val="Akapitzlist"/>
    <w:uiPriority w:val="99"/>
    <w:locked/>
    <w:rsid w:val="00FB32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68844159">
      <w:bodyDiv w:val="1"/>
      <w:marLeft w:val="0"/>
      <w:marRight w:val="0"/>
      <w:marTop w:val="0"/>
      <w:marBottom w:val="0"/>
      <w:divBdr>
        <w:top w:val="none" w:sz="0" w:space="0" w:color="auto"/>
        <w:left w:val="none" w:sz="0" w:space="0" w:color="auto"/>
        <w:bottom w:val="none" w:sz="0" w:space="0" w:color="auto"/>
        <w:right w:val="none" w:sz="0" w:space="0" w:color="auto"/>
      </w:divBdr>
    </w:div>
    <w:div w:id="71586895">
      <w:bodyDiv w:val="1"/>
      <w:marLeft w:val="0"/>
      <w:marRight w:val="0"/>
      <w:marTop w:val="0"/>
      <w:marBottom w:val="0"/>
      <w:divBdr>
        <w:top w:val="none" w:sz="0" w:space="0" w:color="auto"/>
        <w:left w:val="none" w:sz="0" w:space="0" w:color="auto"/>
        <w:bottom w:val="none" w:sz="0" w:space="0" w:color="auto"/>
        <w:right w:val="none" w:sz="0" w:space="0" w:color="auto"/>
      </w:divBdr>
    </w:div>
    <w:div w:id="78411565">
      <w:bodyDiv w:val="1"/>
      <w:marLeft w:val="0"/>
      <w:marRight w:val="0"/>
      <w:marTop w:val="0"/>
      <w:marBottom w:val="0"/>
      <w:divBdr>
        <w:top w:val="none" w:sz="0" w:space="0" w:color="auto"/>
        <w:left w:val="none" w:sz="0" w:space="0" w:color="auto"/>
        <w:bottom w:val="none" w:sz="0" w:space="0" w:color="auto"/>
        <w:right w:val="none" w:sz="0" w:space="0" w:color="auto"/>
      </w:divBdr>
    </w:div>
    <w:div w:id="81223111">
      <w:bodyDiv w:val="1"/>
      <w:marLeft w:val="0"/>
      <w:marRight w:val="0"/>
      <w:marTop w:val="0"/>
      <w:marBottom w:val="0"/>
      <w:divBdr>
        <w:top w:val="none" w:sz="0" w:space="0" w:color="auto"/>
        <w:left w:val="none" w:sz="0" w:space="0" w:color="auto"/>
        <w:bottom w:val="none" w:sz="0" w:space="0" w:color="auto"/>
        <w:right w:val="none" w:sz="0" w:space="0" w:color="auto"/>
      </w:divBdr>
    </w:div>
    <w:div w:id="103308463">
      <w:bodyDiv w:val="1"/>
      <w:marLeft w:val="0"/>
      <w:marRight w:val="0"/>
      <w:marTop w:val="0"/>
      <w:marBottom w:val="0"/>
      <w:divBdr>
        <w:top w:val="none" w:sz="0" w:space="0" w:color="auto"/>
        <w:left w:val="none" w:sz="0" w:space="0" w:color="auto"/>
        <w:bottom w:val="none" w:sz="0" w:space="0" w:color="auto"/>
        <w:right w:val="none" w:sz="0" w:space="0" w:color="auto"/>
      </w:divBdr>
    </w:div>
    <w:div w:id="156306168">
      <w:bodyDiv w:val="1"/>
      <w:marLeft w:val="0"/>
      <w:marRight w:val="0"/>
      <w:marTop w:val="0"/>
      <w:marBottom w:val="0"/>
      <w:divBdr>
        <w:top w:val="none" w:sz="0" w:space="0" w:color="auto"/>
        <w:left w:val="none" w:sz="0" w:space="0" w:color="auto"/>
        <w:bottom w:val="none" w:sz="0" w:space="0" w:color="auto"/>
        <w:right w:val="none" w:sz="0" w:space="0" w:color="auto"/>
      </w:divBdr>
    </w:div>
    <w:div w:id="176122475">
      <w:bodyDiv w:val="1"/>
      <w:marLeft w:val="0"/>
      <w:marRight w:val="0"/>
      <w:marTop w:val="0"/>
      <w:marBottom w:val="0"/>
      <w:divBdr>
        <w:top w:val="none" w:sz="0" w:space="0" w:color="auto"/>
        <w:left w:val="none" w:sz="0" w:space="0" w:color="auto"/>
        <w:bottom w:val="none" w:sz="0" w:space="0" w:color="auto"/>
        <w:right w:val="none" w:sz="0" w:space="0" w:color="auto"/>
      </w:divBdr>
    </w:div>
    <w:div w:id="197087530">
      <w:bodyDiv w:val="1"/>
      <w:marLeft w:val="0"/>
      <w:marRight w:val="0"/>
      <w:marTop w:val="0"/>
      <w:marBottom w:val="0"/>
      <w:divBdr>
        <w:top w:val="none" w:sz="0" w:space="0" w:color="auto"/>
        <w:left w:val="none" w:sz="0" w:space="0" w:color="auto"/>
        <w:bottom w:val="none" w:sz="0" w:space="0" w:color="auto"/>
        <w:right w:val="none" w:sz="0" w:space="0" w:color="auto"/>
      </w:divBdr>
    </w:div>
    <w:div w:id="228540733">
      <w:bodyDiv w:val="1"/>
      <w:marLeft w:val="0"/>
      <w:marRight w:val="0"/>
      <w:marTop w:val="0"/>
      <w:marBottom w:val="0"/>
      <w:divBdr>
        <w:top w:val="none" w:sz="0" w:space="0" w:color="auto"/>
        <w:left w:val="none" w:sz="0" w:space="0" w:color="auto"/>
        <w:bottom w:val="none" w:sz="0" w:space="0" w:color="auto"/>
        <w:right w:val="none" w:sz="0" w:space="0" w:color="auto"/>
      </w:divBdr>
    </w:div>
    <w:div w:id="296379725">
      <w:bodyDiv w:val="1"/>
      <w:marLeft w:val="0"/>
      <w:marRight w:val="0"/>
      <w:marTop w:val="0"/>
      <w:marBottom w:val="0"/>
      <w:divBdr>
        <w:top w:val="none" w:sz="0" w:space="0" w:color="auto"/>
        <w:left w:val="none" w:sz="0" w:space="0" w:color="auto"/>
        <w:bottom w:val="none" w:sz="0" w:space="0" w:color="auto"/>
        <w:right w:val="none" w:sz="0" w:space="0" w:color="auto"/>
      </w:divBdr>
    </w:div>
    <w:div w:id="362556670">
      <w:bodyDiv w:val="1"/>
      <w:marLeft w:val="0"/>
      <w:marRight w:val="0"/>
      <w:marTop w:val="0"/>
      <w:marBottom w:val="0"/>
      <w:divBdr>
        <w:top w:val="none" w:sz="0" w:space="0" w:color="auto"/>
        <w:left w:val="none" w:sz="0" w:space="0" w:color="auto"/>
        <w:bottom w:val="none" w:sz="0" w:space="0" w:color="auto"/>
        <w:right w:val="none" w:sz="0" w:space="0" w:color="auto"/>
      </w:divBdr>
    </w:div>
    <w:div w:id="382679367">
      <w:bodyDiv w:val="1"/>
      <w:marLeft w:val="0"/>
      <w:marRight w:val="0"/>
      <w:marTop w:val="0"/>
      <w:marBottom w:val="0"/>
      <w:divBdr>
        <w:top w:val="none" w:sz="0" w:space="0" w:color="auto"/>
        <w:left w:val="none" w:sz="0" w:space="0" w:color="auto"/>
        <w:bottom w:val="none" w:sz="0" w:space="0" w:color="auto"/>
        <w:right w:val="none" w:sz="0" w:space="0" w:color="auto"/>
      </w:divBdr>
    </w:div>
    <w:div w:id="450363637">
      <w:bodyDiv w:val="1"/>
      <w:marLeft w:val="0"/>
      <w:marRight w:val="0"/>
      <w:marTop w:val="0"/>
      <w:marBottom w:val="0"/>
      <w:divBdr>
        <w:top w:val="none" w:sz="0" w:space="0" w:color="auto"/>
        <w:left w:val="none" w:sz="0" w:space="0" w:color="auto"/>
        <w:bottom w:val="none" w:sz="0" w:space="0" w:color="auto"/>
        <w:right w:val="none" w:sz="0" w:space="0" w:color="auto"/>
      </w:divBdr>
    </w:div>
    <w:div w:id="506287377">
      <w:bodyDiv w:val="1"/>
      <w:marLeft w:val="0"/>
      <w:marRight w:val="0"/>
      <w:marTop w:val="0"/>
      <w:marBottom w:val="0"/>
      <w:divBdr>
        <w:top w:val="none" w:sz="0" w:space="0" w:color="auto"/>
        <w:left w:val="none" w:sz="0" w:space="0" w:color="auto"/>
        <w:bottom w:val="none" w:sz="0" w:space="0" w:color="auto"/>
        <w:right w:val="none" w:sz="0" w:space="0" w:color="auto"/>
      </w:divBdr>
    </w:div>
    <w:div w:id="611135421">
      <w:bodyDiv w:val="1"/>
      <w:marLeft w:val="0"/>
      <w:marRight w:val="0"/>
      <w:marTop w:val="0"/>
      <w:marBottom w:val="0"/>
      <w:divBdr>
        <w:top w:val="none" w:sz="0" w:space="0" w:color="auto"/>
        <w:left w:val="none" w:sz="0" w:space="0" w:color="auto"/>
        <w:bottom w:val="none" w:sz="0" w:space="0" w:color="auto"/>
        <w:right w:val="none" w:sz="0" w:space="0" w:color="auto"/>
      </w:divBdr>
    </w:div>
    <w:div w:id="658387853">
      <w:bodyDiv w:val="1"/>
      <w:marLeft w:val="0"/>
      <w:marRight w:val="0"/>
      <w:marTop w:val="0"/>
      <w:marBottom w:val="0"/>
      <w:divBdr>
        <w:top w:val="none" w:sz="0" w:space="0" w:color="auto"/>
        <w:left w:val="none" w:sz="0" w:space="0" w:color="auto"/>
        <w:bottom w:val="none" w:sz="0" w:space="0" w:color="auto"/>
        <w:right w:val="none" w:sz="0" w:space="0" w:color="auto"/>
      </w:divBdr>
    </w:div>
    <w:div w:id="660548425">
      <w:bodyDiv w:val="1"/>
      <w:marLeft w:val="0"/>
      <w:marRight w:val="0"/>
      <w:marTop w:val="0"/>
      <w:marBottom w:val="0"/>
      <w:divBdr>
        <w:top w:val="none" w:sz="0" w:space="0" w:color="auto"/>
        <w:left w:val="none" w:sz="0" w:space="0" w:color="auto"/>
        <w:bottom w:val="none" w:sz="0" w:space="0" w:color="auto"/>
        <w:right w:val="none" w:sz="0" w:space="0" w:color="auto"/>
      </w:divBdr>
    </w:div>
    <w:div w:id="671103714">
      <w:bodyDiv w:val="1"/>
      <w:marLeft w:val="0"/>
      <w:marRight w:val="0"/>
      <w:marTop w:val="0"/>
      <w:marBottom w:val="0"/>
      <w:divBdr>
        <w:top w:val="none" w:sz="0" w:space="0" w:color="auto"/>
        <w:left w:val="none" w:sz="0" w:space="0" w:color="auto"/>
        <w:bottom w:val="none" w:sz="0" w:space="0" w:color="auto"/>
        <w:right w:val="none" w:sz="0" w:space="0" w:color="auto"/>
      </w:divBdr>
    </w:div>
    <w:div w:id="745498107">
      <w:bodyDiv w:val="1"/>
      <w:marLeft w:val="0"/>
      <w:marRight w:val="0"/>
      <w:marTop w:val="0"/>
      <w:marBottom w:val="0"/>
      <w:divBdr>
        <w:top w:val="none" w:sz="0" w:space="0" w:color="auto"/>
        <w:left w:val="none" w:sz="0" w:space="0" w:color="auto"/>
        <w:bottom w:val="none" w:sz="0" w:space="0" w:color="auto"/>
        <w:right w:val="none" w:sz="0" w:space="0" w:color="auto"/>
      </w:divBdr>
    </w:div>
    <w:div w:id="827526090">
      <w:bodyDiv w:val="1"/>
      <w:marLeft w:val="0"/>
      <w:marRight w:val="0"/>
      <w:marTop w:val="0"/>
      <w:marBottom w:val="0"/>
      <w:divBdr>
        <w:top w:val="none" w:sz="0" w:space="0" w:color="auto"/>
        <w:left w:val="none" w:sz="0" w:space="0" w:color="auto"/>
        <w:bottom w:val="none" w:sz="0" w:space="0" w:color="auto"/>
        <w:right w:val="none" w:sz="0" w:space="0" w:color="auto"/>
      </w:divBdr>
    </w:div>
    <w:div w:id="854077368">
      <w:bodyDiv w:val="1"/>
      <w:marLeft w:val="0"/>
      <w:marRight w:val="0"/>
      <w:marTop w:val="0"/>
      <w:marBottom w:val="0"/>
      <w:divBdr>
        <w:top w:val="none" w:sz="0" w:space="0" w:color="auto"/>
        <w:left w:val="none" w:sz="0" w:space="0" w:color="auto"/>
        <w:bottom w:val="none" w:sz="0" w:space="0" w:color="auto"/>
        <w:right w:val="none" w:sz="0" w:space="0" w:color="auto"/>
      </w:divBdr>
    </w:div>
    <w:div w:id="900794740">
      <w:bodyDiv w:val="1"/>
      <w:marLeft w:val="0"/>
      <w:marRight w:val="0"/>
      <w:marTop w:val="0"/>
      <w:marBottom w:val="0"/>
      <w:divBdr>
        <w:top w:val="none" w:sz="0" w:space="0" w:color="auto"/>
        <w:left w:val="none" w:sz="0" w:space="0" w:color="auto"/>
        <w:bottom w:val="none" w:sz="0" w:space="0" w:color="auto"/>
        <w:right w:val="none" w:sz="0" w:space="0" w:color="auto"/>
      </w:divBdr>
    </w:div>
    <w:div w:id="907885204">
      <w:bodyDiv w:val="1"/>
      <w:marLeft w:val="0"/>
      <w:marRight w:val="0"/>
      <w:marTop w:val="0"/>
      <w:marBottom w:val="0"/>
      <w:divBdr>
        <w:top w:val="none" w:sz="0" w:space="0" w:color="auto"/>
        <w:left w:val="none" w:sz="0" w:space="0" w:color="auto"/>
        <w:bottom w:val="none" w:sz="0" w:space="0" w:color="auto"/>
        <w:right w:val="none" w:sz="0" w:space="0" w:color="auto"/>
      </w:divBdr>
    </w:div>
    <w:div w:id="920142125">
      <w:bodyDiv w:val="1"/>
      <w:marLeft w:val="0"/>
      <w:marRight w:val="0"/>
      <w:marTop w:val="0"/>
      <w:marBottom w:val="0"/>
      <w:divBdr>
        <w:top w:val="none" w:sz="0" w:space="0" w:color="auto"/>
        <w:left w:val="none" w:sz="0" w:space="0" w:color="auto"/>
        <w:bottom w:val="none" w:sz="0" w:space="0" w:color="auto"/>
        <w:right w:val="none" w:sz="0" w:space="0" w:color="auto"/>
      </w:divBdr>
    </w:div>
    <w:div w:id="939987796">
      <w:bodyDiv w:val="1"/>
      <w:marLeft w:val="0"/>
      <w:marRight w:val="0"/>
      <w:marTop w:val="0"/>
      <w:marBottom w:val="0"/>
      <w:divBdr>
        <w:top w:val="none" w:sz="0" w:space="0" w:color="auto"/>
        <w:left w:val="none" w:sz="0" w:space="0" w:color="auto"/>
        <w:bottom w:val="none" w:sz="0" w:space="0" w:color="auto"/>
        <w:right w:val="none" w:sz="0" w:space="0" w:color="auto"/>
      </w:divBdr>
    </w:div>
    <w:div w:id="955982375">
      <w:bodyDiv w:val="1"/>
      <w:marLeft w:val="0"/>
      <w:marRight w:val="0"/>
      <w:marTop w:val="0"/>
      <w:marBottom w:val="0"/>
      <w:divBdr>
        <w:top w:val="none" w:sz="0" w:space="0" w:color="auto"/>
        <w:left w:val="none" w:sz="0" w:space="0" w:color="auto"/>
        <w:bottom w:val="none" w:sz="0" w:space="0" w:color="auto"/>
        <w:right w:val="none" w:sz="0" w:space="0" w:color="auto"/>
      </w:divBdr>
    </w:div>
    <w:div w:id="1011295896">
      <w:bodyDiv w:val="1"/>
      <w:marLeft w:val="0"/>
      <w:marRight w:val="0"/>
      <w:marTop w:val="0"/>
      <w:marBottom w:val="0"/>
      <w:divBdr>
        <w:top w:val="none" w:sz="0" w:space="0" w:color="auto"/>
        <w:left w:val="none" w:sz="0" w:space="0" w:color="auto"/>
        <w:bottom w:val="none" w:sz="0" w:space="0" w:color="auto"/>
        <w:right w:val="none" w:sz="0" w:space="0" w:color="auto"/>
      </w:divBdr>
    </w:div>
    <w:div w:id="1053653341">
      <w:bodyDiv w:val="1"/>
      <w:marLeft w:val="0"/>
      <w:marRight w:val="0"/>
      <w:marTop w:val="0"/>
      <w:marBottom w:val="0"/>
      <w:divBdr>
        <w:top w:val="none" w:sz="0" w:space="0" w:color="auto"/>
        <w:left w:val="none" w:sz="0" w:space="0" w:color="auto"/>
        <w:bottom w:val="none" w:sz="0" w:space="0" w:color="auto"/>
        <w:right w:val="none" w:sz="0" w:space="0" w:color="auto"/>
      </w:divBdr>
    </w:div>
    <w:div w:id="1065295936">
      <w:bodyDiv w:val="1"/>
      <w:marLeft w:val="0"/>
      <w:marRight w:val="0"/>
      <w:marTop w:val="0"/>
      <w:marBottom w:val="0"/>
      <w:divBdr>
        <w:top w:val="none" w:sz="0" w:space="0" w:color="auto"/>
        <w:left w:val="none" w:sz="0" w:space="0" w:color="auto"/>
        <w:bottom w:val="none" w:sz="0" w:space="0" w:color="auto"/>
        <w:right w:val="none" w:sz="0" w:space="0" w:color="auto"/>
      </w:divBdr>
    </w:div>
    <w:div w:id="1067259997">
      <w:bodyDiv w:val="1"/>
      <w:marLeft w:val="0"/>
      <w:marRight w:val="0"/>
      <w:marTop w:val="0"/>
      <w:marBottom w:val="0"/>
      <w:divBdr>
        <w:top w:val="none" w:sz="0" w:space="0" w:color="auto"/>
        <w:left w:val="none" w:sz="0" w:space="0" w:color="auto"/>
        <w:bottom w:val="none" w:sz="0" w:space="0" w:color="auto"/>
        <w:right w:val="none" w:sz="0" w:space="0" w:color="auto"/>
      </w:divBdr>
    </w:div>
    <w:div w:id="1068266601">
      <w:bodyDiv w:val="1"/>
      <w:marLeft w:val="0"/>
      <w:marRight w:val="0"/>
      <w:marTop w:val="0"/>
      <w:marBottom w:val="0"/>
      <w:divBdr>
        <w:top w:val="none" w:sz="0" w:space="0" w:color="auto"/>
        <w:left w:val="none" w:sz="0" w:space="0" w:color="auto"/>
        <w:bottom w:val="none" w:sz="0" w:space="0" w:color="auto"/>
        <w:right w:val="none" w:sz="0" w:space="0" w:color="auto"/>
      </w:divBdr>
    </w:div>
    <w:div w:id="1086456256">
      <w:bodyDiv w:val="1"/>
      <w:marLeft w:val="0"/>
      <w:marRight w:val="0"/>
      <w:marTop w:val="0"/>
      <w:marBottom w:val="0"/>
      <w:divBdr>
        <w:top w:val="none" w:sz="0" w:space="0" w:color="auto"/>
        <w:left w:val="none" w:sz="0" w:space="0" w:color="auto"/>
        <w:bottom w:val="none" w:sz="0" w:space="0" w:color="auto"/>
        <w:right w:val="none" w:sz="0" w:space="0" w:color="auto"/>
      </w:divBdr>
    </w:div>
    <w:div w:id="1126046456">
      <w:bodyDiv w:val="1"/>
      <w:marLeft w:val="0"/>
      <w:marRight w:val="0"/>
      <w:marTop w:val="0"/>
      <w:marBottom w:val="0"/>
      <w:divBdr>
        <w:top w:val="none" w:sz="0" w:space="0" w:color="auto"/>
        <w:left w:val="none" w:sz="0" w:space="0" w:color="auto"/>
        <w:bottom w:val="none" w:sz="0" w:space="0" w:color="auto"/>
        <w:right w:val="none" w:sz="0" w:space="0" w:color="auto"/>
      </w:divBdr>
      <w:divsChild>
        <w:div w:id="78646181">
          <w:marLeft w:val="0"/>
          <w:marRight w:val="0"/>
          <w:marTop w:val="0"/>
          <w:marBottom w:val="0"/>
          <w:divBdr>
            <w:top w:val="none" w:sz="0" w:space="0" w:color="auto"/>
            <w:left w:val="none" w:sz="0" w:space="0" w:color="auto"/>
            <w:bottom w:val="none" w:sz="0" w:space="0" w:color="auto"/>
            <w:right w:val="none" w:sz="0" w:space="0" w:color="auto"/>
          </w:divBdr>
          <w:divsChild>
            <w:div w:id="979919991">
              <w:marLeft w:val="0"/>
              <w:marRight w:val="0"/>
              <w:marTop w:val="0"/>
              <w:marBottom w:val="0"/>
              <w:divBdr>
                <w:top w:val="none" w:sz="0" w:space="0" w:color="auto"/>
                <w:left w:val="none" w:sz="0" w:space="0" w:color="auto"/>
                <w:bottom w:val="none" w:sz="0" w:space="0" w:color="auto"/>
                <w:right w:val="none" w:sz="0" w:space="0" w:color="auto"/>
              </w:divBdr>
            </w:div>
            <w:div w:id="1103038624">
              <w:marLeft w:val="0"/>
              <w:marRight w:val="0"/>
              <w:marTop w:val="0"/>
              <w:marBottom w:val="0"/>
              <w:divBdr>
                <w:top w:val="none" w:sz="0" w:space="0" w:color="auto"/>
                <w:left w:val="none" w:sz="0" w:space="0" w:color="auto"/>
                <w:bottom w:val="none" w:sz="0" w:space="0" w:color="auto"/>
                <w:right w:val="none" w:sz="0" w:space="0" w:color="auto"/>
              </w:divBdr>
            </w:div>
            <w:div w:id="1502089000">
              <w:marLeft w:val="0"/>
              <w:marRight w:val="0"/>
              <w:marTop w:val="0"/>
              <w:marBottom w:val="0"/>
              <w:divBdr>
                <w:top w:val="none" w:sz="0" w:space="0" w:color="auto"/>
                <w:left w:val="none" w:sz="0" w:space="0" w:color="auto"/>
                <w:bottom w:val="none" w:sz="0" w:space="0" w:color="auto"/>
                <w:right w:val="none" w:sz="0" w:space="0" w:color="auto"/>
              </w:divBdr>
            </w:div>
          </w:divsChild>
        </w:div>
        <w:div w:id="1263681962">
          <w:marLeft w:val="0"/>
          <w:marRight w:val="0"/>
          <w:marTop w:val="0"/>
          <w:marBottom w:val="0"/>
          <w:divBdr>
            <w:top w:val="none" w:sz="0" w:space="0" w:color="auto"/>
            <w:left w:val="none" w:sz="0" w:space="0" w:color="auto"/>
            <w:bottom w:val="none" w:sz="0" w:space="0" w:color="auto"/>
            <w:right w:val="none" w:sz="0" w:space="0" w:color="auto"/>
          </w:divBdr>
        </w:div>
      </w:divsChild>
    </w:div>
    <w:div w:id="1143154539">
      <w:bodyDiv w:val="1"/>
      <w:marLeft w:val="0"/>
      <w:marRight w:val="0"/>
      <w:marTop w:val="0"/>
      <w:marBottom w:val="0"/>
      <w:divBdr>
        <w:top w:val="none" w:sz="0" w:space="0" w:color="auto"/>
        <w:left w:val="none" w:sz="0" w:space="0" w:color="auto"/>
        <w:bottom w:val="none" w:sz="0" w:space="0" w:color="auto"/>
        <w:right w:val="none" w:sz="0" w:space="0" w:color="auto"/>
      </w:divBdr>
    </w:div>
    <w:div w:id="1206334818">
      <w:bodyDiv w:val="1"/>
      <w:marLeft w:val="0"/>
      <w:marRight w:val="0"/>
      <w:marTop w:val="0"/>
      <w:marBottom w:val="0"/>
      <w:divBdr>
        <w:top w:val="none" w:sz="0" w:space="0" w:color="auto"/>
        <w:left w:val="none" w:sz="0" w:space="0" w:color="auto"/>
        <w:bottom w:val="none" w:sz="0" w:space="0" w:color="auto"/>
        <w:right w:val="none" w:sz="0" w:space="0" w:color="auto"/>
      </w:divBdr>
    </w:div>
    <w:div w:id="1212962180">
      <w:bodyDiv w:val="1"/>
      <w:marLeft w:val="0"/>
      <w:marRight w:val="0"/>
      <w:marTop w:val="0"/>
      <w:marBottom w:val="0"/>
      <w:divBdr>
        <w:top w:val="none" w:sz="0" w:space="0" w:color="auto"/>
        <w:left w:val="none" w:sz="0" w:space="0" w:color="auto"/>
        <w:bottom w:val="none" w:sz="0" w:space="0" w:color="auto"/>
        <w:right w:val="none" w:sz="0" w:space="0" w:color="auto"/>
      </w:divBdr>
    </w:div>
    <w:div w:id="1233002566">
      <w:bodyDiv w:val="1"/>
      <w:marLeft w:val="0"/>
      <w:marRight w:val="0"/>
      <w:marTop w:val="0"/>
      <w:marBottom w:val="0"/>
      <w:divBdr>
        <w:top w:val="none" w:sz="0" w:space="0" w:color="auto"/>
        <w:left w:val="none" w:sz="0" w:space="0" w:color="auto"/>
        <w:bottom w:val="none" w:sz="0" w:space="0" w:color="auto"/>
        <w:right w:val="none" w:sz="0" w:space="0" w:color="auto"/>
      </w:divBdr>
    </w:div>
    <w:div w:id="1242832471">
      <w:bodyDiv w:val="1"/>
      <w:marLeft w:val="0"/>
      <w:marRight w:val="0"/>
      <w:marTop w:val="0"/>
      <w:marBottom w:val="0"/>
      <w:divBdr>
        <w:top w:val="none" w:sz="0" w:space="0" w:color="auto"/>
        <w:left w:val="none" w:sz="0" w:space="0" w:color="auto"/>
        <w:bottom w:val="none" w:sz="0" w:space="0" w:color="auto"/>
        <w:right w:val="none" w:sz="0" w:space="0" w:color="auto"/>
      </w:divBdr>
    </w:div>
    <w:div w:id="1275942131">
      <w:bodyDiv w:val="1"/>
      <w:marLeft w:val="0"/>
      <w:marRight w:val="0"/>
      <w:marTop w:val="0"/>
      <w:marBottom w:val="0"/>
      <w:divBdr>
        <w:top w:val="none" w:sz="0" w:space="0" w:color="auto"/>
        <w:left w:val="none" w:sz="0" w:space="0" w:color="auto"/>
        <w:bottom w:val="none" w:sz="0" w:space="0" w:color="auto"/>
        <w:right w:val="none" w:sz="0" w:space="0" w:color="auto"/>
      </w:divBdr>
    </w:div>
    <w:div w:id="1310400292">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381244553">
      <w:bodyDiv w:val="1"/>
      <w:marLeft w:val="0"/>
      <w:marRight w:val="0"/>
      <w:marTop w:val="0"/>
      <w:marBottom w:val="0"/>
      <w:divBdr>
        <w:top w:val="none" w:sz="0" w:space="0" w:color="auto"/>
        <w:left w:val="none" w:sz="0" w:space="0" w:color="auto"/>
        <w:bottom w:val="none" w:sz="0" w:space="0" w:color="auto"/>
        <w:right w:val="none" w:sz="0" w:space="0" w:color="auto"/>
      </w:divBdr>
    </w:div>
    <w:div w:id="1411809209">
      <w:bodyDiv w:val="1"/>
      <w:marLeft w:val="0"/>
      <w:marRight w:val="0"/>
      <w:marTop w:val="0"/>
      <w:marBottom w:val="0"/>
      <w:divBdr>
        <w:top w:val="none" w:sz="0" w:space="0" w:color="auto"/>
        <w:left w:val="none" w:sz="0" w:space="0" w:color="auto"/>
        <w:bottom w:val="none" w:sz="0" w:space="0" w:color="auto"/>
        <w:right w:val="none" w:sz="0" w:space="0" w:color="auto"/>
      </w:divBdr>
    </w:div>
    <w:div w:id="1431193998">
      <w:bodyDiv w:val="1"/>
      <w:marLeft w:val="0"/>
      <w:marRight w:val="0"/>
      <w:marTop w:val="0"/>
      <w:marBottom w:val="0"/>
      <w:divBdr>
        <w:top w:val="none" w:sz="0" w:space="0" w:color="auto"/>
        <w:left w:val="none" w:sz="0" w:space="0" w:color="auto"/>
        <w:bottom w:val="none" w:sz="0" w:space="0" w:color="auto"/>
        <w:right w:val="none" w:sz="0" w:space="0" w:color="auto"/>
      </w:divBdr>
    </w:div>
    <w:div w:id="1457218535">
      <w:bodyDiv w:val="1"/>
      <w:marLeft w:val="0"/>
      <w:marRight w:val="0"/>
      <w:marTop w:val="0"/>
      <w:marBottom w:val="0"/>
      <w:divBdr>
        <w:top w:val="none" w:sz="0" w:space="0" w:color="auto"/>
        <w:left w:val="none" w:sz="0" w:space="0" w:color="auto"/>
        <w:bottom w:val="none" w:sz="0" w:space="0" w:color="auto"/>
        <w:right w:val="none" w:sz="0" w:space="0" w:color="auto"/>
      </w:divBdr>
    </w:div>
    <w:div w:id="1475564843">
      <w:bodyDiv w:val="1"/>
      <w:marLeft w:val="0"/>
      <w:marRight w:val="0"/>
      <w:marTop w:val="0"/>
      <w:marBottom w:val="0"/>
      <w:divBdr>
        <w:top w:val="none" w:sz="0" w:space="0" w:color="auto"/>
        <w:left w:val="none" w:sz="0" w:space="0" w:color="auto"/>
        <w:bottom w:val="none" w:sz="0" w:space="0" w:color="auto"/>
        <w:right w:val="none" w:sz="0" w:space="0" w:color="auto"/>
      </w:divBdr>
    </w:div>
    <w:div w:id="1480339437">
      <w:bodyDiv w:val="1"/>
      <w:marLeft w:val="0"/>
      <w:marRight w:val="0"/>
      <w:marTop w:val="0"/>
      <w:marBottom w:val="0"/>
      <w:divBdr>
        <w:top w:val="none" w:sz="0" w:space="0" w:color="auto"/>
        <w:left w:val="none" w:sz="0" w:space="0" w:color="auto"/>
        <w:bottom w:val="none" w:sz="0" w:space="0" w:color="auto"/>
        <w:right w:val="none" w:sz="0" w:space="0" w:color="auto"/>
      </w:divBdr>
    </w:div>
    <w:div w:id="1585451130">
      <w:bodyDiv w:val="1"/>
      <w:marLeft w:val="0"/>
      <w:marRight w:val="0"/>
      <w:marTop w:val="0"/>
      <w:marBottom w:val="0"/>
      <w:divBdr>
        <w:top w:val="none" w:sz="0" w:space="0" w:color="auto"/>
        <w:left w:val="none" w:sz="0" w:space="0" w:color="auto"/>
        <w:bottom w:val="none" w:sz="0" w:space="0" w:color="auto"/>
        <w:right w:val="none" w:sz="0" w:space="0" w:color="auto"/>
      </w:divBdr>
    </w:div>
    <w:div w:id="1599022539">
      <w:bodyDiv w:val="1"/>
      <w:marLeft w:val="0"/>
      <w:marRight w:val="0"/>
      <w:marTop w:val="0"/>
      <w:marBottom w:val="0"/>
      <w:divBdr>
        <w:top w:val="none" w:sz="0" w:space="0" w:color="auto"/>
        <w:left w:val="none" w:sz="0" w:space="0" w:color="auto"/>
        <w:bottom w:val="none" w:sz="0" w:space="0" w:color="auto"/>
        <w:right w:val="none" w:sz="0" w:space="0" w:color="auto"/>
      </w:divBdr>
    </w:div>
    <w:div w:id="1618370118">
      <w:bodyDiv w:val="1"/>
      <w:marLeft w:val="0"/>
      <w:marRight w:val="0"/>
      <w:marTop w:val="0"/>
      <w:marBottom w:val="0"/>
      <w:divBdr>
        <w:top w:val="none" w:sz="0" w:space="0" w:color="auto"/>
        <w:left w:val="none" w:sz="0" w:space="0" w:color="auto"/>
        <w:bottom w:val="none" w:sz="0" w:space="0" w:color="auto"/>
        <w:right w:val="none" w:sz="0" w:space="0" w:color="auto"/>
      </w:divBdr>
    </w:div>
    <w:div w:id="1662149502">
      <w:bodyDiv w:val="1"/>
      <w:marLeft w:val="0"/>
      <w:marRight w:val="0"/>
      <w:marTop w:val="0"/>
      <w:marBottom w:val="0"/>
      <w:divBdr>
        <w:top w:val="none" w:sz="0" w:space="0" w:color="auto"/>
        <w:left w:val="none" w:sz="0" w:space="0" w:color="auto"/>
        <w:bottom w:val="none" w:sz="0" w:space="0" w:color="auto"/>
        <w:right w:val="none" w:sz="0" w:space="0" w:color="auto"/>
      </w:divBdr>
    </w:div>
    <w:div w:id="1698461182">
      <w:bodyDiv w:val="1"/>
      <w:marLeft w:val="0"/>
      <w:marRight w:val="0"/>
      <w:marTop w:val="0"/>
      <w:marBottom w:val="0"/>
      <w:divBdr>
        <w:top w:val="none" w:sz="0" w:space="0" w:color="auto"/>
        <w:left w:val="none" w:sz="0" w:space="0" w:color="auto"/>
        <w:bottom w:val="none" w:sz="0" w:space="0" w:color="auto"/>
        <w:right w:val="none" w:sz="0" w:space="0" w:color="auto"/>
      </w:divBdr>
    </w:div>
    <w:div w:id="1707412347">
      <w:bodyDiv w:val="1"/>
      <w:marLeft w:val="0"/>
      <w:marRight w:val="0"/>
      <w:marTop w:val="0"/>
      <w:marBottom w:val="0"/>
      <w:divBdr>
        <w:top w:val="none" w:sz="0" w:space="0" w:color="auto"/>
        <w:left w:val="none" w:sz="0" w:space="0" w:color="auto"/>
        <w:bottom w:val="none" w:sz="0" w:space="0" w:color="auto"/>
        <w:right w:val="none" w:sz="0" w:space="0" w:color="auto"/>
      </w:divBdr>
    </w:div>
    <w:div w:id="1728609156">
      <w:bodyDiv w:val="1"/>
      <w:marLeft w:val="0"/>
      <w:marRight w:val="0"/>
      <w:marTop w:val="0"/>
      <w:marBottom w:val="0"/>
      <w:divBdr>
        <w:top w:val="none" w:sz="0" w:space="0" w:color="auto"/>
        <w:left w:val="none" w:sz="0" w:space="0" w:color="auto"/>
        <w:bottom w:val="none" w:sz="0" w:space="0" w:color="auto"/>
        <w:right w:val="none" w:sz="0" w:space="0" w:color="auto"/>
      </w:divBdr>
    </w:div>
    <w:div w:id="1745759244">
      <w:bodyDiv w:val="1"/>
      <w:marLeft w:val="0"/>
      <w:marRight w:val="0"/>
      <w:marTop w:val="0"/>
      <w:marBottom w:val="0"/>
      <w:divBdr>
        <w:top w:val="none" w:sz="0" w:space="0" w:color="auto"/>
        <w:left w:val="none" w:sz="0" w:space="0" w:color="auto"/>
        <w:bottom w:val="none" w:sz="0" w:space="0" w:color="auto"/>
        <w:right w:val="none" w:sz="0" w:space="0" w:color="auto"/>
      </w:divBdr>
    </w:div>
    <w:div w:id="1750158136">
      <w:bodyDiv w:val="1"/>
      <w:marLeft w:val="0"/>
      <w:marRight w:val="0"/>
      <w:marTop w:val="0"/>
      <w:marBottom w:val="0"/>
      <w:divBdr>
        <w:top w:val="none" w:sz="0" w:space="0" w:color="auto"/>
        <w:left w:val="none" w:sz="0" w:space="0" w:color="auto"/>
        <w:bottom w:val="none" w:sz="0" w:space="0" w:color="auto"/>
        <w:right w:val="none" w:sz="0" w:space="0" w:color="auto"/>
      </w:divBdr>
    </w:div>
    <w:div w:id="1778133364">
      <w:bodyDiv w:val="1"/>
      <w:marLeft w:val="0"/>
      <w:marRight w:val="0"/>
      <w:marTop w:val="0"/>
      <w:marBottom w:val="0"/>
      <w:divBdr>
        <w:top w:val="none" w:sz="0" w:space="0" w:color="auto"/>
        <w:left w:val="none" w:sz="0" w:space="0" w:color="auto"/>
        <w:bottom w:val="none" w:sz="0" w:space="0" w:color="auto"/>
        <w:right w:val="none" w:sz="0" w:space="0" w:color="auto"/>
      </w:divBdr>
    </w:div>
    <w:div w:id="1778714873">
      <w:bodyDiv w:val="1"/>
      <w:marLeft w:val="0"/>
      <w:marRight w:val="0"/>
      <w:marTop w:val="0"/>
      <w:marBottom w:val="0"/>
      <w:divBdr>
        <w:top w:val="none" w:sz="0" w:space="0" w:color="auto"/>
        <w:left w:val="none" w:sz="0" w:space="0" w:color="auto"/>
        <w:bottom w:val="none" w:sz="0" w:space="0" w:color="auto"/>
        <w:right w:val="none" w:sz="0" w:space="0" w:color="auto"/>
      </w:divBdr>
    </w:div>
    <w:div w:id="1791779329">
      <w:bodyDiv w:val="1"/>
      <w:marLeft w:val="0"/>
      <w:marRight w:val="0"/>
      <w:marTop w:val="0"/>
      <w:marBottom w:val="0"/>
      <w:divBdr>
        <w:top w:val="none" w:sz="0" w:space="0" w:color="auto"/>
        <w:left w:val="none" w:sz="0" w:space="0" w:color="auto"/>
        <w:bottom w:val="none" w:sz="0" w:space="0" w:color="auto"/>
        <w:right w:val="none" w:sz="0" w:space="0" w:color="auto"/>
      </w:divBdr>
    </w:div>
    <w:div w:id="1842423792">
      <w:bodyDiv w:val="1"/>
      <w:marLeft w:val="0"/>
      <w:marRight w:val="0"/>
      <w:marTop w:val="0"/>
      <w:marBottom w:val="0"/>
      <w:divBdr>
        <w:top w:val="none" w:sz="0" w:space="0" w:color="auto"/>
        <w:left w:val="none" w:sz="0" w:space="0" w:color="auto"/>
        <w:bottom w:val="none" w:sz="0" w:space="0" w:color="auto"/>
        <w:right w:val="none" w:sz="0" w:space="0" w:color="auto"/>
      </w:divBdr>
    </w:div>
    <w:div w:id="1888908265">
      <w:bodyDiv w:val="1"/>
      <w:marLeft w:val="0"/>
      <w:marRight w:val="0"/>
      <w:marTop w:val="0"/>
      <w:marBottom w:val="0"/>
      <w:divBdr>
        <w:top w:val="none" w:sz="0" w:space="0" w:color="auto"/>
        <w:left w:val="none" w:sz="0" w:space="0" w:color="auto"/>
        <w:bottom w:val="none" w:sz="0" w:space="0" w:color="auto"/>
        <w:right w:val="none" w:sz="0" w:space="0" w:color="auto"/>
      </w:divBdr>
      <w:divsChild>
        <w:div w:id="1024789448">
          <w:marLeft w:val="0"/>
          <w:marRight w:val="0"/>
          <w:marTop w:val="0"/>
          <w:marBottom w:val="0"/>
          <w:divBdr>
            <w:top w:val="none" w:sz="0" w:space="0" w:color="auto"/>
            <w:left w:val="none" w:sz="0" w:space="0" w:color="auto"/>
            <w:bottom w:val="none" w:sz="0" w:space="0" w:color="auto"/>
            <w:right w:val="none" w:sz="0" w:space="0" w:color="auto"/>
          </w:divBdr>
          <w:divsChild>
            <w:div w:id="1761245721">
              <w:marLeft w:val="0"/>
              <w:marRight w:val="0"/>
              <w:marTop w:val="0"/>
              <w:marBottom w:val="0"/>
              <w:divBdr>
                <w:top w:val="none" w:sz="0" w:space="0" w:color="auto"/>
                <w:left w:val="none" w:sz="0" w:space="0" w:color="auto"/>
                <w:bottom w:val="none" w:sz="0" w:space="0" w:color="auto"/>
                <w:right w:val="none" w:sz="0" w:space="0" w:color="auto"/>
              </w:divBdr>
              <w:divsChild>
                <w:div w:id="189612152">
                  <w:marLeft w:val="0"/>
                  <w:marRight w:val="0"/>
                  <w:marTop w:val="0"/>
                  <w:marBottom w:val="0"/>
                  <w:divBdr>
                    <w:top w:val="none" w:sz="0" w:space="0" w:color="auto"/>
                    <w:left w:val="none" w:sz="0" w:space="0" w:color="auto"/>
                    <w:bottom w:val="none" w:sz="0" w:space="0" w:color="auto"/>
                    <w:right w:val="none" w:sz="0" w:space="0" w:color="auto"/>
                  </w:divBdr>
                </w:div>
                <w:div w:id="512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437">
      <w:bodyDiv w:val="1"/>
      <w:marLeft w:val="0"/>
      <w:marRight w:val="0"/>
      <w:marTop w:val="0"/>
      <w:marBottom w:val="0"/>
      <w:divBdr>
        <w:top w:val="none" w:sz="0" w:space="0" w:color="auto"/>
        <w:left w:val="none" w:sz="0" w:space="0" w:color="auto"/>
        <w:bottom w:val="none" w:sz="0" w:space="0" w:color="auto"/>
        <w:right w:val="none" w:sz="0" w:space="0" w:color="auto"/>
      </w:divBdr>
    </w:div>
    <w:div w:id="1928424013">
      <w:bodyDiv w:val="1"/>
      <w:marLeft w:val="0"/>
      <w:marRight w:val="0"/>
      <w:marTop w:val="0"/>
      <w:marBottom w:val="0"/>
      <w:divBdr>
        <w:top w:val="none" w:sz="0" w:space="0" w:color="auto"/>
        <w:left w:val="none" w:sz="0" w:space="0" w:color="auto"/>
        <w:bottom w:val="none" w:sz="0" w:space="0" w:color="auto"/>
        <w:right w:val="none" w:sz="0" w:space="0" w:color="auto"/>
      </w:divBdr>
    </w:div>
    <w:div w:id="1943030336">
      <w:bodyDiv w:val="1"/>
      <w:marLeft w:val="0"/>
      <w:marRight w:val="0"/>
      <w:marTop w:val="0"/>
      <w:marBottom w:val="0"/>
      <w:divBdr>
        <w:top w:val="none" w:sz="0" w:space="0" w:color="auto"/>
        <w:left w:val="none" w:sz="0" w:space="0" w:color="auto"/>
        <w:bottom w:val="none" w:sz="0" w:space="0" w:color="auto"/>
        <w:right w:val="none" w:sz="0" w:space="0" w:color="auto"/>
      </w:divBdr>
    </w:div>
    <w:div w:id="1954746343">
      <w:bodyDiv w:val="1"/>
      <w:marLeft w:val="0"/>
      <w:marRight w:val="0"/>
      <w:marTop w:val="0"/>
      <w:marBottom w:val="0"/>
      <w:divBdr>
        <w:top w:val="none" w:sz="0" w:space="0" w:color="auto"/>
        <w:left w:val="none" w:sz="0" w:space="0" w:color="auto"/>
        <w:bottom w:val="none" w:sz="0" w:space="0" w:color="auto"/>
        <w:right w:val="none" w:sz="0" w:space="0" w:color="auto"/>
      </w:divBdr>
    </w:div>
    <w:div w:id="1959294815">
      <w:bodyDiv w:val="1"/>
      <w:marLeft w:val="0"/>
      <w:marRight w:val="0"/>
      <w:marTop w:val="0"/>
      <w:marBottom w:val="0"/>
      <w:divBdr>
        <w:top w:val="none" w:sz="0" w:space="0" w:color="auto"/>
        <w:left w:val="none" w:sz="0" w:space="0" w:color="auto"/>
        <w:bottom w:val="none" w:sz="0" w:space="0" w:color="auto"/>
        <w:right w:val="none" w:sz="0" w:space="0" w:color="auto"/>
      </w:divBdr>
    </w:div>
    <w:div w:id="1976372865">
      <w:bodyDiv w:val="1"/>
      <w:marLeft w:val="0"/>
      <w:marRight w:val="0"/>
      <w:marTop w:val="0"/>
      <w:marBottom w:val="0"/>
      <w:divBdr>
        <w:top w:val="none" w:sz="0" w:space="0" w:color="auto"/>
        <w:left w:val="none" w:sz="0" w:space="0" w:color="auto"/>
        <w:bottom w:val="none" w:sz="0" w:space="0" w:color="auto"/>
        <w:right w:val="none" w:sz="0" w:space="0" w:color="auto"/>
      </w:divBdr>
    </w:div>
    <w:div w:id="1981880434">
      <w:bodyDiv w:val="1"/>
      <w:marLeft w:val="0"/>
      <w:marRight w:val="0"/>
      <w:marTop w:val="0"/>
      <w:marBottom w:val="0"/>
      <w:divBdr>
        <w:top w:val="none" w:sz="0" w:space="0" w:color="auto"/>
        <w:left w:val="none" w:sz="0" w:space="0" w:color="auto"/>
        <w:bottom w:val="none" w:sz="0" w:space="0" w:color="auto"/>
        <w:right w:val="none" w:sz="0" w:space="0" w:color="auto"/>
      </w:divBdr>
    </w:div>
    <w:div w:id="1983346017">
      <w:bodyDiv w:val="1"/>
      <w:marLeft w:val="0"/>
      <w:marRight w:val="0"/>
      <w:marTop w:val="0"/>
      <w:marBottom w:val="0"/>
      <w:divBdr>
        <w:top w:val="none" w:sz="0" w:space="0" w:color="auto"/>
        <w:left w:val="none" w:sz="0" w:space="0" w:color="auto"/>
        <w:bottom w:val="none" w:sz="0" w:space="0" w:color="auto"/>
        <w:right w:val="none" w:sz="0" w:space="0" w:color="auto"/>
      </w:divBdr>
    </w:div>
    <w:div w:id="2017078871">
      <w:bodyDiv w:val="1"/>
      <w:marLeft w:val="0"/>
      <w:marRight w:val="0"/>
      <w:marTop w:val="0"/>
      <w:marBottom w:val="0"/>
      <w:divBdr>
        <w:top w:val="none" w:sz="0" w:space="0" w:color="auto"/>
        <w:left w:val="none" w:sz="0" w:space="0" w:color="auto"/>
        <w:bottom w:val="none" w:sz="0" w:space="0" w:color="auto"/>
        <w:right w:val="none" w:sz="0" w:space="0" w:color="auto"/>
      </w:divBdr>
    </w:div>
    <w:div w:id="2038000652">
      <w:bodyDiv w:val="1"/>
      <w:marLeft w:val="0"/>
      <w:marRight w:val="0"/>
      <w:marTop w:val="0"/>
      <w:marBottom w:val="0"/>
      <w:divBdr>
        <w:top w:val="none" w:sz="0" w:space="0" w:color="auto"/>
        <w:left w:val="none" w:sz="0" w:space="0" w:color="auto"/>
        <w:bottom w:val="none" w:sz="0" w:space="0" w:color="auto"/>
        <w:right w:val="none" w:sz="0" w:space="0" w:color="auto"/>
      </w:divBdr>
    </w:div>
    <w:div w:id="2084250681">
      <w:bodyDiv w:val="1"/>
      <w:marLeft w:val="0"/>
      <w:marRight w:val="0"/>
      <w:marTop w:val="0"/>
      <w:marBottom w:val="0"/>
      <w:divBdr>
        <w:top w:val="none" w:sz="0" w:space="0" w:color="auto"/>
        <w:left w:val="none" w:sz="0" w:space="0" w:color="auto"/>
        <w:bottom w:val="none" w:sz="0" w:space="0" w:color="auto"/>
        <w:right w:val="none" w:sz="0" w:space="0" w:color="auto"/>
      </w:divBdr>
    </w:div>
    <w:div w:id="2100365020">
      <w:bodyDiv w:val="1"/>
      <w:marLeft w:val="0"/>
      <w:marRight w:val="0"/>
      <w:marTop w:val="0"/>
      <w:marBottom w:val="0"/>
      <w:divBdr>
        <w:top w:val="none" w:sz="0" w:space="0" w:color="auto"/>
        <w:left w:val="none" w:sz="0" w:space="0" w:color="auto"/>
        <w:bottom w:val="none" w:sz="0" w:space="0" w:color="auto"/>
        <w:right w:val="none" w:sz="0" w:space="0" w:color="auto"/>
      </w:divBdr>
    </w:div>
    <w:div w:id="2105804620">
      <w:bodyDiv w:val="1"/>
      <w:marLeft w:val="0"/>
      <w:marRight w:val="0"/>
      <w:marTop w:val="0"/>
      <w:marBottom w:val="0"/>
      <w:divBdr>
        <w:top w:val="none" w:sz="0" w:space="0" w:color="auto"/>
        <w:left w:val="none" w:sz="0" w:space="0" w:color="auto"/>
        <w:bottom w:val="none" w:sz="0" w:space="0" w:color="auto"/>
        <w:right w:val="none" w:sz="0" w:space="0" w:color="auto"/>
      </w:divBdr>
    </w:div>
    <w:div w:id="21400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zampub@szpital-brzozow.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36645-428F-4F37-B7E4-520B2FDB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17195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20020</CharactersWithSpaces>
  <SharedDoc>false</SharedDoc>
  <HLinks>
    <vt:vector size="12" baseType="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subject/>
  <dc:creator>Niewiadomska</dc:creator>
  <cp:keywords/>
  <cp:lastModifiedBy>Admin</cp:lastModifiedBy>
  <cp:revision>2</cp:revision>
  <cp:lastPrinted>2023-02-13T10:52:00Z</cp:lastPrinted>
  <dcterms:created xsi:type="dcterms:W3CDTF">2023-02-13T13:54:00Z</dcterms:created>
  <dcterms:modified xsi:type="dcterms:W3CDTF">2023-02-13T13:54:00Z</dcterms:modified>
</cp:coreProperties>
</file>