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541446">
        <w:rPr>
          <w:rFonts w:ascii="Times New Roman" w:hAnsi="Times New Roman"/>
          <w:sz w:val="24"/>
          <w:szCs w:val="24"/>
        </w:rPr>
        <w:t>6/2023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BC5792">
        <w:rPr>
          <w:rFonts w:ascii="Times New Roman" w:hAnsi="Times New Roman"/>
          <w:sz w:val="24"/>
          <w:szCs w:val="24"/>
        </w:rPr>
        <w:t>06.06.2023r.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541446">
        <w:rPr>
          <w:rFonts w:ascii="Times New Roman" w:hAnsi="Times New Roman"/>
          <w:b/>
          <w:sz w:val="26"/>
          <w:szCs w:val="26"/>
        </w:rPr>
        <w:t>produktów leczniczych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541446">
        <w:rPr>
          <w:rFonts w:ascii="Times New Roman" w:hAnsi="Times New Roman"/>
          <w:b/>
          <w:sz w:val="26"/>
          <w:szCs w:val="26"/>
        </w:rPr>
        <w:t>6/2023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E05DA6">
        <w:rPr>
          <w:sz w:val="24"/>
          <w:szCs w:val="24"/>
        </w:rPr>
        <w:t>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541446" w:rsidRDefault="00541446" w:rsidP="00541446">
      <w:pPr>
        <w:pStyle w:val="Bezodstpw"/>
        <w:rPr>
          <w:sz w:val="24"/>
          <w:szCs w:val="24"/>
          <w:u w:val="single"/>
        </w:rPr>
      </w:pPr>
      <w:r w:rsidRPr="00541446">
        <w:rPr>
          <w:sz w:val="24"/>
          <w:szCs w:val="24"/>
        </w:rPr>
        <w:t xml:space="preserve">Czy Zamawiający w par. 2.7 dopisze, że zakup zastępczy następuje w razie niemożności dostarczenia towaru przez Wykonawcę, </w:t>
      </w:r>
      <w:r w:rsidRPr="00541446">
        <w:rPr>
          <w:bCs/>
          <w:sz w:val="24"/>
          <w:szCs w:val="24"/>
        </w:rPr>
        <w:t>a nie w każdym przypadku kwestionowania dostawy przez Zamawiającego?</w:t>
      </w:r>
      <w:r w:rsidRPr="00541446">
        <w:rPr>
          <w:sz w:val="24"/>
          <w:szCs w:val="24"/>
        </w:rPr>
        <w:t xml:space="preserve"> Wszelkie reklamacje, zgodnie z KC, powinny być rozpatrywane przy udziale sprzedawcy, a nie poprzez zastępcze nabycie towaru w razie „dostarczenia towaru z</w:t>
      </w:r>
      <w:r w:rsidR="00BC5792">
        <w:rPr>
          <w:sz w:val="24"/>
          <w:szCs w:val="24"/>
        </w:rPr>
        <w:t> </w:t>
      </w:r>
      <w:r w:rsidRPr="00541446">
        <w:rPr>
          <w:sz w:val="24"/>
          <w:szCs w:val="24"/>
        </w:rPr>
        <w:t xml:space="preserve">wadą”. Taki tryb narusza zasady postępowania w zakresie rękojmi lub gwarancji określone w KC i </w:t>
      </w:r>
      <w:r w:rsidRPr="00541446">
        <w:rPr>
          <w:sz w:val="24"/>
          <w:szCs w:val="24"/>
          <w:u w:val="single"/>
        </w:rPr>
        <w:t>przerzuca na Wykonawcę koszty każdej – także niezasadnej – reklamacji. Treść tego zapisu czyni bezprzedmiotowym jakiekolwiek odrzucanie reklamacji skoro i tak Wykonawca poniesie koszty dodatkowej dostawy.</w:t>
      </w:r>
    </w:p>
    <w:p w:rsidR="00541446" w:rsidRDefault="00541446" w:rsidP="00541446">
      <w:pPr>
        <w:pStyle w:val="Bezodstpw"/>
        <w:rPr>
          <w:sz w:val="24"/>
          <w:szCs w:val="24"/>
          <w:u w:val="single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Odpowiedź:</w:t>
      </w:r>
    </w:p>
    <w:p w:rsidR="00541446" w:rsidRPr="00C700A5" w:rsidRDefault="00C700A5" w:rsidP="00541446">
      <w:pPr>
        <w:pStyle w:val="Bezodstpw"/>
        <w:rPr>
          <w:sz w:val="24"/>
          <w:szCs w:val="24"/>
        </w:rPr>
      </w:pPr>
      <w:r w:rsidRPr="00C700A5">
        <w:rPr>
          <w:sz w:val="24"/>
          <w:szCs w:val="24"/>
        </w:rPr>
        <w:t>Zamawiający pozostawia dotychczasowe zapisy.</w:t>
      </w:r>
    </w:p>
    <w:p w:rsidR="00C700A5" w:rsidRPr="00541446" w:rsidRDefault="00C700A5" w:rsidP="00541446">
      <w:pPr>
        <w:pStyle w:val="Bezodstpw"/>
        <w:rPr>
          <w:b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Pytanie</w:t>
      </w:r>
      <w:r w:rsidR="00246B5B">
        <w:rPr>
          <w:b/>
          <w:sz w:val="24"/>
          <w:szCs w:val="24"/>
        </w:rPr>
        <w:t xml:space="preserve"> 2</w:t>
      </w:r>
    </w:p>
    <w:p w:rsidR="00541446" w:rsidRDefault="00541446" w:rsidP="00541446">
      <w:pPr>
        <w:pStyle w:val="Bezodstpw"/>
        <w:rPr>
          <w:sz w:val="24"/>
          <w:szCs w:val="24"/>
        </w:rPr>
      </w:pPr>
      <w:r w:rsidRPr="00541446">
        <w:rPr>
          <w:sz w:val="24"/>
          <w:szCs w:val="24"/>
        </w:rPr>
        <w:t xml:space="preserve">Czy Zamawiający w par. 2.13 wydłuży terminy rozpatrzenia reklamacji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 </w:t>
      </w:r>
    </w:p>
    <w:p w:rsidR="00541446" w:rsidRDefault="00541446" w:rsidP="00541446">
      <w:pPr>
        <w:pStyle w:val="Bezodstpw"/>
        <w:rPr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Odpowiedź:</w:t>
      </w:r>
    </w:p>
    <w:p w:rsidR="00541446" w:rsidRDefault="00BC5792" w:rsidP="00541446">
      <w:pPr>
        <w:pStyle w:val="Bezodstpw"/>
      </w:pPr>
      <w:r>
        <w:t xml:space="preserve">Zamawiający wyraża zgodę. Nowa treść par. 2 pkt </w:t>
      </w:r>
      <w:r w:rsidRPr="00BC5792">
        <w:t>13</w:t>
      </w:r>
      <w:r>
        <w:t xml:space="preserve"> wzoru umowy otrzymuje brzmienie:</w:t>
      </w:r>
    </w:p>
    <w:p w:rsidR="00BC5792" w:rsidRPr="00BC5792" w:rsidRDefault="00BC5792" w:rsidP="00BC5792">
      <w:pPr>
        <w:pStyle w:val="Bezodstpw"/>
      </w:pPr>
      <w:r>
        <w:t>,,13.</w:t>
      </w:r>
      <w:r w:rsidRPr="00BC5792">
        <w:t xml:space="preserve">W przypadku stwierdzenia przez Kupującego wad przedmiotu sprzedaży, Sprzedający zobowiązany jest do ich usunięcia w terminie </w:t>
      </w:r>
      <w:r>
        <w:t>do 3 dni roboczych.</w:t>
      </w:r>
    </w:p>
    <w:p w:rsidR="00BC5792" w:rsidRDefault="00BC5792" w:rsidP="00541446">
      <w:pPr>
        <w:pStyle w:val="Bezodstpw"/>
      </w:pPr>
    </w:p>
    <w:p w:rsidR="00BC5792" w:rsidRPr="00BC5792" w:rsidRDefault="00BC5792" w:rsidP="00541446">
      <w:pPr>
        <w:pStyle w:val="Bezodstpw"/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3</w:t>
      </w:r>
    </w:p>
    <w:p w:rsidR="00541446" w:rsidRDefault="00541446" w:rsidP="00541446">
      <w:pPr>
        <w:pStyle w:val="Bezodstpw"/>
        <w:rPr>
          <w:sz w:val="24"/>
          <w:szCs w:val="24"/>
        </w:rPr>
      </w:pPr>
      <w:r w:rsidRPr="00541446">
        <w:rPr>
          <w:sz w:val="24"/>
          <w:szCs w:val="24"/>
        </w:rPr>
        <w:t xml:space="preserve">Czy Zamawiający wykreśli zapis par. 2.17? jest on sprzeczny z zasadami współżycia społecznego i zmusza Wykonawcę bezterminowo do bezpłatnych dostaw. Umowa dostawy jest umową odpłatną. </w:t>
      </w:r>
    </w:p>
    <w:p w:rsidR="00541446" w:rsidRDefault="00541446" w:rsidP="00541446">
      <w:pPr>
        <w:pStyle w:val="Bezodstpw"/>
        <w:rPr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Odpowiedź:</w:t>
      </w:r>
    </w:p>
    <w:p w:rsidR="00BC5792" w:rsidRPr="00BC5792" w:rsidRDefault="00BC5792" w:rsidP="00BC5792">
      <w:pPr>
        <w:pStyle w:val="Bezodstpw"/>
        <w:rPr>
          <w:sz w:val="24"/>
          <w:szCs w:val="24"/>
        </w:rPr>
      </w:pPr>
      <w:r w:rsidRPr="00BC5792">
        <w:rPr>
          <w:sz w:val="24"/>
          <w:szCs w:val="24"/>
        </w:rPr>
        <w:t>Zamawiający pozostawia dotychczasowe zapisy.</w:t>
      </w:r>
    </w:p>
    <w:p w:rsidR="00541446" w:rsidRPr="00BC5792" w:rsidRDefault="00541446" w:rsidP="00541446">
      <w:pPr>
        <w:pStyle w:val="Bezodstpw"/>
        <w:rPr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4</w:t>
      </w:r>
    </w:p>
    <w:p w:rsidR="00541446" w:rsidRDefault="00541446" w:rsidP="00541446">
      <w:pPr>
        <w:pStyle w:val="Bezodstpw"/>
        <w:rPr>
          <w:bCs/>
          <w:sz w:val="24"/>
          <w:szCs w:val="24"/>
        </w:rPr>
      </w:pPr>
      <w:r w:rsidRPr="00541446">
        <w:rPr>
          <w:sz w:val="24"/>
          <w:szCs w:val="24"/>
        </w:rPr>
        <w:t xml:space="preserve">Czy Zamawiający wykreśli zapis par. 3.4? W praktyce oznacza on 150-dniowy (sic) termin płatności faktur, </w:t>
      </w:r>
      <w:r w:rsidRPr="00541446">
        <w:rPr>
          <w:bCs/>
          <w:sz w:val="24"/>
          <w:szCs w:val="24"/>
        </w:rPr>
        <w:t xml:space="preserve">co rażąco przekracza terminy maksymalne określone w przepisach. </w:t>
      </w:r>
    </w:p>
    <w:p w:rsidR="00541446" w:rsidRDefault="00541446" w:rsidP="00541446">
      <w:pPr>
        <w:pStyle w:val="Bezodstpw"/>
        <w:rPr>
          <w:bCs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bCs/>
          <w:sz w:val="24"/>
          <w:szCs w:val="24"/>
        </w:rPr>
      </w:pPr>
      <w:r w:rsidRPr="00541446">
        <w:rPr>
          <w:b/>
          <w:bCs/>
          <w:sz w:val="24"/>
          <w:szCs w:val="24"/>
        </w:rPr>
        <w:t>Odpowiedź:</w:t>
      </w:r>
    </w:p>
    <w:p w:rsidR="00BC5792" w:rsidRPr="00BC5792" w:rsidRDefault="00BC5792" w:rsidP="00BC5792">
      <w:pPr>
        <w:pStyle w:val="Bezodstpw"/>
        <w:rPr>
          <w:bCs/>
          <w:sz w:val="24"/>
          <w:szCs w:val="24"/>
        </w:rPr>
      </w:pPr>
      <w:r w:rsidRPr="00BC5792">
        <w:rPr>
          <w:bCs/>
          <w:sz w:val="24"/>
          <w:szCs w:val="24"/>
        </w:rPr>
        <w:t>Zamawiający pozostawia dotychczasowe zapisy.</w:t>
      </w:r>
    </w:p>
    <w:p w:rsidR="00541446" w:rsidRPr="00541446" w:rsidRDefault="00541446" w:rsidP="00541446">
      <w:pPr>
        <w:pStyle w:val="Bezodstpw"/>
        <w:rPr>
          <w:b/>
          <w:bCs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bCs/>
          <w:sz w:val="24"/>
          <w:szCs w:val="24"/>
        </w:rPr>
      </w:pPr>
      <w:r w:rsidRPr="00541446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5</w:t>
      </w:r>
    </w:p>
    <w:p w:rsidR="00541446" w:rsidRDefault="00541446" w:rsidP="00541446">
      <w:pPr>
        <w:pStyle w:val="Bezodstpw"/>
        <w:rPr>
          <w:sz w:val="24"/>
          <w:szCs w:val="24"/>
          <w:u w:val="single"/>
        </w:rPr>
      </w:pPr>
      <w:r w:rsidRPr="00541446">
        <w:rPr>
          <w:sz w:val="24"/>
          <w:szCs w:val="24"/>
        </w:rPr>
        <w:t xml:space="preserve">Czy Zamawiający zmniejszy wartość kary umownej określonej w par. 4.1 tiret pierwsze  z 5% do wartości max. 0,2? Obecna kara jest </w:t>
      </w:r>
      <w:r w:rsidRPr="00541446">
        <w:rPr>
          <w:sz w:val="24"/>
          <w:szCs w:val="24"/>
          <w:u w:val="single"/>
        </w:rPr>
        <w:t>rażąco wygórowana.</w:t>
      </w:r>
    </w:p>
    <w:p w:rsidR="00541446" w:rsidRDefault="00541446" w:rsidP="00541446">
      <w:pPr>
        <w:pStyle w:val="Bezodstpw"/>
        <w:rPr>
          <w:sz w:val="24"/>
          <w:szCs w:val="24"/>
          <w:u w:val="single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Odpowiedź:</w:t>
      </w:r>
    </w:p>
    <w:p w:rsidR="00BC5792" w:rsidRPr="00BC5792" w:rsidRDefault="00BC5792" w:rsidP="00BC5792">
      <w:pPr>
        <w:pStyle w:val="Bezodstpw"/>
        <w:rPr>
          <w:sz w:val="24"/>
          <w:szCs w:val="24"/>
        </w:rPr>
      </w:pPr>
      <w:r w:rsidRPr="00BC5792">
        <w:rPr>
          <w:sz w:val="24"/>
          <w:szCs w:val="24"/>
        </w:rPr>
        <w:t>Zamawiający pozostawia dotychczasowe zapisy.</w:t>
      </w: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6</w:t>
      </w:r>
    </w:p>
    <w:p w:rsidR="00541446" w:rsidRDefault="00541446" w:rsidP="00541446">
      <w:pPr>
        <w:pStyle w:val="Bezodstpw"/>
        <w:rPr>
          <w:sz w:val="24"/>
          <w:szCs w:val="24"/>
          <w:u w:val="single"/>
        </w:rPr>
      </w:pPr>
      <w:r w:rsidRPr="00541446">
        <w:rPr>
          <w:sz w:val="24"/>
          <w:szCs w:val="24"/>
        </w:rPr>
        <w:t xml:space="preserve">Czy Zamawiający zmniejszy wartość kary umownej określonej w par. 4.1 tiret drugie  z 3% do wartości max. 0,2%?  Obecna kara jest </w:t>
      </w:r>
      <w:r w:rsidRPr="00541446">
        <w:rPr>
          <w:sz w:val="24"/>
          <w:szCs w:val="24"/>
          <w:u w:val="single"/>
        </w:rPr>
        <w:t>rażąco wygórowana.</w:t>
      </w:r>
    </w:p>
    <w:p w:rsidR="00541446" w:rsidRDefault="00541446" w:rsidP="00541446">
      <w:pPr>
        <w:pStyle w:val="Bezodstpw"/>
        <w:rPr>
          <w:b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Odpowiedź:</w:t>
      </w:r>
    </w:p>
    <w:p w:rsidR="00BC5792" w:rsidRPr="00BC5792" w:rsidRDefault="00BC5792" w:rsidP="00BC5792">
      <w:pPr>
        <w:pStyle w:val="Bezodstpw"/>
        <w:rPr>
          <w:sz w:val="24"/>
          <w:szCs w:val="24"/>
        </w:rPr>
      </w:pPr>
      <w:r w:rsidRPr="00BC5792">
        <w:rPr>
          <w:sz w:val="24"/>
          <w:szCs w:val="24"/>
        </w:rPr>
        <w:t>Zamawiający pozostawia dotychczasowe zapisy.</w:t>
      </w: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</w:p>
    <w:p w:rsidR="00541446" w:rsidRPr="00541446" w:rsidRDefault="00541446" w:rsidP="00541446">
      <w:pPr>
        <w:pStyle w:val="Bezodstpw"/>
        <w:rPr>
          <w:b/>
          <w:sz w:val="24"/>
          <w:szCs w:val="24"/>
        </w:rPr>
      </w:pPr>
      <w:r w:rsidRPr="00541446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7</w:t>
      </w:r>
    </w:p>
    <w:p w:rsidR="00541446" w:rsidRPr="00541446" w:rsidRDefault="00541446" w:rsidP="00541446">
      <w:pPr>
        <w:pStyle w:val="Bezodstpw"/>
        <w:rPr>
          <w:sz w:val="24"/>
          <w:szCs w:val="24"/>
        </w:rPr>
      </w:pPr>
      <w:r w:rsidRPr="00541446">
        <w:rPr>
          <w:sz w:val="24"/>
          <w:szCs w:val="24"/>
        </w:rPr>
        <w:t>Czy Zamawiający wykreśli zapis par. 4.1 tiret trzecie? Kara umowna nie może być  naliczana od niezidentyfikowanych zdarzeń, takich jak „wykonanie umowy niezgodne z jej treścią” . Jej naliczenie musi następować za konkretne, literalnie wymienione w umowie zachowania lub zaniechania; obecny zapis grozi naliczeniem kary w kwocie 200zł dziennie na przykład za nieodebranie telefonu przez osobę kontaktową.</w:t>
      </w:r>
    </w:p>
    <w:p w:rsidR="00541446" w:rsidRPr="00913AEA" w:rsidRDefault="00541446" w:rsidP="00913AEA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BC5792" w:rsidRPr="00BC5792" w:rsidRDefault="00BC5792" w:rsidP="00BC5792">
      <w:pPr>
        <w:pStyle w:val="Bezodstpw"/>
        <w:rPr>
          <w:bCs/>
          <w:sz w:val="24"/>
          <w:szCs w:val="24"/>
        </w:rPr>
      </w:pPr>
      <w:r w:rsidRPr="00BC5792">
        <w:rPr>
          <w:bCs/>
          <w:sz w:val="24"/>
          <w:szCs w:val="24"/>
        </w:rPr>
        <w:t>Zamawiający pozostawia dotychczasowe zapisy.</w:t>
      </w:r>
    </w:p>
    <w:p w:rsidR="00967B4F" w:rsidRPr="00913AEA" w:rsidRDefault="00967B4F" w:rsidP="00913AEA">
      <w:pPr>
        <w:pStyle w:val="Bezodstpw"/>
        <w:rPr>
          <w:b/>
          <w:bCs/>
          <w:sz w:val="24"/>
          <w:szCs w:val="24"/>
        </w:rPr>
      </w:pP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</w:t>
      </w:r>
      <w:r w:rsidR="00BC5792">
        <w:rPr>
          <w:sz w:val="24"/>
          <w:szCs w:val="24"/>
        </w:rPr>
        <w:t>Odpowied</w:t>
      </w:r>
      <w:r w:rsidR="00246B5B">
        <w:rPr>
          <w:sz w:val="24"/>
          <w:szCs w:val="24"/>
        </w:rPr>
        <w:t>z</w:t>
      </w:r>
      <w:r w:rsidR="00BC5792">
        <w:rPr>
          <w:sz w:val="24"/>
          <w:szCs w:val="24"/>
        </w:rPr>
        <w:t>i</w:t>
      </w:r>
      <w:r w:rsidR="00360509">
        <w:rPr>
          <w:sz w:val="24"/>
          <w:szCs w:val="24"/>
        </w:rPr>
        <w:t xml:space="preserve"> na </w:t>
      </w:r>
      <w:r w:rsidR="00246B5B">
        <w:rPr>
          <w:sz w:val="24"/>
          <w:szCs w:val="24"/>
        </w:rPr>
        <w:t>pytani</w:t>
      </w:r>
      <w:r w:rsidR="00BC5792">
        <w:rPr>
          <w:sz w:val="24"/>
          <w:szCs w:val="24"/>
        </w:rPr>
        <w:t>a</w:t>
      </w:r>
      <w:r w:rsidR="00246B5B">
        <w:rPr>
          <w:sz w:val="24"/>
          <w:szCs w:val="24"/>
        </w:rPr>
        <w:t xml:space="preserve"> </w:t>
      </w:r>
      <w:r w:rsidR="000A16FD">
        <w:rPr>
          <w:sz w:val="24"/>
          <w:szCs w:val="24"/>
        </w:rPr>
        <w:t>oraz zmiany wprowadzone w specyfikacji warunków zamówienia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20" w:rsidRDefault="00F47320" w:rsidP="00226E8F">
      <w:pPr>
        <w:spacing w:after="0" w:line="240" w:lineRule="auto"/>
      </w:pPr>
      <w:r>
        <w:separator/>
      </w:r>
    </w:p>
  </w:endnote>
  <w:endnote w:type="continuationSeparator" w:id="0">
    <w:p w:rsidR="00F47320" w:rsidRDefault="00F4732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20" w:rsidRDefault="00F47320" w:rsidP="00226E8F">
      <w:pPr>
        <w:spacing w:after="0" w:line="240" w:lineRule="auto"/>
      </w:pPr>
      <w:r>
        <w:separator/>
      </w:r>
    </w:p>
  </w:footnote>
  <w:footnote w:type="continuationSeparator" w:id="0">
    <w:p w:rsidR="00F47320" w:rsidRDefault="00F4732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1115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115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115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1115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115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676C5"/>
    <w:multiLevelType w:val="hybridMultilevel"/>
    <w:tmpl w:val="8F9833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8"/>
  </w:num>
  <w:num w:numId="6">
    <w:abstractNumId w:val="34"/>
  </w:num>
  <w:num w:numId="7">
    <w:abstractNumId w:val="13"/>
  </w:num>
  <w:num w:numId="8">
    <w:abstractNumId w:val="19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37"/>
  </w:num>
  <w:num w:numId="31">
    <w:abstractNumId w:val="17"/>
  </w:num>
  <w:num w:numId="32">
    <w:abstractNumId w:val="3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490E"/>
    <w:rsid w:val="00075E6A"/>
    <w:rsid w:val="00077E3C"/>
    <w:rsid w:val="000A16DB"/>
    <w:rsid w:val="000A16FD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1578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6B5B"/>
    <w:rsid w:val="00246BD1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20FB5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B7FBD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1446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5792"/>
    <w:rsid w:val="00BC6F50"/>
    <w:rsid w:val="00BD5134"/>
    <w:rsid w:val="00BE060B"/>
    <w:rsid w:val="00BE0990"/>
    <w:rsid w:val="00BE0A33"/>
    <w:rsid w:val="00BE0E35"/>
    <w:rsid w:val="00C0012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667F5"/>
    <w:rsid w:val="00C700A5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0004"/>
    <w:rsid w:val="00F31A5C"/>
    <w:rsid w:val="00F3215E"/>
    <w:rsid w:val="00F41519"/>
    <w:rsid w:val="00F42181"/>
    <w:rsid w:val="00F47320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F00B03F-C7AB-470C-9553-81FEB7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01AD-BCF7-4A32-974C-F11AD2F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3300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2023-02-06T08:22:00Z</cp:lastPrinted>
  <dcterms:created xsi:type="dcterms:W3CDTF">2023-02-06T08:36:00Z</dcterms:created>
  <dcterms:modified xsi:type="dcterms:W3CDTF">2023-02-06T08:36:00Z</dcterms:modified>
</cp:coreProperties>
</file>