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AA20A1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AD307C">
        <w:t>66</w:t>
      </w:r>
      <w:r w:rsidR="002C6EC7">
        <w:t>/</w:t>
      </w:r>
      <w:r>
        <w:t>20</w:t>
      </w:r>
      <w:r w:rsidR="00235F0F">
        <w:t>2</w:t>
      </w:r>
      <w:r w:rsidR="00817E94">
        <w:t>2</w:t>
      </w:r>
      <w:r>
        <w:t xml:space="preserve">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</w:t>
      </w:r>
      <w:r w:rsidR="007B515B">
        <w:t xml:space="preserve">  </w:t>
      </w:r>
      <w:r w:rsidR="005C6C3C">
        <w:t xml:space="preserve">Brzozów, dnia </w:t>
      </w:r>
      <w:r w:rsidR="0028544B">
        <w:t>02</w:t>
      </w:r>
      <w:r w:rsidR="00AD307C">
        <w:t>.1</w:t>
      </w:r>
      <w:r w:rsidR="0028544B">
        <w:t>1</w:t>
      </w:r>
      <w:r w:rsidR="002B6A23">
        <w:t>.20</w:t>
      </w:r>
      <w:r w:rsidR="00235F0F">
        <w:t>2</w:t>
      </w:r>
      <w:r w:rsidR="00817E94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AD307C">
        <w:rPr>
          <w:b/>
        </w:rPr>
        <w:t>ę</w:t>
      </w:r>
      <w:r>
        <w:rPr>
          <w:b/>
        </w:rPr>
        <w:t xml:space="preserve"> </w:t>
      </w:r>
      <w:r w:rsidR="00AD307C">
        <w:rPr>
          <w:b/>
        </w:rPr>
        <w:t>środków spożywczych specjalnego przeznaczenia żywieniowego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AD307C">
        <w:rPr>
          <w:b/>
        </w:rPr>
        <w:t>66</w:t>
      </w:r>
      <w:r>
        <w:rPr>
          <w:b/>
        </w:rPr>
        <w:t>/202</w:t>
      </w:r>
      <w:r w:rsidR="00817E94">
        <w:rPr>
          <w:b/>
        </w:rPr>
        <w:t>2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Pr="00737E46" w:rsidRDefault="00EB0956">
      <w:pPr>
        <w:pStyle w:val="Tekstpodstawowy"/>
      </w:pPr>
    </w:p>
    <w:p w:rsidR="00F06798" w:rsidRPr="00453C21" w:rsidRDefault="00EB0956" w:rsidP="00F06798">
      <w:pPr>
        <w:pStyle w:val="Tekstpodstawowy"/>
        <w:rPr>
          <w:lang w:val="pl-PL"/>
        </w:rPr>
      </w:pPr>
      <w:r w:rsidRPr="00453C21">
        <w:tab/>
      </w:r>
      <w:r w:rsidR="00F06798" w:rsidRPr="00453C21">
        <w:t>W związku z pytani</w:t>
      </w:r>
      <w:r w:rsidR="00FA7F23" w:rsidRPr="00453C21">
        <w:rPr>
          <w:lang w:val="pl-PL"/>
        </w:rPr>
        <w:t>ami</w:t>
      </w:r>
      <w:r w:rsidR="00F06798" w:rsidRPr="00453C21">
        <w:rPr>
          <w:lang w:val="pl-PL"/>
        </w:rPr>
        <w:t xml:space="preserve"> </w:t>
      </w:r>
      <w:r w:rsidR="00F06798" w:rsidRPr="00453C21">
        <w:t>złożonym</w:t>
      </w:r>
      <w:r w:rsidR="00FA7F23" w:rsidRPr="00453C21">
        <w:rPr>
          <w:lang w:val="pl-PL"/>
        </w:rPr>
        <w:t>i</w:t>
      </w:r>
      <w:r w:rsidR="00F06798" w:rsidRPr="00453C21">
        <w:t xml:space="preserve"> w niniejszym postępowaniu,  Zamawiający udziela następując</w:t>
      </w:r>
      <w:r w:rsidR="009A2941" w:rsidRPr="00453C21">
        <w:rPr>
          <w:lang w:val="pl-PL"/>
        </w:rPr>
        <w:t>ych</w:t>
      </w:r>
      <w:r w:rsidR="00F06798" w:rsidRPr="00453C21">
        <w:rPr>
          <w:lang w:val="pl-PL"/>
        </w:rPr>
        <w:t xml:space="preserve"> </w:t>
      </w:r>
      <w:r w:rsidR="00F06798" w:rsidRPr="00453C21">
        <w:t xml:space="preserve">odpowiedzi:  </w:t>
      </w:r>
    </w:p>
    <w:p w:rsidR="00F06798" w:rsidRPr="00453C21" w:rsidRDefault="00F06798" w:rsidP="00F06798">
      <w:pPr>
        <w:pStyle w:val="Tekstpodstawowy"/>
        <w:rPr>
          <w:lang w:val="pl-PL"/>
        </w:rPr>
      </w:pPr>
    </w:p>
    <w:p w:rsidR="00F06798" w:rsidRPr="00453C21" w:rsidRDefault="00F06798" w:rsidP="00F06798">
      <w:pPr>
        <w:pStyle w:val="Tekstpodstawowy"/>
        <w:rPr>
          <w:lang w:val="pl-PL"/>
        </w:rPr>
      </w:pPr>
    </w:p>
    <w:p w:rsidR="000F2379" w:rsidRPr="00453C21" w:rsidRDefault="00F06798" w:rsidP="000F2379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1</w:t>
      </w:r>
      <w:r w:rsidR="0028544B" w:rsidRPr="00453C21">
        <w:rPr>
          <w:b/>
          <w:u w:val="single"/>
          <w:lang w:val="pl-PL"/>
        </w:rPr>
        <w:t>-dot.części nr 2</w:t>
      </w:r>
    </w:p>
    <w:p w:rsidR="0028544B" w:rsidRPr="00453C21" w:rsidRDefault="0028544B" w:rsidP="0028544B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na zaoferowanie w części nr 2 pozycja </w:t>
      </w:r>
      <w:r w:rsidRPr="00453C21">
        <w:rPr>
          <w:b/>
          <w:iCs/>
          <w:lang w:eastAsia="pl-PL"/>
        </w:rPr>
        <w:t>1</w:t>
      </w:r>
      <w:r w:rsidRPr="00453C21">
        <w:rPr>
          <w:iCs/>
          <w:lang w:eastAsia="pl-PL"/>
        </w:rPr>
        <w:t xml:space="preserve"> produkt                           o nazwie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Protein </w:t>
      </w:r>
      <w:proofErr w:type="spellStart"/>
      <w:r w:rsidRPr="00453C21">
        <w:rPr>
          <w:b/>
          <w:iCs/>
          <w:lang w:eastAsia="pl-PL"/>
        </w:rPr>
        <w:t>Powder</w:t>
      </w:r>
      <w:proofErr w:type="spellEnd"/>
      <w:r w:rsidRPr="00453C21">
        <w:rPr>
          <w:b/>
          <w:iCs/>
          <w:lang w:eastAsia="pl-PL"/>
        </w:rPr>
        <w:t xml:space="preserve"> 300 g</w:t>
      </w:r>
      <w:r w:rsidRPr="00453C21">
        <w:rPr>
          <w:iCs/>
          <w:lang w:eastAsia="pl-PL"/>
        </w:rPr>
        <w:t xml:space="preserve">  w ilości 413 opakowań. Produkt ten                            to suplement białka serwatki w proszku (proszek rozpuszczalny) do postępowania dietetycznego u osób zagrożonych niedożywieniem lub niedożywionych,                                           w szczególności o zwiększonym zapotrzebowaniu na białko. Nie zawiera glutenu, klinicznie wolna od laktozy?</w:t>
      </w:r>
    </w:p>
    <w:p w:rsidR="0028544B" w:rsidRPr="00453C21" w:rsidRDefault="0028544B" w:rsidP="00F06798">
      <w:pPr>
        <w:pStyle w:val="Tekstpodstawowy"/>
        <w:rPr>
          <w:b/>
          <w:iCs/>
          <w:lang w:val="pl-PL"/>
        </w:rPr>
      </w:pPr>
    </w:p>
    <w:p w:rsidR="00F06798" w:rsidRPr="00453C21" w:rsidRDefault="00F06798" w:rsidP="00F06798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AE576A" w:rsidRPr="00453C21" w:rsidRDefault="0028544B" w:rsidP="00F06798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wyraża zgodę na zaoferowanie 550 op. po 300 g.</w:t>
      </w:r>
    </w:p>
    <w:p w:rsidR="00FA7F23" w:rsidRPr="00453C21" w:rsidRDefault="00FA7F23" w:rsidP="00F06798">
      <w:pPr>
        <w:pStyle w:val="Tekstpodstawowy"/>
        <w:rPr>
          <w:iCs/>
          <w:lang w:val="pl-PL"/>
        </w:rPr>
      </w:pPr>
    </w:p>
    <w:p w:rsidR="000F2379" w:rsidRPr="00453C21" w:rsidRDefault="00FA7F23" w:rsidP="000F2379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2</w:t>
      </w:r>
      <w:r w:rsidR="008847C1" w:rsidRPr="00453C21">
        <w:rPr>
          <w:b/>
          <w:u w:val="single"/>
          <w:lang w:val="pl-PL"/>
        </w:rPr>
        <w:t xml:space="preserve">-dotyczy części nr </w:t>
      </w:r>
      <w:r w:rsidR="00AD307C" w:rsidRPr="00453C21">
        <w:rPr>
          <w:b/>
          <w:u w:val="single"/>
          <w:lang w:val="pl-PL"/>
        </w:rPr>
        <w:t xml:space="preserve">4 </w:t>
      </w:r>
    </w:p>
    <w:p w:rsidR="0028544B" w:rsidRPr="00453C21" w:rsidRDefault="0028544B" w:rsidP="0028544B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>Czy Zamawiający wyrazi zgodę na zaoferowanie w  części nr 4 pozycja</w:t>
      </w:r>
      <w:r w:rsidRPr="00453C21">
        <w:rPr>
          <w:b/>
          <w:iCs/>
          <w:lang w:eastAsia="pl-PL"/>
        </w:rPr>
        <w:t xml:space="preserve"> 1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Original</w:t>
      </w:r>
      <w:proofErr w:type="spellEnd"/>
      <w:r w:rsidRPr="00453C21">
        <w:rPr>
          <w:b/>
          <w:iCs/>
          <w:lang w:eastAsia="pl-PL"/>
        </w:rPr>
        <w:t xml:space="preserve"> </w:t>
      </w:r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>w</w:t>
      </w:r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500 ml</w:t>
      </w:r>
      <w:r w:rsidRPr="00453C21">
        <w:rPr>
          <w:iCs/>
          <w:lang w:eastAsia="pl-PL"/>
        </w:rPr>
        <w:t xml:space="preserve"> – kompletna dieta do żywienia dojelitowego, standardowa, zawierająca białko kazeinowe i sojowe, tłuszcze LCT i ω-3 kwasy tłuszczowe,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1kcal/</w:t>
      </w:r>
      <w:proofErr w:type="spellStart"/>
      <w:r w:rsidRPr="00453C21">
        <w:rPr>
          <w:iCs/>
          <w:lang w:eastAsia="pl-PL"/>
        </w:rPr>
        <w:t>ml,bezresztkowa</w:t>
      </w:r>
      <w:proofErr w:type="spellEnd"/>
      <w:r w:rsidRPr="00453C21">
        <w:rPr>
          <w:iCs/>
          <w:lang w:eastAsia="pl-PL"/>
        </w:rPr>
        <w:t xml:space="preserve">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220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/l, o smaku neutralnym?</w:t>
      </w:r>
    </w:p>
    <w:p w:rsidR="0028544B" w:rsidRPr="00453C21" w:rsidRDefault="0028544B" w:rsidP="000F2379">
      <w:pPr>
        <w:pStyle w:val="Tekstpodstawowy"/>
        <w:rPr>
          <w:b/>
          <w:u w:val="single"/>
          <w:lang w:val="pl-PL"/>
        </w:rPr>
      </w:pPr>
    </w:p>
    <w:p w:rsidR="0028544B" w:rsidRPr="00453C21" w:rsidRDefault="0028544B" w:rsidP="0028544B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28544B" w:rsidRPr="00453C21" w:rsidRDefault="0028544B" w:rsidP="0028544B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Zgodnie z treścią SWZ.</w:t>
      </w:r>
    </w:p>
    <w:p w:rsidR="0028544B" w:rsidRPr="00453C21" w:rsidRDefault="0028544B" w:rsidP="0028544B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lastRenderedPageBreak/>
        <w:t xml:space="preserve">Pytanie nr 3-dotyczy części nr 4 </w:t>
      </w:r>
    </w:p>
    <w:p w:rsidR="0028544B" w:rsidRPr="00453C21" w:rsidRDefault="0028544B" w:rsidP="0028544B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na zaoferowanie w części nr 4  pozycja </w:t>
      </w:r>
      <w:r w:rsidRPr="00453C21">
        <w:rPr>
          <w:b/>
          <w:iCs/>
          <w:lang w:eastAsia="pl-PL"/>
        </w:rPr>
        <w:t>2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Original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Fibre</w:t>
      </w:r>
      <w:proofErr w:type="spellEnd"/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w 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500 ml</w:t>
      </w:r>
      <w:r w:rsidRPr="00453C21">
        <w:rPr>
          <w:iCs/>
          <w:lang w:eastAsia="pl-PL"/>
        </w:rPr>
        <w:t xml:space="preserve"> – kompletna dieta do żywienia dojelitowego, standardowa, o wysokiej zawartości błonnika – 1,5g/100 ml, zawierająca białko kazeinowe i sojowe, tłuszcze LCT i  ω-3 kwasy tłuszczowe,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1 kcal/ml, izoosmotyczna,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285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 xml:space="preserve">/l? </w:t>
      </w:r>
    </w:p>
    <w:p w:rsidR="0028544B" w:rsidRPr="00453C21" w:rsidRDefault="0028544B" w:rsidP="0028544B">
      <w:pPr>
        <w:pStyle w:val="Tekstpodstawowy"/>
        <w:rPr>
          <w:b/>
          <w:u w:val="single"/>
          <w:lang w:val="pl-PL"/>
        </w:rPr>
      </w:pPr>
    </w:p>
    <w:p w:rsidR="0028544B" w:rsidRPr="00453C21" w:rsidRDefault="0028544B" w:rsidP="0028544B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28544B" w:rsidRPr="00453C21" w:rsidRDefault="0028544B" w:rsidP="0028544B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Zgodnie z treścią SWZ.</w:t>
      </w:r>
    </w:p>
    <w:p w:rsidR="0028544B" w:rsidRPr="00453C21" w:rsidRDefault="0028544B" w:rsidP="0028544B">
      <w:pPr>
        <w:pStyle w:val="Tekstpodstawowy"/>
        <w:rPr>
          <w:b/>
          <w:u w:val="single"/>
          <w:lang w:val="pl-PL"/>
        </w:rPr>
      </w:pPr>
    </w:p>
    <w:p w:rsidR="0028544B" w:rsidRPr="00453C21" w:rsidRDefault="0028544B" w:rsidP="0028544B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4-dotyczy części nr 4 </w:t>
      </w:r>
    </w:p>
    <w:p w:rsidR="0028544B" w:rsidRPr="00453C21" w:rsidRDefault="0028544B" w:rsidP="0028544B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color w:val="212529"/>
          <w:shd w:val="clear" w:color="auto" w:fill="FFFFFF"/>
          <w:lang w:eastAsia="pl-PL"/>
        </w:rPr>
        <w:t xml:space="preserve">Czy Zamawiający wyrazi zgodę na zaoferowanie w części 4 pozycja  3 diety </w:t>
      </w:r>
      <w:proofErr w:type="spellStart"/>
      <w:r w:rsidRPr="00453C21">
        <w:rPr>
          <w:iCs/>
          <w:color w:val="212529"/>
          <w:shd w:val="clear" w:color="auto" w:fill="FFFFFF"/>
          <w:lang w:eastAsia="pl-PL"/>
        </w:rPr>
        <w:t>Survimed</w:t>
      </w:r>
      <w:proofErr w:type="spellEnd"/>
      <w:r w:rsidRPr="00453C21">
        <w:rPr>
          <w:iCs/>
          <w:color w:val="212529"/>
          <w:shd w:val="clear" w:color="auto" w:fill="FFFFFF"/>
          <w:lang w:eastAsia="pl-PL"/>
        </w:rPr>
        <w:t xml:space="preserve"> OPD </w:t>
      </w:r>
      <w:r w:rsidRPr="00453C21">
        <w:rPr>
          <w:b/>
          <w:iCs/>
          <w:lang w:eastAsia="pl-PL"/>
        </w:rPr>
        <w:t>w</w:t>
      </w:r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500 ml</w:t>
      </w:r>
      <w:r w:rsidRPr="00453C21">
        <w:rPr>
          <w:iCs/>
          <w:lang w:eastAsia="pl-PL"/>
        </w:rPr>
        <w:t xml:space="preserve"> – </w:t>
      </w:r>
      <w:r w:rsidRPr="00453C21">
        <w:rPr>
          <w:iCs/>
          <w:color w:val="212529"/>
          <w:shd w:val="clear" w:color="auto" w:fill="FFFFFF"/>
          <w:lang w:eastAsia="pl-PL"/>
        </w:rPr>
        <w:t>diety</w:t>
      </w:r>
      <w:r w:rsidRPr="00453C21">
        <w:rPr>
          <w:b/>
          <w:bCs/>
          <w:iCs/>
          <w:color w:val="212529"/>
          <w:shd w:val="clear" w:color="auto" w:fill="FFFFFF"/>
          <w:lang w:eastAsia="pl-PL"/>
        </w:rPr>
        <w:t xml:space="preserve"> </w:t>
      </w:r>
      <w:r w:rsidRPr="00453C21">
        <w:rPr>
          <w:iCs/>
          <w:lang w:eastAsia="pl-PL"/>
        </w:rPr>
        <w:t xml:space="preserve">kompletnej </w:t>
      </w:r>
      <w:proofErr w:type="spellStart"/>
      <w:r w:rsidRPr="00453C21">
        <w:rPr>
          <w:iCs/>
          <w:lang w:eastAsia="pl-PL"/>
        </w:rPr>
        <w:t>normokalorycznej</w:t>
      </w:r>
      <w:proofErr w:type="spellEnd"/>
      <w:r w:rsidRPr="00453C21">
        <w:rPr>
          <w:iCs/>
          <w:lang w:eastAsia="pl-PL"/>
        </w:rPr>
        <w:t xml:space="preserve"> (1 kcal/ml), </w:t>
      </w:r>
      <w:proofErr w:type="spellStart"/>
      <w:r w:rsidRPr="00453C21">
        <w:rPr>
          <w:iCs/>
          <w:lang w:eastAsia="pl-PL"/>
        </w:rPr>
        <w:t>normobiałkowej</w:t>
      </w:r>
      <w:proofErr w:type="spellEnd"/>
      <w:r w:rsidRPr="00453C21">
        <w:rPr>
          <w:iCs/>
          <w:lang w:eastAsia="pl-PL"/>
        </w:rPr>
        <w:t xml:space="preserve">, opartej na peptydach, zawierającej hydrolizat białka serwatki, tłuszcze LCT, MCT, omega-3 kwasy tłuszczowe, przeznaczonej do żywienia dojelitowego przez zgłębnik, błonnik (0 </w:t>
      </w:r>
      <w:proofErr w:type="spellStart"/>
      <w:r w:rsidRPr="00453C21">
        <w:rPr>
          <w:iCs/>
          <w:lang w:eastAsia="pl-PL"/>
        </w:rPr>
        <w:t>kJ</w:t>
      </w:r>
      <w:proofErr w:type="spellEnd"/>
      <w:r w:rsidRPr="00453C21">
        <w:rPr>
          <w:iCs/>
          <w:lang w:eastAsia="pl-PL"/>
        </w:rPr>
        <w:t xml:space="preserve">%; &lt; 0,1 g w 100 ml), klinicznie wolnej od laktozy, bezglutenowej,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300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/l?</w:t>
      </w:r>
    </w:p>
    <w:p w:rsidR="0028544B" w:rsidRPr="00453C21" w:rsidRDefault="0028544B" w:rsidP="0028544B">
      <w:pPr>
        <w:pStyle w:val="Tekstpodstawowy"/>
        <w:rPr>
          <w:b/>
          <w:u w:val="single"/>
          <w:lang w:val="pl-PL"/>
        </w:rPr>
      </w:pPr>
    </w:p>
    <w:p w:rsidR="0028544B" w:rsidRPr="00453C21" w:rsidRDefault="0028544B" w:rsidP="0028544B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28544B" w:rsidRPr="00453C21" w:rsidRDefault="0028544B" w:rsidP="0028544B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Zgodnie z treścią SWZ.</w:t>
      </w:r>
    </w:p>
    <w:p w:rsidR="0028544B" w:rsidRPr="00453C21" w:rsidRDefault="0028544B" w:rsidP="0028544B">
      <w:pPr>
        <w:pStyle w:val="Tekstpodstawowy"/>
        <w:rPr>
          <w:b/>
          <w:u w:val="single"/>
          <w:lang w:val="pl-PL"/>
        </w:rPr>
      </w:pPr>
    </w:p>
    <w:p w:rsidR="0028544B" w:rsidRPr="00453C21" w:rsidRDefault="0028544B" w:rsidP="0028544B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5-dotyczy części nr 4 </w:t>
      </w:r>
    </w:p>
    <w:p w:rsidR="002461C5" w:rsidRPr="00453C21" w:rsidRDefault="002461C5" w:rsidP="002461C5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>Czy Zamawiający wyrazi zgodę na zaoferowanie w  części 4  pozycja</w:t>
      </w:r>
      <w:r w:rsidRPr="00453C21">
        <w:rPr>
          <w:b/>
          <w:iCs/>
          <w:lang w:eastAsia="pl-PL"/>
        </w:rPr>
        <w:t xml:space="preserve"> 4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Original</w:t>
      </w:r>
      <w:proofErr w:type="spellEnd"/>
      <w:r w:rsidRPr="00453C21">
        <w:rPr>
          <w:b/>
          <w:iCs/>
          <w:lang w:eastAsia="pl-PL"/>
        </w:rPr>
        <w:t xml:space="preserve"> w</w:t>
      </w:r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1000 ml</w:t>
      </w:r>
      <w:r w:rsidRPr="00453C21">
        <w:rPr>
          <w:iCs/>
          <w:lang w:eastAsia="pl-PL"/>
        </w:rPr>
        <w:t xml:space="preserve"> – kompletna dieta do żywienia dojelitowego, standardowa, zawierająca białko kazeinowe i sojowe, tłuszcze LCT i  ω-3 kwasy tłuszczowe,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1 kcal/ml, bezresztkowa o 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220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                       o smaku neutralnym?</w:t>
      </w:r>
    </w:p>
    <w:p w:rsidR="0028544B" w:rsidRPr="00453C21" w:rsidRDefault="0028544B" w:rsidP="0028544B">
      <w:pPr>
        <w:pStyle w:val="Tekstpodstawowy"/>
        <w:rPr>
          <w:b/>
          <w:u w:val="single"/>
          <w:lang w:val="pl-PL"/>
        </w:rPr>
      </w:pPr>
    </w:p>
    <w:p w:rsidR="002461C5" w:rsidRPr="00453C21" w:rsidRDefault="002461C5" w:rsidP="002461C5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2461C5" w:rsidRPr="00453C21" w:rsidRDefault="002461C5" w:rsidP="002461C5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Zgodnie z treścią SWZ.</w:t>
      </w:r>
    </w:p>
    <w:p w:rsidR="002461C5" w:rsidRPr="00453C21" w:rsidRDefault="002461C5" w:rsidP="002461C5">
      <w:pPr>
        <w:pStyle w:val="Tekstpodstawowy"/>
        <w:rPr>
          <w:b/>
          <w:u w:val="single"/>
          <w:lang w:val="pl-PL"/>
        </w:rPr>
      </w:pPr>
    </w:p>
    <w:p w:rsidR="002461C5" w:rsidRPr="00453C21" w:rsidRDefault="002461C5" w:rsidP="002461C5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6-dotyczy części nr 4 </w:t>
      </w:r>
    </w:p>
    <w:p w:rsidR="002461C5" w:rsidRPr="00453C21" w:rsidRDefault="002461C5" w:rsidP="002461C5">
      <w:pPr>
        <w:suppressAutoHyphens w:val="0"/>
        <w:contextualSpacing/>
        <w:jc w:val="both"/>
        <w:rPr>
          <w:b/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na zaoferowanie w części </w:t>
      </w:r>
      <w:r w:rsidR="00844B32" w:rsidRPr="00453C21">
        <w:rPr>
          <w:iCs/>
          <w:lang w:eastAsia="pl-PL"/>
        </w:rPr>
        <w:t>4</w:t>
      </w:r>
      <w:r w:rsidRPr="00453C21">
        <w:rPr>
          <w:iCs/>
          <w:lang w:eastAsia="pl-PL"/>
        </w:rPr>
        <w:t xml:space="preserve"> pozycja</w:t>
      </w:r>
      <w:r w:rsidRPr="00453C21">
        <w:rPr>
          <w:b/>
          <w:iCs/>
          <w:lang w:eastAsia="pl-PL"/>
        </w:rPr>
        <w:t xml:space="preserve"> 5 </w:t>
      </w:r>
      <w:r w:rsidRPr="00453C21">
        <w:rPr>
          <w:iCs/>
          <w:lang w:eastAsia="pl-PL"/>
        </w:rPr>
        <w:t xml:space="preserve">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Energyw</w:t>
      </w:r>
      <w:proofErr w:type="spellEnd"/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500 ml</w:t>
      </w:r>
      <w:r w:rsidRPr="00453C21">
        <w:rPr>
          <w:iCs/>
          <w:lang w:eastAsia="pl-PL"/>
        </w:rPr>
        <w:t xml:space="preserve">  w ilości 600 szt. – dieta do żywienia dojelitowego wysokokaloryczna</w:t>
      </w:r>
      <w:r w:rsidRPr="00453C21">
        <w:rPr>
          <w:b/>
          <w:iCs/>
          <w:lang w:eastAsia="pl-PL"/>
        </w:rPr>
        <w:t xml:space="preserve"> </w:t>
      </w:r>
      <w:r w:rsidRPr="00453C21">
        <w:rPr>
          <w:iCs/>
          <w:lang w:eastAsia="pl-PL"/>
        </w:rPr>
        <w:t>(1,5  kcal/ml), bezresztkowa zawierająca białka mleka i białka serwatki (5,6g/100 ml), tłuszcze (olej</w:t>
      </w:r>
      <w:r w:rsidRPr="00453C21">
        <w:rPr>
          <w:b/>
          <w:iCs/>
          <w:lang w:eastAsia="pl-PL"/>
        </w:rPr>
        <w:t xml:space="preserve"> </w:t>
      </w:r>
      <w:r w:rsidRPr="00453C21">
        <w:rPr>
          <w:iCs/>
          <w:lang w:eastAsia="pl-PL"/>
        </w:rPr>
        <w:t>rzepakowy, olej słonecznikowy, ω-3 kwasy tłuszczowe olej rybi EPA,DHA) (5,8g/100 ml), węglowodany(</w:t>
      </w:r>
      <w:proofErr w:type="spellStart"/>
      <w:r w:rsidRPr="00453C21">
        <w:rPr>
          <w:iCs/>
          <w:lang w:eastAsia="pl-PL"/>
        </w:rPr>
        <w:t>maltodekstryny</w:t>
      </w:r>
      <w:proofErr w:type="spellEnd"/>
      <w:r w:rsidRPr="00453C21">
        <w:rPr>
          <w:iCs/>
          <w:lang w:eastAsia="pl-PL"/>
        </w:rPr>
        <w:t xml:space="preserve">) (19g/100 ml)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330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/l?</w:t>
      </w:r>
    </w:p>
    <w:p w:rsidR="0028544B" w:rsidRPr="00453C21" w:rsidRDefault="0028544B" w:rsidP="002461C5">
      <w:pPr>
        <w:pStyle w:val="Tekstpodstawowy"/>
        <w:jc w:val="left"/>
        <w:rPr>
          <w:b/>
          <w:u w:val="single"/>
          <w:lang w:val="pl-PL"/>
        </w:rPr>
      </w:pPr>
    </w:p>
    <w:p w:rsidR="002461C5" w:rsidRPr="00453C21" w:rsidRDefault="002461C5" w:rsidP="002461C5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F21F44" w:rsidRPr="00453C21" w:rsidRDefault="000A1F2F" w:rsidP="002461C5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0A1F2F" w:rsidRPr="00453C21" w:rsidRDefault="000A1F2F" w:rsidP="002461C5">
      <w:pPr>
        <w:pStyle w:val="Tekstpodstawowy"/>
        <w:rPr>
          <w:iCs/>
          <w:lang w:val="pl-PL"/>
        </w:rPr>
      </w:pPr>
    </w:p>
    <w:p w:rsidR="00F21F44" w:rsidRPr="00453C21" w:rsidRDefault="00F21F44" w:rsidP="00F21F44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7-dotyczy części nr 4 </w:t>
      </w:r>
    </w:p>
    <w:p w:rsidR="00F21F44" w:rsidRPr="00453C21" w:rsidRDefault="00F21F44" w:rsidP="00F21F44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 na zaoferowanie w części </w:t>
      </w:r>
      <w:r w:rsidR="000A1F2F" w:rsidRPr="00453C21">
        <w:rPr>
          <w:iCs/>
          <w:lang w:eastAsia="pl-PL"/>
        </w:rPr>
        <w:t>4</w:t>
      </w:r>
      <w:r w:rsidRPr="00453C21">
        <w:rPr>
          <w:iCs/>
          <w:lang w:eastAsia="pl-PL"/>
        </w:rPr>
        <w:t xml:space="preserve">   pozycja </w:t>
      </w:r>
      <w:r w:rsidRPr="00453C21">
        <w:rPr>
          <w:b/>
          <w:iCs/>
          <w:lang w:eastAsia="pl-PL"/>
        </w:rPr>
        <w:t xml:space="preserve">6 </w:t>
      </w:r>
      <w:r w:rsidRPr="00453C21">
        <w:rPr>
          <w:iCs/>
          <w:lang w:eastAsia="pl-PL"/>
        </w:rPr>
        <w:t xml:space="preserve">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Energy w</w:t>
      </w:r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500 ml </w:t>
      </w:r>
      <w:r w:rsidRPr="00453C21">
        <w:rPr>
          <w:iCs/>
          <w:lang w:eastAsia="pl-PL"/>
        </w:rPr>
        <w:t xml:space="preserve"> – dieta do żywienia dojelitowego wysokokaloryczna (1,5 kcal/ml), bezresztkowa, zawierająca białka mleka i białka serwatki (5,6g/100 ml), tłuszcze (olej rzepakowy, olej słonecznikowy, ω-3 kwasy tłuszczowe olej rybi EPA,DHA) (5,8g/100 ml), węglowodany (</w:t>
      </w:r>
      <w:proofErr w:type="spellStart"/>
      <w:r w:rsidRPr="00453C21">
        <w:rPr>
          <w:iCs/>
          <w:lang w:eastAsia="pl-PL"/>
        </w:rPr>
        <w:t>maltodekstryny</w:t>
      </w:r>
      <w:proofErr w:type="spellEnd"/>
      <w:r w:rsidRPr="00453C21">
        <w:rPr>
          <w:iCs/>
          <w:lang w:eastAsia="pl-PL"/>
        </w:rPr>
        <w:t xml:space="preserve">)          (19 g/100 ml)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330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/l?</w:t>
      </w:r>
    </w:p>
    <w:p w:rsidR="000A1F2F" w:rsidRPr="00453C21" w:rsidRDefault="000A1F2F" w:rsidP="00F21F44">
      <w:pPr>
        <w:suppressAutoHyphens w:val="0"/>
        <w:contextualSpacing/>
        <w:jc w:val="both"/>
        <w:rPr>
          <w:b/>
          <w:iCs/>
          <w:lang w:eastAsia="pl-PL"/>
        </w:rPr>
      </w:pPr>
    </w:p>
    <w:p w:rsidR="00F21F44" w:rsidRPr="00453C21" w:rsidRDefault="00F21F44" w:rsidP="002461C5">
      <w:pPr>
        <w:pStyle w:val="Tekstpodstawowy"/>
        <w:rPr>
          <w:iCs/>
          <w:lang w:val="pl-PL"/>
        </w:rPr>
      </w:pPr>
    </w:p>
    <w:p w:rsidR="00F21F44" w:rsidRPr="00453C21" w:rsidRDefault="00F21F44" w:rsidP="00F21F4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lastRenderedPageBreak/>
        <w:t>Odpowiedź:</w:t>
      </w:r>
    </w:p>
    <w:p w:rsidR="00F21F44" w:rsidRPr="00453C21" w:rsidRDefault="000A1F2F" w:rsidP="002461C5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nie wyraża zgody.</w:t>
      </w:r>
    </w:p>
    <w:p w:rsidR="000A1F2F" w:rsidRPr="00453C21" w:rsidRDefault="000A1F2F" w:rsidP="002461C5">
      <w:pPr>
        <w:pStyle w:val="Tekstpodstawowy"/>
        <w:rPr>
          <w:iCs/>
          <w:lang w:val="pl-PL"/>
        </w:rPr>
      </w:pPr>
    </w:p>
    <w:p w:rsidR="00F21F44" w:rsidRPr="00453C21" w:rsidRDefault="00F21F44" w:rsidP="00F21F44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8-dotyczy części nr 4 </w:t>
      </w:r>
    </w:p>
    <w:p w:rsidR="00F21F44" w:rsidRPr="00453C21" w:rsidRDefault="00F21F44" w:rsidP="00F21F44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na zaoferowanie w części </w:t>
      </w:r>
      <w:r w:rsidR="000A1F2F" w:rsidRPr="00453C21">
        <w:rPr>
          <w:iCs/>
          <w:lang w:eastAsia="pl-PL"/>
        </w:rPr>
        <w:t>4</w:t>
      </w:r>
      <w:r w:rsidRPr="00453C21">
        <w:rPr>
          <w:iCs/>
          <w:lang w:eastAsia="pl-PL"/>
        </w:rPr>
        <w:t xml:space="preserve"> pozycja</w:t>
      </w:r>
      <w:r w:rsidRPr="00453C21">
        <w:rPr>
          <w:b/>
          <w:iCs/>
          <w:lang w:eastAsia="pl-PL"/>
        </w:rPr>
        <w:t xml:space="preserve"> 7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Diben</w:t>
      </w:r>
      <w:proofErr w:type="spellEnd"/>
      <w:r w:rsidRPr="00453C21">
        <w:rPr>
          <w:b/>
          <w:iCs/>
          <w:lang w:eastAsia="pl-PL"/>
        </w:rPr>
        <w:t xml:space="preserve"> w 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1000 ml</w:t>
      </w:r>
      <w:r w:rsidRPr="00453C21">
        <w:rPr>
          <w:iCs/>
          <w:lang w:eastAsia="pl-PL"/>
        </w:rPr>
        <w:t xml:space="preserve"> – kompletna dieta do żywienia dojelitowego, przeznaczona dla pacjentów chorych na cukrzycę, o niskiej zawartości </w:t>
      </w:r>
      <w:proofErr w:type="spellStart"/>
      <w:r w:rsidRPr="00453C21">
        <w:rPr>
          <w:iCs/>
          <w:lang w:eastAsia="pl-PL"/>
        </w:rPr>
        <w:t>weglowodanów</w:t>
      </w:r>
      <w:proofErr w:type="spellEnd"/>
      <w:r w:rsidRPr="00453C21">
        <w:rPr>
          <w:iCs/>
          <w:lang w:eastAsia="pl-PL"/>
        </w:rPr>
        <w:t xml:space="preserve"> (</w:t>
      </w:r>
      <w:proofErr w:type="spellStart"/>
      <w:r w:rsidRPr="00453C21">
        <w:rPr>
          <w:iCs/>
          <w:lang w:eastAsia="pl-PL"/>
        </w:rPr>
        <w:t>skorbia</w:t>
      </w:r>
      <w:proofErr w:type="spellEnd"/>
      <w:r w:rsidRPr="00453C21">
        <w:rPr>
          <w:iCs/>
          <w:lang w:eastAsia="pl-PL"/>
        </w:rPr>
        <w:t xml:space="preserve"> i fruktoza) 9,25g/100 ml, o dużej zawartości błonnika, zawierająca białka mleka, ω-3 kwasy tłuszczowe,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1 kcal/ml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345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/l?</w:t>
      </w:r>
    </w:p>
    <w:p w:rsidR="00F21F44" w:rsidRPr="00453C21" w:rsidRDefault="00F21F44" w:rsidP="002461C5">
      <w:pPr>
        <w:pStyle w:val="Tekstpodstawowy"/>
        <w:rPr>
          <w:iCs/>
          <w:lang w:val="pl-PL"/>
        </w:rPr>
      </w:pPr>
    </w:p>
    <w:p w:rsidR="00F21F44" w:rsidRPr="00453C21" w:rsidRDefault="00F21F44" w:rsidP="00F21F4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F21F44" w:rsidRPr="00453C21" w:rsidRDefault="000A1F2F" w:rsidP="00F21F44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28544B" w:rsidRPr="00453C21" w:rsidRDefault="0028544B" w:rsidP="0028544B">
      <w:pPr>
        <w:pStyle w:val="Tekstpodstawowy"/>
        <w:rPr>
          <w:iCs/>
          <w:lang w:val="pl-PL"/>
        </w:rPr>
      </w:pPr>
    </w:p>
    <w:p w:rsidR="00F21F44" w:rsidRPr="00453C21" w:rsidRDefault="00F21F44" w:rsidP="00F21F44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9-dotyczy części nr 4 </w:t>
      </w:r>
    </w:p>
    <w:p w:rsidR="00F21F44" w:rsidRPr="00453C21" w:rsidRDefault="00F21F44" w:rsidP="00F21F44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color w:val="212529"/>
          <w:shd w:val="clear" w:color="auto" w:fill="FFFFFF"/>
          <w:lang w:eastAsia="pl-PL"/>
        </w:rPr>
        <w:t xml:space="preserve">Czy Zamawiający wyrazi zgodę na zaoferowanie w części </w:t>
      </w:r>
      <w:r w:rsidR="007D05AB" w:rsidRPr="00453C21">
        <w:rPr>
          <w:iCs/>
          <w:color w:val="212529"/>
          <w:shd w:val="clear" w:color="auto" w:fill="FFFFFF"/>
          <w:lang w:eastAsia="pl-PL"/>
        </w:rPr>
        <w:t>4</w:t>
      </w:r>
      <w:r w:rsidRPr="00453C21">
        <w:rPr>
          <w:iCs/>
          <w:color w:val="212529"/>
          <w:shd w:val="clear" w:color="auto" w:fill="FFFFFF"/>
          <w:lang w:eastAsia="pl-PL"/>
        </w:rPr>
        <w:t xml:space="preserve">  pozycja 8 diety </w:t>
      </w:r>
      <w:proofErr w:type="spellStart"/>
      <w:r w:rsidRPr="00453C21">
        <w:rPr>
          <w:iCs/>
          <w:color w:val="212529"/>
          <w:shd w:val="clear" w:color="auto" w:fill="FFFFFF"/>
          <w:lang w:eastAsia="pl-PL"/>
        </w:rPr>
        <w:t>Survimed</w:t>
      </w:r>
      <w:proofErr w:type="spellEnd"/>
      <w:r w:rsidRPr="00453C21">
        <w:rPr>
          <w:iCs/>
          <w:color w:val="212529"/>
          <w:shd w:val="clear" w:color="auto" w:fill="FFFFFF"/>
          <w:lang w:eastAsia="pl-PL"/>
        </w:rPr>
        <w:t xml:space="preserve"> OPD </w:t>
      </w:r>
      <w:r w:rsidRPr="00453C21">
        <w:rPr>
          <w:b/>
          <w:iCs/>
          <w:lang w:eastAsia="pl-PL"/>
        </w:rPr>
        <w:t>w</w:t>
      </w:r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1000 ml</w:t>
      </w:r>
      <w:r w:rsidRPr="00453C21">
        <w:rPr>
          <w:iCs/>
          <w:lang w:eastAsia="pl-PL"/>
        </w:rPr>
        <w:t xml:space="preserve"> – </w:t>
      </w:r>
      <w:r w:rsidRPr="00453C21">
        <w:rPr>
          <w:iCs/>
          <w:color w:val="212529"/>
          <w:shd w:val="clear" w:color="auto" w:fill="FFFFFF"/>
          <w:lang w:eastAsia="pl-PL"/>
        </w:rPr>
        <w:t>diety</w:t>
      </w:r>
      <w:r w:rsidRPr="00453C21">
        <w:rPr>
          <w:b/>
          <w:bCs/>
          <w:iCs/>
          <w:color w:val="212529"/>
          <w:shd w:val="clear" w:color="auto" w:fill="FFFFFF"/>
          <w:lang w:eastAsia="pl-PL"/>
        </w:rPr>
        <w:t xml:space="preserve"> </w:t>
      </w:r>
      <w:r w:rsidRPr="00453C21">
        <w:rPr>
          <w:iCs/>
          <w:lang w:eastAsia="pl-PL"/>
        </w:rPr>
        <w:t xml:space="preserve">kompletnej </w:t>
      </w:r>
      <w:proofErr w:type="spellStart"/>
      <w:r w:rsidRPr="00453C21">
        <w:rPr>
          <w:iCs/>
          <w:lang w:eastAsia="pl-PL"/>
        </w:rPr>
        <w:t>normokalorycznej</w:t>
      </w:r>
      <w:proofErr w:type="spellEnd"/>
      <w:r w:rsidRPr="00453C21">
        <w:rPr>
          <w:iCs/>
          <w:lang w:eastAsia="pl-PL"/>
        </w:rPr>
        <w:t xml:space="preserve">                                (1 kcal/ml), </w:t>
      </w:r>
      <w:proofErr w:type="spellStart"/>
      <w:r w:rsidRPr="00453C21">
        <w:rPr>
          <w:iCs/>
          <w:lang w:eastAsia="pl-PL"/>
        </w:rPr>
        <w:t>normobiałkowej</w:t>
      </w:r>
      <w:proofErr w:type="spellEnd"/>
      <w:r w:rsidRPr="00453C21">
        <w:rPr>
          <w:iCs/>
          <w:lang w:eastAsia="pl-PL"/>
        </w:rPr>
        <w:t xml:space="preserve">, opartej na peptydach, zawierającej hydrolizat białka serwatki, tłuszcze LCT, MCT, omega-3 kwasy tłuszczowe, przeznaczonej do żywienia dojelitowego przez zgłębnik, błonnik (0 </w:t>
      </w:r>
      <w:proofErr w:type="spellStart"/>
      <w:r w:rsidRPr="00453C21">
        <w:rPr>
          <w:iCs/>
          <w:lang w:eastAsia="pl-PL"/>
        </w:rPr>
        <w:t>kJ</w:t>
      </w:r>
      <w:proofErr w:type="spellEnd"/>
      <w:r w:rsidRPr="00453C21">
        <w:rPr>
          <w:iCs/>
          <w:lang w:eastAsia="pl-PL"/>
        </w:rPr>
        <w:t xml:space="preserve">%; &lt; 0,1 g w 100 ml), klinicznie wolnej                          od laktozy, bezglutenowej,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300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/l?</w:t>
      </w:r>
    </w:p>
    <w:p w:rsidR="00F21F44" w:rsidRPr="00453C21" w:rsidRDefault="00F21F44" w:rsidP="00F21F44">
      <w:pPr>
        <w:pStyle w:val="Tekstpodstawowy"/>
        <w:rPr>
          <w:b/>
          <w:u w:val="single"/>
          <w:lang w:val="pl-PL"/>
        </w:rPr>
      </w:pPr>
    </w:p>
    <w:p w:rsidR="00F21F44" w:rsidRPr="00453C21" w:rsidRDefault="00F21F44" w:rsidP="00F21F4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F21F44" w:rsidRPr="00453C21" w:rsidRDefault="007D05AB" w:rsidP="00F21F44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nie wyraża zgody.</w:t>
      </w:r>
    </w:p>
    <w:p w:rsidR="00F21F44" w:rsidRPr="00453C21" w:rsidRDefault="00F21F44" w:rsidP="0028544B">
      <w:pPr>
        <w:pStyle w:val="Tekstpodstawowy"/>
        <w:rPr>
          <w:iCs/>
          <w:lang w:val="pl-PL"/>
        </w:rPr>
      </w:pPr>
    </w:p>
    <w:p w:rsidR="00F21F44" w:rsidRPr="00453C21" w:rsidRDefault="00F21F44" w:rsidP="00F21F44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10-dotyczy części nr 4 </w:t>
      </w:r>
    </w:p>
    <w:p w:rsidR="00F21F44" w:rsidRPr="00453C21" w:rsidRDefault="00F21F44" w:rsidP="00D05514">
      <w:pPr>
        <w:suppressAutoHyphens w:val="0"/>
        <w:contextualSpacing/>
        <w:jc w:val="both"/>
        <w:rPr>
          <w:iCs/>
          <w:color w:val="000000" w:themeColor="text1"/>
          <w:lang w:eastAsia="pl-PL"/>
        </w:rPr>
      </w:pPr>
      <w:bookmarkStart w:id="0" w:name="_Hlk91536775"/>
      <w:bookmarkStart w:id="1" w:name="_Hlk91576653"/>
      <w:r w:rsidRPr="00453C21">
        <w:rPr>
          <w:iCs/>
          <w:color w:val="000000" w:themeColor="text1"/>
          <w:lang w:eastAsia="pl-PL"/>
        </w:rPr>
        <w:t xml:space="preserve">Czy Zamawiający wyrazi zgodę na zaoferowanie w części </w:t>
      </w:r>
      <w:r w:rsidR="007D05AB" w:rsidRPr="00453C21">
        <w:rPr>
          <w:iCs/>
          <w:color w:val="000000" w:themeColor="text1"/>
          <w:lang w:eastAsia="pl-PL"/>
        </w:rPr>
        <w:t>4</w:t>
      </w:r>
      <w:r w:rsidRPr="00453C21">
        <w:rPr>
          <w:iCs/>
          <w:color w:val="000000" w:themeColor="text1"/>
          <w:lang w:eastAsia="pl-PL"/>
        </w:rPr>
        <w:t xml:space="preserve"> pozycja </w:t>
      </w:r>
      <w:r w:rsidRPr="00453C21">
        <w:rPr>
          <w:b/>
          <w:iCs/>
          <w:color w:val="000000" w:themeColor="text1"/>
          <w:lang w:eastAsia="pl-PL"/>
        </w:rPr>
        <w:t xml:space="preserve">9 </w:t>
      </w:r>
      <w:r w:rsidRPr="00453C21">
        <w:rPr>
          <w:iCs/>
          <w:color w:val="000000" w:themeColor="text1"/>
          <w:lang w:eastAsia="pl-PL"/>
        </w:rPr>
        <w:t xml:space="preserve">  diety </w:t>
      </w:r>
      <w:proofErr w:type="spellStart"/>
      <w:r w:rsidRPr="00453C21">
        <w:rPr>
          <w:iCs/>
          <w:color w:val="000000" w:themeColor="text1"/>
          <w:lang w:eastAsia="pl-PL"/>
        </w:rPr>
        <w:t>Fresubin</w:t>
      </w:r>
      <w:proofErr w:type="spellEnd"/>
      <w:r w:rsidRPr="00453C21">
        <w:rPr>
          <w:iCs/>
          <w:color w:val="000000" w:themeColor="text1"/>
          <w:lang w:eastAsia="pl-PL"/>
        </w:rPr>
        <w:t xml:space="preserve"> HP Energy w opakowaniu </w:t>
      </w:r>
      <w:proofErr w:type="spellStart"/>
      <w:r w:rsidRPr="00453C21">
        <w:rPr>
          <w:iCs/>
          <w:color w:val="000000" w:themeColor="text1"/>
          <w:lang w:eastAsia="pl-PL"/>
        </w:rPr>
        <w:t>EasyBag</w:t>
      </w:r>
      <w:proofErr w:type="spellEnd"/>
      <w:r w:rsidRPr="00453C21">
        <w:rPr>
          <w:iCs/>
          <w:color w:val="000000" w:themeColor="text1"/>
          <w:lang w:eastAsia="pl-PL"/>
        </w:rPr>
        <w:t xml:space="preserve"> 500 ml – kompletna dieta wysokoenergetyczna (1,5 kcal/ml), do postępowania dietetycznego u osób niedożywionych lub zagrożonych niedożywieniem, ,w chorobach wyniszczających,  w szczególności ze zwiększonym zapotrzebowaniem na energię i białko i/lub z ograniczeniami w przyjmowaniu płynów i/lub zaburzeniami wchłaniania tłuszczów,  bogata w białko </w:t>
      </w:r>
      <w:r w:rsidRPr="00453C21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7,5g/100 ml</w:t>
      </w:r>
      <w:r w:rsidRPr="00453C21">
        <w:rPr>
          <w:iCs/>
          <w:color w:val="000000" w:themeColor="text1"/>
          <w:lang w:eastAsia="pl-PL"/>
        </w:rPr>
        <w:t xml:space="preserve"> (20% energii), węglowodany 17,0 g/100 ml ( 45% energii). Nie zawiera błonnika, klinicznie wolna </w:t>
      </w:r>
      <w:r w:rsidR="00D05514" w:rsidRPr="00453C21">
        <w:rPr>
          <w:iCs/>
          <w:color w:val="000000" w:themeColor="text1"/>
          <w:lang w:eastAsia="pl-PL"/>
        </w:rPr>
        <w:t xml:space="preserve">                    </w:t>
      </w:r>
      <w:r w:rsidRPr="00453C21">
        <w:rPr>
          <w:iCs/>
          <w:color w:val="000000" w:themeColor="text1"/>
          <w:lang w:eastAsia="pl-PL"/>
        </w:rPr>
        <w:t>od laktozy, bezglutenowa. Zawiera olej rybny oraz mieszankę tłuszczów o wysokiej zawartości MCT ułatwiającą wchłanianie ?</w:t>
      </w:r>
      <w:bookmarkEnd w:id="0"/>
    </w:p>
    <w:p w:rsidR="00D05514" w:rsidRPr="00453C21" w:rsidRDefault="00D05514" w:rsidP="00D05514">
      <w:pPr>
        <w:suppressAutoHyphens w:val="0"/>
        <w:contextualSpacing/>
        <w:jc w:val="both"/>
        <w:rPr>
          <w:iCs/>
          <w:color w:val="000000" w:themeColor="text1"/>
          <w:lang w:eastAsia="pl-PL"/>
        </w:rPr>
      </w:pPr>
    </w:p>
    <w:p w:rsidR="00D05514" w:rsidRPr="00453C21" w:rsidRDefault="00D05514" w:rsidP="00D0551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D05514" w:rsidRPr="00453C21" w:rsidRDefault="007D05AB" w:rsidP="00D05514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nie wyraża zgody.</w:t>
      </w:r>
    </w:p>
    <w:p w:rsidR="00D05514" w:rsidRPr="00453C21" w:rsidRDefault="00D05514" w:rsidP="00D05514">
      <w:pPr>
        <w:suppressAutoHyphens w:val="0"/>
        <w:contextualSpacing/>
        <w:jc w:val="both"/>
        <w:rPr>
          <w:iCs/>
          <w:color w:val="000000" w:themeColor="text1"/>
          <w:lang w:eastAsia="pl-PL"/>
        </w:rPr>
      </w:pPr>
    </w:p>
    <w:bookmarkEnd w:id="1"/>
    <w:p w:rsidR="00F21F44" w:rsidRPr="00453C21" w:rsidRDefault="00F21F44" w:rsidP="00F21F44">
      <w:pPr>
        <w:pStyle w:val="Tekstpodstawowy"/>
        <w:rPr>
          <w:b/>
          <w:u w:val="single"/>
          <w:lang w:val="pl-PL"/>
        </w:rPr>
      </w:pPr>
    </w:p>
    <w:p w:rsidR="00D05514" w:rsidRPr="00453C21" w:rsidRDefault="00D05514" w:rsidP="00D05514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11-dotyczy części nr 4 </w:t>
      </w:r>
    </w:p>
    <w:p w:rsidR="00F21F44" w:rsidRPr="00453C21" w:rsidRDefault="00D05514" w:rsidP="0028544B">
      <w:pPr>
        <w:pStyle w:val="Tekstpodstawowy"/>
        <w:rPr>
          <w:iCs/>
          <w:lang w:val="pl-PL"/>
        </w:rPr>
      </w:pPr>
      <w:r w:rsidRPr="00453C21">
        <w:rPr>
          <w:iCs/>
        </w:rPr>
        <w:t xml:space="preserve">Czy Zamawiający wyrazi zgodę na zaoferowanie w  części </w:t>
      </w:r>
      <w:r w:rsidR="007D05AB" w:rsidRPr="00453C21">
        <w:rPr>
          <w:iCs/>
          <w:lang w:val="pl-PL"/>
        </w:rPr>
        <w:t>4</w:t>
      </w:r>
      <w:r w:rsidRPr="00453C21">
        <w:rPr>
          <w:iCs/>
        </w:rPr>
        <w:t xml:space="preserve"> pozycja </w:t>
      </w:r>
      <w:r w:rsidRPr="00453C21">
        <w:rPr>
          <w:b/>
          <w:iCs/>
        </w:rPr>
        <w:t xml:space="preserve">10 </w:t>
      </w:r>
      <w:r w:rsidRPr="00453C21">
        <w:rPr>
          <w:iCs/>
        </w:rPr>
        <w:t xml:space="preserve">diety </w:t>
      </w:r>
      <w:proofErr w:type="spellStart"/>
      <w:r w:rsidRPr="00453C21">
        <w:rPr>
          <w:b/>
          <w:iCs/>
        </w:rPr>
        <w:t>Fresubin</w:t>
      </w:r>
      <w:proofErr w:type="spellEnd"/>
      <w:r w:rsidRPr="00453C21">
        <w:rPr>
          <w:b/>
          <w:iCs/>
        </w:rPr>
        <w:t xml:space="preserve"> </w:t>
      </w:r>
      <w:proofErr w:type="spellStart"/>
      <w:r w:rsidRPr="00453C21">
        <w:rPr>
          <w:b/>
          <w:iCs/>
        </w:rPr>
        <w:t>Original</w:t>
      </w:r>
      <w:proofErr w:type="spellEnd"/>
      <w:r w:rsidRPr="00453C21">
        <w:rPr>
          <w:b/>
          <w:iCs/>
        </w:rPr>
        <w:t xml:space="preserve"> </w:t>
      </w:r>
      <w:proofErr w:type="spellStart"/>
      <w:r w:rsidRPr="00453C21">
        <w:rPr>
          <w:b/>
          <w:iCs/>
        </w:rPr>
        <w:t>Fibre</w:t>
      </w:r>
      <w:proofErr w:type="spellEnd"/>
      <w:r w:rsidRPr="00453C21">
        <w:rPr>
          <w:iCs/>
        </w:rPr>
        <w:t xml:space="preserve"> </w:t>
      </w:r>
      <w:r w:rsidRPr="00453C21">
        <w:rPr>
          <w:b/>
          <w:iCs/>
        </w:rPr>
        <w:t xml:space="preserve">w opakowaniu </w:t>
      </w:r>
      <w:proofErr w:type="spellStart"/>
      <w:r w:rsidRPr="00453C21">
        <w:rPr>
          <w:b/>
          <w:iCs/>
        </w:rPr>
        <w:t>EasyBag</w:t>
      </w:r>
      <w:proofErr w:type="spellEnd"/>
      <w:r w:rsidRPr="00453C21">
        <w:rPr>
          <w:b/>
          <w:iCs/>
        </w:rPr>
        <w:t xml:space="preserve"> 1000 ml</w:t>
      </w:r>
      <w:r w:rsidRPr="00453C21">
        <w:rPr>
          <w:iCs/>
        </w:rPr>
        <w:t xml:space="preserve"> – kompletna dieta do żywienia dojelitowego, standardowa, o wysokiej zawartości błonnika -  1,5g/100 ml, zawierająca białko kazeinowe i sojowe, tłuszcze LCT i  ω-3 kwasy tłuszczowe, </w:t>
      </w:r>
      <w:proofErr w:type="spellStart"/>
      <w:r w:rsidRPr="00453C21">
        <w:rPr>
          <w:iCs/>
        </w:rPr>
        <w:t>normokaloryczna</w:t>
      </w:r>
      <w:proofErr w:type="spellEnd"/>
      <w:r w:rsidRPr="00453C21">
        <w:rPr>
          <w:iCs/>
        </w:rPr>
        <w:t xml:space="preserve"> 1 kcal/ml, izoosmotyczna, o </w:t>
      </w:r>
      <w:proofErr w:type="spellStart"/>
      <w:r w:rsidRPr="00453C21">
        <w:rPr>
          <w:iCs/>
        </w:rPr>
        <w:t>osmolarności</w:t>
      </w:r>
      <w:proofErr w:type="spellEnd"/>
      <w:r w:rsidRPr="00453C21">
        <w:rPr>
          <w:iCs/>
        </w:rPr>
        <w:t xml:space="preserve"> 285 </w:t>
      </w:r>
      <w:proofErr w:type="spellStart"/>
      <w:r w:rsidRPr="00453C21">
        <w:rPr>
          <w:iCs/>
        </w:rPr>
        <w:t>mosmol</w:t>
      </w:r>
      <w:proofErr w:type="spellEnd"/>
      <w:r w:rsidRPr="00453C21">
        <w:rPr>
          <w:iCs/>
        </w:rPr>
        <w:t>/l?</w:t>
      </w:r>
    </w:p>
    <w:p w:rsidR="0028544B" w:rsidRPr="00453C21" w:rsidRDefault="0028544B" w:rsidP="000F2379">
      <w:pPr>
        <w:pStyle w:val="Tekstpodstawowy"/>
        <w:rPr>
          <w:b/>
          <w:u w:val="single"/>
          <w:lang w:val="pl-PL"/>
        </w:rPr>
      </w:pPr>
    </w:p>
    <w:p w:rsidR="00D05514" w:rsidRPr="00453C21" w:rsidRDefault="00D05514" w:rsidP="00D0551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D05514" w:rsidRPr="00453C21" w:rsidRDefault="007D05AB" w:rsidP="00D05514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D05514" w:rsidRPr="00453C21" w:rsidRDefault="00D05514" w:rsidP="000F2379">
      <w:pPr>
        <w:pStyle w:val="Tekstpodstawowy"/>
        <w:rPr>
          <w:b/>
          <w:u w:val="single"/>
          <w:lang w:val="pl-PL"/>
        </w:rPr>
      </w:pPr>
    </w:p>
    <w:p w:rsidR="007D05AB" w:rsidRPr="00453C21" w:rsidRDefault="007D05AB" w:rsidP="000F2379">
      <w:pPr>
        <w:pStyle w:val="Tekstpodstawowy"/>
        <w:rPr>
          <w:b/>
          <w:u w:val="single"/>
          <w:lang w:val="pl-PL"/>
        </w:rPr>
      </w:pPr>
    </w:p>
    <w:p w:rsidR="00D05514" w:rsidRPr="00453C21" w:rsidRDefault="00D05514" w:rsidP="000F2379">
      <w:pPr>
        <w:pStyle w:val="Tekstpodstawowy"/>
        <w:rPr>
          <w:b/>
          <w:u w:val="single"/>
          <w:lang w:val="pl-PL"/>
        </w:rPr>
      </w:pPr>
    </w:p>
    <w:p w:rsidR="00D05514" w:rsidRPr="00453C21" w:rsidRDefault="00D05514" w:rsidP="00D05514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lastRenderedPageBreak/>
        <w:t>Pytanie nr 1</w:t>
      </w:r>
      <w:r w:rsidR="00A25934" w:rsidRPr="00453C21">
        <w:rPr>
          <w:b/>
          <w:u w:val="single"/>
          <w:lang w:val="pl-PL"/>
        </w:rPr>
        <w:t>2</w:t>
      </w:r>
      <w:r w:rsidRPr="00453C21">
        <w:rPr>
          <w:b/>
          <w:u w:val="single"/>
          <w:lang w:val="pl-PL"/>
        </w:rPr>
        <w:t xml:space="preserve">-dotyczy części nr 4 </w:t>
      </w:r>
    </w:p>
    <w:p w:rsidR="00A25934" w:rsidRPr="004141EC" w:rsidRDefault="00A25934" w:rsidP="00A25934">
      <w:pPr>
        <w:suppressAutoHyphens w:val="0"/>
        <w:contextualSpacing/>
        <w:jc w:val="both"/>
        <w:rPr>
          <w:iCs/>
          <w:lang w:eastAsia="pl-PL"/>
        </w:rPr>
      </w:pPr>
      <w:r w:rsidRPr="004141EC">
        <w:rPr>
          <w:iCs/>
          <w:lang w:eastAsia="pl-PL"/>
        </w:rPr>
        <w:t xml:space="preserve">Czy Zamawiający wyrazi zgodę na zaoferowanie w części </w:t>
      </w:r>
      <w:r w:rsidR="007D05AB" w:rsidRPr="004141EC">
        <w:rPr>
          <w:iCs/>
          <w:lang w:eastAsia="pl-PL"/>
        </w:rPr>
        <w:t>4</w:t>
      </w:r>
      <w:r w:rsidRPr="004141EC">
        <w:rPr>
          <w:iCs/>
          <w:lang w:eastAsia="pl-PL"/>
        </w:rPr>
        <w:t xml:space="preserve"> pozycja 11  diety </w:t>
      </w:r>
      <w:proofErr w:type="spellStart"/>
      <w:r w:rsidRPr="004141EC">
        <w:rPr>
          <w:b/>
          <w:iCs/>
          <w:lang w:eastAsia="pl-PL"/>
        </w:rPr>
        <w:t>Fresubin</w:t>
      </w:r>
      <w:proofErr w:type="spellEnd"/>
      <w:r w:rsidRPr="004141EC">
        <w:rPr>
          <w:b/>
          <w:iCs/>
          <w:lang w:eastAsia="pl-PL"/>
        </w:rPr>
        <w:t xml:space="preserve"> 1200   Complete</w:t>
      </w:r>
      <w:r w:rsidRPr="004141EC">
        <w:rPr>
          <w:iCs/>
          <w:lang w:eastAsia="pl-PL"/>
        </w:rPr>
        <w:t xml:space="preserve"> </w:t>
      </w:r>
      <w:r w:rsidRPr="004141EC">
        <w:rPr>
          <w:b/>
          <w:iCs/>
          <w:lang w:eastAsia="pl-PL"/>
        </w:rPr>
        <w:t xml:space="preserve">w opakowaniu </w:t>
      </w:r>
      <w:proofErr w:type="spellStart"/>
      <w:r w:rsidRPr="004141EC">
        <w:rPr>
          <w:b/>
          <w:iCs/>
          <w:lang w:eastAsia="pl-PL"/>
        </w:rPr>
        <w:t>EasyBag</w:t>
      </w:r>
      <w:proofErr w:type="spellEnd"/>
      <w:r w:rsidRPr="004141EC">
        <w:rPr>
          <w:b/>
          <w:iCs/>
          <w:lang w:eastAsia="pl-PL"/>
        </w:rPr>
        <w:t xml:space="preserve"> 1000 ml</w:t>
      </w:r>
      <w:r w:rsidRPr="004141EC">
        <w:rPr>
          <w:iCs/>
          <w:lang w:eastAsia="pl-PL"/>
        </w:rPr>
        <w:t xml:space="preserve">  - </w:t>
      </w:r>
      <w:r w:rsidRPr="004141EC">
        <w:rPr>
          <w:iCs/>
          <w:shd w:val="clear" w:color="auto" w:fill="FFFFFF"/>
          <w:lang w:eastAsia="pl-PL"/>
        </w:rPr>
        <w:t>diety</w:t>
      </w:r>
      <w:r w:rsidRPr="004141EC">
        <w:rPr>
          <w:iCs/>
          <w:lang w:eastAsia="pl-PL"/>
        </w:rPr>
        <w:t xml:space="preserve"> </w:t>
      </w:r>
      <w:r w:rsidRPr="004141EC">
        <w:rPr>
          <w:iCs/>
          <w:shd w:val="clear" w:color="auto" w:fill="FFFFFF"/>
          <w:lang w:eastAsia="pl-PL"/>
        </w:rPr>
        <w:t xml:space="preserve">kompletnej, zawierającej 1,2 kcal/ml, bogatej w białko (20% energii), przeznaczonej do żywienia dojelitowego przez zgłębnik, klinicznie wolnej od laktozy, bezglutenowej, zawierającej błonnik oraz omega-3 kwasy tłuszczowe z oleju rybnego, posiadającej oświadczenie producenta w zakresie zalecanego stosowania w grupie pacjentów niedożywionych lub zagrożonych niedożywieniem związanym z chorobą, w szczególności ze zwiększonym zapotrzebowaniem na białko tj. pacjentów z odleżynami i trudno gojącymi się ranami,                  </w:t>
      </w:r>
      <w:r w:rsidRPr="004141EC">
        <w:rPr>
          <w:iCs/>
          <w:lang w:eastAsia="pl-PL"/>
        </w:rPr>
        <w:t xml:space="preserve">o  </w:t>
      </w:r>
      <w:proofErr w:type="spellStart"/>
      <w:r w:rsidRPr="004141EC">
        <w:rPr>
          <w:iCs/>
          <w:lang w:eastAsia="pl-PL"/>
        </w:rPr>
        <w:t>osmolarności</w:t>
      </w:r>
      <w:proofErr w:type="spellEnd"/>
      <w:r w:rsidRPr="004141EC">
        <w:rPr>
          <w:iCs/>
          <w:lang w:eastAsia="pl-PL"/>
        </w:rPr>
        <w:t xml:space="preserve"> 345 </w:t>
      </w:r>
      <w:proofErr w:type="spellStart"/>
      <w:r w:rsidRPr="004141EC">
        <w:rPr>
          <w:iCs/>
          <w:lang w:eastAsia="pl-PL"/>
        </w:rPr>
        <w:t>mosmol</w:t>
      </w:r>
      <w:proofErr w:type="spellEnd"/>
      <w:r w:rsidRPr="004141EC">
        <w:rPr>
          <w:iCs/>
          <w:shd w:val="clear" w:color="auto" w:fill="FFFFFF"/>
          <w:lang w:eastAsia="pl-PL"/>
        </w:rPr>
        <w:t>?</w:t>
      </w:r>
    </w:p>
    <w:p w:rsidR="00A25934" w:rsidRPr="00453C21" w:rsidRDefault="00A25934" w:rsidP="00D05514">
      <w:pPr>
        <w:pStyle w:val="Tekstpodstawowy"/>
        <w:rPr>
          <w:b/>
          <w:u w:val="single"/>
          <w:lang w:val="pl-PL"/>
        </w:rPr>
      </w:pPr>
    </w:p>
    <w:p w:rsidR="00A25934" w:rsidRPr="00453C21" w:rsidRDefault="00A25934" w:rsidP="00A2593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A25934" w:rsidRPr="00453C21" w:rsidRDefault="007D05AB" w:rsidP="00A25934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nie wyraża zgody.</w:t>
      </w:r>
    </w:p>
    <w:p w:rsidR="00D05514" w:rsidRPr="00453C21" w:rsidRDefault="00D05514" w:rsidP="000F2379">
      <w:pPr>
        <w:pStyle w:val="Tekstpodstawowy"/>
        <w:rPr>
          <w:b/>
          <w:u w:val="single"/>
          <w:lang w:val="pl-PL"/>
        </w:rPr>
      </w:pPr>
    </w:p>
    <w:p w:rsidR="00A25934" w:rsidRPr="00453C21" w:rsidRDefault="00A25934" w:rsidP="00A25934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13-dotyczy części nr 4 </w:t>
      </w:r>
    </w:p>
    <w:p w:rsidR="00A25934" w:rsidRPr="004141EC" w:rsidRDefault="00A25934" w:rsidP="00A25934">
      <w:pPr>
        <w:suppressAutoHyphens w:val="0"/>
        <w:contextualSpacing/>
        <w:jc w:val="both"/>
        <w:rPr>
          <w:iCs/>
          <w:color w:val="000000" w:themeColor="text1"/>
          <w:lang w:eastAsia="pl-PL"/>
        </w:rPr>
      </w:pPr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Czy Zamawiający wyrazi zgodę na zaoferowanie w części </w:t>
      </w:r>
      <w:r w:rsidR="007D05AB"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pozycja 12 </w:t>
      </w:r>
      <w:proofErr w:type="spellStart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Fresubin</w:t>
      </w:r>
      <w:proofErr w:type="spellEnd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HP Energy w opakowaniu </w:t>
      </w:r>
      <w:proofErr w:type="spellStart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EasyBag</w:t>
      </w:r>
      <w:proofErr w:type="spellEnd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1000 ml – kompletna dieta do żywienia dojelitowego, wspomagająca leczenie  odleżyn i trudno gojących się ran, w chorobach wyniszczających, w okresie okołooperacyjnym   wysokokaloryczna (1,5 kcal/ml), </w:t>
      </w:r>
      <w:proofErr w:type="spellStart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bogatobiałkowa</w:t>
      </w:r>
      <w:proofErr w:type="spellEnd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7,5g/100 ml, zawierająca białko kazeinowe i serwatkowe, tłuszcze  MCT/LCT i  ω-3 kwasy tłuszczowe, bezresztkowa o </w:t>
      </w:r>
      <w:proofErr w:type="spellStart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osmolarności</w:t>
      </w:r>
      <w:proofErr w:type="spellEnd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360 </w:t>
      </w:r>
      <w:proofErr w:type="spellStart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mosmol</w:t>
      </w:r>
      <w:proofErr w:type="spellEnd"/>
      <w:r w:rsidRPr="004141EC">
        <w:rPr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/l?</w:t>
      </w:r>
    </w:p>
    <w:p w:rsidR="00A25934" w:rsidRPr="00453C21" w:rsidRDefault="00A25934" w:rsidP="000F2379">
      <w:pPr>
        <w:pStyle w:val="Tekstpodstawowy"/>
        <w:rPr>
          <w:b/>
          <w:u w:val="single"/>
          <w:lang w:val="pl-PL"/>
        </w:rPr>
      </w:pPr>
    </w:p>
    <w:p w:rsidR="00A25934" w:rsidRPr="00453C21" w:rsidRDefault="00A25934" w:rsidP="00A2593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A25934" w:rsidRPr="00453C21" w:rsidRDefault="007D05AB" w:rsidP="00A25934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nie wyraża zgody.</w:t>
      </w:r>
    </w:p>
    <w:p w:rsidR="00A25934" w:rsidRPr="00453C21" w:rsidRDefault="00A25934" w:rsidP="00A25934">
      <w:pPr>
        <w:pStyle w:val="Tekstpodstawowy"/>
        <w:rPr>
          <w:iCs/>
          <w:lang w:val="pl-PL"/>
        </w:rPr>
      </w:pPr>
    </w:p>
    <w:p w:rsidR="00A25934" w:rsidRPr="00453C21" w:rsidRDefault="00A25934" w:rsidP="000F2379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14-dotyczy części nr 4 </w:t>
      </w:r>
    </w:p>
    <w:p w:rsidR="00A25934" w:rsidRPr="00453C21" w:rsidRDefault="00A25934" w:rsidP="000F2379">
      <w:pPr>
        <w:pStyle w:val="Tekstpodstawowy"/>
        <w:rPr>
          <w:i/>
          <w:iCs/>
        </w:rPr>
      </w:pPr>
      <w:r w:rsidRPr="00453C21">
        <w:rPr>
          <w:i/>
          <w:iCs/>
        </w:rPr>
        <w:t xml:space="preserve">Czy Zamawiający wyrazi zgodę na zaoferowanie w części </w:t>
      </w:r>
      <w:r w:rsidR="007D05AB" w:rsidRPr="00453C21">
        <w:rPr>
          <w:i/>
          <w:iCs/>
          <w:lang w:val="pl-PL"/>
        </w:rPr>
        <w:t>4</w:t>
      </w:r>
      <w:r w:rsidRPr="00453C21">
        <w:rPr>
          <w:i/>
          <w:iCs/>
        </w:rPr>
        <w:t xml:space="preserve"> pozycja </w:t>
      </w:r>
      <w:r w:rsidRPr="00453C21">
        <w:rPr>
          <w:b/>
          <w:i/>
          <w:iCs/>
        </w:rPr>
        <w:t>14</w:t>
      </w:r>
      <w:r w:rsidRPr="00453C21">
        <w:rPr>
          <w:i/>
          <w:iCs/>
        </w:rPr>
        <w:t xml:space="preserve"> diety </w:t>
      </w:r>
      <w:proofErr w:type="spellStart"/>
      <w:r w:rsidRPr="00453C21">
        <w:rPr>
          <w:b/>
          <w:i/>
          <w:iCs/>
        </w:rPr>
        <w:t>Diben</w:t>
      </w:r>
      <w:proofErr w:type="spellEnd"/>
      <w:r w:rsidRPr="00453C21">
        <w:rPr>
          <w:b/>
          <w:i/>
          <w:iCs/>
        </w:rPr>
        <w:t xml:space="preserve"> 1,5 kcal HP</w:t>
      </w:r>
      <w:r w:rsidRPr="00453C21">
        <w:rPr>
          <w:i/>
          <w:iCs/>
        </w:rPr>
        <w:t xml:space="preserve"> </w:t>
      </w:r>
      <w:r w:rsidRPr="00453C21">
        <w:rPr>
          <w:b/>
          <w:i/>
          <w:iCs/>
        </w:rPr>
        <w:t xml:space="preserve">w opakowaniu </w:t>
      </w:r>
      <w:proofErr w:type="spellStart"/>
      <w:r w:rsidRPr="00453C21">
        <w:rPr>
          <w:b/>
          <w:i/>
          <w:iCs/>
        </w:rPr>
        <w:t>easybag</w:t>
      </w:r>
      <w:proofErr w:type="spellEnd"/>
      <w:r w:rsidRPr="00453C21">
        <w:rPr>
          <w:i/>
          <w:iCs/>
        </w:rPr>
        <w:t xml:space="preserve"> </w:t>
      </w:r>
      <w:r w:rsidRPr="00453C21">
        <w:rPr>
          <w:b/>
          <w:i/>
          <w:iCs/>
        </w:rPr>
        <w:t>1000 ml</w:t>
      </w:r>
      <w:r w:rsidRPr="00453C21">
        <w:rPr>
          <w:i/>
          <w:iCs/>
        </w:rPr>
        <w:t xml:space="preserve"> – kompletna dieta wysokokaloryczna 150 kcal/100 ml, </w:t>
      </w:r>
      <w:proofErr w:type="spellStart"/>
      <w:r w:rsidRPr="00453C21">
        <w:rPr>
          <w:i/>
          <w:iCs/>
        </w:rPr>
        <w:t>bogatobiałkowa</w:t>
      </w:r>
      <w:proofErr w:type="spellEnd"/>
      <w:r w:rsidRPr="00453C21">
        <w:rPr>
          <w:i/>
          <w:iCs/>
        </w:rPr>
        <w:t xml:space="preserve"> zawartość białka 7,5g/100 ml , </w:t>
      </w:r>
      <w:proofErr w:type="spellStart"/>
      <w:r w:rsidRPr="00453C21">
        <w:rPr>
          <w:i/>
          <w:iCs/>
        </w:rPr>
        <w:t>bogatoresztkowa</w:t>
      </w:r>
      <w:proofErr w:type="spellEnd"/>
      <w:r w:rsidRPr="00453C21">
        <w:rPr>
          <w:i/>
          <w:iCs/>
        </w:rPr>
        <w:t xml:space="preserve">, zawartość błonnika 2,3g/100 ml, zawierająca tłuszcze LCT w tym olej rybny z EPA i DHA oraz MCT, wysoka zawartość MUFA, niski indeks </w:t>
      </w:r>
      <w:proofErr w:type="spellStart"/>
      <w:r w:rsidRPr="00453C21">
        <w:rPr>
          <w:i/>
          <w:iCs/>
        </w:rPr>
        <w:t>glikemiczny</w:t>
      </w:r>
      <w:proofErr w:type="spellEnd"/>
      <w:r w:rsidRPr="00453C21">
        <w:rPr>
          <w:i/>
          <w:iCs/>
        </w:rPr>
        <w:t xml:space="preserve">, niskosodowa.  Do stosowania </w:t>
      </w:r>
      <w:r w:rsidRPr="00453C21">
        <w:rPr>
          <w:i/>
          <w:iCs/>
          <w:lang w:val="pl-PL"/>
        </w:rPr>
        <w:t xml:space="preserve">                          </w:t>
      </w:r>
      <w:r w:rsidRPr="00453C21">
        <w:rPr>
          <w:i/>
          <w:iCs/>
        </w:rPr>
        <w:t xml:space="preserve">w zaburzeniach metabolizmu i tolerancji glukozy np. hiperglikemia, </w:t>
      </w:r>
      <w:proofErr w:type="spellStart"/>
      <w:r w:rsidRPr="00453C21">
        <w:rPr>
          <w:i/>
          <w:iCs/>
        </w:rPr>
        <w:t>insulinooporność</w:t>
      </w:r>
      <w:proofErr w:type="spellEnd"/>
      <w:r w:rsidRPr="00453C21">
        <w:rPr>
          <w:i/>
          <w:iCs/>
        </w:rPr>
        <w:t xml:space="preserve"> </w:t>
      </w:r>
      <w:r w:rsidRPr="00453C21">
        <w:rPr>
          <w:i/>
          <w:iCs/>
          <w:lang w:val="pl-PL"/>
        </w:rPr>
        <w:t xml:space="preserve">                   </w:t>
      </w:r>
      <w:r w:rsidRPr="00453C21">
        <w:rPr>
          <w:i/>
          <w:iCs/>
        </w:rPr>
        <w:t>i cukrzycy?</w:t>
      </w:r>
    </w:p>
    <w:p w:rsidR="00A25934" w:rsidRPr="00453C21" w:rsidRDefault="00A25934" w:rsidP="000F2379">
      <w:pPr>
        <w:pStyle w:val="Tekstpodstawowy"/>
        <w:rPr>
          <w:b/>
          <w:u w:val="single"/>
          <w:lang w:val="pl-PL"/>
        </w:rPr>
      </w:pPr>
    </w:p>
    <w:p w:rsidR="00A25934" w:rsidRPr="00453C21" w:rsidRDefault="00A25934" w:rsidP="00A2593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A25934" w:rsidRPr="00453C21" w:rsidRDefault="007D05AB" w:rsidP="00A25934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Zgodnie z treścią SWZ.</w:t>
      </w:r>
    </w:p>
    <w:p w:rsidR="00A25934" w:rsidRPr="00453C21" w:rsidRDefault="00A25934" w:rsidP="00A25934">
      <w:pPr>
        <w:pStyle w:val="Tekstpodstawowy"/>
        <w:rPr>
          <w:iCs/>
          <w:lang w:val="pl-PL"/>
        </w:rPr>
      </w:pPr>
    </w:p>
    <w:p w:rsidR="00A25934" w:rsidRPr="00453C21" w:rsidRDefault="00A25934" w:rsidP="00A25934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15-dotyczy części nr 4 </w:t>
      </w:r>
    </w:p>
    <w:p w:rsidR="00A25934" w:rsidRPr="00453C21" w:rsidRDefault="00A25934" w:rsidP="00A25934">
      <w:pPr>
        <w:suppressAutoHyphens w:val="0"/>
        <w:contextualSpacing/>
        <w:jc w:val="both"/>
        <w:rPr>
          <w:b/>
          <w:bCs/>
          <w:i/>
          <w:iCs/>
          <w:color w:val="212529"/>
          <w:shd w:val="clear" w:color="auto" w:fill="FFFFFF"/>
          <w:lang w:eastAsia="pl-PL"/>
        </w:rPr>
      </w:pPr>
      <w:r w:rsidRPr="00453C21">
        <w:rPr>
          <w:b/>
          <w:i/>
          <w:iCs/>
          <w:color w:val="212529"/>
          <w:shd w:val="clear" w:color="auto" w:fill="FFFFFF"/>
          <w:lang w:eastAsia="pl-PL"/>
        </w:rPr>
        <w:t xml:space="preserve">Czy Zamawiający wyrazi zgodę na zaoferowanie  w części </w:t>
      </w:r>
      <w:r w:rsidR="007D05AB" w:rsidRPr="00453C21">
        <w:rPr>
          <w:b/>
          <w:i/>
          <w:iCs/>
          <w:color w:val="212529"/>
          <w:shd w:val="clear" w:color="auto" w:fill="FFFFFF"/>
          <w:lang w:eastAsia="pl-PL"/>
        </w:rPr>
        <w:t>4</w:t>
      </w:r>
      <w:r w:rsidRPr="00453C21">
        <w:rPr>
          <w:b/>
          <w:i/>
          <w:iCs/>
          <w:color w:val="212529"/>
          <w:shd w:val="clear" w:color="auto" w:fill="FFFFFF"/>
          <w:lang w:eastAsia="pl-PL"/>
        </w:rPr>
        <w:t xml:space="preserve"> pozycja 15 </w:t>
      </w:r>
      <w:r w:rsidRPr="00453C21">
        <w:rPr>
          <w:b/>
          <w:bCs/>
          <w:i/>
          <w:iCs/>
          <w:color w:val="212529"/>
          <w:shd w:val="clear" w:color="auto" w:fill="FFFFFF"/>
          <w:lang w:eastAsia="pl-PL"/>
        </w:rPr>
        <w:t xml:space="preserve">diety </w:t>
      </w:r>
      <w:proofErr w:type="spellStart"/>
      <w:r w:rsidRPr="00453C21">
        <w:rPr>
          <w:b/>
          <w:bCs/>
          <w:i/>
          <w:iCs/>
          <w:color w:val="212529"/>
          <w:shd w:val="clear" w:color="auto" w:fill="FFFFFF"/>
          <w:lang w:eastAsia="pl-PL"/>
        </w:rPr>
        <w:t>Fresubin</w:t>
      </w:r>
      <w:proofErr w:type="spellEnd"/>
      <w:r w:rsidRPr="00453C21">
        <w:rPr>
          <w:b/>
          <w:bCs/>
          <w:i/>
          <w:iCs/>
          <w:color w:val="212529"/>
          <w:shd w:val="clear" w:color="auto" w:fill="FFFFFF"/>
          <w:lang w:eastAsia="pl-PL"/>
        </w:rPr>
        <w:t xml:space="preserve"> </w:t>
      </w:r>
      <w:proofErr w:type="spellStart"/>
      <w:r w:rsidRPr="00453C21">
        <w:rPr>
          <w:b/>
          <w:bCs/>
          <w:i/>
          <w:iCs/>
          <w:color w:val="212529"/>
          <w:shd w:val="clear" w:color="auto" w:fill="FFFFFF"/>
          <w:lang w:eastAsia="pl-PL"/>
        </w:rPr>
        <w:t>Intensive</w:t>
      </w:r>
      <w:proofErr w:type="spellEnd"/>
      <w:r w:rsidRPr="00453C21">
        <w:rPr>
          <w:b/>
          <w:bCs/>
          <w:i/>
          <w:iCs/>
          <w:color w:val="212529"/>
          <w:shd w:val="clear" w:color="auto" w:fill="FFFFFF"/>
          <w:lang w:eastAsia="pl-PL"/>
        </w:rPr>
        <w:t xml:space="preserve"> - dieta </w:t>
      </w:r>
      <w:r w:rsidRPr="00453C21">
        <w:rPr>
          <w:b/>
          <w:i/>
          <w:iCs/>
          <w:color w:val="45525E"/>
          <w:shd w:val="clear" w:color="auto" w:fill="FFFFFF"/>
          <w:lang w:eastAsia="pl-PL"/>
        </w:rPr>
        <w:t xml:space="preserve">kompletna, </w:t>
      </w:r>
      <w:proofErr w:type="spellStart"/>
      <w:r w:rsidRPr="00453C21">
        <w:rPr>
          <w:b/>
          <w:i/>
          <w:iCs/>
          <w:color w:val="45525E"/>
          <w:shd w:val="clear" w:color="auto" w:fill="FFFFFF"/>
          <w:lang w:eastAsia="pl-PL"/>
        </w:rPr>
        <w:t>normokaloryczna</w:t>
      </w:r>
      <w:proofErr w:type="spellEnd"/>
      <w:r w:rsidRPr="00453C21">
        <w:rPr>
          <w:b/>
          <w:i/>
          <w:iCs/>
          <w:color w:val="45525E"/>
          <w:shd w:val="clear" w:color="auto" w:fill="FFFFFF"/>
          <w:lang w:eastAsia="pl-PL"/>
        </w:rPr>
        <w:t xml:space="preserve"> (1,2 kcal/ml), bogata w białko 10g/100ml (33 en%) oraz EPA i DHA pochodzące z oleju rybnego, przeznaczona do żywienia dojelitowego przez zgłębnik. Zawiera MCT oraz hydrolizat białka serwatki. O niskiej zawartości błonnika, nie zawiera glutenu, klinicznie wolna od laktozy. Do postepowania dietetycznego u osób niedożywionych lub zagrożonych niedożywieniem związanym z chorobą, w szczególności pacjentów krytycznie chorych poddawanych ciągłej terapii nerkozastępczej?</w:t>
      </w:r>
    </w:p>
    <w:p w:rsidR="00A25934" w:rsidRPr="00453C21" w:rsidRDefault="00A25934" w:rsidP="000F2379">
      <w:pPr>
        <w:pStyle w:val="Tekstpodstawowy"/>
        <w:rPr>
          <w:b/>
          <w:u w:val="single"/>
          <w:lang w:val="pl-PL"/>
        </w:rPr>
      </w:pPr>
    </w:p>
    <w:p w:rsidR="00A25934" w:rsidRPr="00453C21" w:rsidRDefault="00A25934" w:rsidP="00A25934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A25934" w:rsidRPr="00453C21" w:rsidRDefault="007D05AB" w:rsidP="00A25934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6800D0" w:rsidRPr="00453C21" w:rsidRDefault="006800D0" w:rsidP="006800D0">
      <w:pPr>
        <w:pStyle w:val="Tekstpodstawowy"/>
        <w:rPr>
          <w:iCs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1</w:t>
      </w:r>
      <w:r w:rsidR="007D05AB" w:rsidRPr="00453C21">
        <w:rPr>
          <w:b/>
          <w:u w:val="single"/>
          <w:lang w:val="pl-PL"/>
        </w:rPr>
        <w:t>6</w:t>
      </w:r>
      <w:r w:rsidRPr="00453C21">
        <w:rPr>
          <w:b/>
          <w:u w:val="single"/>
          <w:lang w:val="pl-PL"/>
        </w:rPr>
        <w:t>-dotyczy części nr 5</w:t>
      </w:r>
    </w:p>
    <w:p w:rsidR="006800D0" w:rsidRPr="00453C21" w:rsidRDefault="006800D0" w:rsidP="006800D0">
      <w:pPr>
        <w:suppressAutoHyphens w:val="0"/>
        <w:contextualSpacing/>
        <w:jc w:val="both"/>
        <w:rPr>
          <w:b/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na zaoferowanie w części 5 pozycja </w:t>
      </w:r>
      <w:r w:rsidRPr="00453C21">
        <w:rPr>
          <w:b/>
          <w:iCs/>
          <w:lang w:eastAsia="pl-PL"/>
        </w:rPr>
        <w:t>1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Protein Energy Drink 200 ml  – </w:t>
      </w:r>
      <w:r w:rsidRPr="00453C21">
        <w:rPr>
          <w:iCs/>
          <w:lang w:eastAsia="pl-PL"/>
        </w:rPr>
        <w:t xml:space="preserve">dieta </w:t>
      </w:r>
      <w:proofErr w:type="spellStart"/>
      <w:r w:rsidRPr="00453C21">
        <w:rPr>
          <w:iCs/>
          <w:lang w:eastAsia="pl-PL"/>
        </w:rPr>
        <w:t>bogatobiałkowa</w:t>
      </w:r>
      <w:proofErr w:type="spellEnd"/>
      <w:r w:rsidRPr="00453C21">
        <w:rPr>
          <w:iCs/>
          <w:lang w:eastAsia="pl-PL"/>
        </w:rPr>
        <w:t>,  wysokokaloryczna (1,5 kcal/ml),</w:t>
      </w:r>
      <w:proofErr w:type="spellStart"/>
      <w:r w:rsidRPr="00453C21">
        <w:rPr>
          <w:iCs/>
          <w:lang w:eastAsia="pl-PL"/>
        </w:rPr>
        <w:t>ubogoresztkowa</w:t>
      </w:r>
      <w:proofErr w:type="spellEnd"/>
      <w:r w:rsidRPr="00453C21">
        <w:rPr>
          <w:iCs/>
          <w:lang w:eastAsia="pl-PL"/>
        </w:rPr>
        <w:t xml:space="preserve">, zawierająca białko mleka (10g/100 ml),  tłuszcze (olej rzepakowy,  olej słonecznikowy) (6,7g/100 ml) – węglowodany  (12,4g/100 ml),  błonnik (kakao) (0,5g/100 ml)o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do 390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 xml:space="preserve">/l, różne smaki </w:t>
      </w:r>
      <w:r w:rsidRPr="00453C21">
        <w:rPr>
          <w:b/>
          <w:iCs/>
          <w:lang w:eastAsia="pl-PL"/>
        </w:rPr>
        <w:t>w ilości 4000 szt</w:t>
      </w:r>
      <w:r w:rsidRPr="00453C21">
        <w:rPr>
          <w:iCs/>
          <w:lang w:eastAsia="pl-PL"/>
        </w:rPr>
        <w:t>.?</w:t>
      </w: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7D05AB" w:rsidRPr="00453C21" w:rsidRDefault="007D05AB" w:rsidP="006800D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Zgodnie z treścią SWZ.</w:t>
      </w: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  <w:bookmarkStart w:id="2" w:name="_Hlk118277143"/>
      <w:r w:rsidRPr="00453C21">
        <w:rPr>
          <w:b/>
          <w:u w:val="single"/>
          <w:lang w:val="pl-PL"/>
        </w:rPr>
        <w:t>Pytanie nr 1</w:t>
      </w:r>
      <w:r w:rsidR="007D05AB" w:rsidRPr="00453C21">
        <w:rPr>
          <w:b/>
          <w:u w:val="single"/>
          <w:lang w:val="pl-PL"/>
        </w:rPr>
        <w:t>7</w:t>
      </w:r>
      <w:r w:rsidRPr="00453C21">
        <w:rPr>
          <w:b/>
          <w:u w:val="single"/>
          <w:lang w:val="pl-PL"/>
        </w:rPr>
        <w:t>-dotyczy części nr 5</w:t>
      </w:r>
    </w:p>
    <w:bookmarkEnd w:id="2"/>
    <w:p w:rsidR="006800D0" w:rsidRPr="00453C21" w:rsidRDefault="006800D0" w:rsidP="006800D0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na zaoferowanie w części 5 pozycja </w:t>
      </w:r>
      <w:r w:rsidRPr="00453C21">
        <w:rPr>
          <w:b/>
          <w:iCs/>
          <w:lang w:eastAsia="pl-PL"/>
        </w:rPr>
        <w:t xml:space="preserve">2 </w:t>
      </w:r>
      <w:r w:rsidRPr="00453C21">
        <w:rPr>
          <w:iCs/>
          <w:lang w:eastAsia="pl-PL"/>
        </w:rPr>
        <w:t xml:space="preserve">diety </w:t>
      </w:r>
      <w:proofErr w:type="spellStart"/>
      <w:r w:rsidRPr="00453C21">
        <w:rPr>
          <w:b/>
          <w:iCs/>
          <w:lang w:eastAsia="pl-PL"/>
        </w:rPr>
        <w:t>Diben</w:t>
      </w:r>
      <w:proofErr w:type="spellEnd"/>
      <w:r w:rsidRPr="00453C21">
        <w:rPr>
          <w:b/>
          <w:iCs/>
          <w:lang w:eastAsia="pl-PL"/>
        </w:rPr>
        <w:t xml:space="preserve"> Drink </w:t>
      </w:r>
      <w:r w:rsidRPr="00453C21">
        <w:rPr>
          <w:iCs/>
          <w:lang w:eastAsia="pl-PL"/>
        </w:rPr>
        <w:t xml:space="preserve">kompletna dieta, przeznaczona dla pacjentów chorych na cukrzycę, zmodyfikowana pod względem zawartości węglowodanów 13,1 g/100 ml,  o niskim indeksie </w:t>
      </w:r>
      <w:proofErr w:type="spellStart"/>
      <w:r w:rsidRPr="00453C21">
        <w:rPr>
          <w:iCs/>
          <w:lang w:eastAsia="pl-PL"/>
        </w:rPr>
        <w:t>glikemicznym</w:t>
      </w:r>
      <w:proofErr w:type="spellEnd"/>
      <w:r w:rsidRPr="00453C21">
        <w:rPr>
          <w:iCs/>
          <w:lang w:eastAsia="pl-PL"/>
        </w:rPr>
        <w:t xml:space="preserve"> w celu lepszej kontroli poziomu glukozy we krwi,</w:t>
      </w:r>
      <w:r w:rsidRPr="00453C21">
        <w:rPr>
          <w:b/>
          <w:iCs/>
          <w:lang w:eastAsia="pl-PL"/>
        </w:rPr>
        <w:t xml:space="preserve"> </w:t>
      </w:r>
      <w:r w:rsidRPr="00453C21">
        <w:rPr>
          <w:iCs/>
          <w:lang w:eastAsia="pl-PL"/>
        </w:rPr>
        <w:t xml:space="preserve">klinicznie wolna od laktozy, o dużej zawartości błonnika – 2g/100 ml, zawierająca białka mleka, ω-3 kwasy tłuszczowe, kwasy tłuszczowe jednonienasycone, MCT,  wysokokaloryczna 1,5 kcal/ml, </w:t>
      </w:r>
      <w:r w:rsidR="007D05AB" w:rsidRPr="00453C21">
        <w:rPr>
          <w:iCs/>
          <w:lang w:eastAsia="pl-PL"/>
        </w:rPr>
        <w:t xml:space="preserve">                                    </w:t>
      </w:r>
      <w:r w:rsidRPr="00453C21">
        <w:rPr>
          <w:iCs/>
          <w:lang w:eastAsia="pl-PL"/>
        </w:rPr>
        <w:t xml:space="preserve">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do 360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/l, w opakowaniach o objętości 200 ml, różne smaki?</w:t>
      </w: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7D05AB" w:rsidRPr="00453C21" w:rsidRDefault="007D05AB" w:rsidP="006800D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wyraża zgodę.</w:t>
      </w: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</w:t>
      </w:r>
      <w:r w:rsidR="007D05AB" w:rsidRPr="00453C21">
        <w:rPr>
          <w:b/>
          <w:u w:val="single"/>
          <w:lang w:val="pl-PL"/>
        </w:rPr>
        <w:t>18</w:t>
      </w:r>
      <w:r w:rsidRPr="00453C21">
        <w:rPr>
          <w:b/>
          <w:u w:val="single"/>
          <w:lang w:val="pl-PL"/>
        </w:rPr>
        <w:t>-dotyczy części nr 6</w:t>
      </w:r>
    </w:p>
    <w:p w:rsidR="006800D0" w:rsidRPr="00453C21" w:rsidRDefault="006800D0" w:rsidP="006800D0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color w:val="212529"/>
          <w:shd w:val="clear" w:color="auto" w:fill="FFFFFF"/>
          <w:lang w:eastAsia="pl-PL"/>
        </w:rPr>
        <w:t xml:space="preserve">Czy Zamawiający wyrazi zgodę na zaoferowanie w części 6 poz. 4  </w:t>
      </w:r>
      <w:r w:rsidRPr="00453C21">
        <w:rPr>
          <w:b/>
          <w:bCs/>
          <w:iCs/>
          <w:color w:val="212529"/>
          <w:shd w:val="clear" w:color="auto" w:fill="FFFFFF"/>
          <w:lang w:eastAsia="pl-PL"/>
        </w:rPr>
        <w:t xml:space="preserve">diety </w:t>
      </w:r>
      <w:proofErr w:type="spellStart"/>
      <w:r w:rsidRPr="00453C21">
        <w:rPr>
          <w:b/>
          <w:bCs/>
          <w:iCs/>
          <w:color w:val="212529"/>
          <w:shd w:val="clear" w:color="auto" w:fill="FFFFFF"/>
          <w:lang w:eastAsia="pl-PL"/>
        </w:rPr>
        <w:t>Fresubin</w:t>
      </w:r>
      <w:proofErr w:type="spellEnd"/>
      <w:r w:rsidRPr="00453C21">
        <w:rPr>
          <w:b/>
          <w:bCs/>
          <w:iCs/>
          <w:color w:val="212529"/>
          <w:shd w:val="clear" w:color="auto" w:fill="FFFFFF"/>
          <w:lang w:eastAsia="pl-PL"/>
        </w:rPr>
        <w:t xml:space="preserve"> </w:t>
      </w:r>
      <w:proofErr w:type="spellStart"/>
      <w:r w:rsidRPr="00453C21">
        <w:rPr>
          <w:b/>
          <w:bCs/>
          <w:iCs/>
          <w:color w:val="212529"/>
          <w:shd w:val="clear" w:color="auto" w:fill="FFFFFF"/>
          <w:lang w:eastAsia="pl-PL"/>
        </w:rPr>
        <w:t>Intensive</w:t>
      </w:r>
      <w:proofErr w:type="spellEnd"/>
      <w:r w:rsidRPr="00453C21">
        <w:rPr>
          <w:b/>
          <w:bCs/>
          <w:iCs/>
          <w:color w:val="212529"/>
          <w:shd w:val="clear" w:color="auto" w:fill="FFFFFF"/>
          <w:lang w:eastAsia="pl-PL"/>
        </w:rPr>
        <w:t xml:space="preserve"> k</w:t>
      </w:r>
      <w:r w:rsidRPr="00453C21">
        <w:rPr>
          <w:iCs/>
          <w:lang w:eastAsia="pl-PL"/>
        </w:rPr>
        <w:t xml:space="preserve">ompletna dieta dla pacjentów krytycznie chorych, poddawanych ciągłej terapii nerkozastępczej,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(1,2 kcal/ml) </w:t>
      </w:r>
      <w:proofErr w:type="spellStart"/>
      <w:r w:rsidRPr="00453C21">
        <w:rPr>
          <w:iCs/>
          <w:lang w:eastAsia="pl-PL"/>
        </w:rPr>
        <w:t>bogatobiałkowa</w:t>
      </w:r>
      <w:proofErr w:type="spellEnd"/>
      <w:r w:rsidRPr="00453C21">
        <w:rPr>
          <w:iCs/>
          <w:lang w:eastAsia="pl-PL"/>
        </w:rPr>
        <w:t xml:space="preserve"> (10 g białka/100 ml), oligopeptydowa, bezresztkowa ( o niskiej zawartości błonnika -0,64 g/100 ml)</w:t>
      </w:r>
      <w:r w:rsidR="007D05AB" w:rsidRPr="00453C21">
        <w:rPr>
          <w:iCs/>
          <w:lang w:eastAsia="pl-PL"/>
        </w:rPr>
        <w:t xml:space="preserve">            </w:t>
      </w:r>
      <w:r w:rsidRPr="00453C21">
        <w:rPr>
          <w:iCs/>
          <w:lang w:eastAsia="pl-PL"/>
        </w:rPr>
        <w:t xml:space="preserve"> w opakowaniu zabezpieczonym </w:t>
      </w:r>
      <w:proofErr w:type="spellStart"/>
      <w:r w:rsidRPr="00453C21">
        <w:rPr>
          <w:iCs/>
          <w:lang w:eastAsia="pl-PL"/>
        </w:rPr>
        <w:t>samozasklepiającą</w:t>
      </w:r>
      <w:proofErr w:type="spellEnd"/>
      <w:r w:rsidRPr="00453C21">
        <w:rPr>
          <w:iCs/>
          <w:lang w:eastAsia="pl-PL"/>
        </w:rPr>
        <w:t xml:space="preserve"> się membraną o pojemności 500 ml? </w:t>
      </w: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7D05AB" w:rsidRPr="00453C21" w:rsidRDefault="007D05AB" w:rsidP="006800D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wyraża zgodę.</w:t>
      </w:r>
    </w:p>
    <w:p w:rsidR="007D05AB" w:rsidRPr="00453C21" w:rsidRDefault="007D05AB" w:rsidP="006800D0">
      <w:pPr>
        <w:pStyle w:val="Tekstpodstawowy"/>
        <w:rPr>
          <w:b/>
          <w:iCs/>
          <w:lang w:val="pl-PL"/>
        </w:rPr>
      </w:pPr>
    </w:p>
    <w:p w:rsidR="00A25934" w:rsidRPr="00453C21" w:rsidRDefault="00A25934" w:rsidP="000F2379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</w:t>
      </w:r>
      <w:r w:rsidR="007D05AB" w:rsidRPr="00453C21">
        <w:rPr>
          <w:b/>
          <w:u w:val="single"/>
          <w:lang w:val="pl-PL"/>
        </w:rPr>
        <w:t>19</w:t>
      </w:r>
      <w:r w:rsidRPr="00453C21">
        <w:rPr>
          <w:b/>
          <w:u w:val="single"/>
          <w:lang w:val="pl-PL"/>
        </w:rPr>
        <w:t>-dotyczy części nr 7</w:t>
      </w:r>
    </w:p>
    <w:p w:rsidR="006800D0" w:rsidRPr="00453C21" w:rsidRDefault="006800D0" w:rsidP="006800D0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>Czy Zamawiający wyrazi zgodę na zaoferowanie w  części nr 7 pozycja</w:t>
      </w:r>
      <w:r w:rsidRPr="00453C21">
        <w:rPr>
          <w:b/>
          <w:iCs/>
          <w:lang w:eastAsia="pl-PL"/>
        </w:rPr>
        <w:t xml:space="preserve"> 1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Original</w:t>
      </w:r>
      <w:proofErr w:type="spellEnd"/>
      <w:r w:rsidRPr="00453C21">
        <w:rPr>
          <w:b/>
          <w:iCs/>
          <w:lang w:eastAsia="pl-PL"/>
        </w:rPr>
        <w:t xml:space="preserve"> w</w:t>
      </w:r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1000 ml</w:t>
      </w:r>
      <w:r w:rsidRPr="00453C21">
        <w:rPr>
          <w:iCs/>
          <w:lang w:eastAsia="pl-PL"/>
        </w:rPr>
        <w:t xml:space="preserve"> – kompletna dieta do żywienia dojelitowego, standardowa, zawierająca białko kazeinowe i sojowe, tłuszcze LCT i ω-3 kwasy tłuszczowe , 30% energii pochodzi z tłuszczy, a 55%  energii z węglowodanów,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1kcal/ml, bezresztkowa 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220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 xml:space="preserve">/l, o smaku neutralnym? </w:t>
      </w:r>
    </w:p>
    <w:p w:rsidR="006800D0" w:rsidRPr="00453C21" w:rsidRDefault="006800D0" w:rsidP="000F2379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iCs/>
          <w:lang w:val="pl-PL"/>
        </w:rPr>
      </w:pPr>
      <w:bookmarkStart w:id="3" w:name="_Hlk118277728"/>
      <w:r w:rsidRPr="00453C21">
        <w:rPr>
          <w:b/>
          <w:iCs/>
          <w:lang w:val="pl-PL"/>
        </w:rPr>
        <w:t>Odpowiedź:</w:t>
      </w:r>
    </w:p>
    <w:p w:rsidR="007D05AB" w:rsidRPr="00453C21" w:rsidRDefault="007D05AB" w:rsidP="006800D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wyraża zgodę.</w:t>
      </w:r>
    </w:p>
    <w:bookmarkEnd w:id="3"/>
    <w:p w:rsidR="006800D0" w:rsidRPr="00453C21" w:rsidRDefault="006800D0" w:rsidP="000F2379">
      <w:pPr>
        <w:pStyle w:val="Tekstpodstawowy"/>
        <w:rPr>
          <w:b/>
          <w:u w:val="single"/>
          <w:lang w:val="pl-PL"/>
        </w:rPr>
      </w:pPr>
    </w:p>
    <w:p w:rsidR="006800D0" w:rsidRPr="00453C21" w:rsidRDefault="006800D0" w:rsidP="006800D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</w:t>
      </w:r>
      <w:r w:rsidR="007D05AB" w:rsidRPr="00453C21">
        <w:rPr>
          <w:b/>
          <w:u w:val="single"/>
          <w:lang w:val="pl-PL"/>
        </w:rPr>
        <w:t>20</w:t>
      </w:r>
      <w:r w:rsidRPr="00453C21">
        <w:rPr>
          <w:b/>
          <w:u w:val="single"/>
          <w:lang w:val="pl-PL"/>
        </w:rPr>
        <w:t>-dotyczy części nr 7</w:t>
      </w:r>
    </w:p>
    <w:p w:rsidR="006800D0" w:rsidRPr="00453C21" w:rsidRDefault="006800D0" w:rsidP="004F2E8A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>Czy Zamawiający wyrazi zgodę na zaoferowanie w  części nr 7 pozycja</w:t>
      </w:r>
      <w:r w:rsidRPr="00453C21">
        <w:rPr>
          <w:b/>
          <w:iCs/>
          <w:lang w:eastAsia="pl-PL"/>
        </w:rPr>
        <w:t xml:space="preserve"> 2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Original</w:t>
      </w:r>
      <w:proofErr w:type="spellEnd"/>
      <w:r w:rsidRPr="00453C21">
        <w:rPr>
          <w:b/>
          <w:iCs/>
          <w:lang w:eastAsia="pl-PL"/>
        </w:rPr>
        <w:t xml:space="preserve"> w</w:t>
      </w:r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500  ml</w:t>
      </w:r>
      <w:r w:rsidRPr="00453C21">
        <w:rPr>
          <w:iCs/>
          <w:lang w:eastAsia="pl-PL"/>
        </w:rPr>
        <w:t xml:space="preserve"> – kompletna dieta do żywienia dojelitowego, </w:t>
      </w:r>
      <w:r w:rsidRPr="00453C21">
        <w:rPr>
          <w:iCs/>
          <w:lang w:eastAsia="pl-PL"/>
        </w:rPr>
        <w:lastRenderedPageBreak/>
        <w:t xml:space="preserve">standardowa, zawierająca białko kazeinowe i sojowe, tłuszcze LCT i ω-3 kwasy tłuszczowe , 30% energii pochodzi z tłuszczy, a 55%   energii z węglowodanów,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1kcal/ml, bezresztkowa 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220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>/l, o smaku neutralnym?</w:t>
      </w:r>
    </w:p>
    <w:p w:rsidR="004F2E8A" w:rsidRPr="00453C21" w:rsidRDefault="004F2E8A" w:rsidP="004F2E8A">
      <w:pPr>
        <w:suppressAutoHyphens w:val="0"/>
        <w:contextualSpacing/>
        <w:jc w:val="both"/>
        <w:rPr>
          <w:iCs/>
          <w:lang w:eastAsia="pl-PL"/>
        </w:rPr>
      </w:pPr>
    </w:p>
    <w:p w:rsidR="004F2E8A" w:rsidRPr="00453C21" w:rsidRDefault="004F2E8A" w:rsidP="004F2E8A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7D05AB" w:rsidRPr="00453C21" w:rsidRDefault="007D05AB" w:rsidP="004F2E8A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wyraża zgodę.</w:t>
      </w:r>
    </w:p>
    <w:p w:rsidR="004F2E8A" w:rsidRPr="00453C21" w:rsidRDefault="004F2E8A" w:rsidP="004F2E8A">
      <w:pPr>
        <w:suppressAutoHyphens w:val="0"/>
        <w:contextualSpacing/>
        <w:jc w:val="both"/>
        <w:rPr>
          <w:iCs/>
          <w:lang w:eastAsia="pl-PL"/>
        </w:rPr>
      </w:pPr>
    </w:p>
    <w:p w:rsidR="004F2E8A" w:rsidRPr="00453C21" w:rsidRDefault="004F2E8A" w:rsidP="004F2E8A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2</w:t>
      </w:r>
      <w:r w:rsidR="007D05AB" w:rsidRPr="00453C21">
        <w:rPr>
          <w:b/>
          <w:u w:val="single"/>
          <w:lang w:val="pl-PL"/>
        </w:rPr>
        <w:t>1</w:t>
      </w:r>
      <w:r w:rsidRPr="00453C21">
        <w:rPr>
          <w:b/>
          <w:u w:val="single"/>
          <w:lang w:val="pl-PL"/>
        </w:rPr>
        <w:t>-dotyczy części nr 7</w:t>
      </w:r>
    </w:p>
    <w:p w:rsidR="004F2E8A" w:rsidRPr="00453C21" w:rsidRDefault="004F2E8A" w:rsidP="004F2E8A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na zaoferowanie w części nr 7  pozycja </w:t>
      </w:r>
      <w:r w:rsidRPr="00453C21">
        <w:rPr>
          <w:b/>
          <w:iCs/>
          <w:lang w:eastAsia="pl-PL"/>
        </w:rPr>
        <w:t>3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Original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Fibre</w:t>
      </w:r>
      <w:proofErr w:type="spellEnd"/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w 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1000 ml</w:t>
      </w:r>
      <w:r w:rsidRPr="00453C21">
        <w:rPr>
          <w:iCs/>
          <w:lang w:eastAsia="pl-PL"/>
        </w:rPr>
        <w:t xml:space="preserve"> – kompletna dieta do żywienia dojelitowego, standardowa, o wysokiej zawartości błonnika – 1,5g/100 ml, zawierająca białko kazeinowe i sojowe,15% energii pochodzi z białka tłuszcze LCT i  ω-3 kwasy tłuszczowe,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1 kcal/ml, izoosmotyczna,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285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 xml:space="preserve">/l? </w:t>
      </w:r>
    </w:p>
    <w:p w:rsidR="004F2E8A" w:rsidRPr="00453C21" w:rsidRDefault="004F2E8A" w:rsidP="004F2E8A">
      <w:pPr>
        <w:pStyle w:val="Tekstpodstawowy"/>
        <w:rPr>
          <w:b/>
          <w:u w:val="single"/>
          <w:lang w:val="pl-PL"/>
        </w:rPr>
      </w:pPr>
    </w:p>
    <w:p w:rsidR="004F2E8A" w:rsidRPr="00453C21" w:rsidRDefault="004F2E8A" w:rsidP="004F2E8A">
      <w:pPr>
        <w:suppressAutoHyphens w:val="0"/>
        <w:contextualSpacing/>
        <w:jc w:val="both"/>
        <w:rPr>
          <w:iCs/>
          <w:lang w:eastAsia="pl-PL"/>
        </w:rPr>
      </w:pPr>
    </w:p>
    <w:p w:rsidR="004F2E8A" w:rsidRPr="00453C21" w:rsidRDefault="004F2E8A" w:rsidP="004F2E8A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7D05AB" w:rsidRPr="00453C21" w:rsidRDefault="007D05AB" w:rsidP="004F2E8A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wyraża zgodę.</w:t>
      </w:r>
    </w:p>
    <w:p w:rsidR="004F2E8A" w:rsidRPr="00453C21" w:rsidRDefault="004F2E8A" w:rsidP="004F2E8A">
      <w:pPr>
        <w:suppressAutoHyphens w:val="0"/>
        <w:contextualSpacing/>
        <w:jc w:val="both"/>
        <w:rPr>
          <w:iCs/>
          <w:lang w:eastAsia="pl-PL"/>
        </w:rPr>
      </w:pPr>
    </w:p>
    <w:p w:rsidR="004F2E8A" w:rsidRPr="00453C21" w:rsidRDefault="004F2E8A" w:rsidP="004F2E8A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2</w:t>
      </w:r>
      <w:r w:rsidR="007D05AB" w:rsidRPr="00453C21">
        <w:rPr>
          <w:b/>
          <w:u w:val="single"/>
          <w:lang w:val="pl-PL"/>
        </w:rPr>
        <w:t>2</w:t>
      </w:r>
      <w:r w:rsidRPr="00453C21">
        <w:rPr>
          <w:b/>
          <w:u w:val="single"/>
          <w:lang w:val="pl-PL"/>
        </w:rPr>
        <w:t>-dotyczy części nr 7</w:t>
      </w:r>
    </w:p>
    <w:p w:rsidR="004F2E8A" w:rsidRPr="00453C21" w:rsidRDefault="004F2E8A" w:rsidP="004F2E8A">
      <w:pPr>
        <w:suppressAutoHyphens w:val="0"/>
        <w:contextualSpacing/>
        <w:jc w:val="both"/>
        <w:rPr>
          <w:iCs/>
          <w:lang w:eastAsia="pl-PL"/>
        </w:rPr>
      </w:pPr>
      <w:r w:rsidRPr="00453C21">
        <w:rPr>
          <w:iCs/>
          <w:lang w:eastAsia="pl-PL"/>
        </w:rPr>
        <w:t xml:space="preserve">Czy Zamawiający wyrazi zgodę na zaoferowanie w części nr 7  pozycja </w:t>
      </w:r>
      <w:r w:rsidRPr="00453C21">
        <w:rPr>
          <w:b/>
          <w:iCs/>
          <w:lang w:eastAsia="pl-PL"/>
        </w:rPr>
        <w:t>4</w:t>
      </w:r>
      <w:r w:rsidRPr="00453C21">
        <w:rPr>
          <w:iCs/>
          <w:lang w:eastAsia="pl-PL"/>
        </w:rPr>
        <w:t xml:space="preserve"> diety </w:t>
      </w:r>
      <w:proofErr w:type="spellStart"/>
      <w:r w:rsidRPr="00453C21">
        <w:rPr>
          <w:b/>
          <w:iCs/>
          <w:lang w:eastAsia="pl-PL"/>
        </w:rPr>
        <w:t>Fresubin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Original</w:t>
      </w:r>
      <w:proofErr w:type="spellEnd"/>
      <w:r w:rsidRPr="00453C21">
        <w:rPr>
          <w:b/>
          <w:iCs/>
          <w:lang w:eastAsia="pl-PL"/>
        </w:rPr>
        <w:t xml:space="preserve"> </w:t>
      </w:r>
      <w:proofErr w:type="spellStart"/>
      <w:r w:rsidRPr="00453C21">
        <w:rPr>
          <w:b/>
          <w:iCs/>
          <w:lang w:eastAsia="pl-PL"/>
        </w:rPr>
        <w:t>Fibre</w:t>
      </w:r>
      <w:proofErr w:type="spellEnd"/>
      <w:r w:rsidRPr="00453C21">
        <w:rPr>
          <w:iCs/>
          <w:lang w:eastAsia="pl-PL"/>
        </w:rPr>
        <w:t xml:space="preserve"> </w:t>
      </w:r>
      <w:r w:rsidRPr="00453C21">
        <w:rPr>
          <w:b/>
          <w:iCs/>
          <w:lang w:eastAsia="pl-PL"/>
        </w:rPr>
        <w:t xml:space="preserve">w opakowaniu </w:t>
      </w:r>
      <w:proofErr w:type="spellStart"/>
      <w:r w:rsidRPr="00453C21">
        <w:rPr>
          <w:b/>
          <w:iCs/>
          <w:lang w:eastAsia="pl-PL"/>
        </w:rPr>
        <w:t>EasyBag</w:t>
      </w:r>
      <w:proofErr w:type="spellEnd"/>
      <w:r w:rsidRPr="00453C21">
        <w:rPr>
          <w:b/>
          <w:iCs/>
          <w:lang w:eastAsia="pl-PL"/>
        </w:rPr>
        <w:t xml:space="preserve"> 500 ml</w:t>
      </w:r>
      <w:r w:rsidRPr="00453C21">
        <w:rPr>
          <w:iCs/>
          <w:lang w:eastAsia="pl-PL"/>
        </w:rPr>
        <w:t xml:space="preserve"> – kompletna dieta do żywienia dojelitowego, standardowa, o wysokiej zawartości błonnika – 1,5g/100 ml, zawierająca białko kazeinowe i sojowe, 15% energii pochodzi z białka, tłuszcze LCT i  ω-3 kwasy tłuszczowe, </w:t>
      </w:r>
      <w:proofErr w:type="spellStart"/>
      <w:r w:rsidRPr="00453C21">
        <w:rPr>
          <w:iCs/>
          <w:lang w:eastAsia="pl-PL"/>
        </w:rPr>
        <w:t>normokaloryczna</w:t>
      </w:r>
      <w:proofErr w:type="spellEnd"/>
      <w:r w:rsidRPr="00453C21">
        <w:rPr>
          <w:iCs/>
          <w:lang w:eastAsia="pl-PL"/>
        </w:rPr>
        <w:t xml:space="preserve"> 1 kcal/ml, izoosmotyczna, o </w:t>
      </w:r>
      <w:proofErr w:type="spellStart"/>
      <w:r w:rsidRPr="00453C21">
        <w:rPr>
          <w:iCs/>
          <w:lang w:eastAsia="pl-PL"/>
        </w:rPr>
        <w:t>osmolarności</w:t>
      </w:r>
      <w:proofErr w:type="spellEnd"/>
      <w:r w:rsidRPr="00453C21">
        <w:rPr>
          <w:iCs/>
          <w:lang w:eastAsia="pl-PL"/>
        </w:rPr>
        <w:t xml:space="preserve"> 285 </w:t>
      </w:r>
      <w:proofErr w:type="spellStart"/>
      <w:r w:rsidRPr="00453C21">
        <w:rPr>
          <w:iCs/>
          <w:lang w:eastAsia="pl-PL"/>
        </w:rPr>
        <w:t>mosmol</w:t>
      </w:r>
      <w:proofErr w:type="spellEnd"/>
      <w:r w:rsidRPr="00453C21">
        <w:rPr>
          <w:iCs/>
          <w:lang w:eastAsia="pl-PL"/>
        </w:rPr>
        <w:t xml:space="preserve">/l? </w:t>
      </w:r>
    </w:p>
    <w:p w:rsidR="004F2E8A" w:rsidRPr="00453C21" w:rsidRDefault="004F2E8A" w:rsidP="004F2E8A">
      <w:pPr>
        <w:suppressAutoHyphens w:val="0"/>
        <w:contextualSpacing/>
        <w:jc w:val="both"/>
        <w:rPr>
          <w:iCs/>
          <w:lang w:eastAsia="pl-PL"/>
        </w:rPr>
      </w:pPr>
    </w:p>
    <w:p w:rsidR="004F2E8A" w:rsidRPr="00453C21" w:rsidRDefault="004F2E8A" w:rsidP="004F2E8A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7D05AB" w:rsidRPr="00453C21" w:rsidRDefault="007D05AB" w:rsidP="004F2E8A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wyraża zgodę.</w:t>
      </w:r>
    </w:p>
    <w:p w:rsidR="006800D0" w:rsidRPr="00453C21" w:rsidRDefault="006800D0" w:rsidP="000F2379">
      <w:pPr>
        <w:pStyle w:val="Tekstpodstawowy"/>
        <w:rPr>
          <w:b/>
          <w:u w:val="single"/>
          <w:lang w:val="pl-PL"/>
        </w:rPr>
      </w:pPr>
    </w:p>
    <w:p w:rsidR="004F2E8A" w:rsidRPr="00453C21" w:rsidRDefault="004F2E8A" w:rsidP="004F2E8A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2</w:t>
      </w:r>
      <w:r w:rsidR="007D05AB" w:rsidRPr="00453C21">
        <w:rPr>
          <w:b/>
          <w:u w:val="single"/>
          <w:lang w:val="pl-PL"/>
        </w:rPr>
        <w:t>3</w:t>
      </w:r>
      <w:r w:rsidRPr="00453C21">
        <w:rPr>
          <w:b/>
          <w:u w:val="single"/>
          <w:lang w:val="pl-PL"/>
        </w:rPr>
        <w:t>- dotyczy części nr 4,6,7</w:t>
      </w:r>
    </w:p>
    <w:p w:rsidR="004F2E8A" w:rsidRPr="00453C21" w:rsidRDefault="004F2E8A" w:rsidP="004F2E8A">
      <w:pPr>
        <w:suppressAutoHyphens w:val="0"/>
        <w:jc w:val="both"/>
        <w:rPr>
          <w:bCs/>
          <w:iCs/>
          <w:color w:val="212529"/>
          <w:shd w:val="clear" w:color="auto" w:fill="FFFFFF"/>
          <w:lang w:eastAsia="pl-PL"/>
        </w:rPr>
      </w:pPr>
      <w:r w:rsidRPr="00453C21">
        <w:rPr>
          <w:bCs/>
          <w:iCs/>
          <w:color w:val="212529"/>
          <w:shd w:val="clear" w:color="auto" w:fill="FFFFFF"/>
          <w:lang w:eastAsia="pl-PL"/>
        </w:rPr>
        <w:t>W związku z tym, iż dostępne na rynku polskim produkty do żywienia dojelitowego z uwagi na technologię produkcji i brak konserwantów maja średnio do 12 – miesięcy okres przydatności od momentu wyprodukowania</w:t>
      </w:r>
      <w:r w:rsidR="0028052C" w:rsidRPr="00453C21">
        <w:rPr>
          <w:bCs/>
          <w:iCs/>
          <w:color w:val="212529"/>
          <w:shd w:val="clear" w:color="auto" w:fill="FFFFFF"/>
          <w:lang w:eastAsia="pl-PL"/>
        </w:rPr>
        <w:t xml:space="preserve"> </w:t>
      </w:r>
      <w:r w:rsidRPr="00453C21">
        <w:rPr>
          <w:bCs/>
          <w:iCs/>
          <w:color w:val="212529"/>
          <w:shd w:val="clear" w:color="auto" w:fill="FFFFFF"/>
          <w:lang w:eastAsia="pl-PL"/>
        </w:rPr>
        <w:t>w fabryce, prosimy Państwa o uwzględnienie specyfikacji produktów dojelitowych pod kątem terminu ważności oraz modyfikację kryteriów zawartych w Części  XX pkt 9 SWZ – akceptując dostawy produktów do żywienia dojelitowego z terminem ważności nie krótszym niż 8 miesięcy.</w:t>
      </w:r>
    </w:p>
    <w:p w:rsidR="004F2E8A" w:rsidRPr="00453C21" w:rsidRDefault="004F2E8A" w:rsidP="004F2E8A">
      <w:pPr>
        <w:suppressAutoHyphens w:val="0"/>
        <w:jc w:val="both"/>
        <w:rPr>
          <w:bCs/>
          <w:iCs/>
          <w:color w:val="212529"/>
          <w:shd w:val="clear" w:color="auto" w:fill="FFFFFF"/>
          <w:lang w:eastAsia="pl-PL"/>
        </w:rPr>
      </w:pPr>
      <w:r w:rsidRPr="00453C21">
        <w:rPr>
          <w:bCs/>
          <w:iCs/>
          <w:color w:val="212529"/>
          <w:shd w:val="clear" w:color="auto" w:fill="FFFFFF"/>
          <w:lang w:eastAsia="pl-PL"/>
        </w:rPr>
        <w:t>W związku z powyższym prosimy o modyfikację zapisu w zakresie Części 4,6,7                               i przyznanie max ilości punktów (40 punktów) w przypadku zaoferowania produktu                        z data ważności nie krótszą niż 8 miesięcy.</w:t>
      </w:r>
    </w:p>
    <w:p w:rsidR="004F2E8A" w:rsidRPr="00453C21" w:rsidRDefault="004F2E8A" w:rsidP="000F2379">
      <w:pPr>
        <w:pStyle w:val="Tekstpodstawowy"/>
        <w:rPr>
          <w:b/>
          <w:u w:val="single"/>
          <w:lang w:val="pl-PL"/>
        </w:rPr>
      </w:pPr>
    </w:p>
    <w:p w:rsidR="004F2E8A" w:rsidRPr="00453C21" w:rsidRDefault="004F2E8A" w:rsidP="004F2E8A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28052C" w:rsidRPr="00453C21" w:rsidRDefault="0028052C" w:rsidP="004F2E8A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wymaga aby zaoferowane produkty posiadały termin ważności nie krótszy niż 9 miesięcy.</w:t>
      </w:r>
    </w:p>
    <w:p w:rsidR="004F2E8A" w:rsidRPr="00453C21" w:rsidRDefault="004F2E8A" w:rsidP="000F2379">
      <w:pPr>
        <w:pStyle w:val="Tekstpodstawowy"/>
        <w:rPr>
          <w:b/>
          <w:u w:val="single"/>
          <w:lang w:val="pl-PL"/>
        </w:rPr>
      </w:pPr>
    </w:p>
    <w:p w:rsidR="00614127" w:rsidRPr="00453C21" w:rsidRDefault="00614127" w:rsidP="00614127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2</w:t>
      </w:r>
      <w:r w:rsidR="0028052C" w:rsidRPr="00453C21">
        <w:rPr>
          <w:b/>
          <w:u w:val="single"/>
          <w:lang w:val="pl-PL"/>
        </w:rPr>
        <w:t>4</w:t>
      </w:r>
    </w:p>
    <w:p w:rsidR="00B110F2" w:rsidRPr="00453C21" w:rsidRDefault="00B110F2" w:rsidP="00614127">
      <w:pPr>
        <w:pStyle w:val="Tekstpodstawowy"/>
      </w:pPr>
      <w:r w:rsidRPr="00453C21">
        <w:rPr>
          <w:color w:val="000000"/>
        </w:rPr>
        <w:t xml:space="preserve">Do rozdziału XX ust. 9 pkt 2 SWZ kryterium oceny ofert w zakresie terminu ważności: </w:t>
      </w:r>
      <w:r w:rsidRPr="00453C21">
        <w:t xml:space="preserve">Skoro Zamawiający przewiduje dostawy sukcesywne, zgodne z bieżącym zapotrzebowaniem, czyli nie przewiduje konieczności dłuższego przechowywania zamówionych produktów w magazynie apteki szpitalnej, oraz z uwagi na to, że zgodnie z Prawem farmaceutycznym produkty lecznicze do ostatniego dnia terminu ważności są pełnowartościowe i dopuszczone do obrotu, prosimy o zmianę sposobu wyliczania </w:t>
      </w:r>
      <w:r w:rsidRPr="00453C21">
        <w:lastRenderedPageBreak/>
        <w:t>punktów dla kryterium termin ważności w taki sposób aby najdłuższy oceniany termin przydatności wynosił 10 miesięcy, a najkrótszy 6 miesięcy.</w:t>
      </w:r>
    </w:p>
    <w:p w:rsidR="00B110F2" w:rsidRPr="00453C21" w:rsidRDefault="00B110F2" w:rsidP="00614127">
      <w:pPr>
        <w:pStyle w:val="Tekstpodstawowy"/>
        <w:rPr>
          <w:b/>
          <w:u w:val="single"/>
          <w:lang w:val="pl-PL"/>
        </w:rPr>
      </w:pPr>
    </w:p>
    <w:p w:rsidR="00B110F2" w:rsidRPr="00453C21" w:rsidRDefault="00B110F2" w:rsidP="00B110F2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B110F2" w:rsidRPr="00453C21" w:rsidRDefault="00B110F2" w:rsidP="00614127">
      <w:pPr>
        <w:pStyle w:val="Tekstpodstawowy"/>
        <w:rPr>
          <w:lang w:val="pl-PL"/>
        </w:rPr>
      </w:pPr>
      <w:r w:rsidRPr="00453C21">
        <w:rPr>
          <w:lang w:val="pl-PL"/>
        </w:rPr>
        <w:t>Termin dostawy nie ma powiązania z terminem przechowywania. Zamawiający wyraża zgodę na zaoferowanie produktów o minimalnym terminie ważności -9 miesięcy</w:t>
      </w:r>
      <w:r w:rsidR="00B76280" w:rsidRPr="00453C21">
        <w:rPr>
          <w:lang w:val="pl-PL"/>
        </w:rPr>
        <w:t>.</w:t>
      </w:r>
    </w:p>
    <w:p w:rsidR="00B76280" w:rsidRPr="00453C21" w:rsidRDefault="00B76280" w:rsidP="00614127">
      <w:pPr>
        <w:pStyle w:val="Tekstpodstawowy"/>
        <w:rPr>
          <w:lang w:val="pl-PL"/>
        </w:rPr>
      </w:pP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2</w:t>
      </w:r>
      <w:r w:rsidR="0028052C" w:rsidRPr="00453C21">
        <w:rPr>
          <w:b/>
          <w:u w:val="single"/>
          <w:lang w:val="pl-PL"/>
        </w:rPr>
        <w:t>5</w:t>
      </w:r>
    </w:p>
    <w:p w:rsidR="00B76280" w:rsidRPr="00453C21" w:rsidRDefault="00B76280" w:rsidP="00B76280">
      <w:pPr>
        <w:suppressAutoHyphens w:val="0"/>
        <w:jc w:val="both"/>
        <w:rPr>
          <w:rFonts w:eastAsiaTheme="minorHAnsi"/>
          <w:color w:val="000000"/>
          <w:lang w:eastAsia="en-US"/>
        </w:rPr>
      </w:pPr>
      <w:r w:rsidRPr="00453C21">
        <w:rPr>
          <w:rFonts w:eastAsiaTheme="minorHAnsi"/>
          <w:color w:val="000000"/>
          <w:lang w:eastAsia="en-US"/>
        </w:rPr>
        <w:t>Do §2 ust. 4 wzoru umowy: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                     do ostatniego dnia terminu ważności są pełnowartościowe i dopuszczone do obrotu.                     W związku z powyższym prosimy o dopisanie do §2 ust. 4 projektu umowy następującej treści: "Dostawy produktów z krótszym terminem ważności mogą być dopuszczone                      w wyjątkowych sytuacjach i każdorazowo zgodę na nie musi wyrazić upoważniony przedstawiciel Zamawiającego.".</w:t>
      </w: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B76280" w:rsidRPr="00453C21" w:rsidRDefault="00B76280" w:rsidP="00614127">
      <w:pPr>
        <w:pStyle w:val="Tekstpodstawowy"/>
        <w:rPr>
          <w:lang w:val="pl-PL"/>
        </w:rPr>
      </w:pPr>
      <w:r w:rsidRPr="00453C21">
        <w:rPr>
          <w:lang w:val="pl-PL"/>
        </w:rPr>
        <w:t>Odpowiedź zgodna z odpowiedzią na pytanie nr 2</w:t>
      </w:r>
      <w:r w:rsidR="0028052C" w:rsidRPr="00453C21">
        <w:rPr>
          <w:lang w:val="pl-PL"/>
        </w:rPr>
        <w:t>4</w:t>
      </w:r>
      <w:r w:rsidRPr="00453C21">
        <w:rPr>
          <w:lang w:val="pl-PL"/>
        </w:rPr>
        <w:t>.</w:t>
      </w:r>
    </w:p>
    <w:p w:rsidR="00B76280" w:rsidRPr="00453C21" w:rsidRDefault="00B76280" w:rsidP="00614127">
      <w:pPr>
        <w:pStyle w:val="Tekstpodstawowy"/>
        <w:rPr>
          <w:lang w:val="pl-PL"/>
        </w:rPr>
      </w:pP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2</w:t>
      </w:r>
      <w:r w:rsidR="0028052C" w:rsidRPr="00453C21">
        <w:rPr>
          <w:b/>
          <w:u w:val="single"/>
          <w:lang w:val="pl-PL"/>
        </w:rPr>
        <w:t>6</w:t>
      </w:r>
    </w:p>
    <w:p w:rsidR="00B76280" w:rsidRPr="00453C21" w:rsidRDefault="00B76280" w:rsidP="00453C21">
      <w:pPr>
        <w:suppressAutoHyphens w:val="0"/>
        <w:jc w:val="both"/>
        <w:rPr>
          <w:rFonts w:eastAsiaTheme="minorHAnsi"/>
          <w:lang w:eastAsia="en-US"/>
        </w:rPr>
      </w:pPr>
      <w:r w:rsidRPr="00453C21">
        <w:rPr>
          <w:rFonts w:eastAsiaTheme="minorHAnsi"/>
          <w:lang w:eastAsia="en-US"/>
        </w:rPr>
        <w:t xml:space="preserve">Do §2 ust. 5 wzoru umowy: Prosimy o dodanie słów zgodnych z art. 552 k.c.: "... </w:t>
      </w:r>
      <w:r w:rsidR="00453C21">
        <w:rPr>
          <w:rFonts w:eastAsiaTheme="minorHAnsi"/>
          <w:lang w:eastAsia="en-US"/>
        </w:rPr>
        <w:t xml:space="preserve">                               </w:t>
      </w:r>
      <w:r w:rsidRPr="00453C21">
        <w:rPr>
          <w:rFonts w:eastAsiaTheme="minorHAnsi"/>
          <w:lang w:eastAsia="en-US"/>
        </w:rPr>
        <w:t xml:space="preserve">z wyłączeniem powołania się przez Wykonawcę na okoliczności, które zgodnie </w:t>
      </w:r>
      <w:r w:rsidR="00453C21">
        <w:rPr>
          <w:rFonts w:eastAsiaTheme="minorHAnsi"/>
          <w:lang w:eastAsia="en-US"/>
        </w:rPr>
        <w:t xml:space="preserve">                                 </w:t>
      </w:r>
      <w:r w:rsidRPr="00453C21">
        <w:rPr>
          <w:rFonts w:eastAsiaTheme="minorHAnsi"/>
          <w:lang w:eastAsia="en-US"/>
        </w:rPr>
        <w:t>z przepisami prawa powszechnie obowiązującego uprawniają Sprzedającego do odmowy dostarczenia towaru Kupującemu.".</w:t>
      </w: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</w:p>
    <w:p w:rsidR="00B76280" w:rsidRDefault="00B76280" w:rsidP="00B7628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453C21" w:rsidRPr="00453C21" w:rsidRDefault="00453C21" w:rsidP="00B7628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B76280" w:rsidRPr="00453C21" w:rsidRDefault="00B76280" w:rsidP="00614127">
      <w:pPr>
        <w:pStyle w:val="Tekstpodstawowy"/>
        <w:rPr>
          <w:lang w:val="pl-PL"/>
        </w:rPr>
      </w:pP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2</w:t>
      </w:r>
      <w:r w:rsidR="0028052C" w:rsidRPr="00453C21">
        <w:rPr>
          <w:b/>
          <w:u w:val="single"/>
          <w:lang w:val="pl-PL"/>
        </w:rPr>
        <w:t>7</w:t>
      </w: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t>Do §2 ust. 14 wzoru umowy. W związku z tym, że czynność prawna dokonana przez strony nie może skutkować wyłączeniem ze stosowania bezwzględnie obowiązujących przepisów prawa, a takim jest art. 552 Kodeksu Cywilnego uprawniającego Sprzedawcę do wstrzymania dostaw w przypadku, gdy Kupujący dopuszcza się zwłoki z dokonaniem zapłaty za dostarczoną część zamówienia, prosimy o usunięcie z umowy odpowiednich postanowień §2 ust. 14.</w:t>
      </w:r>
    </w:p>
    <w:p w:rsidR="00B76280" w:rsidRPr="00453C21" w:rsidRDefault="00B76280" w:rsidP="00614127">
      <w:pPr>
        <w:pStyle w:val="Tekstpodstawowy"/>
        <w:rPr>
          <w:lang w:val="pl-PL"/>
        </w:rPr>
      </w:pPr>
    </w:p>
    <w:p w:rsidR="00B76280" w:rsidRDefault="00B76280" w:rsidP="00B7628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453C21" w:rsidRPr="00453C21" w:rsidRDefault="00453C21" w:rsidP="00B7628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614127" w:rsidRPr="00453C21" w:rsidRDefault="00614127" w:rsidP="000F2379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</w:t>
      </w:r>
      <w:r w:rsidR="0028052C" w:rsidRPr="00453C21">
        <w:rPr>
          <w:b/>
          <w:u w:val="single"/>
          <w:lang w:val="pl-PL"/>
        </w:rPr>
        <w:t>28</w:t>
      </w:r>
    </w:p>
    <w:p w:rsidR="00B76280" w:rsidRPr="00453C21" w:rsidRDefault="00B76280" w:rsidP="00B76280">
      <w:pPr>
        <w:suppressAutoHyphens w:val="0"/>
        <w:jc w:val="both"/>
        <w:rPr>
          <w:rFonts w:eastAsiaTheme="minorHAnsi"/>
          <w:lang w:eastAsia="en-US"/>
        </w:rPr>
      </w:pPr>
      <w:r w:rsidRPr="00453C21">
        <w:rPr>
          <w:rFonts w:eastAsiaTheme="minorHAnsi"/>
          <w:color w:val="000000"/>
          <w:lang w:eastAsia="en-US"/>
        </w:rPr>
        <w:t xml:space="preserve">Do §2 ust. 15 wzoru umowy: </w:t>
      </w:r>
      <w:r w:rsidRPr="00453C21">
        <w:rPr>
          <w:rFonts w:eastAsiaTheme="minorHAnsi"/>
          <w:lang w:eastAsia="en-US"/>
        </w:rPr>
        <w:t xml:space="preserve">Prosimy o modyfikację treści §2 ust.15, poprzez skonkretyzowanie granicznych wartości dla poszczególnych pozycji asortymentowych, jakie Zamawiający zamierza zrealizować, np. poprzez podanie, że zmiany ilości produktów określonych w formularzu asortymentowym mogą ulec zmniejszeniu lub zwiększeniu w granicach +/- 20%, przy czym przez takie sformułowanie Zamawiający będzie rozumiał możliwość zamówienia o 20% mniejszych lub o 20% większych ilości, każdego z zamówionych produktów. Aktualna treść §2 ust. 15 jest na tyle ogólna i nieprecyzyjna, że na jej podstawie wykonawcy nie są w stanie określić faktycznej </w:t>
      </w:r>
      <w:r w:rsidRPr="00453C21">
        <w:rPr>
          <w:rFonts w:eastAsiaTheme="minorHAnsi"/>
          <w:lang w:eastAsia="en-US"/>
        </w:rPr>
        <w:lastRenderedPageBreak/>
        <w:t>wielkości przedmiotu zamówienia w zakresie poszczególnych pozycji asortymentowych oraz dokonać prawidłowej kalkulacji cen na potrzeby składanej oferty.</w:t>
      </w:r>
    </w:p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iCs/>
          <w:lang w:val="pl-PL"/>
        </w:rPr>
      </w:pPr>
      <w:bookmarkStart w:id="4" w:name="_Hlk118280014"/>
      <w:r w:rsidRPr="00453C21">
        <w:rPr>
          <w:b/>
          <w:iCs/>
          <w:lang w:val="pl-PL"/>
        </w:rPr>
        <w:t>Odpowiedź:</w:t>
      </w:r>
    </w:p>
    <w:p w:rsidR="00B76280" w:rsidRPr="00453C21" w:rsidRDefault="00B76280" w:rsidP="00B7628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bookmarkEnd w:id="4"/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</w:t>
      </w:r>
      <w:r w:rsidR="0028052C" w:rsidRPr="00453C21">
        <w:rPr>
          <w:b/>
          <w:u w:val="single"/>
          <w:lang w:val="pl-PL"/>
        </w:rPr>
        <w:t>29</w:t>
      </w:r>
    </w:p>
    <w:p w:rsidR="00B76280" w:rsidRPr="00453C21" w:rsidRDefault="00B76280" w:rsidP="000F2379">
      <w:pPr>
        <w:pStyle w:val="Tekstpodstawowy"/>
      </w:pPr>
      <w:r w:rsidRPr="00453C21">
        <w:t>Do §4 ust. 1 lit. a) wzoru umowy. Czy Zamawiający wyrazi zgodę na naliczanie ewentualnej kary umownej za opóźnienie w realizacji zobowiązań w wysokości 1% wartości brutto niedostarczonego przedmiotu sprzedaży dziennie?</w:t>
      </w:r>
    </w:p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B76280" w:rsidRPr="00453C21" w:rsidRDefault="00B76280" w:rsidP="00B7628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 xml:space="preserve">Pytanie nr </w:t>
      </w:r>
      <w:r w:rsidR="0028052C" w:rsidRPr="00453C21">
        <w:rPr>
          <w:b/>
          <w:u w:val="single"/>
          <w:lang w:val="pl-PL"/>
        </w:rPr>
        <w:t>30</w:t>
      </w: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t xml:space="preserve">Do §4 ust. 1 </w:t>
      </w:r>
      <w:proofErr w:type="spellStart"/>
      <w:r w:rsidRPr="00453C21">
        <w:t>lit.b</w:t>
      </w:r>
      <w:proofErr w:type="spellEnd"/>
      <w:r w:rsidRPr="00453C21">
        <w:t>)  wzoru umowy. Czy Zamawiający wyrazi zgodę na naliczanie ewentualnej kary umownej za odmowę przyjęcia zamówienia w wysokości 1% dziennie liczonej  wartości zamówienia co do którego dokonano odmowę?</w:t>
      </w:r>
    </w:p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737E46" w:rsidRPr="00453C21" w:rsidRDefault="00737E46" w:rsidP="00B7628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3</w:t>
      </w:r>
      <w:r w:rsidR="0028052C" w:rsidRPr="00453C21">
        <w:rPr>
          <w:b/>
          <w:u w:val="single"/>
          <w:lang w:val="pl-PL"/>
        </w:rPr>
        <w:t>1</w:t>
      </w: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t xml:space="preserve">Do §7 ust. 1 </w:t>
      </w:r>
      <w:proofErr w:type="spellStart"/>
      <w:r w:rsidRPr="00453C21">
        <w:t>lit.c</w:t>
      </w:r>
      <w:proofErr w:type="spellEnd"/>
      <w:r w:rsidRPr="00453C21">
        <w:t xml:space="preserve">)  wzoru umowy. Czy Zamawiający wyrazi zgodę na naliczanie ewentualnej kary umownej za realizowanie umowy niezgodnie z jej treścią w wysokości 50 zł dziennie? Jednocześnie prosimy o </w:t>
      </w:r>
      <w:r w:rsidRPr="00453C21">
        <w:rPr>
          <w:color w:val="000000"/>
        </w:rPr>
        <w:t>wskazanie, jakie okoliczności Zamawiający ma na myśli jako przypadki realizowania umowy niezgodnie z jej treścią, skutkujące obowiązkiem zapłaty kary umownej przez Wykonawcę oraz ustanowienie zamkniętego katalogu tych okoliczności, ze względu na fakt, że warunkiem prawidłowo i skutecznie zastrzeżonej kary umownej jest precyzyjne i konkretnie wskazanie obowiązku strony, którego nienależyte wykonanie rodzi obowiązek zapłaty kary umownej</w:t>
      </w:r>
    </w:p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B76280" w:rsidRDefault="00B76280" w:rsidP="00B7628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453C21" w:rsidRPr="00453C21" w:rsidRDefault="00453C21" w:rsidP="00B7628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 xml:space="preserve">Pytanie dotyczy </w:t>
      </w:r>
      <w:r w:rsidRPr="00453C21">
        <w:t>§</w:t>
      </w:r>
      <w:r w:rsidRPr="00453C21">
        <w:rPr>
          <w:lang w:val="pl-PL"/>
        </w:rPr>
        <w:t>4 wzoru umowy</w:t>
      </w:r>
      <w:r>
        <w:rPr>
          <w:lang w:val="pl-PL"/>
        </w:rPr>
        <w:t xml:space="preserve">. Zamawiający nie wyraża zgody na proponowaną treść. Jako nierealizowanie umowy niezgodnie z treścią, </w:t>
      </w:r>
      <w:r w:rsidR="00DA7F3E">
        <w:rPr>
          <w:lang w:val="pl-PL"/>
        </w:rPr>
        <w:t>Z</w:t>
      </w:r>
      <w:r>
        <w:rPr>
          <w:lang w:val="pl-PL"/>
        </w:rPr>
        <w:t xml:space="preserve">amawiający miał na myśli wszystkie inne przypadki, które nie zostały wymienione  w </w:t>
      </w:r>
      <w:r w:rsidRPr="00453C21">
        <w:t>§</w:t>
      </w:r>
      <w:r>
        <w:rPr>
          <w:lang w:val="pl-PL"/>
        </w:rPr>
        <w:t>4 ust. 1 lit a) i b).</w:t>
      </w:r>
    </w:p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  <w:r w:rsidRPr="00453C21">
        <w:rPr>
          <w:b/>
          <w:u w:val="single"/>
          <w:lang w:val="pl-PL"/>
        </w:rPr>
        <w:t>Pytanie nr 3</w:t>
      </w:r>
      <w:r w:rsidR="0028052C" w:rsidRPr="00453C21">
        <w:rPr>
          <w:b/>
          <w:u w:val="single"/>
          <w:lang w:val="pl-PL"/>
        </w:rPr>
        <w:t>2</w:t>
      </w:r>
    </w:p>
    <w:p w:rsidR="00B76280" w:rsidRPr="00453C21" w:rsidRDefault="00B76280" w:rsidP="00B76280">
      <w:pPr>
        <w:suppressAutoHyphens w:val="0"/>
        <w:jc w:val="both"/>
        <w:rPr>
          <w:rFonts w:eastAsiaTheme="minorHAnsi"/>
          <w:color w:val="000000"/>
          <w:lang w:eastAsia="en-US"/>
        </w:rPr>
      </w:pPr>
      <w:r w:rsidRPr="00453C21">
        <w:rPr>
          <w:rFonts w:eastAsiaTheme="minorHAnsi"/>
          <w:color w:val="000000"/>
          <w:lang w:eastAsia="en-US"/>
        </w:rPr>
        <w:t xml:space="preserve">Do §6 ust. 4 wzoru umowy: </w:t>
      </w:r>
      <w:r w:rsidRPr="00453C21">
        <w:rPr>
          <w:rFonts w:eastAsiaTheme="minorHAnsi"/>
          <w:lang w:eastAsia="en-US"/>
        </w:rPr>
        <w:t>Wnosimy o zmianę zapisu w §6 ust. 4 umowy poprzez zwiększenie minimalnego zakresu zrealizowania umowy do wartości minimum 70%. Wskazujemy, że wskazany próg realizacji minimum 40%, wypacza ekonomiczny sens zawarcia umowy oraz jest niezgodny z przepisami ustawy z dnia 11 września 2019 r. - Prawo zamówień publicznych (Dz. U. 2021 poz. 1129 ze zm.), gdyż może doprowadzić do istotnej zmiany umowy i jej charakteru, co stoi w sprzeczności z zapisami art. 454 ust.1, ust.2 pkt 1) i 3) oraz art.455 ust.1 pkt 1) PZP.</w:t>
      </w:r>
    </w:p>
    <w:p w:rsidR="00B76280" w:rsidRPr="00453C21" w:rsidRDefault="00B76280" w:rsidP="00B76280">
      <w:pPr>
        <w:pStyle w:val="Tekstpodstawowy"/>
        <w:rPr>
          <w:b/>
          <w:u w:val="single"/>
          <w:lang w:val="pl-PL"/>
        </w:rPr>
      </w:pPr>
    </w:p>
    <w:p w:rsidR="00B76280" w:rsidRPr="00453C21" w:rsidRDefault="00B76280" w:rsidP="00B76280">
      <w:pPr>
        <w:pStyle w:val="Tekstpodstawowy"/>
        <w:rPr>
          <w:b/>
          <w:iCs/>
          <w:lang w:val="pl-PL"/>
        </w:rPr>
      </w:pPr>
      <w:r w:rsidRPr="00453C21">
        <w:rPr>
          <w:b/>
          <w:iCs/>
          <w:lang w:val="pl-PL"/>
        </w:rPr>
        <w:t>Odpowiedź:</w:t>
      </w:r>
    </w:p>
    <w:p w:rsidR="00737E46" w:rsidRPr="00453C21" w:rsidRDefault="00737E46" w:rsidP="00B76280">
      <w:pPr>
        <w:pStyle w:val="Tekstpodstawowy"/>
        <w:rPr>
          <w:iCs/>
          <w:lang w:val="pl-PL"/>
        </w:rPr>
      </w:pPr>
      <w:r w:rsidRPr="00453C21">
        <w:rPr>
          <w:iCs/>
          <w:lang w:val="pl-PL"/>
        </w:rPr>
        <w:t>Zamawiający podtrzymuje zapisy SWZ.</w:t>
      </w:r>
    </w:p>
    <w:p w:rsidR="00B76280" w:rsidRPr="00453C21" w:rsidRDefault="00B76280" w:rsidP="000F2379">
      <w:pPr>
        <w:pStyle w:val="Tekstpodstawowy"/>
        <w:rPr>
          <w:b/>
          <w:u w:val="single"/>
          <w:lang w:val="pl-PL"/>
        </w:rPr>
      </w:pPr>
    </w:p>
    <w:p w:rsidR="00432709" w:rsidRDefault="00432709" w:rsidP="00432709">
      <w:pPr>
        <w:suppressAutoHyphens w:val="0"/>
        <w:spacing w:line="276" w:lineRule="auto"/>
        <w:ind w:firstLine="708"/>
        <w:contextualSpacing/>
        <w:jc w:val="both"/>
        <w:rPr>
          <w:lang w:eastAsia="pl-PL"/>
        </w:rPr>
      </w:pPr>
      <w:r w:rsidRPr="00453C21">
        <w:rPr>
          <w:lang w:eastAsia="pl-PL"/>
        </w:rPr>
        <w:lastRenderedPageBreak/>
        <w:t>Jednocześnie Zamawiający informuje, że w związku z udzielonymi odpowiedziami  na pytania dokonuje modyfikacji treści SWZ</w:t>
      </w:r>
      <w:r w:rsidRPr="00453C21">
        <w:rPr>
          <w:lang w:eastAsia="pl-PL"/>
        </w:rPr>
        <w:t>(w tym modyfikacji poprzednio dokonanej modyfikacji SWZ)</w:t>
      </w:r>
      <w:r w:rsidRPr="00453C21">
        <w:rPr>
          <w:lang w:eastAsia="pl-PL"/>
        </w:rPr>
        <w:t xml:space="preserve"> w następującym zakresie:</w:t>
      </w:r>
    </w:p>
    <w:p w:rsidR="00DA7F3E" w:rsidRPr="00453C21" w:rsidRDefault="00DA7F3E" w:rsidP="00432709">
      <w:pPr>
        <w:suppressAutoHyphens w:val="0"/>
        <w:spacing w:line="276" w:lineRule="auto"/>
        <w:ind w:firstLine="708"/>
        <w:contextualSpacing/>
        <w:jc w:val="both"/>
        <w:rPr>
          <w:lang w:eastAsia="pl-PL"/>
        </w:rPr>
      </w:pPr>
    </w:p>
    <w:p w:rsidR="00432709" w:rsidRPr="00453C21" w:rsidRDefault="00432709" w:rsidP="00432709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u w:val="single"/>
          <w:lang w:eastAsia="pl-PL"/>
        </w:rPr>
      </w:pPr>
      <w:r w:rsidRPr="00453C21">
        <w:rPr>
          <w:u w:val="single"/>
          <w:lang w:eastAsia="pl-PL"/>
        </w:rPr>
        <w:t>Dział nr XX pkt 9 SWZ otrzymuje brzmienie:</w:t>
      </w:r>
    </w:p>
    <w:p w:rsidR="00432709" w:rsidRPr="00453C21" w:rsidRDefault="00432709" w:rsidP="00432709">
      <w:pPr>
        <w:suppressAutoHyphens w:val="0"/>
        <w:spacing w:line="276" w:lineRule="auto"/>
        <w:ind w:left="1080"/>
        <w:contextualSpacing/>
        <w:jc w:val="both"/>
        <w:rPr>
          <w:u w:val="single"/>
          <w:lang w:eastAsia="pl-PL"/>
        </w:rPr>
      </w:pPr>
    </w:p>
    <w:p w:rsidR="00432709" w:rsidRPr="00453C21" w:rsidRDefault="00432709" w:rsidP="00432709">
      <w:pPr>
        <w:suppressAutoHyphens w:val="0"/>
        <w:spacing w:line="276" w:lineRule="auto"/>
        <w:ind w:left="284"/>
        <w:jc w:val="both"/>
        <w:rPr>
          <w:smallCaps/>
          <w:lang w:eastAsia="pl-PL"/>
        </w:rPr>
      </w:pPr>
      <w:r w:rsidRPr="00453C21">
        <w:rPr>
          <w:lang w:eastAsia="x-none"/>
        </w:rPr>
        <w:t>„Kryteria oceny ofert i ich opis:</w:t>
      </w:r>
    </w:p>
    <w:p w:rsidR="00432709" w:rsidRPr="00453C21" w:rsidRDefault="00432709" w:rsidP="00432709">
      <w:pPr>
        <w:suppressAutoHyphens w:val="0"/>
        <w:spacing w:line="276" w:lineRule="auto"/>
        <w:jc w:val="both"/>
        <w:rPr>
          <w:b/>
          <w:smallCaps/>
          <w:u w:val="single"/>
          <w:lang w:eastAsia="pl-PL"/>
        </w:rPr>
      </w:pPr>
    </w:p>
    <w:p w:rsidR="00432709" w:rsidRPr="00453C21" w:rsidRDefault="00432709" w:rsidP="00432709">
      <w:pPr>
        <w:suppressAutoHyphens w:val="0"/>
        <w:ind w:left="284"/>
        <w:jc w:val="both"/>
        <w:rPr>
          <w:lang w:eastAsia="zh-CN"/>
        </w:rPr>
      </w:pPr>
      <w:r w:rsidRPr="00453C21">
        <w:rPr>
          <w:b/>
          <w:lang w:eastAsia="zh-CN"/>
        </w:rPr>
        <w:t>Kryterium:</w:t>
      </w:r>
      <w:r w:rsidRPr="00453C21">
        <w:rPr>
          <w:b/>
          <w:lang w:eastAsia="zh-CN"/>
        </w:rPr>
        <w:tab/>
      </w:r>
      <w:r w:rsidRPr="00453C21">
        <w:rPr>
          <w:lang w:eastAsia="zh-CN"/>
        </w:rPr>
        <w:tab/>
      </w:r>
      <w:r w:rsidRPr="00453C21">
        <w:rPr>
          <w:lang w:eastAsia="zh-CN"/>
        </w:rPr>
        <w:tab/>
      </w:r>
      <w:r w:rsidRPr="00453C21">
        <w:rPr>
          <w:lang w:eastAsia="zh-CN"/>
        </w:rPr>
        <w:tab/>
      </w:r>
      <w:r w:rsidRPr="00453C21">
        <w:rPr>
          <w:lang w:eastAsia="zh-CN"/>
        </w:rPr>
        <w:tab/>
      </w:r>
      <w:r w:rsidRPr="00453C21">
        <w:rPr>
          <w:lang w:eastAsia="zh-CN"/>
        </w:rPr>
        <w:tab/>
        <w:t xml:space="preserve">          </w:t>
      </w:r>
      <w:r w:rsidRPr="00453C21">
        <w:rPr>
          <w:b/>
          <w:lang w:eastAsia="zh-CN"/>
        </w:rPr>
        <w:t>Waga kryterium:</w:t>
      </w:r>
    </w:p>
    <w:p w:rsidR="00432709" w:rsidRPr="00453C21" w:rsidRDefault="00432709" w:rsidP="00432709">
      <w:pPr>
        <w:suppressAutoHyphens w:val="0"/>
        <w:jc w:val="both"/>
        <w:rPr>
          <w:lang w:eastAsia="zh-CN"/>
        </w:rPr>
      </w:pPr>
      <w:r w:rsidRPr="00453C21">
        <w:rPr>
          <w:lang w:eastAsia="zh-CN"/>
        </w:rPr>
        <w:tab/>
      </w:r>
    </w:p>
    <w:p w:rsidR="00432709" w:rsidRPr="00453C21" w:rsidRDefault="00432709" w:rsidP="00432709">
      <w:pPr>
        <w:suppressAutoHyphens w:val="0"/>
        <w:jc w:val="both"/>
        <w:rPr>
          <w:lang w:eastAsia="zh-CN"/>
        </w:rPr>
      </w:pPr>
      <w:r w:rsidRPr="00453C21">
        <w:rPr>
          <w:b/>
          <w:lang w:eastAsia="zh-CN"/>
        </w:rPr>
        <w:t xml:space="preserve">    1) cena            </w:t>
      </w:r>
      <w:r w:rsidRPr="00453C21">
        <w:rPr>
          <w:b/>
          <w:lang w:eastAsia="zh-CN"/>
        </w:rPr>
        <w:tab/>
      </w:r>
      <w:r w:rsidRPr="00453C21">
        <w:rPr>
          <w:b/>
          <w:lang w:eastAsia="zh-CN"/>
        </w:rPr>
        <w:tab/>
      </w:r>
      <w:r w:rsidRPr="00453C21">
        <w:rPr>
          <w:b/>
          <w:lang w:eastAsia="zh-CN"/>
        </w:rPr>
        <w:tab/>
      </w:r>
      <w:r w:rsidRPr="00453C21">
        <w:rPr>
          <w:b/>
          <w:lang w:eastAsia="zh-CN"/>
        </w:rPr>
        <w:tab/>
      </w:r>
      <w:r w:rsidRPr="00453C21">
        <w:rPr>
          <w:b/>
          <w:lang w:eastAsia="zh-CN"/>
        </w:rPr>
        <w:tab/>
        <w:t xml:space="preserve">                            60 pkt</w:t>
      </w:r>
    </w:p>
    <w:p w:rsidR="00432709" w:rsidRPr="00453C21" w:rsidRDefault="00432709" w:rsidP="00432709">
      <w:pPr>
        <w:suppressAutoHyphens w:val="0"/>
        <w:jc w:val="both"/>
        <w:rPr>
          <w:b/>
          <w:lang w:eastAsia="zh-CN"/>
        </w:rPr>
      </w:pPr>
      <w:r w:rsidRPr="00453C21">
        <w:rPr>
          <w:b/>
          <w:lang w:eastAsia="zh-CN"/>
        </w:rPr>
        <w:t xml:space="preserve">    2) termin ważności produktu                                                         40 pkt</w:t>
      </w:r>
    </w:p>
    <w:p w:rsidR="00432709" w:rsidRPr="00453C21" w:rsidRDefault="00432709" w:rsidP="00432709">
      <w:pPr>
        <w:suppressAutoHyphens w:val="0"/>
        <w:jc w:val="both"/>
        <w:rPr>
          <w:b/>
          <w:lang w:val="x-none" w:eastAsia="zh-CN"/>
        </w:rPr>
      </w:pP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 xml:space="preserve">Przez cenę zamówienia zamawiający rozumie łączny </w:t>
      </w:r>
      <w:r w:rsidRPr="00453C21">
        <w:rPr>
          <w:lang w:eastAsia="zh-CN"/>
        </w:rPr>
        <w:t>cenę</w:t>
      </w:r>
      <w:r w:rsidRPr="00453C21">
        <w:rPr>
          <w:lang w:val="x-none" w:eastAsia="zh-CN"/>
        </w:rPr>
        <w:t xml:space="preserve"> za całość przedmiotu zamówienia, stanowiąc</w:t>
      </w:r>
      <w:r w:rsidRPr="00453C21">
        <w:rPr>
          <w:lang w:eastAsia="zh-CN"/>
        </w:rPr>
        <w:t>ą</w:t>
      </w:r>
      <w:r w:rsidRPr="00453C21">
        <w:rPr>
          <w:lang w:val="x-none" w:eastAsia="zh-CN"/>
        </w:rPr>
        <w:t xml:space="preserve"> całkowite wynagrodzenie wykonawcy, 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>Liczbę punktów, jaką uzyska badana oferta zamawiający obliczy w następujący sposób: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b/>
          <w:lang w:val="x-none" w:eastAsia="zh-CN"/>
        </w:rPr>
        <w:t>1) Cena  oferty.</w:t>
      </w:r>
    </w:p>
    <w:p w:rsidR="00432709" w:rsidRPr="00453C21" w:rsidRDefault="00432709" w:rsidP="00432709">
      <w:pPr>
        <w:suppressAutoHyphens w:val="0"/>
        <w:jc w:val="both"/>
        <w:rPr>
          <w:b/>
          <w:lang w:val="x-none" w:eastAsia="zh-CN"/>
        </w:rPr>
      </w:pP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>Maksymalna ilość możliwych do uzyskania punktów wg kryterium cena – 60 punktów.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>Oferta z najniższą oferowaną ceną brutto „C min”  otrzymuje punktów 60.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 xml:space="preserve">Każda inna oferta „C” otrzymuje ilość punktów w kryterium cena wynikającą               </w:t>
      </w:r>
      <w:r w:rsidRPr="00453C21">
        <w:rPr>
          <w:lang w:eastAsia="zh-CN"/>
        </w:rPr>
        <w:t xml:space="preserve">                </w:t>
      </w:r>
      <w:r w:rsidRPr="00453C21">
        <w:rPr>
          <w:lang w:val="x-none" w:eastAsia="zh-CN"/>
        </w:rPr>
        <w:t xml:space="preserve"> z wyliczenia wg wzoru: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</w:p>
    <w:p w:rsidR="00432709" w:rsidRPr="00453C21" w:rsidRDefault="00432709" w:rsidP="00432709">
      <w:pPr>
        <w:suppressAutoHyphens w:val="0"/>
        <w:jc w:val="both"/>
        <w:rPr>
          <w:b/>
          <w:lang w:val="x-none" w:eastAsia="zh-CN"/>
        </w:rPr>
      </w:pPr>
      <w:r w:rsidRPr="00453C21">
        <w:rPr>
          <w:b/>
          <w:lang w:val="x-none" w:eastAsia="zh-CN"/>
        </w:rPr>
        <w:t>(</w:t>
      </w:r>
      <w:proofErr w:type="spellStart"/>
      <w:r w:rsidRPr="00453C21">
        <w:rPr>
          <w:b/>
          <w:lang w:val="x-none" w:eastAsia="zh-CN"/>
        </w:rPr>
        <w:t>Cmin</w:t>
      </w:r>
      <w:proofErr w:type="spellEnd"/>
      <w:r w:rsidRPr="00453C21">
        <w:rPr>
          <w:b/>
          <w:lang w:val="x-none" w:eastAsia="zh-CN"/>
        </w:rPr>
        <w:t>/C) x 60 = c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proofErr w:type="spellStart"/>
      <w:r w:rsidRPr="00453C21">
        <w:rPr>
          <w:lang w:val="x-none" w:eastAsia="zh-CN"/>
        </w:rPr>
        <w:t>Cmin</w:t>
      </w:r>
      <w:proofErr w:type="spellEnd"/>
      <w:r w:rsidRPr="00453C21">
        <w:rPr>
          <w:lang w:val="x-none" w:eastAsia="zh-CN"/>
        </w:rPr>
        <w:t xml:space="preserve"> – najniższa oferowana cena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>C</w:t>
      </w:r>
      <w:r w:rsidRPr="00453C21">
        <w:rPr>
          <w:lang w:val="x-none" w:eastAsia="zh-CN"/>
        </w:rPr>
        <w:tab/>
        <w:t>- cena badanej oferty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>c</w:t>
      </w:r>
      <w:r w:rsidRPr="00453C21">
        <w:rPr>
          <w:lang w:val="x-none" w:eastAsia="zh-CN"/>
        </w:rPr>
        <w:tab/>
        <w:t>- liczba punktów uzyskanych przez ofertę z kryterium cena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 xml:space="preserve">(przy przeliczaniu liczbę punktów zamawiający zaokrągla w dół do dwóch liczb </w:t>
      </w:r>
      <w:r w:rsidRPr="00453C21">
        <w:rPr>
          <w:lang w:eastAsia="zh-CN"/>
        </w:rPr>
        <w:t xml:space="preserve">                      </w:t>
      </w:r>
      <w:r w:rsidRPr="00453C21">
        <w:rPr>
          <w:lang w:val="x-none" w:eastAsia="zh-CN"/>
        </w:rPr>
        <w:t>po przecinku np. liczba punktów 4,543 zostanie zaokrąglona do 4,54)</w:t>
      </w: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</w:p>
    <w:p w:rsidR="00432709" w:rsidRPr="00453C21" w:rsidRDefault="00432709" w:rsidP="00432709">
      <w:pPr>
        <w:suppressAutoHyphens w:val="0"/>
        <w:jc w:val="both"/>
        <w:rPr>
          <w:lang w:val="x-none" w:eastAsia="zh-CN"/>
        </w:rPr>
      </w:pPr>
      <w:r w:rsidRPr="00453C21">
        <w:rPr>
          <w:lang w:val="x-none" w:eastAsia="zh-CN"/>
        </w:rPr>
        <w:t>Sposób obliczania ceny, jaki Wykonawcy powinni przyjąć w ofertach:</w:t>
      </w:r>
    </w:p>
    <w:p w:rsidR="00432709" w:rsidRPr="00453C21" w:rsidRDefault="00432709" w:rsidP="00432709">
      <w:pPr>
        <w:suppressAutoHyphens w:val="0"/>
        <w:jc w:val="both"/>
        <w:rPr>
          <w:u w:val="single"/>
          <w:lang w:val="x-none" w:eastAsia="zh-CN"/>
        </w:rPr>
      </w:pPr>
      <w:r w:rsidRPr="00453C21">
        <w:rPr>
          <w:u w:val="single"/>
          <w:lang w:val="x-none" w:eastAsia="zh-CN"/>
        </w:rPr>
        <w:t>cena jednostkowa netto x ilość = wartość netto + podatek VAT = wartość brutto.</w:t>
      </w:r>
    </w:p>
    <w:p w:rsidR="00432709" w:rsidRPr="00453C21" w:rsidRDefault="00432709" w:rsidP="00432709">
      <w:pPr>
        <w:suppressAutoHyphens w:val="0"/>
        <w:jc w:val="both"/>
        <w:rPr>
          <w:b/>
          <w:lang w:eastAsia="zh-CN"/>
        </w:rPr>
      </w:pPr>
    </w:p>
    <w:p w:rsidR="00432709" w:rsidRPr="00453C21" w:rsidRDefault="00432709" w:rsidP="00432709">
      <w:pPr>
        <w:suppressAutoHyphens w:val="0"/>
        <w:jc w:val="both"/>
        <w:rPr>
          <w:b/>
          <w:lang w:eastAsia="zh-CN"/>
        </w:rPr>
      </w:pPr>
      <w:r w:rsidRPr="00453C21">
        <w:rPr>
          <w:b/>
          <w:lang w:eastAsia="zh-CN"/>
        </w:rPr>
        <w:t>2) Termin ważności produktu</w:t>
      </w:r>
    </w:p>
    <w:p w:rsidR="00432709" w:rsidRPr="00453C21" w:rsidRDefault="00432709" w:rsidP="00432709">
      <w:pPr>
        <w:suppressAutoHyphens w:val="0"/>
        <w:spacing w:line="276" w:lineRule="auto"/>
        <w:ind w:left="284"/>
        <w:jc w:val="both"/>
        <w:rPr>
          <w:lang w:val="x-none" w:eastAsia="pl-PL"/>
        </w:rPr>
      </w:pPr>
      <w:bookmarkStart w:id="5" w:name="_Hlk67575875"/>
    </w:p>
    <w:p w:rsidR="00432709" w:rsidRPr="00453C21" w:rsidRDefault="00432709" w:rsidP="00432709">
      <w:pPr>
        <w:suppressAutoHyphens w:val="0"/>
        <w:spacing w:line="276" w:lineRule="auto"/>
        <w:ind w:left="142"/>
        <w:jc w:val="both"/>
        <w:rPr>
          <w:lang w:val="x-none" w:eastAsia="pl-PL"/>
        </w:rPr>
      </w:pPr>
      <w:r w:rsidRPr="00453C21">
        <w:rPr>
          <w:lang w:val="x-none" w:eastAsia="pl-PL"/>
        </w:rPr>
        <w:t xml:space="preserve">Maksymalna ilość możliwych do uzyskania punktów wg kryterium termin </w:t>
      </w:r>
      <w:r w:rsidRPr="00453C21">
        <w:rPr>
          <w:lang w:eastAsia="pl-PL"/>
        </w:rPr>
        <w:t>ważności produktu</w:t>
      </w:r>
      <w:r w:rsidRPr="00453C21">
        <w:rPr>
          <w:lang w:val="x-none" w:eastAsia="pl-PL"/>
        </w:rPr>
        <w:t>– 40 punktów.</w:t>
      </w:r>
    </w:p>
    <w:p w:rsidR="00432709" w:rsidRPr="00453C21" w:rsidRDefault="00432709" w:rsidP="00432709">
      <w:pPr>
        <w:suppressAutoHyphens w:val="0"/>
        <w:spacing w:line="276" w:lineRule="auto"/>
        <w:ind w:left="720" w:hanging="578"/>
        <w:jc w:val="both"/>
        <w:rPr>
          <w:lang w:val="x-none" w:eastAsia="pl-PL"/>
        </w:rPr>
      </w:pPr>
      <w:r w:rsidRPr="00453C21">
        <w:rPr>
          <w:lang w:val="x-none" w:eastAsia="pl-PL"/>
        </w:rPr>
        <w:t xml:space="preserve">Zamawiający określa </w:t>
      </w:r>
      <w:r w:rsidRPr="00453C21">
        <w:rPr>
          <w:lang w:eastAsia="pl-PL"/>
        </w:rPr>
        <w:t>minimalny termin ważności produktów na 9 miesięcy</w:t>
      </w:r>
      <w:r w:rsidRPr="00453C21">
        <w:rPr>
          <w:lang w:val="x-none" w:eastAsia="pl-PL"/>
        </w:rPr>
        <w:t xml:space="preserve">. </w:t>
      </w:r>
    </w:p>
    <w:p w:rsidR="00432709" w:rsidRPr="00453C21" w:rsidRDefault="00432709" w:rsidP="00432709">
      <w:pPr>
        <w:suppressAutoHyphens w:val="0"/>
        <w:spacing w:line="276" w:lineRule="auto"/>
        <w:ind w:left="142" w:hanging="11"/>
        <w:jc w:val="both"/>
        <w:rPr>
          <w:lang w:eastAsia="pl-PL"/>
        </w:rPr>
      </w:pPr>
      <w:r w:rsidRPr="00453C21">
        <w:rPr>
          <w:lang w:val="x-none" w:eastAsia="pl-PL"/>
        </w:rPr>
        <w:t>W przypadku</w:t>
      </w:r>
      <w:r w:rsidRPr="00453C21">
        <w:rPr>
          <w:lang w:eastAsia="pl-PL"/>
        </w:rPr>
        <w:t>,</w:t>
      </w:r>
      <w:r w:rsidRPr="00453C21">
        <w:rPr>
          <w:lang w:val="x-none" w:eastAsia="pl-PL"/>
        </w:rPr>
        <w:t xml:space="preserve"> gdy wykonawca zaoferuje </w:t>
      </w:r>
      <w:r w:rsidRPr="00453C21">
        <w:rPr>
          <w:lang w:eastAsia="pl-PL"/>
        </w:rPr>
        <w:t>termin ważności produktów - 9 miesięcy</w:t>
      </w:r>
      <w:r w:rsidRPr="00453C21">
        <w:rPr>
          <w:lang w:val="x-none" w:eastAsia="pl-PL"/>
        </w:rPr>
        <w:t xml:space="preserve">, </w:t>
      </w:r>
      <w:r w:rsidRPr="00453C21">
        <w:rPr>
          <w:lang w:eastAsia="pl-PL"/>
        </w:rPr>
        <w:t>nie otrzyma żadnych punktów w kryterium termin ważności produktów.</w:t>
      </w:r>
    </w:p>
    <w:p w:rsidR="00432709" w:rsidRPr="00453C21" w:rsidRDefault="00432709" w:rsidP="00432709">
      <w:pPr>
        <w:suppressAutoHyphens w:val="0"/>
        <w:spacing w:line="276" w:lineRule="auto"/>
        <w:ind w:left="142"/>
        <w:jc w:val="both"/>
        <w:rPr>
          <w:lang w:val="x-none" w:eastAsia="pl-PL"/>
        </w:rPr>
      </w:pPr>
      <w:r w:rsidRPr="00453C21">
        <w:rPr>
          <w:lang w:val="x-none" w:eastAsia="pl-PL"/>
        </w:rPr>
        <w:t>W przypadku</w:t>
      </w:r>
      <w:r w:rsidRPr="00453C21">
        <w:rPr>
          <w:lang w:eastAsia="pl-PL"/>
        </w:rPr>
        <w:t>,</w:t>
      </w:r>
      <w:r w:rsidRPr="00453C21">
        <w:rPr>
          <w:lang w:val="x-none" w:eastAsia="pl-PL"/>
        </w:rPr>
        <w:t xml:space="preserve"> gdy wykonawca zaoferuje  termin </w:t>
      </w:r>
      <w:r w:rsidRPr="00453C21">
        <w:rPr>
          <w:lang w:eastAsia="pl-PL"/>
        </w:rPr>
        <w:t>ważności produktów dłuższy niż 9 miesięcy,</w:t>
      </w:r>
      <w:r w:rsidRPr="00453C21">
        <w:rPr>
          <w:lang w:val="x-none" w:eastAsia="pl-PL"/>
        </w:rPr>
        <w:t xml:space="preserve"> otrzyma 40 pkt. </w:t>
      </w:r>
    </w:p>
    <w:p w:rsidR="00432709" w:rsidRPr="00453C21" w:rsidRDefault="00432709" w:rsidP="00432709">
      <w:pPr>
        <w:suppressAutoHyphens w:val="0"/>
        <w:spacing w:line="276" w:lineRule="auto"/>
        <w:ind w:left="720"/>
        <w:jc w:val="both"/>
        <w:rPr>
          <w:lang w:val="x-none" w:eastAsia="pl-PL"/>
        </w:rPr>
      </w:pPr>
    </w:p>
    <w:p w:rsidR="00432709" w:rsidRPr="00453C21" w:rsidRDefault="00432709" w:rsidP="00432709">
      <w:pPr>
        <w:suppressAutoHyphens w:val="0"/>
        <w:spacing w:line="276" w:lineRule="auto"/>
        <w:ind w:left="142"/>
        <w:jc w:val="both"/>
        <w:rPr>
          <w:lang w:val="x-none" w:eastAsia="pl-PL"/>
        </w:rPr>
      </w:pPr>
      <w:r w:rsidRPr="00453C21">
        <w:rPr>
          <w:lang w:val="x-none" w:eastAsia="pl-PL"/>
        </w:rPr>
        <w:t xml:space="preserve">Wykonawca zobowiązany jest zaoferować termin </w:t>
      </w:r>
      <w:r w:rsidRPr="00453C21">
        <w:rPr>
          <w:lang w:eastAsia="pl-PL"/>
        </w:rPr>
        <w:t>ważności produktów</w:t>
      </w:r>
      <w:r w:rsidRPr="00453C21">
        <w:rPr>
          <w:lang w:eastAsia="pl-PL"/>
        </w:rPr>
        <w:t xml:space="preserve">                                    </w:t>
      </w:r>
      <w:r w:rsidRPr="00453C21">
        <w:rPr>
          <w:lang w:eastAsia="pl-PL"/>
        </w:rPr>
        <w:t>w miesiącach</w:t>
      </w:r>
      <w:r w:rsidRPr="00453C21">
        <w:rPr>
          <w:lang w:val="x-none" w:eastAsia="pl-PL"/>
        </w:rPr>
        <w:t>.</w:t>
      </w:r>
    </w:p>
    <w:p w:rsidR="00432709" w:rsidRPr="00453C21" w:rsidRDefault="00432709" w:rsidP="00432709">
      <w:pPr>
        <w:suppressAutoHyphens w:val="0"/>
        <w:spacing w:line="276" w:lineRule="auto"/>
        <w:ind w:left="142"/>
        <w:jc w:val="both"/>
        <w:rPr>
          <w:lang w:val="x-none" w:eastAsia="pl-PL"/>
        </w:rPr>
      </w:pPr>
      <w:r w:rsidRPr="00453C21">
        <w:rPr>
          <w:lang w:val="x-none" w:eastAsia="pl-PL"/>
        </w:rPr>
        <w:lastRenderedPageBreak/>
        <w:t>W przypadku</w:t>
      </w:r>
      <w:r w:rsidRPr="00453C21">
        <w:rPr>
          <w:lang w:eastAsia="pl-PL"/>
        </w:rPr>
        <w:t>,</w:t>
      </w:r>
      <w:r w:rsidRPr="00453C21">
        <w:rPr>
          <w:lang w:val="x-none" w:eastAsia="pl-PL"/>
        </w:rPr>
        <w:t xml:space="preserve"> gdy wykonawca nie zaoferuje w ofercie terminu </w:t>
      </w:r>
      <w:r w:rsidRPr="00453C21">
        <w:rPr>
          <w:lang w:eastAsia="pl-PL"/>
        </w:rPr>
        <w:t>ważności produktów,</w:t>
      </w:r>
      <w:r w:rsidRPr="00453C21">
        <w:rPr>
          <w:lang w:val="x-none" w:eastAsia="pl-PL"/>
        </w:rPr>
        <w:t xml:space="preserve"> zamawiający przyjmie termin </w:t>
      </w:r>
      <w:r w:rsidRPr="00453C21">
        <w:rPr>
          <w:lang w:eastAsia="pl-PL"/>
        </w:rPr>
        <w:t>ważności produktu-9 miesięcy</w:t>
      </w:r>
      <w:r w:rsidRPr="00453C21">
        <w:rPr>
          <w:lang w:val="x-none" w:eastAsia="pl-PL"/>
        </w:rPr>
        <w:t>.</w:t>
      </w:r>
    </w:p>
    <w:bookmarkEnd w:id="5"/>
    <w:p w:rsidR="00432709" w:rsidRPr="00453C21" w:rsidRDefault="00432709" w:rsidP="00432709">
      <w:pPr>
        <w:suppressAutoHyphens w:val="0"/>
        <w:spacing w:line="276" w:lineRule="auto"/>
        <w:jc w:val="both"/>
        <w:rPr>
          <w:b/>
          <w:lang w:val="x-none" w:eastAsia="pl-PL"/>
        </w:rPr>
      </w:pPr>
    </w:p>
    <w:p w:rsidR="00432709" w:rsidRPr="00453C21" w:rsidRDefault="00432709" w:rsidP="00432709">
      <w:pPr>
        <w:suppressAutoHyphens w:val="0"/>
        <w:spacing w:line="276" w:lineRule="auto"/>
        <w:ind w:left="284"/>
        <w:jc w:val="both"/>
        <w:rPr>
          <w:lang w:eastAsia="pl-PL"/>
        </w:rPr>
      </w:pPr>
      <w:r w:rsidRPr="00453C21">
        <w:rPr>
          <w:lang w:eastAsia="pl-PL"/>
        </w:rPr>
        <w:t>W</w:t>
      </w:r>
      <w:r w:rsidRPr="00453C21">
        <w:rPr>
          <w:lang w:val="x-none" w:eastAsia="pl-PL"/>
        </w:rPr>
        <w:t xml:space="preserve"> postępowaniu zwycięży oferta, która w wyniku oceny otrzyma najwyższą sumę  punktów uzyskanych w</w:t>
      </w:r>
      <w:r w:rsidRPr="00453C21">
        <w:rPr>
          <w:lang w:eastAsia="pl-PL"/>
        </w:rPr>
        <w:t> </w:t>
      </w:r>
      <w:r w:rsidRPr="00453C21">
        <w:rPr>
          <w:lang w:val="x-none" w:eastAsia="pl-PL"/>
        </w:rPr>
        <w:t>poszczególnych kryteriach i spełni wszystkie wymogi zawarte w ustawie prawo zamówień publicznych i specyfikacji  warunków zamówienia.</w:t>
      </w:r>
      <w:r w:rsidRPr="00453C21">
        <w:rPr>
          <w:lang w:eastAsia="pl-PL"/>
        </w:rPr>
        <w:t>”</w:t>
      </w:r>
    </w:p>
    <w:p w:rsidR="00432709" w:rsidRPr="00453C21" w:rsidRDefault="00432709" w:rsidP="00432709">
      <w:pPr>
        <w:suppressAutoHyphens w:val="0"/>
        <w:jc w:val="both"/>
        <w:rPr>
          <w:b/>
          <w:lang w:eastAsia="zh-CN"/>
        </w:rPr>
      </w:pPr>
    </w:p>
    <w:p w:rsidR="00432709" w:rsidRPr="00DA7F3E" w:rsidRDefault="00432709" w:rsidP="00DA7F3E">
      <w:pPr>
        <w:numPr>
          <w:ilvl w:val="0"/>
          <w:numId w:val="5"/>
        </w:numPr>
        <w:suppressAutoHyphens w:val="0"/>
        <w:ind w:left="567" w:hanging="283"/>
        <w:jc w:val="both"/>
        <w:rPr>
          <w:u w:val="single"/>
          <w:lang w:eastAsia="zh-CN"/>
        </w:rPr>
      </w:pPr>
      <w:r w:rsidRPr="00DA7F3E">
        <w:rPr>
          <w:u w:val="single"/>
          <w:lang w:eastAsia="zh-CN"/>
        </w:rPr>
        <w:t>Treść paragrafu  nr 2 ust. 4 wzoru umowy otrzymuje brzmienie:</w:t>
      </w:r>
    </w:p>
    <w:p w:rsidR="00432709" w:rsidRPr="00453C21" w:rsidRDefault="00432709" w:rsidP="00432709">
      <w:pPr>
        <w:suppressAutoHyphens w:val="0"/>
        <w:jc w:val="both"/>
        <w:rPr>
          <w:lang w:eastAsia="zh-CN"/>
        </w:rPr>
      </w:pPr>
    </w:p>
    <w:p w:rsidR="00432709" w:rsidRPr="00453C21" w:rsidRDefault="00432709" w:rsidP="00432709">
      <w:pPr>
        <w:suppressAutoHyphens w:val="0"/>
        <w:spacing w:after="200" w:line="276" w:lineRule="auto"/>
        <w:ind w:left="142"/>
        <w:jc w:val="both"/>
        <w:rPr>
          <w:rFonts w:eastAsia="Calibri"/>
          <w:lang w:eastAsia="zh-CN"/>
        </w:rPr>
      </w:pPr>
      <w:r w:rsidRPr="00453C21">
        <w:rPr>
          <w:rFonts w:eastAsia="Calibri"/>
          <w:lang w:eastAsia="zh-CN"/>
        </w:rPr>
        <w:t>„Termin ważności dostarczanego przedmiotu sprzedaży nie może być krótszy niż 9 miesięcy przed jego upływem, licząc od daty dostawy.”</w:t>
      </w:r>
    </w:p>
    <w:p w:rsidR="00432709" w:rsidRPr="00453C21" w:rsidRDefault="00432709" w:rsidP="00432709">
      <w:pPr>
        <w:suppressAutoHyphens w:val="0"/>
        <w:spacing w:after="200" w:line="276" w:lineRule="auto"/>
        <w:ind w:left="142"/>
        <w:jc w:val="both"/>
        <w:rPr>
          <w:rFonts w:eastAsia="Calibri"/>
          <w:lang w:eastAsia="zh-CN"/>
        </w:rPr>
      </w:pPr>
    </w:p>
    <w:p w:rsidR="00432709" w:rsidRPr="00453C21" w:rsidRDefault="00432709" w:rsidP="00432709">
      <w:pPr>
        <w:suppressAutoHyphens w:val="0"/>
        <w:jc w:val="both"/>
        <w:rPr>
          <w:lang w:eastAsia="zh-CN"/>
        </w:rPr>
      </w:pPr>
      <w:bookmarkStart w:id="6" w:name="_GoBack"/>
      <w:bookmarkEnd w:id="6"/>
    </w:p>
    <w:p w:rsidR="00432709" w:rsidRPr="00453C21" w:rsidRDefault="00432709" w:rsidP="00432709">
      <w:pPr>
        <w:suppressAutoHyphens w:val="0"/>
        <w:ind w:left="1080"/>
        <w:jc w:val="both"/>
        <w:rPr>
          <w:b/>
          <w:lang w:eastAsia="zh-CN"/>
        </w:rPr>
      </w:pPr>
    </w:p>
    <w:p w:rsidR="00432709" w:rsidRPr="00453C21" w:rsidRDefault="00432709" w:rsidP="00432709">
      <w:pPr>
        <w:suppressAutoHyphens w:val="0"/>
        <w:ind w:left="1080"/>
        <w:jc w:val="both"/>
        <w:rPr>
          <w:b/>
          <w:lang w:eastAsia="zh-CN"/>
        </w:rPr>
      </w:pPr>
    </w:p>
    <w:p w:rsidR="00432709" w:rsidRPr="00453C21" w:rsidRDefault="00432709" w:rsidP="00432709">
      <w:pPr>
        <w:suppressAutoHyphens w:val="0"/>
        <w:spacing w:line="276" w:lineRule="auto"/>
        <w:ind w:left="720"/>
        <w:contextualSpacing/>
        <w:jc w:val="both"/>
        <w:rPr>
          <w:lang w:eastAsia="pl-PL"/>
        </w:rPr>
      </w:pPr>
    </w:p>
    <w:p w:rsidR="00432709" w:rsidRPr="00453C21" w:rsidRDefault="00432709" w:rsidP="00432709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432709" w:rsidRPr="00453C21" w:rsidRDefault="00432709" w:rsidP="00432709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432709" w:rsidRPr="00453C21" w:rsidRDefault="00432709" w:rsidP="000F2379">
      <w:pPr>
        <w:pStyle w:val="Tekstpodstawowy"/>
        <w:rPr>
          <w:b/>
          <w:u w:val="single"/>
          <w:lang w:val="pl-PL"/>
        </w:rPr>
      </w:pPr>
    </w:p>
    <w:sectPr w:rsidR="00432709" w:rsidRPr="00453C21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6B7" w:rsidRDefault="009E76B7">
      <w:r>
        <w:separator/>
      </w:r>
    </w:p>
  </w:endnote>
  <w:endnote w:type="continuationSeparator" w:id="0">
    <w:p w:rsidR="009E76B7" w:rsidRDefault="009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6B7" w:rsidRDefault="009E76B7">
      <w:r>
        <w:separator/>
      </w:r>
    </w:p>
  </w:footnote>
  <w:footnote w:type="continuationSeparator" w:id="0">
    <w:p w:rsidR="009E76B7" w:rsidRDefault="009E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C490ADF"/>
    <w:multiLevelType w:val="hybridMultilevel"/>
    <w:tmpl w:val="953E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3" w15:restartNumberingAfterBreak="0">
    <w:nsid w:val="3C72300E"/>
    <w:multiLevelType w:val="hybridMultilevel"/>
    <w:tmpl w:val="F00A5DE4"/>
    <w:lvl w:ilvl="0" w:tplc="163A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8121F"/>
    <w:multiLevelType w:val="hybridMultilevel"/>
    <w:tmpl w:val="4E4E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3EA5"/>
    <w:multiLevelType w:val="hybridMultilevel"/>
    <w:tmpl w:val="A30CA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F2FD0"/>
    <w:multiLevelType w:val="hybridMultilevel"/>
    <w:tmpl w:val="0B0A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E4817"/>
    <w:multiLevelType w:val="hybridMultilevel"/>
    <w:tmpl w:val="0E76410C"/>
    <w:lvl w:ilvl="0" w:tplc="2B305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1" w15:restartNumberingAfterBreak="0">
    <w:nsid w:val="5A66360F"/>
    <w:multiLevelType w:val="hybridMultilevel"/>
    <w:tmpl w:val="41443EB4"/>
    <w:lvl w:ilvl="0" w:tplc="1A6E58BA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6B6262FB"/>
    <w:multiLevelType w:val="hybridMultilevel"/>
    <w:tmpl w:val="0B0A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4">
    <w:abstractNumId w:val="16"/>
  </w:num>
  <w:num w:numId="5">
    <w:abstractNumId w:val="13"/>
  </w:num>
  <w:num w:numId="6">
    <w:abstractNumId w:val="19"/>
  </w:num>
  <w:num w:numId="7">
    <w:abstractNumId w:val="11"/>
  </w:num>
  <w:num w:numId="8">
    <w:abstractNumId w:val="18"/>
  </w:num>
  <w:num w:numId="9">
    <w:abstractNumId w:val="15"/>
  </w:num>
  <w:num w:numId="10">
    <w:abstractNumId w:val="21"/>
  </w:num>
  <w:num w:numId="11">
    <w:abstractNumId w:val="17"/>
  </w:num>
  <w:num w:numId="1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925B5"/>
    <w:rsid w:val="000A1F2F"/>
    <w:rsid w:val="000A48E0"/>
    <w:rsid w:val="000D060E"/>
    <w:rsid w:val="000D3253"/>
    <w:rsid w:val="000E15A2"/>
    <w:rsid w:val="000E4854"/>
    <w:rsid w:val="000F21F4"/>
    <w:rsid w:val="000F2379"/>
    <w:rsid w:val="000F6904"/>
    <w:rsid w:val="00120E33"/>
    <w:rsid w:val="00142057"/>
    <w:rsid w:val="00152013"/>
    <w:rsid w:val="0017182E"/>
    <w:rsid w:val="00183A3C"/>
    <w:rsid w:val="0018655F"/>
    <w:rsid w:val="001B1AF8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1C5"/>
    <w:rsid w:val="0024651B"/>
    <w:rsid w:val="0025235F"/>
    <w:rsid w:val="00254E4A"/>
    <w:rsid w:val="0028052C"/>
    <w:rsid w:val="00282C18"/>
    <w:rsid w:val="0028544B"/>
    <w:rsid w:val="002B6A23"/>
    <w:rsid w:val="002C658A"/>
    <w:rsid w:val="002C6EC7"/>
    <w:rsid w:val="002F301A"/>
    <w:rsid w:val="00326481"/>
    <w:rsid w:val="00333EEC"/>
    <w:rsid w:val="003341FF"/>
    <w:rsid w:val="00344009"/>
    <w:rsid w:val="0035119E"/>
    <w:rsid w:val="00383D34"/>
    <w:rsid w:val="003A54AC"/>
    <w:rsid w:val="003B241B"/>
    <w:rsid w:val="003C17D2"/>
    <w:rsid w:val="003C4A64"/>
    <w:rsid w:val="003E10CB"/>
    <w:rsid w:val="003F2CE1"/>
    <w:rsid w:val="004141EC"/>
    <w:rsid w:val="004255E0"/>
    <w:rsid w:val="00432709"/>
    <w:rsid w:val="00442DF0"/>
    <w:rsid w:val="00453C21"/>
    <w:rsid w:val="00463460"/>
    <w:rsid w:val="00497B9B"/>
    <w:rsid w:val="004C693C"/>
    <w:rsid w:val="004F2E8A"/>
    <w:rsid w:val="005255B3"/>
    <w:rsid w:val="00541010"/>
    <w:rsid w:val="00562244"/>
    <w:rsid w:val="00567509"/>
    <w:rsid w:val="00580937"/>
    <w:rsid w:val="005C6C3C"/>
    <w:rsid w:val="005C731E"/>
    <w:rsid w:val="005F4889"/>
    <w:rsid w:val="006041B9"/>
    <w:rsid w:val="00607D73"/>
    <w:rsid w:val="00614127"/>
    <w:rsid w:val="00637560"/>
    <w:rsid w:val="00646E1D"/>
    <w:rsid w:val="00670F75"/>
    <w:rsid w:val="006800D0"/>
    <w:rsid w:val="006D0BA3"/>
    <w:rsid w:val="006D5B5C"/>
    <w:rsid w:val="006E390C"/>
    <w:rsid w:val="0073175C"/>
    <w:rsid w:val="00735D02"/>
    <w:rsid w:val="00737E46"/>
    <w:rsid w:val="00744F29"/>
    <w:rsid w:val="00747F6C"/>
    <w:rsid w:val="00754200"/>
    <w:rsid w:val="007B515B"/>
    <w:rsid w:val="007C2954"/>
    <w:rsid w:val="007C3D29"/>
    <w:rsid w:val="007D05AB"/>
    <w:rsid w:val="007F5DD3"/>
    <w:rsid w:val="00813B3E"/>
    <w:rsid w:val="00817E94"/>
    <w:rsid w:val="00844B32"/>
    <w:rsid w:val="0084735F"/>
    <w:rsid w:val="00874F38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11D8B"/>
    <w:rsid w:val="009249B2"/>
    <w:rsid w:val="009252BE"/>
    <w:rsid w:val="009676D8"/>
    <w:rsid w:val="009725B3"/>
    <w:rsid w:val="00984286"/>
    <w:rsid w:val="009A2941"/>
    <w:rsid w:val="009B5527"/>
    <w:rsid w:val="009D6955"/>
    <w:rsid w:val="009E76B7"/>
    <w:rsid w:val="009F37B4"/>
    <w:rsid w:val="00A2232B"/>
    <w:rsid w:val="00A25934"/>
    <w:rsid w:val="00A27B07"/>
    <w:rsid w:val="00A31A53"/>
    <w:rsid w:val="00A4152A"/>
    <w:rsid w:val="00A568A1"/>
    <w:rsid w:val="00A66BA4"/>
    <w:rsid w:val="00A677BA"/>
    <w:rsid w:val="00A77F1A"/>
    <w:rsid w:val="00AA20A1"/>
    <w:rsid w:val="00AC4B8D"/>
    <w:rsid w:val="00AD307C"/>
    <w:rsid w:val="00AE576A"/>
    <w:rsid w:val="00B00EC7"/>
    <w:rsid w:val="00B110F2"/>
    <w:rsid w:val="00B20109"/>
    <w:rsid w:val="00B25B3B"/>
    <w:rsid w:val="00B403AC"/>
    <w:rsid w:val="00B76280"/>
    <w:rsid w:val="00B84030"/>
    <w:rsid w:val="00BB1CB0"/>
    <w:rsid w:val="00BB2F85"/>
    <w:rsid w:val="00BC39AF"/>
    <w:rsid w:val="00C115B5"/>
    <w:rsid w:val="00C17333"/>
    <w:rsid w:val="00C71B5F"/>
    <w:rsid w:val="00C95EDE"/>
    <w:rsid w:val="00CA1B29"/>
    <w:rsid w:val="00CA6D0D"/>
    <w:rsid w:val="00CB3455"/>
    <w:rsid w:val="00CF3217"/>
    <w:rsid w:val="00CF3B12"/>
    <w:rsid w:val="00D05514"/>
    <w:rsid w:val="00D13387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A7F3E"/>
    <w:rsid w:val="00DB6004"/>
    <w:rsid w:val="00DB6C91"/>
    <w:rsid w:val="00DE708B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1F44"/>
    <w:rsid w:val="00F2474F"/>
    <w:rsid w:val="00F56342"/>
    <w:rsid w:val="00F672BE"/>
    <w:rsid w:val="00F71741"/>
    <w:rsid w:val="00F84093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BBC66"/>
  <w15:chartTrackingRefBased/>
  <w15:docId w15:val="{D71A1855-7FCC-43D9-A491-6216620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6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AD09-4099-4C5C-918E-C2C44395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3103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21682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3</cp:revision>
  <cp:lastPrinted>2022-11-02T11:51:00Z</cp:lastPrinted>
  <dcterms:created xsi:type="dcterms:W3CDTF">2022-11-02T10:19:00Z</dcterms:created>
  <dcterms:modified xsi:type="dcterms:W3CDTF">2022-11-02T11:59:00Z</dcterms:modified>
</cp:coreProperties>
</file>