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0956" w:rsidRDefault="00AA20A1" w:rsidP="00F672BE">
      <w:pPr>
        <w:tabs>
          <w:tab w:val="left" w:pos="3420"/>
        </w:tabs>
        <w:spacing w:line="276" w:lineRule="auto"/>
        <w:rPr>
          <w:b/>
          <w:bCs/>
          <w:color w:val="000080"/>
          <w:sz w:val="36"/>
          <w:szCs w:val="36"/>
        </w:rPr>
      </w:pPr>
      <w:r>
        <w:rPr>
          <w:noProof/>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D46AC8" w:rsidRDefault="00EB0956">
      <w:pPr>
        <w:tabs>
          <w:tab w:val="left" w:pos="3420"/>
        </w:tabs>
        <w:autoSpaceDE w:val="0"/>
        <w:spacing w:line="276" w:lineRule="auto"/>
        <w:ind w:left="1269"/>
        <w:jc w:val="center"/>
        <w:rPr>
          <w:rFonts w:eastAsia="Calibri" w:cs="Calibri"/>
          <w:b/>
          <w:bCs/>
          <w:sz w:val="22"/>
          <w:szCs w:val="22"/>
          <w:lang w:val="de-DE"/>
        </w:rPr>
      </w:pPr>
      <w:r w:rsidRPr="00D46AC8">
        <w:rPr>
          <w:rFonts w:eastAsia="Calibri" w:cs="Calibri"/>
          <w:b/>
          <w:bCs/>
          <w:color w:val="000080"/>
          <w:sz w:val="22"/>
          <w:szCs w:val="22"/>
          <w:lang w:val="de-DE"/>
        </w:rPr>
        <w:t xml:space="preserve">www.szpital-brzozow.pl         </w:t>
      </w:r>
      <w:proofErr w:type="spellStart"/>
      <w:r w:rsidRPr="00D46AC8">
        <w:rPr>
          <w:rFonts w:eastAsia="Calibri" w:cs="Calibri"/>
          <w:b/>
          <w:bCs/>
          <w:color w:val="000080"/>
          <w:sz w:val="22"/>
          <w:szCs w:val="22"/>
          <w:lang w:val="de-DE"/>
        </w:rPr>
        <w:t>e-mail</w:t>
      </w:r>
      <w:proofErr w:type="spellEnd"/>
      <w:r w:rsidRPr="00D46AC8">
        <w:rPr>
          <w:rFonts w:eastAsia="Calibri" w:cs="Calibri"/>
          <w:b/>
          <w:bCs/>
          <w:color w:val="000080"/>
          <w:sz w:val="22"/>
          <w:szCs w:val="22"/>
          <w:lang w:val="de-DE"/>
        </w:rPr>
        <w:t xml:space="preserve">: </w:t>
      </w:r>
      <w:hyperlink r:id="rId9" w:history="1">
        <w:r w:rsidR="00607D73" w:rsidRPr="00D46AC8">
          <w:rPr>
            <w:rStyle w:val="Hipercze"/>
            <w:rFonts w:eastAsia="Calibri" w:cs="Calibri"/>
            <w:b/>
            <w:bCs/>
            <w:sz w:val="22"/>
            <w:szCs w:val="22"/>
            <w:lang w:val="de-DE"/>
          </w:rPr>
          <w:t>zampub@szpital-brzozow.pl</w:t>
        </w:r>
      </w:hyperlink>
    </w:p>
    <w:p w:rsidR="00607D73" w:rsidRPr="002166B2" w:rsidRDefault="00607D73" w:rsidP="00607D73">
      <w:pPr>
        <w:tabs>
          <w:tab w:val="left" w:pos="0"/>
        </w:tabs>
        <w:autoSpaceDE w:val="0"/>
        <w:spacing w:line="276" w:lineRule="auto"/>
        <w:rPr>
          <w:sz w:val="28"/>
          <w:szCs w:val="28"/>
        </w:rPr>
      </w:pPr>
      <w:r w:rsidRPr="002166B2">
        <w:rPr>
          <w:rFonts w:eastAsia="Calibri" w:cs="Calibri"/>
          <w:b/>
          <w:bCs/>
          <w:color w:val="000080"/>
          <w:sz w:val="22"/>
          <w:szCs w:val="22"/>
        </w:rPr>
        <w:t>_____________________________________________________________________________</w:t>
      </w:r>
    </w:p>
    <w:p w:rsidR="00EB0956" w:rsidRPr="002166B2" w:rsidRDefault="00EB0956">
      <w:pPr>
        <w:rPr>
          <w:sz w:val="28"/>
          <w:szCs w:val="28"/>
        </w:rPr>
      </w:pPr>
    </w:p>
    <w:p w:rsidR="00EB0956" w:rsidRDefault="00EB0956">
      <w:proofErr w:type="spellStart"/>
      <w:r>
        <w:t>Sz.S.P.O.O</w:t>
      </w:r>
      <w:proofErr w:type="spellEnd"/>
      <w:r>
        <w:t xml:space="preserve">. </w:t>
      </w:r>
      <w:proofErr w:type="spellStart"/>
      <w:r>
        <w:t>SZPiGM</w:t>
      </w:r>
      <w:proofErr w:type="spellEnd"/>
      <w:r>
        <w:t xml:space="preserve"> 3810/</w:t>
      </w:r>
      <w:r w:rsidR="00AD307C">
        <w:t>6</w:t>
      </w:r>
      <w:r w:rsidR="001F3C7B">
        <w:t>0</w:t>
      </w:r>
      <w:r w:rsidR="002C6EC7">
        <w:t>/</w:t>
      </w:r>
      <w:r>
        <w:t>20</w:t>
      </w:r>
      <w:r w:rsidR="00235F0F">
        <w:t>2</w:t>
      </w:r>
      <w:r w:rsidR="00817E94">
        <w:t>2</w:t>
      </w:r>
      <w:r>
        <w:t xml:space="preserve">                    </w:t>
      </w:r>
      <w:r w:rsidR="002B6A23">
        <w:t xml:space="preserve">  </w:t>
      </w:r>
      <w:r w:rsidR="00DA2D4A">
        <w:t xml:space="preserve"> </w:t>
      </w:r>
      <w:r w:rsidR="005C6C3C">
        <w:t xml:space="preserve">             </w:t>
      </w:r>
      <w:r w:rsidR="007B515B">
        <w:t xml:space="preserve">  </w:t>
      </w:r>
      <w:r w:rsidR="005C6C3C">
        <w:t xml:space="preserve">Brzozów, dnia </w:t>
      </w:r>
      <w:r w:rsidR="001F3C7B">
        <w:t>1</w:t>
      </w:r>
      <w:r w:rsidR="00E810AE">
        <w:t>7</w:t>
      </w:r>
      <w:r w:rsidR="00AD307C">
        <w:t>.1</w:t>
      </w:r>
      <w:r w:rsidR="001F3C7B">
        <w:t>1</w:t>
      </w:r>
      <w:r w:rsidR="002B6A23">
        <w:t>.20</w:t>
      </w:r>
      <w:r w:rsidR="00235F0F">
        <w:t>2</w:t>
      </w:r>
      <w:r w:rsidR="00817E94">
        <w:t xml:space="preserve">2 </w:t>
      </w:r>
      <w:r w:rsidR="002B6A23">
        <w:t>r.</w:t>
      </w:r>
    </w:p>
    <w:p w:rsidR="00EB0956" w:rsidRDefault="00EB0956"/>
    <w:p w:rsidR="00EB0956" w:rsidRDefault="00EB0956"/>
    <w:p w:rsidR="00326481" w:rsidRDefault="00326481"/>
    <w:p w:rsidR="00F06798" w:rsidRDefault="00F06798"/>
    <w:p w:rsidR="000F2379" w:rsidRDefault="000F2379" w:rsidP="00813B3E">
      <w:pPr>
        <w:ind w:left="2832" w:firstLine="570"/>
        <w:rPr>
          <w:b/>
        </w:rPr>
      </w:pPr>
      <w:r>
        <w:rPr>
          <w:b/>
        </w:rPr>
        <w:t xml:space="preserve">Dotyczy </w:t>
      </w:r>
    </w:p>
    <w:p w:rsidR="000F2379" w:rsidRDefault="000F2379" w:rsidP="00817E94">
      <w:pPr>
        <w:ind w:left="3402"/>
        <w:jc w:val="both"/>
        <w:rPr>
          <w:b/>
        </w:rPr>
      </w:pPr>
      <w:r>
        <w:rPr>
          <w:b/>
        </w:rPr>
        <w:t xml:space="preserve">Postępowania o udzielenie zamówienia publicznego na </w:t>
      </w:r>
      <w:r w:rsidR="001F3C7B">
        <w:rPr>
          <w:b/>
        </w:rPr>
        <w:t>dostawy odczynników wraz                          z dzierżawą sprzętu</w:t>
      </w:r>
    </w:p>
    <w:p w:rsidR="000F2379" w:rsidRDefault="000F2379" w:rsidP="00813B3E">
      <w:pPr>
        <w:ind w:left="3515" w:hanging="113"/>
        <w:rPr>
          <w:b/>
        </w:rPr>
      </w:pPr>
      <w:r>
        <w:rPr>
          <w:b/>
        </w:rPr>
        <w:t xml:space="preserve">Sygn. sprawy </w:t>
      </w:r>
      <w:proofErr w:type="spellStart"/>
      <w:r>
        <w:rPr>
          <w:b/>
        </w:rPr>
        <w:t>Sz.S.P.O.O</w:t>
      </w:r>
      <w:proofErr w:type="spellEnd"/>
      <w:r>
        <w:rPr>
          <w:b/>
        </w:rPr>
        <w:t>. SZPiGM.3810/</w:t>
      </w:r>
      <w:r w:rsidR="00AD307C">
        <w:rPr>
          <w:b/>
        </w:rPr>
        <w:t>6</w:t>
      </w:r>
      <w:r w:rsidR="001F3C7B">
        <w:rPr>
          <w:b/>
        </w:rPr>
        <w:t>0</w:t>
      </w:r>
      <w:r>
        <w:rPr>
          <w:b/>
        </w:rPr>
        <w:t>/202</w:t>
      </w:r>
      <w:r w:rsidR="00817E94">
        <w:rPr>
          <w:b/>
        </w:rPr>
        <w:t>2</w:t>
      </w:r>
      <w:r>
        <w:rPr>
          <w:b/>
        </w:rPr>
        <w:t xml:space="preserve">      </w:t>
      </w:r>
    </w:p>
    <w:p w:rsidR="00EB0956" w:rsidRPr="000F2379" w:rsidRDefault="00EB0956">
      <w:pPr>
        <w:pStyle w:val="Tekstpodstawowy"/>
        <w:rPr>
          <w:b/>
          <w:lang w:val="pl-PL"/>
        </w:rPr>
      </w:pPr>
    </w:p>
    <w:p w:rsidR="00EB0956" w:rsidRPr="00744F29" w:rsidRDefault="00EB0956">
      <w:pPr>
        <w:pStyle w:val="Tekstpodstawowy"/>
        <w:rPr>
          <w:rFonts w:ascii="Cambria" w:hAnsi="Cambria"/>
        </w:rPr>
      </w:pPr>
    </w:p>
    <w:p w:rsidR="00F06798" w:rsidRPr="0056417C" w:rsidRDefault="00EB0956" w:rsidP="00F06798">
      <w:pPr>
        <w:pStyle w:val="Tekstpodstawowy"/>
        <w:rPr>
          <w:lang w:val="pl-PL"/>
        </w:rPr>
      </w:pPr>
      <w:r w:rsidRPr="00744F29">
        <w:rPr>
          <w:rFonts w:ascii="Cambria" w:hAnsi="Cambria"/>
        </w:rPr>
        <w:tab/>
      </w:r>
      <w:r w:rsidR="00F06798" w:rsidRPr="0056417C">
        <w:t>W związku z pytani</w:t>
      </w:r>
      <w:r w:rsidR="00FA7F23" w:rsidRPr="0056417C">
        <w:rPr>
          <w:lang w:val="pl-PL"/>
        </w:rPr>
        <w:t>ami</w:t>
      </w:r>
      <w:r w:rsidR="00F06798" w:rsidRPr="0056417C">
        <w:rPr>
          <w:lang w:val="pl-PL"/>
        </w:rPr>
        <w:t xml:space="preserve"> </w:t>
      </w:r>
      <w:r w:rsidR="00F06798" w:rsidRPr="0056417C">
        <w:t>złożonym</w:t>
      </w:r>
      <w:r w:rsidR="00FA7F23" w:rsidRPr="0056417C">
        <w:rPr>
          <w:lang w:val="pl-PL"/>
        </w:rPr>
        <w:t>i</w:t>
      </w:r>
      <w:r w:rsidR="00F06798" w:rsidRPr="0056417C">
        <w:t xml:space="preserve"> w niniejszym postępowaniu,  Zamawiający udziela następując</w:t>
      </w:r>
      <w:r w:rsidR="009A2941" w:rsidRPr="0056417C">
        <w:rPr>
          <w:lang w:val="pl-PL"/>
        </w:rPr>
        <w:t>ych</w:t>
      </w:r>
      <w:r w:rsidR="00F06798" w:rsidRPr="0056417C">
        <w:rPr>
          <w:lang w:val="pl-PL"/>
        </w:rPr>
        <w:t xml:space="preserve"> </w:t>
      </w:r>
      <w:r w:rsidR="00F06798" w:rsidRPr="0056417C">
        <w:t xml:space="preserve">odpowiedzi:  </w:t>
      </w:r>
    </w:p>
    <w:p w:rsidR="00F06798" w:rsidRPr="0056417C" w:rsidRDefault="00F06798" w:rsidP="00F06798">
      <w:pPr>
        <w:pStyle w:val="Tekstpodstawowy"/>
        <w:rPr>
          <w:lang w:val="pl-PL"/>
        </w:rPr>
      </w:pPr>
    </w:p>
    <w:p w:rsidR="00F06798" w:rsidRPr="0056417C" w:rsidRDefault="00F06798" w:rsidP="00F06798">
      <w:pPr>
        <w:pStyle w:val="Tekstpodstawowy"/>
        <w:rPr>
          <w:lang w:val="pl-PL"/>
        </w:rPr>
      </w:pPr>
    </w:p>
    <w:p w:rsidR="001F3C7B" w:rsidRPr="0056417C" w:rsidRDefault="00F06798" w:rsidP="000F2379">
      <w:pPr>
        <w:pStyle w:val="Tekstpodstawowy"/>
        <w:rPr>
          <w:b/>
          <w:u w:val="single"/>
          <w:lang w:val="pl-PL"/>
        </w:rPr>
      </w:pPr>
      <w:r w:rsidRPr="0056417C">
        <w:rPr>
          <w:b/>
          <w:u w:val="single"/>
          <w:lang w:val="pl-PL"/>
        </w:rPr>
        <w:t>Pytanie nr 1</w:t>
      </w:r>
    </w:p>
    <w:p w:rsidR="001F3C7B" w:rsidRPr="0056417C" w:rsidRDefault="001F3C7B" w:rsidP="001F3C7B">
      <w:pPr>
        <w:ind w:right="-60"/>
        <w:contextualSpacing/>
        <w:jc w:val="both"/>
      </w:pPr>
      <w:r w:rsidRPr="0056417C">
        <w:t>Czy Zamawiający żądając karty charakterystyk oferowanych produk</w:t>
      </w:r>
      <w:r w:rsidR="002C3270">
        <w:t>t</w:t>
      </w:r>
      <w:r w:rsidRPr="0056417C">
        <w:t>ów chemicznych ma na my</w:t>
      </w:r>
      <w:r w:rsidR="00E23CBD">
        <w:t>ś</w:t>
      </w:r>
      <w:r w:rsidRPr="0056417C">
        <w:t>li karty charakterystyki substancji niebezpiecznych?, tym samym wymagaj</w:t>
      </w:r>
      <w:r w:rsidR="002C3270">
        <w:t>ą</w:t>
      </w:r>
      <w:r w:rsidRPr="0056417C">
        <w:t>c je tylko dla produktów zawieraj</w:t>
      </w:r>
      <w:r w:rsidR="002C3270">
        <w:t>ą</w:t>
      </w:r>
      <w:r w:rsidRPr="0056417C">
        <w:t>cych substancje niebezpieczne?</w:t>
      </w:r>
    </w:p>
    <w:p w:rsidR="001F3C7B" w:rsidRPr="0056417C" w:rsidRDefault="001F3C7B" w:rsidP="000F2379">
      <w:pPr>
        <w:pStyle w:val="Tekstpodstawowy"/>
        <w:rPr>
          <w:b/>
          <w:u w:val="single"/>
          <w:lang w:val="pl-PL"/>
        </w:rPr>
      </w:pPr>
    </w:p>
    <w:p w:rsidR="00F06798" w:rsidRDefault="00F06798" w:rsidP="00F06798">
      <w:pPr>
        <w:pStyle w:val="Tekstpodstawowy"/>
        <w:rPr>
          <w:b/>
          <w:iCs/>
          <w:lang w:val="pl-PL"/>
        </w:rPr>
      </w:pPr>
      <w:r w:rsidRPr="0056417C">
        <w:rPr>
          <w:b/>
          <w:iCs/>
          <w:lang w:val="pl-PL"/>
        </w:rPr>
        <w:t>Odpowiedź:</w:t>
      </w:r>
    </w:p>
    <w:p w:rsidR="002C3270" w:rsidRPr="002C3270" w:rsidRDefault="002C3270" w:rsidP="00F06798">
      <w:pPr>
        <w:pStyle w:val="Tekstpodstawowy"/>
        <w:rPr>
          <w:iCs/>
          <w:lang w:val="pl-PL"/>
        </w:rPr>
      </w:pPr>
      <w:r w:rsidRPr="002C3270">
        <w:rPr>
          <w:iCs/>
          <w:lang w:val="pl-PL"/>
        </w:rPr>
        <w:t>Tak</w:t>
      </w:r>
    </w:p>
    <w:p w:rsidR="00FA7F23" w:rsidRPr="0056417C" w:rsidRDefault="00FA7F23" w:rsidP="00F06798">
      <w:pPr>
        <w:pStyle w:val="Tekstpodstawowy"/>
        <w:rPr>
          <w:iCs/>
          <w:lang w:val="pl-PL"/>
        </w:rPr>
      </w:pPr>
    </w:p>
    <w:p w:rsidR="000F2379" w:rsidRPr="0056417C" w:rsidRDefault="00FA7F23" w:rsidP="000F2379">
      <w:pPr>
        <w:pStyle w:val="Tekstpodstawowy"/>
        <w:rPr>
          <w:b/>
          <w:u w:val="single"/>
          <w:lang w:val="pl-PL"/>
        </w:rPr>
      </w:pPr>
      <w:r w:rsidRPr="0056417C">
        <w:rPr>
          <w:b/>
          <w:u w:val="single"/>
          <w:lang w:val="pl-PL"/>
        </w:rPr>
        <w:t>Pytanie nr 2</w:t>
      </w:r>
      <w:r w:rsidR="001F3C7B" w:rsidRPr="0056417C">
        <w:rPr>
          <w:b/>
          <w:u w:val="single"/>
          <w:lang w:val="pl-PL"/>
        </w:rPr>
        <w:t>-dotyczy części nr 1</w:t>
      </w:r>
    </w:p>
    <w:p w:rsidR="001F3C7B" w:rsidRPr="0056417C" w:rsidRDefault="001F3C7B" w:rsidP="002C3270">
      <w:pPr>
        <w:contextualSpacing/>
        <w:jc w:val="both"/>
        <w:rPr>
          <w:lang w:eastAsia="pl-PL"/>
        </w:rPr>
      </w:pPr>
      <w:r w:rsidRPr="0056417C">
        <w:rPr>
          <w:shd w:val="clear" w:color="auto" w:fill="FFFFFF"/>
          <w:lang w:eastAsia="pl-PL"/>
        </w:rPr>
        <w:t>Wobec rozbieżnych zapisów: Opis części immunochemicznej (</w:t>
      </w:r>
      <w:r w:rsidRPr="0056417C">
        <w:rPr>
          <w:bCs/>
          <w:shd w:val="clear" w:color="auto" w:fill="FFFFFF"/>
          <w:lang w:eastAsia="pl-PL"/>
        </w:rPr>
        <w:t>1 moduł</w:t>
      </w:r>
      <w:r w:rsidRPr="0056417C">
        <w:rPr>
          <w:shd w:val="clear" w:color="auto" w:fill="FFFFFF"/>
          <w:lang w:eastAsia="pl-PL"/>
        </w:rPr>
        <w:t>) i dalej w opisie: “</w:t>
      </w:r>
      <w:r w:rsidRPr="0056417C">
        <w:rPr>
          <w:bCs/>
          <w:shd w:val="clear" w:color="auto" w:fill="FFFFFF"/>
          <w:lang w:eastAsia="pl-PL"/>
        </w:rPr>
        <w:t>Oba analizatory</w:t>
      </w:r>
      <w:r w:rsidRPr="0056417C">
        <w:rPr>
          <w:shd w:val="clear" w:color="auto" w:fill="FFFFFF"/>
          <w:lang w:eastAsia="pl-PL"/>
        </w:rPr>
        <w:t xml:space="preserve"> pracujące (...)”, zwracamy się z prośbą o potwierdzenie, że Zamawiający oczekuje zaoferowania dwóch modułów części immunochemicznej.</w:t>
      </w:r>
    </w:p>
    <w:p w:rsidR="001F3C7B" w:rsidRPr="0056417C" w:rsidRDefault="001F3C7B" w:rsidP="000F2379">
      <w:pPr>
        <w:pStyle w:val="Tekstpodstawowy"/>
        <w:rPr>
          <w:b/>
          <w:u w:val="single"/>
          <w:lang w:val="pl-PL"/>
        </w:rPr>
      </w:pPr>
    </w:p>
    <w:p w:rsidR="00FA7F23" w:rsidRDefault="00FA7F23" w:rsidP="00FA7F23">
      <w:pPr>
        <w:suppressAutoHyphens w:val="0"/>
        <w:spacing w:line="276" w:lineRule="auto"/>
        <w:contextualSpacing/>
        <w:jc w:val="both"/>
        <w:rPr>
          <w:b/>
          <w:lang w:eastAsia="pl-PL"/>
        </w:rPr>
      </w:pPr>
      <w:r w:rsidRPr="0056417C">
        <w:rPr>
          <w:b/>
          <w:lang w:eastAsia="pl-PL"/>
        </w:rPr>
        <w:t>Odpowiedź</w:t>
      </w:r>
      <w:r w:rsidR="001F3C7B" w:rsidRPr="0056417C">
        <w:rPr>
          <w:b/>
          <w:lang w:eastAsia="pl-PL"/>
        </w:rPr>
        <w:t>:</w:t>
      </w:r>
    </w:p>
    <w:p w:rsidR="002C3270" w:rsidRPr="002C3270" w:rsidRDefault="002C3270" w:rsidP="00FA7F23">
      <w:pPr>
        <w:suppressAutoHyphens w:val="0"/>
        <w:spacing w:line="276" w:lineRule="auto"/>
        <w:contextualSpacing/>
        <w:jc w:val="both"/>
        <w:rPr>
          <w:lang w:eastAsia="pl-PL"/>
        </w:rPr>
      </w:pPr>
      <w:r w:rsidRPr="002C3270">
        <w:rPr>
          <w:lang w:eastAsia="pl-PL"/>
        </w:rPr>
        <w:t>Zamawiający oczekuje zaoferowania dwóch modułów części immunochemicznej.</w:t>
      </w:r>
      <w:r w:rsidR="0019242B">
        <w:rPr>
          <w:lang w:eastAsia="pl-PL"/>
        </w:rPr>
        <w:t xml:space="preserve"> Zamawiający odpowiednio modyfikuje zapis załącznika nr 1 do SWZ w powyższym zakresie.</w:t>
      </w:r>
    </w:p>
    <w:p w:rsidR="0056417C" w:rsidRPr="0056417C" w:rsidRDefault="0056417C" w:rsidP="00FA7F23">
      <w:pPr>
        <w:suppressAutoHyphens w:val="0"/>
        <w:spacing w:line="276" w:lineRule="auto"/>
        <w:contextualSpacing/>
        <w:jc w:val="both"/>
        <w:rPr>
          <w:b/>
          <w:lang w:eastAsia="pl-PL"/>
        </w:rPr>
      </w:pPr>
    </w:p>
    <w:p w:rsidR="001F3C7B" w:rsidRPr="0056417C" w:rsidRDefault="001F3C7B" w:rsidP="001F3C7B">
      <w:pPr>
        <w:pStyle w:val="Tekstpodstawowy"/>
        <w:rPr>
          <w:b/>
          <w:u w:val="single"/>
          <w:lang w:val="pl-PL"/>
        </w:rPr>
      </w:pPr>
      <w:r w:rsidRPr="0056417C">
        <w:rPr>
          <w:b/>
          <w:u w:val="single"/>
          <w:lang w:val="pl-PL"/>
        </w:rPr>
        <w:t>Pytanie nr 3-dotyczy części nr 1</w:t>
      </w:r>
    </w:p>
    <w:p w:rsidR="001F3C7B" w:rsidRPr="0056417C" w:rsidRDefault="001F3C7B" w:rsidP="0056417C">
      <w:pPr>
        <w:contextualSpacing/>
        <w:jc w:val="both"/>
        <w:rPr>
          <w:bCs/>
          <w:lang w:eastAsia="pl-PL"/>
        </w:rPr>
      </w:pPr>
      <w:r w:rsidRPr="0056417C">
        <w:rPr>
          <w:bCs/>
          <w:lang w:eastAsia="pl-PL"/>
        </w:rPr>
        <w:t xml:space="preserve">Prosimy o wyjaśnienie i uściślenie, czy Zamawiający zamierza stosować test beta-HCG </w:t>
      </w:r>
      <w:proofErr w:type="spellStart"/>
      <w:r w:rsidRPr="0056417C">
        <w:rPr>
          <w:bCs/>
          <w:lang w:eastAsia="pl-PL"/>
        </w:rPr>
        <w:t>total</w:t>
      </w:r>
      <w:proofErr w:type="spellEnd"/>
      <w:r w:rsidRPr="0056417C">
        <w:rPr>
          <w:bCs/>
          <w:lang w:eastAsia="pl-PL"/>
        </w:rPr>
        <w:t xml:space="preserve"> wyłącznie jako test ciążowy, czy także jako marker nowotworowy w chorobach trofoblastu oraz w ginekologii onkologicznej?</w:t>
      </w:r>
    </w:p>
    <w:p w:rsidR="002C3270" w:rsidRPr="0056417C" w:rsidRDefault="002C3270" w:rsidP="001F3C7B">
      <w:pPr>
        <w:contextualSpacing/>
        <w:rPr>
          <w:lang w:eastAsia="pl-PL"/>
        </w:rPr>
      </w:pPr>
    </w:p>
    <w:p w:rsidR="001F3C7B" w:rsidRDefault="001F3C7B" w:rsidP="001F3C7B">
      <w:pPr>
        <w:suppressAutoHyphens w:val="0"/>
        <w:spacing w:line="276" w:lineRule="auto"/>
        <w:contextualSpacing/>
        <w:jc w:val="both"/>
        <w:rPr>
          <w:b/>
          <w:lang w:eastAsia="pl-PL"/>
        </w:rPr>
      </w:pPr>
      <w:r w:rsidRPr="0056417C">
        <w:rPr>
          <w:b/>
          <w:lang w:eastAsia="pl-PL"/>
        </w:rPr>
        <w:t>Odpowiedź:</w:t>
      </w:r>
    </w:p>
    <w:p w:rsidR="002C02CF" w:rsidRPr="002C02CF" w:rsidRDefault="002C02CF" w:rsidP="001F3C7B">
      <w:pPr>
        <w:suppressAutoHyphens w:val="0"/>
        <w:spacing w:line="276" w:lineRule="auto"/>
        <w:contextualSpacing/>
        <w:jc w:val="both"/>
        <w:rPr>
          <w:lang w:eastAsia="pl-PL"/>
        </w:rPr>
      </w:pPr>
      <w:r w:rsidRPr="002C02CF">
        <w:rPr>
          <w:lang w:eastAsia="pl-PL"/>
        </w:rPr>
        <w:t xml:space="preserve">Zamawiający zamierza stosować w/w test jako test ciążowy </w:t>
      </w:r>
      <w:proofErr w:type="spellStart"/>
      <w:r w:rsidRPr="002C02CF">
        <w:rPr>
          <w:lang w:eastAsia="pl-PL"/>
        </w:rPr>
        <w:t>oarz</w:t>
      </w:r>
      <w:proofErr w:type="spellEnd"/>
      <w:r w:rsidRPr="002C02CF">
        <w:rPr>
          <w:lang w:eastAsia="pl-PL"/>
        </w:rPr>
        <w:t xml:space="preserve"> jako marker nowotworowy</w:t>
      </w:r>
      <w:r>
        <w:rPr>
          <w:lang w:eastAsia="pl-PL"/>
        </w:rPr>
        <w:t>.</w:t>
      </w:r>
    </w:p>
    <w:p w:rsidR="001F3C7B" w:rsidRPr="0056417C" w:rsidRDefault="001F3C7B" w:rsidP="001F3C7B">
      <w:pPr>
        <w:contextualSpacing/>
        <w:rPr>
          <w:lang w:eastAsia="pl-PL"/>
        </w:rPr>
      </w:pPr>
    </w:p>
    <w:p w:rsidR="001F3C7B" w:rsidRPr="0056417C" w:rsidRDefault="001F3C7B" w:rsidP="001F3C7B">
      <w:pPr>
        <w:pStyle w:val="Tekstpodstawowy"/>
        <w:rPr>
          <w:b/>
          <w:u w:val="single"/>
          <w:lang w:val="pl-PL"/>
        </w:rPr>
      </w:pPr>
      <w:r w:rsidRPr="0056417C">
        <w:rPr>
          <w:b/>
          <w:u w:val="single"/>
          <w:lang w:val="pl-PL"/>
        </w:rPr>
        <w:t>Pytanie nr 4-dotyczy części nr 1</w:t>
      </w:r>
    </w:p>
    <w:p w:rsidR="001F3C7B" w:rsidRPr="0056417C" w:rsidRDefault="001F3C7B" w:rsidP="0056417C">
      <w:pPr>
        <w:contextualSpacing/>
        <w:jc w:val="both"/>
        <w:rPr>
          <w:bCs/>
          <w:lang w:eastAsia="pl-PL"/>
        </w:rPr>
      </w:pPr>
      <w:r w:rsidRPr="0056417C">
        <w:rPr>
          <w:bCs/>
          <w:lang w:eastAsia="pl-PL"/>
        </w:rPr>
        <w:t>Czy Zamawiający oczekuje aby oferowane odczynniki do oznaczania TSH, fT4, fT3, anty-TPO i anty-</w:t>
      </w:r>
      <w:proofErr w:type="spellStart"/>
      <w:r w:rsidRPr="0056417C">
        <w:rPr>
          <w:bCs/>
          <w:lang w:eastAsia="pl-PL"/>
        </w:rPr>
        <w:t>Tg</w:t>
      </w:r>
      <w:proofErr w:type="spellEnd"/>
      <w:r w:rsidRPr="0056417C">
        <w:rPr>
          <w:bCs/>
          <w:lang w:eastAsia="pl-PL"/>
        </w:rPr>
        <w:t xml:space="preserve"> posiadały określone przez producenta odczynników specyficzne wartości referencyjne dla populacji noworodków, niemowląt, dzieci i kobiet w ciąży w poszczególnych trymestrach, co pozwoli prawidłowo interpretować wyniki oznaczeń tych parametrów?</w:t>
      </w:r>
    </w:p>
    <w:p w:rsidR="001F3C7B" w:rsidRPr="0056417C" w:rsidRDefault="001F3C7B" w:rsidP="001F3C7B">
      <w:pPr>
        <w:contextualSpacing/>
        <w:rPr>
          <w:lang w:eastAsia="pl-PL"/>
        </w:rPr>
      </w:pPr>
    </w:p>
    <w:p w:rsidR="001F3C7B" w:rsidRDefault="001F3C7B" w:rsidP="001F3C7B">
      <w:pPr>
        <w:suppressAutoHyphens w:val="0"/>
        <w:spacing w:line="276" w:lineRule="auto"/>
        <w:contextualSpacing/>
        <w:jc w:val="both"/>
        <w:rPr>
          <w:b/>
          <w:lang w:eastAsia="pl-PL"/>
        </w:rPr>
      </w:pPr>
      <w:r w:rsidRPr="0056417C">
        <w:rPr>
          <w:b/>
          <w:lang w:eastAsia="pl-PL"/>
        </w:rPr>
        <w:t>Odpowiedź:</w:t>
      </w:r>
    </w:p>
    <w:p w:rsidR="002C3270" w:rsidRPr="002C02CF" w:rsidRDefault="002C3270" w:rsidP="001F3C7B">
      <w:pPr>
        <w:suppressAutoHyphens w:val="0"/>
        <w:spacing w:line="276" w:lineRule="auto"/>
        <w:contextualSpacing/>
        <w:jc w:val="both"/>
        <w:rPr>
          <w:lang w:eastAsia="pl-PL"/>
        </w:rPr>
      </w:pPr>
      <w:r w:rsidRPr="002C02CF">
        <w:rPr>
          <w:lang w:eastAsia="pl-PL"/>
        </w:rPr>
        <w:t xml:space="preserve">Tak. </w:t>
      </w:r>
    </w:p>
    <w:p w:rsidR="001F3C7B" w:rsidRPr="0056417C" w:rsidRDefault="001F3C7B" w:rsidP="001F3C7B">
      <w:pPr>
        <w:contextualSpacing/>
        <w:rPr>
          <w:lang w:eastAsia="pl-PL"/>
        </w:rPr>
      </w:pPr>
    </w:p>
    <w:p w:rsidR="001F3C7B" w:rsidRPr="0056417C" w:rsidRDefault="001F3C7B" w:rsidP="001F3C7B">
      <w:pPr>
        <w:pStyle w:val="Tekstpodstawowy"/>
        <w:rPr>
          <w:b/>
          <w:u w:val="single"/>
          <w:lang w:val="pl-PL"/>
        </w:rPr>
      </w:pPr>
      <w:bookmarkStart w:id="0" w:name="_Hlk119487689"/>
      <w:r w:rsidRPr="0056417C">
        <w:rPr>
          <w:b/>
          <w:u w:val="single"/>
          <w:lang w:val="pl-PL"/>
        </w:rPr>
        <w:t>Pytanie nr 5-dotyczy części nr 1</w:t>
      </w:r>
    </w:p>
    <w:bookmarkEnd w:id="0"/>
    <w:p w:rsidR="001F3C7B" w:rsidRPr="0056417C" w:rsidRDefault="001F3C7B" w:rsidP="0056417C">
      <w:pPr>
        <w:contextualSpacing/>
        <w:jc w:val="both"/>
        <w:rPr>
          <w:bCs/>
          <w:lang w:eastAsia="pl-PL"/>
        </w:rPr>
      </w:pPr>
      <w:r w:rsidRPr="0056417C">
        <w:rPr>
          <w:bCs/>
          <w:lang w:eastAsia="pl-PL"/>
        </w:rPr>
        <w:t xml:space="preserve">Czy Zamawiający wymaga, aby czas oznaczenia oferowanego testu do oznaczania </w:t>
      </w:r>
      <w:proofErr w:type="spellStart"/>
      <w:r w:rsidRPr="0056417C">
        <w:rPr>
          <w:bCs/>
          <w:lang w:eastAsia="pl-PL"/>
        </w:rPr>
        <w:t>troponiny</w:t>
      </w:r>
      <w:proofErr w:type="spellEnd"/>
      <w:r w:rsidRPr="0056417C">
        <w:rPr>
          <w:bCs/>
          <w:lang w:eastAsia="pl-PL"/>
        </w:rPr>
        <w:t xml:space="preserve"> wynosił nie dłużej niż 10 minut? Umożliwi to, zgodnie zaleceniami Polskiego Towarzystwa Kardiologicznego PTK oraz Europejskiego Towarzystwa Kardiologicznego ESC, wydanie wyniku do zleceniodawcy w czasie do 60 minut od pobrania materiału.</w:t>
      </w:r>
    </w:p>
    <w:p w:rsidR="001F3C7B" w:rsidRPr="0056417C" w:rsidRDefault="001F3C7B" w:rsidP="001F3C7B">
      <w:pPr>
        <w:contextualSpacing/>
        <w:rPr>
          <w:lang w:eastAsia="pl-PL"/>
        </w:rPr>
      </w:pPr>
    </w:p>
    <w:p w:rsidR="001F3C7B" w:rsidRDefault="001F3C7B" w:rsidP="001F3C7B">
      <w:pPr>
        <w:suppressAutoHyphens w:val="0"/>
        <w:spacing w:line="276" w:lineRule="auto"/>
        <w:contextualSpacing/>
        <w:jc w:val="both"/>
        <w:rPr>
          <w:b/>
          <w:lang w:eastAsia="pl-PL"/>
        </w:rPr>
      </w:pPr>
      <w:r w:rsidRPr="0056417C">
        <w:rPr>
          <w:b/>
          <w:lang w:eastAsia="pl-PL"/>
        </w:rPr>
        <w:t>Odpowiedź:</w:t>
      </w:r>
    </w:p>
    <w:p w:rsidR="002C02CF" w:rsidRPr="002C02CF" w:rsidRDefault="002C02CF" w:rsidP="001F3C7B">
      <w:pPr>
        <w:suppressAutoHyphens w:val="0"/>
        <w:spacing w:line="276" w:lineRule="auto"/>
        <w:contextualSpacing/>
        <w:jc w:val="both"/>
        <w:rPr>
          <w:lang w:eastAsia="pl-PL"/>
        </w:rPr>
      </w:pPr>
      <w:r w:rsidRPr="002C02CF">
        <w:rPr>
          <w:lang w:eastAsia="pl-PL"/>
        </w:rPr>
        <w:t>Zamawiający wymaga.</w:t>
      </w:r>
    </w:p>
    <w:p w:rsidR="001F3C7B" w:rsidRPr="0056417C" w:rsidRDefault="001F3C7B" w:rsidP="001F3C7B">
      <w:pPr>
        <w:contextualSpacing/>
        <w:rPr>
          <w:lang w:eastAsia="pl-PL"/>
        </w:rPr>
      </w:pPr>
    </w:p>
    <w:p w:rsidR="001F3C7B" w:rsidRPr="0056417C" w:rsidRDefault="001F3C7B" w:rsidP="001F3C7B">
      <w:pPr>
        <w:pStyle w:val="Tekstpodstawowy"/>
        <w:rPr>
          <w:b/>
          <w:u w:val="single"/>
          <w:lang w:val="pl-PL"/>
        </w:rPr>
      </w:pPr>
      <w:r w:rsidRPr="0056417C">
        <w:rPr>
          <w:b/>
          <w:u w:val="single"/>
          <w:lang w:val="pl-PL"/>
        </w:rPr>
        <w:t>Pytanie nr 6-dotyczy części nr 1</w:t>
      </w:r>
    </w:p>
    <w:p w:rsidR="001F3C7B" w:rsidRPr="0056417C" w:rsidRDefault="001F3C7B" w:rsidP="0056417C">
      <w:pPr>
        <w:contextualSpacing/>
        <w:jc w:val="both"/>
        <w:rPr>
          <w:lang w:eastAsia="pl-PL"/>
        </w:rPr>
      </w:pPr>
      <w:r w:rsidRPr="0056417C">
        <w:rPr>
          <w:bCs/>
          <w:lang w:eastAsia="pl-PL"/>
        </w:rPr>
        <w:t xml:space="preserve">Czy Zamawiający uzna za spełniony parametr możliwość zaoferowania testu </w:t>
      </w:r>
      <w:r w:rsidR="00A36643">
        <w:rPr>
          <w:bCs/>
          <w:lang w:eastAsia="pl-PL"/>
        </w:rPr>
        <w:t xml:space="preserve">                               </w:t>
      </w:r>
      <w:r w:rsidRPr="0056417C">
        <w:rPr>
          <w:bCs/>
          <w:lang w:eastAsia="pl-PL"/>
        </w:rPr>
        <w:t>do oznaczania utajonej zdolności wiązania żelaza (UIBC)?</w:t>
      </w:r>
    </w:p>
    <w:p w:rsidR="001F3C7B" w:rsidRPr="0056417C" w:rsidRDefault="001F3C7B" w:rsidP="0056417C">
      <w:pPr>
        <w:pStyle w:val="NormalnyWeb"/>
        <w:spacing w:before="0" w:beforeAutospacing="0" w:after="0" w:afterAutospacing="0"/>
        <w:jc w:val="both"/>
      </w:pPr>
      <w:r w:rsidRPr="0056417C">
        <w:rPr>
          <w:bCs/>
        </w:rPr>
        <w:t>Wartość parametru całkowitej zdolności wiązania żelaza (TIBC) określana jest automatycznie przez analizator, wykorzystując oznaczone wartości parametrów UIBC</w:t>
      </w:r>
      <w:r w:rsidR="00A36643">
        <w:rPr>
          <w:bCs/>
        </w:rPr>
        <w:t xml:space="preserve">                 </w:t>
      </w:r>
      <w:r w:rsidRPr="0056417C">
        <w:rPr>
          <w:bCs/>
        </w:rPr>
        <w:t xml:space="preserve"> i Fe dla danej próbki badanej.</w:t>
      </w:r>
      <w:r w:rsidRPr="0056417C">
        <w:rPr>
          <w:b/>
          <w:bCs/>
        </w:rPr>
        <w:t> </w:t>
      </w:r>
    </w:p>
    <w:p w:rsidR="001F3C7B" w:rsidRPr="0056417C" w:rsidRDefault="001F3C7B" w:rsidP="001F3C7B">
      <w:pPr>
        <w:pStyle w:val="Tekstpodstawowy"/>
        <w:rPr>
          <w:b/>
          <w:u w:val="single"/>
          <w:lang w:val="pl-PL"/>
        </w:rPr>
      </w:pPr>
    </w:p>
    <w:p w:rsidR="001F3C7B" w:rsidRPr="0056417C" w:rsidRDefault="001F3C7B" w:rsidP="001F3C7B">
      <w:pPr>
        <w:pStyle w:val="Tekstpodstawowy"/>
        <w:rPr>
          <w:b/>
          <w:u w:val="single"/>
          <w:lang w:val="pl-PL"/>
        </w:rPr>
      </w:pPr>
    </w:p>
    <w:p w:rsidR="001F3C7B" w:rsidRDefault="001F3C7B" w:rsidP="001F3C7B">
      <w:pPr>
        <w:suppressAutoHyphens w:val="0"/>
        <w:spacing w:line="276" w:lineRule="auto"/>
        <w:contextualSpacing/>
        <w:jc w:val="both"/>
        <w:rPr>
          <w:b/>
          <w:lang w:eastAsia="pl-PL"/>
        </w:rPr>
      </w:pPr>
      <w:r w:rsidRPr="0056417C">
        <w:rPr>
          <w:b/>
          <w:lang w:eastAsia="pl-PL"/>
        </w:rPr>
        <w:t>Odpowiedź:</w:t>
      </w:r>
    </w:p>
    <w:p w:rsidR="001F3C7B" w:rsidRDefault="002C02CF" w:rsidP="002C02CF">
      <w:pPr>
        <w:suppressAutoHyphens w:val="0"/>
        <w:spacing w:line="276" w:lineRule="auto"/>
        <w:contextualSpacing/>
        <w:jc w:val="both"/>
        <w:rPr>
          <w:lang w:eastAsia="pl-PL"/>
        </w:rPr>
      </w:pPr>
      <w:r w:rsidRPr="002C02CF">
        <w:rPr>
          <w:lang w:eastAsia="pl-PL"/>
        </w:rPr>
        <w:t>Tak.</w:t>
      </w:r>
    </w:p>
    <w:p w:rsidR="002C02CF" w:rsidRPr="0056417C" w:rsidRDefault="002C02CF" w:rsidP="002C02CF">
      <w:pPr>
        <w:suppressAutoHyphens w:val="0"/>
        <w:spacing w:line="276" w:lineRule="auto"/>
        <w:contextualSpacing/>
        <w:jc w:val="both"/>
        <w:rPr>
          <w:lang w:eastAsia="pl-PL"/>
        </w:rPr>
      </w:pPr>
    </w:p>
    <w:p w:rsidR="001F3C7B" w:rsidRPr="0056417C" w:rsidRDefault="001F3C7B" w:rsidP="001F3C7B">
      <w:pPr>
        <w:pStyle w:val="Tekstpodstawowy"/>
        <w:rPr>
          <w:b/>
          <w:u w:val="single"/>
          <w:lang w:val="pl-PL"/>
        </w:rPr>
      </w:pPr>
      <w:r w:rsidRPr="0056417C">
        <w:rPr>
          <w:b/>
          <w:u w:val="single"/>
          <w:lang w:val="pl-PL"/>
        </w:rPr>
        <w:t>Pytanie nr 7-</w:t>
      </w:r>
      <w:r w:rsidR="002C02CF">
        <w:rPr>
          <w:b/>
          <w:u w:val="single"/>
          <w:lang w:val="pl-PL"/>
        </w:rPr>
        <w:t xml:space="preserve"> dotyczy </w:t>
      </w:r>
      <w:r w:rsidR="001C19C0" w:rsidRPr="0056417C">
        <w:rPr>
          <w:b/>
          <w:u w:val="single"/>
          <w:lang w:val="pl-PL"/>
        </w:rPr>
        <w:t>wzoru treści umowy</w:t>
      </w:r>
    </w:p>
    <w:p w:rsidR="001C19C0" w:rsidRPr="0056417C" w:rsidRDefault="001C19C0" w:rsidP="002C02CF">
      <w:pPr>
        <w:jc w:val="both"/>
        <w:rPr>
          <w:bCs/>
          <w:lang w:eastAsia="pl-PL"/>
        </w:rPr>
      </w:pPr>
      <w:r w:rsidRPr="0056417C">
        <w:rPr>
          <w:bCs/>
          <w:lang w:eastAsia="pl-PL"/>
        </w:rPr>
        <w:t>Par. 1 ust. 4 - Czy Zamawiający doprecyzuje na jakiej podstawie przysługuje Stronom prawo do wypowiedzenia umowy? Czy Zamawiający wyrazi zgodę, aby w przypadku nienależytego wykonania umowy dodać zdanie: rozwiązanie / odstąpienie od umowy przysługuje po bezskutecznym upływie dodatkowego terminu, nie krótszego niż 5 dni roboczych, wyznaczonego w pisemnym wezwaniu Wykonawcy do należytego wykonania umowy?</w:t>
      </w:r>
    </w:p>
    <w:p w:rsidR="001C19C0" w:rsidRPr="0056417C" w:rsidRDefault="001C19C0" w:rsidP="001C19C0">
      <w:pPr>
        <w:rPr>
          <w:lang w:eastAsia="pl-PL"/>
        </w:rPr>
      </w:pPr>
    </w:p>
    <w:p w:rsidR="001C19C0" w:rsidRDefault="001C19C0" w:rsidP="001C19C0">
      <w:pPr>
        <w:suppressAutoHyphens w:val="0"/>
        <w:spacing w:line="276" w:lineRule="auto"/>
        <w:contextualSpacing/>
        <w:jc w:val="both"/>
        <w:rPr>
          <w:b/>
          <w:lang w:eastAsia="pl-PL"/>
        </w:rPr>
      </w:pPr>
      <w:r w:rsidRPr="0056417C">
        <w:rPr>
          <w:b/>
          <w:lang w:eastAsia="pl-PL"/>
        </w:rPr>
        <w:t>Odpowiedź:</w:t>
      </w:r>
    </w:p>
    <w:p w:rsidR="002C02CF" w:rsidRPr="002C02CF" w:rsidRDefault="002C02CF" w:rsidP="001C19C0">
      <w:pPr>
        <w:suppressAutoHyphens w:val="0"/>
        <w:spacing w:line="276" w:lineRule="auto"/>
        <w:contextualSpacing/>
        <w:jc w:val="both"/>
        <w:rPr>
          <w:lang w:eastAsia="pl-PL"/>
        </w:rPr>
      </w:pPr>
      <w:r w:rsidRPr="002C02CF">
        <w:rPr>
          <w:lang w:eastAsia="pl-PL"/>
        </w:rPr>
        <w:t>Zamawiający podtrzymuje zapisy SWZ.</w:t>
      </w:r>
    </w:p>
    <w:p w:rsidR="002C02CF" w:rsidRDefault="002C02CF" w:rsidP="001C19C0">
      <w:pPr>
        <w:suppressAutoHyphens w:val="0"/>
        <w:spacing w:line="276" w:lineRule="auto"/>
        <w:contextualSpacing/>
        <w:jc w:val="both"/>
        <w:rPr>
          <w:b/>
          <w:lang w:eastAsia="pl-PL"/>
        </w:rPr>
      </w:pPr>
    </w:p>
    <w:p w:rsidR="002C02CF" w:rsidRPr="0056417C" w:rsidRDefault="002C02CF" w:rsidP="001C19C0">
      <w:pPr>
        <w:suppressAutoHyphens w:val="0"/>
        <w:spacing w:line="276" w:lineRule="auto"/>
        <w:contextualSpacing/>
        <w:jc w:val="both"/>
        <w:rPr>
          <w:b/>
          <w:lang w:eastAsia="pl-PL"/>
        </w:rPr>
      </w:pPr>
    </w:p>
    <w:p w:rsidR="001C19C0" w:rsidRPr="0056417C" w:rsidRDefault="001C19C0" w:rsidP="001C19C0">
      <w:pPr>
        <w:rPr>
          <w:lang w:eastAsia="pl-PL"/>
        </w:rPr>
      </w:pPr>
    </w:p>
    <w:p w:rsidR="001C19C0" w:rsidRPr="0056417C" w:rsidRDefault="001C19C0" w:rsidP="001C19C0">
      <w:pPr>
        <w:pStyle w:val="Tekstpodstawowy"/>
        <w:rPr>
          <w:b/>
          <w:u w:val="single"/>
          <w:lang w:val="pl-PL"/>
        </w:rPr>
      </w:pPr>
      <w:r w:rsidRPr="0056417C">
        <w:rPr>
          <w:b/>
          <w:u w:val="single"/>
          <w:lang w:val="pl-PL"/>
        </w:rPr>
        <w:lastRenderedPageBreak/>
        <w:t>Pytanie nr 8-</w:t>
      </w:r>
      <w:r w:rsidR="002C02CF">
        <w:rPr>
          <w:b/>
          <w:u w:val="single"/>
          <w:lang w:val="pl-PL"/>
        </w:rPr>
        <w:t xml:space="preserve"> dotyczy </w:t>
      </w:r>
      <w:r w:rsidRPr="0056417C">
        <w:rPr>
          <w:b/>
          <w:u w:val="single"/>
          <w:lang w:val="pl-PL"/>
        </w:rPr>
        <w:t>wzoru treści umowy</w:t>
      </w:r>
      <w:r w:rsidR="00C87277">
        <w:rPr>
          <w:b/>
          <w:u w:val="single"/>
          <w:lang w:val="pl-PL"/>
        </w:rPr>
        <w:t xml:space="preserve"> w zakresie części nr 1</w:t>
      </w:r>
    </w:p>
    <w:p w:rsidR="001C19C0" w:rsidRDefault="001C19C0" w:rsidP="002C02CF">
      <w:pPr>
        <w:jc w:val="both"/>
        <w:rPr>
          <w:bCs/>
          <w:lang w:eastAsia="pl-PL"/>
        </w:rPr>
      </w:pPr>
      <w:r w:rsidRPr="0056417C">
        <w:rPr>
          <w:bCs/>
          <w:lang w:eastAsia="pl-PL"/>
        </w:rPr>
        <w:t>Par. 2 ust. 1 - Czy Zamawiający wyrazi zgodę aby termin dostawy analizatora wynosił 21 dni od daty podpisania umowy a termin jego instalacji 7 dni od daty dostarczenia? </w:t>
      </w:r>
    </w:p>
    <w:p w:rsidR="0056417C" w:rsidRDefault="0056417C" w:rsidP="001C19C0">
      <w:pPr>
        <w:rPr>
          <w:bCs/>
          <w:lang w:eastAsia="pl-PL"/>
        </w:rPr>
      </w:pPr>
    </w:p>
    <w:p w:rsidR="0056417C" w:rsidRPr="0056417C" w:rsidRDefault="0056417C" w:rsidP="001C19C0">
      <w:pPr>
        <w:rPr>
          <w:bCs/>
          <w:lang w:eastAsia="pl-PL"/>
        </w:rPr>
      </w:pPr>
    </w:p>
    <w:p w:rsidR="001C19C0" w:rsidRDefault="001C19C0" w:rsidP="001C19C0">
      <w:pPr>
        <w:suppressAutoHyphens w:val="0"/>
        <w:spacing w:line="276" w:lineRule="auto"/>
        <w:contextualSpacing/>
        <w:jc w:val="both"/>
        <w:rPr>
          <w:b/>
          <w:lang w:eastAsia="pl-PL"/>
        </w:rPr>
      </w:pPr>
      <w:r w:rsidRPr="0056417C">
        <w:rPr>
          <w:b/>
          <w:lang w:eastAsia="pl-PL"/>
        </w:rPr>
        <w:t>Odpowiedź:</w:t>
      </w:r>
    </w:p>
    <w:p w:rsidR="002C02CF" w:rsidRPr="002C02CF" w:rsidRDefault="002C02CF" w:rsidP="001C19C0">
      <w:pPr>
        <w:suppressAutoHyphens w:val="0"/>
        <w:spacing w:line="276" w:lineRule="auto"/>
        <w:contextualSpacing/>
        <w:jc w:val="both"/>
        <w:rPr>
          <w:lang w:eastAsia="pl-PL"/>
        </w:rPr>
      </w:pPr>
      <w:r w:rsidRPr="002C02CF">
        <w:rPr>
          <w:lang w:eastAsia="pl-PL"/>
        </w:rPr>
        <w:t>Zamawiający wyraża zgodę.</w:t>
      </w:r>
    </w:p>
    <w:p w:rsidR="001C19C0" w:rsidRPr="0056417C" w:rsidRDefault="001C19C0" w:rsidP="001C19C0">
      <w:pPr>
        <w:rPr>
          <w:lang w:eastAsia="pl-PL"/>
        </w:rPr>
      </w:pPr>
    </w:p>
    <w:p w:rsidR="001C19C0" w:rsidRPr="0056417C" w:rsidRDefault="001C19C0" w:rsidP="001C19C0">
      <w:pPr>
        <w:pStyle w:val="Tekstpodstawowy"/>
        <w:rPr>
          <w:b/>
          <w:u w:val="single"/>
          <w:lang w:val="pl-PL"/>
        </w:rPr>
      </w:pPr>
      <w:r w:rsidRPr="0056417C">
        <w:rPr>
          <w:b/>
          <w:u w:val="single"/>
          <w:lang w:val="pl-PL"/>
        </w:rPr>
        <w:t>Pytanie nr 9-</w:t>
      </w:r>
      <w:r w:rsidR="002C02CF">
        <w:rPr>
          <w:b/>
          <w:u w:val="single"/>
          <w:lang w:val="pl-PL"/>
        </w:rPr>
        <w:t xml:space="preserve"> dotyczy </w:t>
      </w:r>
      <w:r w:rsidRPr="0056417C">
        <w:rPr>
          <w:b/>
          <w:u w:val="single"/>
          <w:lang w:val="pl-PL"/>
        </w:rPr>
        <w:t>wzoru treści umowy</w:t>
      </w:r>
    </w:p>
    <w:p w:rsidR="001C19C0" w:rsidRPr="0056417C" w:rsidRDefault="001C19C0" w:rsidP="002C02CF">
      <w:pPr>
        <w:jc w:val="both"/>
        <w:rPr>
          <w:lang w:eastAsia="pl-PL"/>
        </w:rPr>
      </w:pPr>
      <w:r w:rsidRPr="0056417C">
        <w:rPr>
          <w:bCs/>
          <w:lang w:eastAsia="pl-PL"/>
        </w:rPr>
        <w:t>Par. 2 ust. 11 Czy Zamawiający wyrazi zgodę na doprecyzowanie, że podana wartość aparatu jest uzasadniona wyłącznie zabezpieczeniem aparatu przed kradzieżą? </w:t>
      </w:r>
    </w:p>
    <w:p w:rsidR="001C19C0" w:rsidRPr="0056417C" w:rsidRDefault="001C19C0" w:rsidP="001C19C0">
      <w:pPr>
        <w:pStyle w:val="Tekstpodstawowy"/>
        <w:rPr>
          <w:b/>
          <w:u w:val="single"/>
          <w:lang w:val="pl-PL"/>
        </w:rPr>
      </w:pPr>
    </w:p>
    <w:p w:rsidR="001C19C0" w:rsidRDefault="001C19C0" w:rsidP="001C19C0">
      <w:pPr>
        <w:suppressAutoHyphens w:val="0"/>
        <w:spacing w:line="276" w:lineRule="auto"/>
        <w:contextualSpacing/>
        <w:jc w:val="both"/>
        <w:rPr>
          <w:b/>
          <w:lang w:eastAsia="pl-PL"/>
        </w:rPr>
      </w:pPr>
      <w:r w:rsidRPr="0056417C">
        <w:rPr>
          <w:b/>
          <w:lang w:eastAsia="pl-PL"/>
        </w:rPr>
        <w:t>Odpowiedź:</w:t>
      </w:r>
    </w:p>
    <w:p w:rsidR="001C19C0" w:rsidRPr="002B009A" w:rsidRDefault="002B009A" w:rsidP="001C19C0">
      <w:pPr>
        <w:pStyle w:val="Tekstpodstawowy"/>
        <w:rPr>
          <w:lang w:val="pl-PL"/>
        </w:rPr>
      </w:pPr>
      <w:r w:rsidRPr="002B009A">
        <w:rPr>
          <w:lang w:val="pl-PL"/>
        </w:rPr>
        <w:t>Zamawiający podtrzymuje zapisy SWZ.</w:t>
      </w:r>
      <w:r>
        <w:rPr>
          <w:lang w:val="pl-PL"/>
        </w:rPr>
        <w:t xml:space="preserve"> Zamawiający  informuje, że wartość wydzierżawionego sprzętu jest niezbędna dla Działu Finansowo-Księgowego, w celu ustalenia wartości w ewidencji obcych środków trwałych, którą zobowiązani jesteśmy prowadzić  zgodnie z Ustawą o rachunkowości i podatku dochodowym.</w:t>
      </w:r>
    </w:p>
    <w:p w:rsidR="002B009A" w:rsidRPr="0056417C" w:rsidRDefault="002B009A" w:rsidP="001C19C0">
      <w:pPr>
        <w:pStyle w:val="Tekstpodstawowy"/>
        <w:rPr>
          <w:b/>
          <w:u w:val="single"/>
          <w:lang w:val="pl-PL"/>
        </w:rPr>
      </w:pPr>
    </w:p>
    <w:p w:rsidR="001C19C0" w:rsidRPr="0056417C" w:rsidRDefault="001C19C0" w:rsidP="001C19C0">
      <w:pPr>
        <w:pStyle w:val="Tekstpodstawowy"/>
        <w:rPr>
          <w:b/>
          <w:u w:val="single"/>
          <w:lang w:val="pl-PL"/>
        </w:rPr>
      </w:pPr>
      <w:r w:rsidRPr="0056417C">
        <w:rPr>
          <w:b/>
          <w:u w:val="single"/>
          <w:lang w:val="pl-PL"/>
        </w:rPr>
        <w:t xml:space="preserve">Pytanie nr </w:t>
      </w:r>
      <w:r w:rsidR="00B34A1B" w:rsidRPr="0056417C">
        <w:rPr>
          <w:b/>
          <w:u w:val="single"/>
          <w:lang w:val="pl-PL"/>
        </w:rPr>
        <w:t>10</w:t>
      </w:r>
      <w:r w:rsidR="00C20977">
        <w:rPr>
          <w:b/>
          <w:u w:val="single"/>
          <w:lang w:val="pl-PL"/>
        </w:rPr>
        <w:t>-dotyczy</w:t>
      </w:r>
      <w:r w:rsidR="00B34A1B" w:rsidRPr="0056417C">
        <w:rPr>
          <w:b/>
          <w:u w:val="single"/>
          <w:lang w:val="pl-PL"/>
        </w:rPr>
        <w:t xml:space="preserve"> </w:t>
      </w:r>
      <w:r w:rsidRPr="0056417C">
        <w:rPr>
          <w:b/>
          <w:u w:val="single"/>
          <w:lang w:val="pl-PL"/>
        </w:rPr>
        <w:t>wzoru treści umowy</w:t>
      </w:r>
    </w:p>
    <w:p w:rsidR="001C19C0" w:rsidRPr="0056417C" w:rsidRDefault="001C19C0" w:rsidP="001C19C0">
      <w:pPr>
        <w:pStyle w:val="Tekstpodstawowy"/>
        <w:rPr>
          <w:bCs/>
          <w:lang w:val="pl-PL" w:eastAsia="pl-PL"/>
        </w:rPr>
      </w:pPr>
      <w:r w:rsidRPr="0056417C">
        <w:rPr>
          <w:bCs/>
          <w:lang w:val="pl-PL" w:eastAsia="pl-PL"/>
        </w:rPr>
        <w:t>Par. 3 ust. 1 - Czy Zamawiający wyrazi zgodę na zamianę słowa "dni" na "dni robocze"? </w:t>
      </w:r>
    </w:p>
    <w:p w:rsidR="00B34A1B" w:rsidRPr="0056417C" w:rsidRDefault="00B34A1B" w:rsidP="001C19C0">
      <w:pPr>
        <w:pStyle w:val="Tekstpodstawowy"/>
        <w:rPr>
          <w:b/>
          <w:u w:val="single"/>
          <w:lang w:val="pl-PL"/>
        </w:rPr>
      </w:pPr>
    </w:p>
    <w:p w:rsidR="00B34A1B" w:rsidRDefault="00B34A1B" w:rsidP="00B34A1B">
      <w:pPr>
        <w:suppressAutoHyphens w:val="0"/>
        <w:spacing w:line="276" w:lineRule="auto"/>
        <w:contextualSpacing/>
        <w:jc w:val="both"/>
        <w:rPr>
          <w:b/>
          <w:lang w:eastAsia="pl-PL"/>
        </w:rPr>
      </w:pPr>
      <w:r w:rsidRPr="0056417C">
        <w:rPr>
          <w:b/>
          <w:lang w:eastAsia="pl-PL"/>
        </w:rPr>
        <w:t>Odpowiedź:</w:t>
      </w:r>
    </w:p>
    <w:p w:rsidR="002B009A" w:rsidRPr="002B009A" w:rsidRDefault="002B009A" w:rsidP="00B34A1B">
      <w:pPr>
        <w:suppressAutoHyphens w:val="0"/>
        <w:spacing w:line="276" w:lineRule="auto"/>
        <w:contextualSpacing/>
        <w:jc w:val="both"/>
        <w:rPr>
          <w:lang w:eastAsia="pl-PL"/>
        </w:rPr>
      </w:pPr>
      <w:r w:rsidRPr="002B009A">
        <w:rPr>
          <w:lang w:eastAsia="pl-PL"/>
        </w:rPr>
        <w:t>Tak.</w:t>
      </w:r>
    </w:p>
    <w:p w:rsidR="00B34A1B" w:rsidRPr="0056417C" w:rsidRDefault="00B34A1B" w:rsidP="001C19C0">
      <w:pPr>
        <w:pStyle w:val="Tekstpodstawowy"/>
        <w:rPr>
          <w:b/>
          <w:u w:val="single"/>
          <w:lang w:val="pl-PL"/>
        </w:rPr>
      </w:pPr>
    </w:p>
    <w:p w:rsidR="00B34A1B" w:rsidRPr="0056417C" w:rsidRDefault="00B34A1B" w:rsidP="00B34A1B">
      <w:pPr>
        <w:pStyle w:val="Tekstpodstawowy"/>
        <w:rPr>
          <w:b/>
          <w:u w:val="single"/>
          <w:lang w:val="pl-PL"/>
        </w:rPr>
      </w:pPr>
      <w:r w:rsidRPr="0056417C">
        <w:rPr>
          <w:b/>
          <w:u w:val="single"/>
          <w:lang w:val="pl-PL"/>
        </w:rPr>
        <w:t>Pytanie nr 11</w:t>
      </w:r>
      <w:r w:rsidR="00C20977">
        <w:rPr>
          <w:b/>
          <w:u w:val="single"/>
          <w:lang w:val="pl-PL"/>
        </w:rPr>
        <w:t>-dotyczy</w:t>
      </w:r>
      <w:r w:rsidRPr="0056417C">
        <w:rPr>
          <w:b/>
          <w:u w:val="single"/>
          <w:lang w:val="pl-PL"/>
        </w:rPr>
        <w:t xml:space="preserve"> wzoru treści umowy</w:t>
      </w:r>
    </w:p>
    <w:p w:rsidR="00B34A1B" w:rsidRDefault="00B34A1B" w:rsidP="000F73D6">
      <w:pPr>
        <w:jc w:val="both"/>
        <w:rPr>
          <w:bCs/>
          <w:lang w:eastAsia="pl-PL"/>
        </w:rPr>
      </w:pPr>
      <w:r w:rsidRPr="0056417C">
        <w:rPr>
          <w:bCs/>
          <w:lang w:eastAsia="pl-PL"/>
        </w:rPr>
        <w:t>Par. 3 ust. 2 - Czy Zamawiający wyraża zgodę na ograniczenie formy składania zamówień do elektronicznej z wyłączeniem wykorzystania faksu? </w:t>
      </w:r>
    </w:p>
    <w:p w:rsidR="000F73D6" w:rsidRDefault="000F73D6" w:rsidP="000F73D6">
      <w:pPr>
        <w:jc w:val="both"/>
        <w:rPr>
          <w:lang w:eastAsia="pl-PL"/>
        </w:rPr>
      </w:pPr>
    </w:p>
    <w:p w:rsidR="000F73D6" w:rsidRDefault="000F73D6" w:rsidP="000F73D6">
      <w:pPr>
        <w:suppressAutoHyphens w:val="0"/>
        <w:spacing w:line="276" w:lineRule="auto"/>
        <w:contextualSpacing/>
        <w:jc w:val="both"/>
        <w:rPr>
          <w:b/>
          <w:lang w:eastAsia="pl-PL"/>
        </w:rPr>
      </w:pPr>
      <w:r w:rsidRPr="0056417C">
        <w:rPr>
          <w:b/>
          <w:lang w:eastAsia="pl-PL"/>
        </w:rPr>
        <w:t>Odpowiedź:</w:t>
      </w:r>
    </w:p>
    <w:p w:rsidR="000F73D6" w:rsidRPr="0056417C" w:rsidRDefault="000F73D6" w:rsidP="000F73D6">
      <w:pPr>
        <w:jc w:val="both"/>
        <w:rPr>
          <w:lang w:eastAsia="pl-PL"/>
        </w:rPr>
      </w:pPr>
      <w:r>
        <w:rPr>
          <w:lang w:eastAsia="pl-PL"/>
        </w:rPr>
        <w:t>Zamawiający wyraża zgodę.</w:t>
      </w:r>
    </w:p>
    <w:p w:rsidR="001C19C0" w:rsidRPr="0056417C" w:rsidRDefault="001C19C0" w:rsidP="001C19C0">
      <w:pPr>
        <w:pStyle w:val="Tekstpodstawowy"/>
        <w:rPr>
          <w:b/>
          <w:u w:val="single"/>
          <w:lang w:val="pl-PL"/>
        </w:rPr>
      </w:pPr>
    </w:p>
    <w:p w:rsidR="00B34A1B" w:rsidRPr="0056417C" w:rsidRDefault="00B34A1B" w:rsidP="001C19C0">
      <w:pPr>
        <w:pStyle w:val="Tekstpodstawowy"/>
        <w:rPr>
          <w:bCs/>
          <w:lang w:val="pl-PL" w:eastAsia="pl-PL"/>
        </w:rPr>
      </w:pPr>
    </w:p>
    <w:p w:rsidR="00B34A1B" w:rsidRPr="0056417C" w:rsidRDefault="00B34A1B" w:rsidP="00B34A1B">
      <w:pPr>
        <w:pStyle w:val="Tekstpodstawowy"/>
        <w:rPr>
          <w:b/>
          <w:u w:val="single"/>
          <w:lang w:val="pl-PL"/>
        </w:rPr>
      </w:pPr>
      <w:r w:rsidRPr="0056417C">
        <w:rPr>
          <w:b/>
          <w:u w:val="single"/>
          <w:lang w:val="pl-PL"/>
        </w:rPr>
        <w:t>Pytanie nr 12</w:t>
      </w:r>
      <w:r w:rsidR="00C20977">
        <w:rPr>
          <w:b/>
          <w:u w:val="single"/>
          <w:lang w:val="pl-PL"/>
        </w:rPr>
        <w:t>- dotyczy</w:t>
      </w:r>
      <w:r w:rsidRPr="0056417C">
        <w:rPr>
          <w:b/>
          <w:u w:val="single"/>
          <w:lang w:val="pl-PL"/>
        </w:rPr>
        <w:t xml:space="preserve"> wzoru treści umowy</w:t>
      </w:r>
    </w:p>
    <w:p w:rsidR="00B34A1B" w:rsidRPr="0056417C" w:rsidRDefault="00B34A1B" w:rsidP="00B34A1B">
      <w:pPr>
        <w:rPr>
          <w:lang w:eastAsia="pl-PL"/>
        </w:rPr>
      </w:pPr>
      <w:r w:rsidRPr="0056417C">
        <w:rPr>
          <w:bCs/>
          <w:lang w:eastAsia="pl-PL"/>
        </w:rPr>
        <w:t>Par 3. Ust. 3 Czy Zamawiający wyrazi zgodę na zmianę słowa ,,nieodpłatnie’’ na ,,w ramach wynagrodzenia”?</w:t>
      </w:r>
    </w:p>
    <w:p w:rsidR="00B34A1B" w:rsidRPr="0056417C" w:rsidRDefault="00B34A1B" w:rsidP="001C19C0">
      <w:pPr>
        <w:pStyle w:val="Tekstpodstawowy"/>
        <w:rPr>
          <w:b/>
          <w:u w:val="single"/>
          <w:lang w:val="pl-PL"/>
        </w:rPr>
      </w:pPr>
    </w:p>
    <w:p w:rsidR="00B34A1B" w:rsidRDefault="00B34A1B" w:rsidP="00B34A1B">
      <w:pPr>
        <w:suppressAutoHyphens w:val="0"/>
        <w:spacing w:line="276" w:lineRule="auto"/>
        <w:contextualSpacing/>
        <w:jc w:val="both"/>
        <w:rPr>
          <w:b/>
          <w:lang w:eastAsia="pl-PL"/>
        </w:rPr>
      </w:pPr>
      <w:r w:rsidRPr="0056417C">
        <w:rPr>
          <w:b/>
          <w:lang w:eastAsia="pl-PL"/>
        </w:rPr>
        <w:t>Odpowiedź:</w:t>
      </w:r>
    </w:p>
    <w:p w:rsidR="000F73D6" w:rsidRPr="000F73D6" w:rsidRDefault="000F73D6" w:rsidP="00B34A1B">
      <w:pPr>
        <w:suppressAutoHyphens w:val="0"/>
        <w:spacing w:line="276" w:lineRule="auto"/>
        <w:contextualSpacing/>
        <w:jc w:val="both"/>
        <w:rPr>
          <w:lang w:eastAsia="pl-PL"/>
        </w:rPr>
      </w:pPr>
      <w:r w:rsidRPr="000F73D6">
        <w:rPr>
          <w:lang w:eastAsia="pl-PL"/>
        </w:rPr>
        <w:t>Zamawiający wyraża zgodę.</w:t>
      </w:r>
    </w:p>
    <w:p w:rsidR="00B34A1B" w:rsidRPr="0056417C" w:rsidRDefault="00B34A1B" w:rsidP="00B34A1B">
      <w:pPr>
        <w:suppressAutoHyphens w:val="0"/>
        <w:spacing w:line="276" w:lineRule="auto"/>
        <w:contextualSpacing/>
        <w:jc w:val="both"/>
        <w:rPr>
          <w:b/>
          <w:lang w:eastAsia="pl-PL"/>
        </w:rPr>
      </w:pPr>
    </w:p>
    <w:p w:rsidR="00B34A1B" w:rsidRPr="0056417C" w:rsidRDefault="00B34A1B" w:rsidP="00B34A1B">
      <w:pPr>
        <w:pStyle w:val="Tekstpodstawowy"/>
        <w:rPr>
          <w:b/>
          <w:u w:val="single"/>
          <w:lang w:val="pl-PL"/>
        </w:rPr>
      </w:pPr>
      <w:r w:rsidRPr="0056417C">
        <w:rPr>
          <w:b/>
          <w:u w:val="single"/>
          <w:lang w:val="pl-PL"/>
        </w:rPr>
        <w:t>Pytanie nr 13</w:t>
      </w:r>
      <w:r w:rsidR="00C20977">
        <w:rPr>
          <w:b/>
          <w:u w:val="single"/>
          <w:lang w:val="pl-PL"/>
        </w:rPr>
        <w:t>- dotyczy</w:t>
      </w:r>
      <w:r w:rsidRPr="0056417C">
        <w:rPr>
          <w:b/>
          <w:u w:val="single"/>
          <w:lang w:val="pl-PL"/>
        </w:rPr>
        <w:t xml:space="preserve"> wzoru treści umowy</w:t>
      </w:r>
    </w:p>
    <w:p w:rsidR="00B34A1B" w:rsidRPr="0056417C" w:rsidRDefault="00B34A1B" w:rsidP="00B34A1B">
      <w:pPr>
        <w:rPr>
          <w:lang w:eastAsia="pl-PL"/>
        </w:rPr>
      </w:pPr>
      <w:r w:rsidRPr="0056417C">
        <w:rPr>
          <w:bCs/>
          <w:lang w:eastAsia="pl-PL"/>
        </w:rPr>
        <w:t>Par. 6 ust. 4 Czy Zamawiający wyraża zgodę na skrócenie terminu z 90 dni do 45 dni? </w:t>
      </w:r>
    </w:p>
    <w:p w:rsidR="00B34A1B" w:rsidRPr="0056417C" w:rsidRDefault="00B34A1B" w:rsidP="00B34A1B">
      <w:pPr>
        <w:pStyle w:val="Tekstpodstawowy"/>
        <w:rPr>
          <w:b/>
          <w:u w:val="single"/>
          <w:lang w:val="pl-PL"/>
        </w:rPr>
      </w:pPr>
    </w:p>
    <w:p w:rsidR="00B34A1B" w:rsidRDefault="00B34A1B" w:rsidP="00B34A1B">
      <w:pPr>
        <w:suppressAutoHyphens w:val="0"/>
        <w:spacing w:line="276" w:lineRule="auto"/>
        <w:contextualSpacing/>
        <w:jc w:val="both"/>
        <w:rPr>
          <w:b/>
          <w:lang w:eastAsia="pl-PL"/>
        </w:rPr>
      </w:pPr>
      <w:r w:rsidRPr="0056417C">
        <w:rPr>
          <w:b/>
          <w:lang w:eastAsia="pl-PL"/>
        </w:rPr>
        <w:t>Odpowiedź:</w:t>
      </w:r>
    </w:p>
    <w:p w:rsidR="000F73D6" w:rsidRPr="000F73D6" w:rsidRDefault="000F73D6" w:rsidP="00B34A1B">
      <w:pPr>
        <w:suppressAutoHyphens w:val="0"/>
        <w:spacing w:line="276" w:lineRule="auto"/>
        <w:contextualSpacing/>
        <w:jc w:val="both"/>
        <w:rPr>
          <w:lang w:eastAsia="pl-PL"/>
        </w:rPr>
      </w:pPr>
      <w:r w:rsidRPr="000F73D6">
        <w:rPr>
          <w:lang w:eastAsia="pl-PL"/>
        </w:rPr>
        <w:t>Zamawiający wyraża zgodę.</w:t>
      </w:r>
    </w:p>
    <w:p w:rsidR="00B34A1B" w:rsidRPr="0056417C" w:rsidRDefault="00B34A1B" w:rsidP="00B34A1B">
      <w:pPr>
        <w:pStyle w:val="Tekstpodstawowy"/>
        <w:rPr>
          <w:b/>
          <w:u w:val="single"/>
          <w:lang w:val="pl-PL"/>
        </w:rPr>
      </w:pPr>
    </w:p>
    <w:p w:rsidR="00B34A1B" w:rsidRPr="0056417C" w:rsidRDefault="00B34A1B" w:rsidP="00B34A1B">
      <w:pPr>
        <w:suppressAutoHyphens w:val="0"/>
        <w:spacing w:line="276" w:lineRule="auto"/>
        <w:contextualSpacing/>
        <w:jc w:val="both"/>
        <w:rPr>
          <w:b/>
          <w:lang w:eastAsia="pl-PL"/>
        </w:rPr>
      </w:pPr>
    </w:p>
    <w:p w:rsidR="00B34A1B" w:rsidRPr="0056417C" w:rsidRDefault="00B34A1B" w:rsidP="00B34A1B">
      <w:pPr>
        <w:pStyle w:val="Tekstpodstawowy"/>
        <w:rPr>
          <w:b/>
          <w:u w:val="single"/>
          <w:lang w:val="pl-PL"/>
        </w:rPr>
      </w:pPr>
      <w:r w:rsidRPr="0056417C">
        <w:rPr>
          <w:b/>
          <w:u w:val="single"/>
          <w:lang w:val="pl-PL"/>
        </w:rPr>
        <w:t>Pytanie nr 14</w:t>
      </w:r>
      <w:r w:rsidR="00C20977">
        <w:rPr>
          <w:b/>
          <w:u w:val="single"/>
          <w:lang w:val="pl-PL"/>
        </w:rPr>
        <w:t>-dotyczy</w:t>
      </w:r>
      <w:r w:rsidRPr="0056417C">
        <w:rPr>
          <w:b/>
          <w:u w:val="single"/>
          <w:lang w:val="pl-PL"/>
        </w:rPr>
        <w:t xml:space="preserve"> wzoru treści umowy</w:t>
      </w:r>
    </w:p>
    <w:p w:rsidR="00B34A1B" w:rsidRPr="0056417C" w:rsidRDefault="00A36643" w:rsidP="00A36643">
      <w:pPr>
        <w:jc w:val="both"/>
        <w:rPr>
          <w:lang w:eastAsia="pl-PL"/>
        </w:rPr>
      </w:pPr>
      <w:r>
        <w:rPr>
          <w:bCs/>
          <w:lang w:eastAsia="pl-PL"/>
        </w:rPr>
        <w:t>P</w:t>
      </w:r>
      <w:r w:rsidR="00B34A1B" w:rsidRPr="0056417C">
        <w:rPr>
          <w:bCs/>
          <w:lang w:eastAsia="pl-PL"/>
        </w:rPr>
        <w:t xml:space="preserve">ar. 6 ust. 5 - Zapis w obecnym brzmieniu stanowi klauzulę abuzywną zgodnie z Art. 433 pkt 3) Ustawy z dnia 11 września 2019 r. Prawo Zamówień Publicznych. Ponadto z uwagi </w:t>
      </w:r>
      <w:r w:rsidR="00B34A1B" w:rsidRPr="0056417C">
        <w:rPr>
          <w:bCs/>
          <w:lang w:eastAsia="pl-PL"/>
        </w:rPr>
        <w:lastRenderedPageBreak/>
        <w:t>na zmianę przepisów na podstawie ustawy dotyczącej zatorów płatniczych, wykorzystywanie przewagi kontraktowej jest niebezpieczne i nieuczciwe w ocenie Prezesa UOKiK. Dlatego prosimy o modyfikację zapisów poprzez dodanie zdania:</w:t>
      </w:r>
    </w:p>
    <w:p w:rsidR="00B34A1B" w:rsidRPr="0056417C" w:rsidRDefault="00B34A1B" w:rsidP="00A36643">
      <w:pPr>
        <w:jc w:val="both"/>
        <w:rPr>
          <w:lang w:eastAsia="pl-PL"/>
        </w:rPr>
      </w:pPr>
      <w:r w:rsidRPr="0056417C">
        <w:rPr>
          <w:bCs/>
          <w:lang w:eastAsia="pl-PL"/>
        </w:rPr>
        <w:t>„nie dotyczy okoliczności, gdy Zamawiający zalega z płatnościami za dostarczony towar ponad 45 dni licząc od terminu zapłaty. Wówczas Wykonawca będzie uprawniony do powstrzymania się ze spełnieniem obowiązku kolejnych dostaw do dnia zapłaty całości zaległych należności”.</w:t>
      </w:r>
    </w:p>
    <w:p w:rsidR="00B34A1B" w:rsidRPr="0056417C" w:rsidRDefault="00B34A1B" w:rsidP="00B34A1B">
      <w:pPr>
        <w:pStyle w:val="Tekstpodstawowy"/>
        <w:rPr>
          <w:b/>
          <w:u w:val="single"/>
          <w:lang w:val="pl-PL"/>
        </w:rPr>
      </w:pPr>
    </w:p>
    <w:p w:rsidR="00B34A1B" w:rsidRDefault="00B34A1B" w:rsidP="00B34A1B">
      <w:pPr>
        <w:suppressAutoHyphens w:val="0"/>
        <w:spacing w:line="276" w:lineRule="auto"/>
        <w:contextualSpacing/>
        <w:jc w:val="both"/>
        <w:rPr>
          <w:b/>
          <w:lang w:eastAsia="pl-PL"/>
        </w:rPr>
      </w:pPr>
      <w:r w:rsidRPr="0056417C">
        <w:rPr>
          <w:b/>
          <w:lang w:eastAsia="pl-PL"/>
        </w:rPr>
        <w:t>Odpowiedź:</w:t>
      </w:r>
    </w:p>
    <w:p w:rsidR="000F73D6" w:rsidRPr="000F73D6" w:rsidRDefault="000F73D6" w:rsidP="00B34A1B">
      <w:pPr>
        <w:suppressAutoHyphens w:val="0"/>
        <w:spacing w:line="276" w:lineRule="auto"/>
        <w:contextualSpacing/>
        <w:jc w:val="both"/>
        <w:rPr>
          <w:lang w:eastAsia="pl-PL"/>
        </w:rPr>
      </w:pPr>
      <w:r w:rsidRPr="000F73D6">
        <w:rPr>
          <w:lang w:eastAsia="pl-PL"/>
        </w:rPr>
        <w:t>Zamawiający podtrzymuje zapisy SIWZ.</w:t>
      </w:r>
    </w:p>
    <w:p w:rsidR="00B34A1B" w:rsidRPr="0056417C" w:rsidRDefault="00B34A1B" w:rsidP="00B34A1B">
      <w:pPr>
        <w:pStyle w:val="Tekstpodstawowy"/>
        <w:rPr>
          <w:b/>
          <w:u w:val="single"/>
          <w:lang w:val="pl-PL"/>
        </w:rPr>
      </w:pPr>
    </w:p>
    <w:p w:rsidR="00B34A1B" w:rsidRPr="0056417C" w:rsidRDefault="00B34A1B" w:rsidP="00B34A1B">
      <w:pPr>
        <w:pStyle w:val="Tekstpodstawowy"/>
        <w:rPr>
          <w:b/>
          <w:u w:val="single"/>
          <w:lang w:val="pl-PL"/>
        </w:rPr>
      </w:pPr>
      <w:r w:rsidRPr="0056417C">
        <w:rPr>
          <w:b/>
          <w:u w:val="single"/>
          <w:lang w:val="pl-PL"/>
        </w:rPr>
        <w:t>Pytanie nr 15</w:t>
      </w:r>
      <w:r w:rsidR="00C20977">
        <w:rPr>
          <w:b/>
          <w:u w:val="single"/>
          <w:lang w:val="pl-PL"/>
        </w:rPr>
        <w:t>- dotyczy</w:t>
      </w:r>
      <w:r w:rsidRPr="0056417C">
        <w:rPr>
          <w:b/>
          <w:u w:val="single"/>
          <w:lang w:val="pl-PL"/>
        </w:rPr>
        <w:t xml:space="preserve"> wzoru treści umowy</w:t>
      </w:r>
    </w:p>
    <w:p w:rsidR="00B34A1B" w:rsidRPr="0056417C" w:rsidRDefault="00A36643" w:rsidP="00A36643">
      <w:pPr>
        <w:jc w:val="both"/>
        <w:rPr>
          <w:lang w:eastAsia="pl-PL"/>
        </w:rPr>
      </w:pPr>
      <w:r>
        <w:rPr>
          <w:bCs/>
          <w:lang w:eastAsia="pl-PL"/>
        </w:rPr>
        <w:t>P</w:t>
      </w:r>
      <w:r w:rsidR="00B34A1B" w:rsidRPr="0056417C">
        <w:rPr>
          <w:bCs/>
          <w:lang w:eastAsia="pl-PL"/>
        </w:rPr>
        <w:t>ar. 6 ust. 8 - Czy Zamawiający wyraża zgodę na wprowadzenie do wzoru umowy zapisu o dopuszczalności wprowadzania zmian, w brzmieniu przedstawionym poniżej?</w:t>
      </w:r>
    </w:p>
    <w:p w:rsidR="00B34A1B" w:rsidRPr="0056417C" w:rsidRDefault="00B34A1B" w:rsidP="00A36643">
      <w:pPr>
        <w:jc w:val="both"/>
        <w:rPr>
          <w:lang w:eastAsia="pl-PL"/>
        </w:rPr>
      </w:pPr>
      <w:r w:rsidRPr="0056417C">
        <w:rPr>
          <w:bCs/>
          <w:lang w:eastAsia="pl-PL"/>
        </w:rPr>
        <w:t>1. Zmiana Umowy może obejmować, w zakresie dozwolonym przepisami ustawy Prawo zamówień publicznych, w szczególności:</w:t>
      </w:r>
    </w:p>
    <w:p w:rsidR="00B34A1B" w:rsidRPr="0056417C" w:rsidRDefault="00B34A1B" w:rsidP="00B34A1B">
      <w:pPr>
        <w:rPr>
          <w:lang w:eastAsia="pl-PL"/>
        </w:rPr>
      </w:pPr>
      <w:r w:rsidRPr="0056417C">
        <w:rPr>
          <w:bCs/>
          <w:lang w:eastAsia="pl-PL"/>
        </w:rPr>
        <w:t>1.1. Zmianę przedmiotu umowy (Urządzenia lub odczynniki oraz inne materiały objęte umową) na produkty nowej generacji, o nie gorszych właściwościach niż wymagane</w:t>
      </w:r>
      <w:r w:rsidR="001D4CE7">
        <w:rPr>
          <w:bCs/>
          <w:lang w:eastAsia="pl-PL"/>
        </w:rPr>
        <w:t xml:space="preserve">              </w:t>
      </w:r>
      <w:r w:rsidRPr="0056417C">
        <w:rPr>
          <w:bCs/>
          <w:lang w:eastAsia="pl-PL"/>
        </w:rPr>
        <w:t xml:space="preserve"> w postępowaniu o zamówienie publiczne</w:t>
      </w:r>
    </w:p>
    <w:p w:rsidR="00B34A1B" w:rsidRPr="0056417C" w:rsidRDefault="00B34A1B" w:rsidP="00B34A1B">
      <w:pPr>
        <w:rPr>
          <w:lang w:eastAsia="pl-PL"/>
        </w:rPr>
      </w:pPr>
      <w:r w:rsidRPr="0056417C">
        <w:rPr>
          <w:bCs/>
          <w:lang w:eastAsia="pl-PL"/>
        </w:rPr>
        <w:t>1.2. zmianę sposobu konfekcjonowania;</w:t>
      </w:r>
    </w:p>
    <w:p w:rsidR="00B34A1B" w:rsidRPr="0056417C" w:rsidRDefault="00B34A1B" w:rsidP="00B34A1B">
      <w:pPr>
        <w:pStyle w:val="Tekstpodstawowy"/>
        <w:rPr>
          <w:b/>
          <w:u w:val="single"/>
          <w:lang w:val="pl-PL"/>
        </w:rPr>
      </w:pPr>
    </w:p>
    <w:p w:rsidR="00B34A1B" w:rsidRDefault="00B34A1B" w:rsidP="00B34A1B">
      <w:pPr>
        <w:suppressAutoHyphens w:val="0"/>
        <w:spacing w:line="276" w:lineRule="auto"/>
        <w:contextualSpacing/>
        <w:jc w:val="both"/>
        <w:rPr>
          <w:b/>
          <w:lang w:eastAsia="pl-PL"/>
        </w:rPr>
      </w:pPr>
      <w:r w:rsidRPr="0056417C">
        <w:rPr>
          <w:b/>
          <w:lang w:eastAsia="pl-PL"/>
        </w:rPr>
        <w:t>Odpowiedź:</w:t>
      </w:r>
    </w:p>
    <w:p w:rsidR="00B5130D" w:rsidRPr="0056417C" w:rsidRDefault="001D4CE7" w:rsidP="00B5130D">
      <w:pPr>
        <w:rPr>
          <w:lang w:eastAsia="pl-PL"/>
        </w:rPr>
      </w:pPr>
      <w:r>
        <w:rPr>
          <w:lang w:eastAsia="pl-PL"/>
        </w:rPr>
        <w:t>Zamawiający wyraża zgodę.</w:t>
      </w:r>
    </w:p>
    <w:p w:rsidR="00B34A1B" w:rsidRPr="0056417C" w:rsidRDefault="00B34A1B" w:rsidP="00B34A1B">
      <w:pPr>
        <w:pStyle w:val="Tekstpodstawowy"/>
        <w:rPr>
          <w:b/>
          <w:u w:val="single"/>
          <w:lang w:val="pl-PL"/>
        </w:rPr>
      </w:pPr>
    </w:p>
    <w:p w:rsidR="00B34A1B" w:rsidRPr="0056417C" w:rsidRDefault="00B34A1B" w:rsidP="00B34A1B">
      <w:pPr>
        <w:pStyle w:val="Tekstpodstawowy"/>
        <w:rPr>
          <w:b/>
          <w:u w:val="single"/>
          <w:lang w:val="pl-PL"/>
        </w:rPr>
      </w:pPr>
      <w:r w:rsidRPr="0056417C">
        <w:rPr>
          <w:b/>
          <w:u w:val="single"/>
          <w:lang w:val="pl-PL"/>
        </w:rPr>
        <w:t>Pytanie nr 16</w:t>
      </w:r>
      <w:r w:rsidR="00C20977">
        <w:rPr>
          <w:b/>
          <w:u w:val="single"/>
          <w:lang w:val="pl-PL"/>
        </w:rPr>
        <w:t>- dotyczy</w:t>
      </w:r>
      <w:r w:rsidRPr="0056417C">
        <w:rPr>
          <w:b/>
          <w:u w:val="single"/>
          <w:lang w:val="pl-PL"/>
        </w:rPr>
        <w:t xml:space="preserve"> wzoru treści umowy</w:t>
      </w:r>
    </w:p>
    <w:p w:rsidR="00B34A1B" w:rsidRPr="0056417C" w:rsidRDefault="00B34A1B" w:rsidP="00A36643">
      <w:pPr>
        <w:jc w:val="both"/>
        <w:rPr>
          <w:lang w:eastAsia="pl-PL"/>
        </w:rPr>
      </w:pPr>
      <w:r w:rsidRPr="0056417C">
        <w:rPr>
          <w:bCs/>
          <w:lang w:eastAsia="pl-PL"/>
        </w:rPr>
        <w:t>Par. 6 ust. 9 Czy Zamawiający wyrazi zgodę na zwiększenie minimalnej wartości realizacji zamówienia do 50% wartości umowy? </w:t>
      </w:r>
    </w:p>
    <w:p w:rsidR="00B34A1B" w:rsidRPr="0056417C" w:rsidRDefault="00B34A1B" w:rsidP="00B34A1B">
      <w:pPr>
        <w:pStyle w:val="Tekstpodstawowy"/>
        <w:rPr>
          <w:b/>
          <w:u w:val="single"/>
          <w:lang w:val="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B5130D" w:rsidRPr="00B5130D" w:rsidRDefault="00B5130D" w:rsidP="00CE65B3">
      <w:pPr>
        <w:suppressAutoHyphens w:val="0"/>
        <w:spacing w:line="276" w:lineRule="auto"/>
        <w:contextualSpacing/>
        <w:jc w:val="both"/>
        <w:rPr>
          <w:lang w:eastAsia="pl-PL"/>
        </w:rPr>
      </w:pPr>
      <w:r w:rsidRPr="00B5130D">
        <w:rPr>
          <w:lang w:eastAsia="pl-PL"/>
        </w:rPr>
        <w:t>Zamawiający wyraża zgodę.</w:t>
      </w:r>
    </w:p>
    <w:p w:rsidR="00B34A1B" w:rsidRPr="0056417C" w:rsidRDefault="00B34A1B" w:rsidP="00B34A1B">
      <w:pPr>
        <w:pStyle w:val="Tekstpodstawowy"/>
        <w:rPr>
          <w:b/>
          <w:u w:val="single"/>
          <w:lang w:val="pl-PL"/>
        </w:rPr>
      </w:pPr>
    </w:p>
    <w:p w:rsidR="00CE65B3" w:rsidRPr="0056417C" w:rsidRDefault="00CE65B3" w:rsidP="00CE65B3">
      <w:pPr>
        <w:pStyle w:val="Tekstpodstawowy"/>
        <w:rPr>
          <w:b/>
          <w:u w:val="single"/>
          <w:lang w:val="pl-PL"/>
        </w:rPr>
      </w:pPr>
      <w:r w:rsidRPr="0056417C">
        <w:rPr>
          <w:b/>
          <w:u w:val="single"/>
          <w:lang w:val="pl-PL"/>
        </w:rPr>
        <w:t>Pytanie nr 17</w:t>
      </w:r>
      <w:r w:rsidR="00C20977">
        <w:rPr>
          <w:b/>
          <w:u w:val="single"/>
          <w:lang w:val="pl-PL"/>
        </w:rPr>
        <w:t>- dotyczy</w:t>
      </w:r>
      <w:r w:rsidRPr="0056417C">
        <w:rPr>
          <w:b/>
          <w:u w:val="single"/>
          <w:lang w:val="pl-PL"/>
        </w:rPr>
        <w:t xml:space="preserve"> wzoru treści umowy</w:t>
      </w:r>
    </w:p>
    <w:p w:rsidR="00CE65B3" w:rsidRPr="0056417C" w:rsidRDefault="00CE65B3" w:rsidP="00A36643">
      <w:pPr>
        <w:jc w:val="both"/>
        <w:rPr>
          <w:bCs/>
          <w:lang w:eastAsia="pl-PL"/>
        </w:rPr>
      </w:pPr>
      <w:r w:rsidRPr="0056417C">
        <w:rPr>
          <w:bCs/>
          <w:lang w:eastAsia="pl-PL"/>
        </w:rPr>
        <w:t>Par. 7 ust. 1 - Czy Zamawiający wyrazi zgodę na zamianę słowa "dni" na "dni robocze"?</w:t>
      </w:r>
    </w:p>
    <w:p w:rsidR="00CE65B3" w:rsidRPr="0056417C" w:rsidRDefault="00CE65B3" w:rsidP="00CE65B3">
      <w:pPr>
        <w:rPr>
          <w:lang w:eastAsia="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B5130D" w:rsidRPr="00B5130D" w:rsidRDefault="00B5130D" w:rsidP="00CE65B3">
      <w:pPr>
        <w:suppressAutoHyphens w:val="0"/>
        <w:spacing w:line="276" w:lineRule="auto"/>
        <w:contextualSpacing/>
        <w:jc w:val="both"/>
        <w:rPr>
          <w:lang w:eastAsia="pl-PL"/>
        </w:rPr>
      </w:pPr>
      <w:r w:rsidRPr="00B5130D">
        <w:rPr>
          <w:lang w:eastAsia="pl-PL"/>
        </w:rPr>
        <w:t>Zamawiający nie wyraża zgody.</w:t>
      </w:r>
    </w:p>
    <w:p w:rsidR="00CE65B3" w:rsidRDefault="00CE65B3" w:rsidP="00CE65B3">
      <w:pPr>
        <w:rPr>
          <w:lang w:eastAsia="pl-PL"/>
        </w:rPr>
      </w:pPr>
    </w:p>
    <w:p w:rsidR="00B5130D" w:rsidRPr="0056417C" w:rsidRDefault="00B5130D" w:rsidP="00CE65B3">
      <w:pPr>
        <w:rPr>
          <w:lang w:eastAsia="pl-PL"/>
        </w:rPr>
      </w:pPr>
    </w:p>
    <w:p w:rsidR="00CE65B3" w:rsidRPr="0056417C" w:rsidRDefault="00CE65B3" w:rsidP="00CE65B3">
      <w:pPr>
        <w:pStyle w:val="Tekstpodstawowy"/>
        <w:rPr>
          <w:b/>
          <w:u w:val="single"/>
          <w:lang w:val="pl-PL"/>
        </w:rPr>
      </w:pPr>
      <w:r w:rsidRPr="0056417C">
        <w:rPr>
          <w:b/>
          <w:u w:val="single"/>
          <w:lang w:val="pl-PL"/>
        </w:rPr>
        <w:t>Pytanie nr 18</w:t>
      </w:r>
      <w:r w:rsidR="00C20977">
        <w:rPr>
          <w:b/>
          <w:u w:val="single"/>
          <w:lang w:val="pl-PL"/>
        </w:rPr>
        <w:t>- dotyczy</w:t>
      </w:r>
      <w:r w:rsidRPr="0056417C">
        <w:rPr>
          <w:b/>
          <w:u w:val="single"/>
          <w:lang w:val="pl-PL"/>
        </w:rPr>
        <w:t xml:space="preserve"> wzoru treści umowy</w:t>
      </w:r>
    </w:p>
    <w:p w:rsidR="00CE65B3" w:rsidRPr="0056417C" w:rsidRDefault="00CE65B3" w:rsidP="00A36643">
      <w:pPr>
        <w:jc w:val="both"/>
        <w:rPr>
          <w:lang w:eastAsia="pl-PL"/>
        </w:rPr>
      </w:pPr>
      <w:r w:rsidRPr="0056417C">
        <w:rPr>
          <w:bCs/>
          <w:lang w:eastAsia="pl-PL"/>
        </w:rPr>
        <w:t>Par. 7 ust. 3 - Czy Zamawiający wyrazi zgodę na zamianę słowa "dni" na "dni robocze"?</w:t>
      </w:r>
    </w:p>
    <w:p w:rsidR="00CE65B3" w:rsidRPr="0056417C" w:rsidRDefault="00CE65B3" w:rsidP="00CE65B3">
      <w:pPr>
        <w:pStyle w:val="Tekstpodstawowy"/>
        <w:rPr>
          <w:b/>
          <w:u w:val="single"/>
          <w:lang w:val="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B5130D" w:rsidRPr="00B5130D" w:rsidRDefault="00B5130D" w:rsidP="00B5130D">
      <w:pPr>
        <w:suppressAutoHyphens w:val="0"/>
        <w:spacing w:line="276" w:lineRule="auto"/>
        <w:contextualSpacing/>
        <w:jc w:val="both"/>
        <w:rPr>
          <w:lang w:eastAsia="pl-PL"/>
        </w:rPr>
      </w:pPr>
      <w:r w:rsidRPr="00B5130D">
        <w:rPr>
          <w:lang w:eastAsia="pl-PL"/>
        </w:rPr>
        <w:t>Zamawiający nie wyraża zgody.</w:t>
      </w:r>
    </w:p>
    <w:p w:rsidR="00B5130D" w:rsidRPr="0056417C" w:rsidRDefault="00B5130D" w:rsidP="00CE65B3">
      <w:pPr>
        <w:suppressAutoHyphens w:val="0"/>
        <w:spacing w:line="276" w:lineRule="auto"/>
        <w:contextualSpacing/>
        <w:jc w:val="both"/>
        <w:rPr>
          <w:b/>
          <w:lang w:eastAsia="pl-PL"/>
        </w:rPr>
      </w:pPr>
    </w:p>
    <w:p w:rsidR="00CE65B3" w:rsidRPr="0056417C" w:rsidRDefault="00CE65B3" w:rsidP="00CE65B3">
      <w:pPr>
        <w:pStyle w:val="Tekstpodstawowy"/>
        <w:rPr>
          <w:b/>
          <w:u w:val="single"/>
          <w:lang w:val="pl-PL"/>
        </w:rPr>
      </w:pPr>
    </w:p>
    <w:p w:rsidR="00CE65B3" w:rsidRPr="0056417C" w:rsidRDefault="00CE65B3" w:rsidP="00CE65B3">
      <w:pPr>
        <w:pStyle w:val="Tekstpodstawowy"/>
        <w:rPr>
          <w:b/>
          <w:u w:val="single"/>
          <w:lang w:val="pl-PL"/>
        </w:rPr>
      </w:pPr>
      <w:r w:rsidRPr="0056417C">
        <w:rPr>
          <w:b/>
          <w:u w:val="single"/>
          <w:lang w:val="pl-PL"/>
        </w:rPr>
        <w:t>Pytanie nr 19</w:t>
      </w:r>
      <w:r w:rsidR="00C20977">
        <w:rPr>
          <w:b/>
          <w:u w:val="single"/>
          <w:lang w:val="pl-PL"/>
        </w:rPr>
        <w:t>- dotyczy</w:t>
      </w:r>
      <w:r w:rsidRPr="0056417C">
        <w:rPr>
          <w:b/>
          <w:u w:val="single"/>
          <w:lang w:val="pl-PL"/>
        </w:rPr>
        <w:t xml:space="preserve"> wzoru treści umowy</w:t>
      </w:r>
    </w:p>
    <w:p w:rsidR="00CE65B3" w:rsidRPr="0056417C" w:rsidRDefault="00CE65B3" w:rsidP="00A36643">
      <w:pPr>
        <w:jc w:val="both"/>
        <w:rPr>
          <w:bCs/>
          <w:lang w:eastAsia="pl-PL"/>
        </w:rPr>
      </w:pPr>
      <w:r w:rsidRPr="0056417C">
        <w:rPr>
          <w:bCs/>
          <w:lang w:eastAsia="pl-PL"/>
        </w:rPr>
        <w:t xml:space="preserve">Par. 7 ust. 4 - Czy Zamawiający wyrazi zgodę na zamianę słowa "dni" na "dni robocze"? Oraz Czy Zamawiający wyrazi zgodę na doprecyzowanie niniejszego postanowienia  umowy poprzez wskazanie, że wysokość kary umownej naliczana będzie </w:t>
      </w:r>
      <w:r w:rsidRPr="0056417C">
        <w:rPr>
          <w:bCs/>
          <w:lang w:eastAsia="pl-PL"/>
        </w:rPr>
        <w:lastRenderedPageBreak/>
        <w:t>od wartości niezrealizowanej w terminie dostawy częściowej, a nie od wynagrodzenia za cały przedmiot umowy?</w:t>
      </w:r>
    </w:p>
    <w:p w:rsidR="00CE65B3" w:rsidRPr="0056417C" w:rsidRDefault="00CE65B3" w:rsidP="00CE65B3">
      <w:pPr>
        <w:rPr>
          <w:lang w:eastAsia="pl-PL"/>
        </w:rPr>
      </w:pPr>
    </w:p>
    <w:p w:rsidR="00CE65B3" w:rsidRPr="0056417C" w:rsidRDefault="00CE65B3" w:rsidP="00CE65B3">
      <w:pPr>
        <w:suppressAutoHyphens w:val="0"/>
        <w:spacing w:line="276" w:lineRule="auto"/>
        <w:contextualSpacing/>
        <w:jc w:val="both"/>
        <w:rPr>
          <w:b/>
          <w:lang w:eastAsia="pl-PL"/>
        </w:rPr>
      </w:pPr>
      <w:r w:rsidRPr="0056417C">
        <w:rPr>
          <w:b/>
          <w:lang w:eastAsia="pl-PL"/>
        </w:rPr>
        <w:t>Odpowiedź:</w:t>
      </w:r>
    </w:p>
    <w:p w:rsidR="00B5130D" w:rsidRPr="00B5130D" w:rsidRDefault="00B5130D" w:rsidP="00B5130D">
      <w:pPr>
        <w:suppressAutoHyphens w:val="0"/>
        <w:spacing w:line="276" w:lineRule="auto"/>
        <w:contextualSpacing/>
        <w:jc w:val="both"/>
        <w:rPr>
          <w:lang w:eastAsia="pl-PL"/>
        </w:rPr>
      </w:pPr>
      <w:r w:rsidRPr="00B5130D">
        <w:rPr>
          <w:lang w:eastAsia="pl-PL"/>
        </w:rPr>
        <w:t xml:space="preserve">Zamawiający </w:t>
      </w:r>
      <w:r w:rsidR="00A964C9">
        <w:rPr>
          <w:lang w:eastAsia="pl-PL"/>
        </w:rPr>
        <w:t xml:space="preserve">podtrzymuje zapisy SWZ. </w:t>
      </w:r>
      <w:r w:rsidR="00541B98">
        <w:rPr>
          <w:lang w:eastAsia="pl-PL"/>
        </w:rPr>
        <w:t>Treść w/w paragrafu przewiduje naliczanie kary umo</w:t>
      </w:r>
      <w:r w:rsidR="00C20977">
        <w:rPr>
          <w:lang w:eastAsia="pl-PL"/>
        </w:rPr>
        <w:t>wnej od wartości niezrealizowanej w terminie dostawy częściowej.</w:t>
      </w:r>
    </w:p>
    <w:p w:rsidR="00CE65B3" w:rsidRPr="0056417C" w:rsidRDefault="00CE65B3" w:rsidP="00CE65B3">
      <w:pPr>
        <w:rPr>
          <w:lang w:eastAsia="pl-PL"/>
        </w:rPr>
      </w:pPr>
    </w:p>
    <w:p w:rsidR="00CE65B3" w:rsidRPr="0056417C" w:rsidRDefault="00CE65B3" w:rsidP="00CE65B3">
      <w:pPr>
        <w:pStyle w:val="Tekstpodstawowy"/>
        <w:rPr>
          <w:b/>
          <w:u w:val="single"/>
          <w:lang w:val="pl-PL"/>
        </w:rPr>
      </w:pPr>
    </w:p>
    <w:p w:rsidR="00CE65B3" w:rsidRPr="0056417C" w:rsidRDefault="00CE65B3" w:rsidP="00CE65B3">
      <w:pPr>
        <w:pStyle w:val="Tekstpodstawowy"/>
        <w:rPr>
          <w:b/>
          <w:u w:val="single"/>
          <w:lang w:val="pl-PL"/>
        </w:rPr>
      </w:pPr>
      <w:r w:rsidRPr="0056417C">
        <w:rPr>
          <w:b/>
          <w:u w:val="single"/>
          <w:lang w:val="pl-PL"/>
        </w:rPr>
        <w:t>Pytanie nr 20</w:t>
      </w:r>
      <w:r w:rsidR="00C20977">
        <w:rPr>
          <w:b/>
          <w:u w:val="single"/>
          <w:lang w:val="pl-PL"/>
        </w:rPr>
        <w:t xml:space="preserve">- dotyczy </w:t>
      </w:r>
      <w:r w:rsidRPr="0056417C">
        <w:rPr>
          <w:b/>
          <w:u w:val="single"/>
          <w:lang w:val="pl-PL"/>
        </w:rPr>
        <w:t xml:space="preserve"> wzoru treści umowy</w:t>
      </w:r>
    </w:p>
    <w:p w:rsidR="00CE65B3" w:rsidRPr="0056417C" w:rsidRDefault="00A36643" w:rsidP="00A36643">
      <w:pPr>
        <w:jc w:val="both"/>
        <w:rPr>
          <w:lang w:eastAsia="pl-PL"/>
        </w:rPr>
      </w:pPr>
      <w:r>
        <w:rPr>
          <w:bCs/>
          <w:lang w:eastAsia="pl-PL"/>
        </w:rPr>
        <w:t>P</w:t>
      </w:r>
      <w:r w:rsidR="00CE65B3" w:rsidRPr="0056417C">
        <w:rPr>
          <w:bCs/>
          <w:lang w:eastAsia="pl-PL"/>
        </w:rPr>
        <w:t>ar. 7 ust. 6 - Czy Zamawiający wyraża zgodę na dodanie "do wysokości rzeczywiście poniesionej szkody”? Ewentualnie dodanie: „wyłączona jest odpowiedzialność Wykonawcy z tytułu utraconych korzyści”?</w:t>
      </w:r>
    </w:p>
    <w:p w:rsidR="00CE65B3" w:rsidRPr="0056417C" w:rsidRDefault="00CE65B3" w:rsidP="00CE65B3">
      <w:pPr>
        <w:pStyle w:val="Tekstpodstawowy"/>
        <w:rPr>
          <w:b/>
          <w:u w:val="single"/>
          <w:lang w:val="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4014D8" w:rsidRDefault="00B543BD" w:rsidP="00CE65B3">
      <w:pPr>
        <w:suppressAutoHyphens w:val="0"/>
        <w:spacing w:line="276" w:lineRule="auto"/>
        <w:contextualSpacing/>
        <w:jc w:val="both"/>
        <w:rPr>
          <w:i/>
          <w:lang w:eastAsia="pl-PL"/>
        </w:rPr>
      </w:pPr>
      <w:r w:rsidRPr="00B543BD">
        <w:rPr>
          <w:lang w:eastAsia="pl-PL"/>
        </w:rPr>
        <w:t xml:space="preserve">Zamawiający wyraża zgodę na dodanie zapisu o treści: </w:t>
      </w:r>
      <w:r w:rsidRPr="00B543BD">
        <w:rPr>
          <w:i/>
          <w:lang w:eastAsia="pl-PL"/>
        </w:rPr>
        <w:t>„do wysokości poniesionej szkody”</w:t>
      </w:r>
      <w:r w:rsidR="001D4CE7">
        <w:rPr>
          <w:i/>
          <w:lang w:eastAsia="pl-PL"/>
        </w:rPr>
        <w:t>.</w:t>
      </w:r>
    </w:p>
    <w:p w:rsidR="001D4CE7" w:rsidRDefault="001D4CE7" w:rsidP="00CE65B3">
      <w:pPr>
        <w:suppressAutoHyphens w:val="0"/>
        <w:spacing w:line="276" w:lineRule="auto"/>
        <w:contextualSpacing/>
        <w:jc w:val="both"/>
        <w:rPr>
          <w:i/>
          <w:lang w:eastAsia="pl-PL"/>
        </w:rPr>
      </w:pPr>
    </w:p>
    <w:p w:rsidR="00CE65B3" w:rsidRPr="0056417C" w:rsidRDefault="00CE65B3" w:rsidP="00CE65B3">
      <w:pPr>
        <w:pStyle w:val="Tekstpodstawowy"/>
        <w:rPr>
          <w:b/>
          <w:u w:val="single"/>
          <w:lang w:val="pl-PL"/>
        </w:rPr>
      </w:pPr>
      <w:r w:rsidRPr="0056417C">
        <w:rPr>
          <w:b/>
          <w:u w:val="single"/>
          <w:lang w:val="pl-PL"/>
        </w:rPr>
        <w:t xml:space="preserve">Pytanie nr 21 </w:t>
      </w:r>
      <w:r w:rsidR="00C20977">
        <w:rPr>
          <w:b/>
          <w:u w:val="single"/>
          <w:lang w:val="pl-PL"/>
        </w:rPr>
        <w:t xml:space="preserve">-dotyczy </w:t>
      </w:r>
      <w:r w:rsidRPr="0056417C">
        <w:rPr>
          <w:b/>
          <w:u w:val="single"/>
          <w:lang w:val="pl-PL"/>
        </w:rPr>
        <w:t>wzoru treści umowy</w:t>
      </w:r>
    </w:p>
    <w:p w:rsidR="00CE65B3" w:rsidRPr="0056417C" w:rsidRDefault="00CE65B3" w:rsidP="00CE65B3">
      <w:pPr>
        <w:rPr>
          <w:bCs/>
          <w:lang w:eastAsia="pl-PL"/>
        </w:rPr>
      </w:pPr>
      <w:r w:rsidRPr="0056417C">
        <w:rPr>
          <w:bCs/>
          <w:lang w:eastAsia="pl-PL"/>
        </w:rPr>
        <w:t>Par. 8 ust. 1 Czy Zamawiający wyrazi zgodę na zamianę słowa "dni" na "dni robocze"?</w:t>
      </w:r>
    </w:p>
    <w:p w:rsidR="00CE65B3" w:rsidRPr="0056417C" w:rsidRDefault="00CE65B3" w:rsidP="00CE65B3">
      <w:pPr>
        <w:rPr>
          <w:lang w:eastAsia="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B543BD" w:rsidRPr="00B543BD" w:rsidRDefault="00B543BD" w:rsidP="00CE65B3">
      <w:pPr>
        <w:suppressAutoHyphens w:val="0"/>
        <w:spacing w:line="276" w:lineRule="auto"/>
        <w:contextualSpacing/>
        <w:jc w:val="both"/>
        <w:rPr>
          <w:lang w:eastAsia="pl-PL"/>
        </w:rPr>
      </w:pPr>
      <w:r w:rsidRPr="00B543BD">
        <w:rPr>
          <w:lang w:eastAsia="pl-PL"/>
        </w:rPr>
        <w:t>Zamawiający wyraża zgodę.</w:t>
      </w:r>
    </w:p>
    <w:p w:rsidR="00CE65B3" w:rsidRPr="0056417C" w:rsidRDefault="00CE65B3" w:rsidP="00CE65B3">
      <w:pPr>
        <w:rPr>
          <w:lang w:eastAsia="pl-PL"/>
        </w:rPr>
      </w:pPr>
    </w:p>
    <w:p w:rsidR="00CE65B3" w:rsidRPr="0056417C" w:rsidRDefault="00CE65B3" w:rsidP="00CE65B3">
      <w:pPr>
        <w:pStyle w:val="Tekstpodstawowy"/>
        <w:rPr>
          <w:b/>
          <w:u w:val="single"/>
          <w:lang w:val="pl-PL"/>
        </w:rPr>
      </w:pPr>
      <w:r w:rsidRPr="0056417C">
        <w:rPr>
          <w:b/>
          <w:u w:val="single"/>
          <w:lang w:val="pl-PL"/>
        </w:rPr>
        <w:t>Pytanie nr 22</w:t>
      </w:r>
      <w:r w:rsidR="00C20977">
        <w:rPr>
          <w:b/>
          <w:u w:val="single"/>
          <w:lang w:val="pl-PL"/>
        </w:rPr>
        <w:t>- dotyczy</w:t>
      </w:r>
      <w:r w:rsidRPr="0056417C">
        <w:rPr>
          <w:b/>
          <w:u w:val="single"/>
          <w:lang w:val="pl-PL"/>
        </w:rPr>
        <w:t xml:space="preserve"> wzoru treści umowy</w:t>
      </w:r>
    </w:p>
    <w:p w:rsidR="00CE65B3" w:rsidRPr="0056417C" w:rsidRDefault="00CE65B3" w:rsidP="00A36643">
      <w:pPr>
        <w:jc w:val="both"/>
        <w:rPr>
          <w:lang w:eastAsia="pl-PL"/>
        </w:rPr>
      </w:pPr>
      <w:r w:rsidRPr="0056417C">
        <w:rPr>
          <w:bCs/>
          <w:lang w:eastAsia="pl-PL"/>
        </w:rPr>
        <w:t>Par. 8  ust. 2 i ust. 3 - Czy Zamawiający wyrazi zgodę, aby uprawnienie do rozwiązania / odstąpienia od umowy przysługiwało po bezskutecznym upływie dodatkowego terminu, nie krótszego niż 5 dni roboczych, wyznaczonego w pisemnym wezwaniu Wykonawcy do należytego wykonania umowy? </w:t>
      </w:r>
    </w:p>
    <w:p w:rsidR="00CE65B3" w:rsidRPr="0056417C" w:rsidRDefault="00CE65B3" w:rsidP="00CE65B3">
      <w:pPr>
        <w:pStyle w:val="Tekstpodstawowy"/>
        <w:rPr>
          <w:b/>
          <w:u w:val="single"/>
          <w:lang w:val="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B543BD" w:rsidRPr="00B543BD" w:rsidRDefault="00B543BD" w:rsidP="00CE65B3">
      <w:pPr>
        <w:suppressAutoHyphens w:val="0"/>
        <w:spacing w:line="276" w:lineRule="auto"/>
        <w:contextualSpacing/>
        <w:jc w:val="both"/>
        <w:rPr>
          <w:lang w:eastAsia="pl-PL"/>
        </w:rPr>
      </w:pPr>
      <w:r w:rsidRPr="00B543BD">
        <w:rPr>
          <w:lang w:eastAsia="pl-PL"/>
        </w:rPr>
        <w:t>Zamawiający podtrzymuje zapisy SWZ.</w:t>
      </w:r>
    </w:p>
    <w:p w:rsidR="00CE65B3" w:rsidRPr="0056417C" w:rsidRDefault="00CE65B3" w:rsidP="00CE65B3">
      <w:pPr>
        <w:rPr>
          <w:lang w:eastAsia="pl-PL"/>
        </w:rPr>
      </w:pPr>
    </w:p>
    <w:p w:rsidR="00CE65B3" w:rsidRPr="0056417C" w:rsidRDefault="00CE65B3" w:rsidP="00CE65B3">
      <w:pPr>
        <w:pStyle w:val="Tekstpodstawowy"/>
        <w:rPr>
          <w:b/>
          <w:u w:val="single"/>
          <w:lang w:val="pl-PL"/>
        </w:rPr>
      </w:pPr>
      <w:r w:rsidRPr="0056417C">
        <w:rPr>
          <w:b/>
          <w:u w:val="single"/>
          <w:lang w:val="pl-PL"/>
        </w:rPr>
        <w:t>Pytanie nr 23</w:t>
      </w:r>
      <w:r w:rsidR="00C20977">
        <w:rPr>
          <w:b/>
          <w:u w:val="single"/>
          <w:lang w:val="pl-PL"/>
        </w:rPr>
        <w:t xml:space="preserve">- dotyczy </w:t>
      </w:r>
      <w:r w:rsidRPr="0056417C">
        <w:rPr>
          <w:b/>
          <w:u w:val="single"/>
          <w:lang w:val="pl-PL"/>
        </w:rPr>
        <w:t xml:space="preserve"> wzoru treści umowy</w:t>
      </w:r>
    </w:p>
    <w:p w:rsidR="00CE65B3" w:rsidRPr="0056417C" w:rsidRDefault="00CE65B3" w:rsidP="00CE65B3">
      <w:pPr>
        <w:rPr>
          <w:bCs/>
          <w:lang w:eastAsia="pl-PL"/>
        </w:rPr>
      </w:pPr>
      <w:r w:rsidRPr="0056417C">
        <w:rPr>
          <w:bCs/>
          <w:lang w:eastAsia="pl-PL"/>
        </w:rPr>
        <w:t>Par. 8 ust. 3 Czy Zamawiający wyrazi zgodę na dodanie “w ciągu 4 miesięcy”?</w:t>
      </w:r>
    </w:p>
    <w:p w:rsidR="00CE65B3" w:rsidRPr="0056417C" w:rsidRDefault="00CE65B3" w:rsidP="00CE65B3">
      <w:pPr>
        <w:rPr>
          <w:lang w:eastAsia="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B543BD" w:rsidRDefault="00B543BD" w:rsidP="00CE65B3">
      <w:pPr>
        <w:suppressAutoHyphens w:val="0"/>
        <w:spacing w:line="276" w:lineRule="auto"/>
        <w:contextualSpacing/>
        <w:jc w:val="both"/>
        <w:rPr>
          <w:lang w:eastAsia="pl-PL"/>
        </w:rPr>
      </w:pPr>
      <w:r w:rsidRPr="00B543BD">
        <w:rPr>
          <w:lang w:eastAsia="pl-PL"/>
        </w:rPr>
        <w:t>Zamawiający wyraża zgodę.</w:t>
      </w:r>
    </w:p>
    <w:p w:rsidR="00CE65B3" w:rsidRPr="0056417C" w:rsidRDefault="00CE65B3" w:rsidP="00CE65B3">
      <w:pPr>
        <w:rPr>
          <w:lang w:eastAsia="pl-PL"/>
        </w:rPr>
      </w:pPr>
    </w:p>
    <w:p w:rsidR="00CE65B3" w:rsidRPr="0056417C" w:rsidRDefault="00CE65B3" w:rsidP="00CE65B3">
      <w:pPr>
        <w:pStyle w:val="Tekstpodstawowy"/>
        <w:rPr>
          <w:b/>
          <w:u w:val="single"/>
          <w:lang w:val="pl-PL"/>
        </w:rPr>
      </w:pPr>
      <w:r w:rsidRPr="0056417C">
        <w:rPr>
          <w:b/>
          <w:u w:val="single"/>
          <w:lang w:val="pl-PL"/>
        </w:rPr>
        <w:t>Pytanie nr 24</w:t>
      </w:r>
      <w:r w:rsidR="00C20977">
        <w:rPr>
          <w:b/>
          <w:u w:val="single"/>
          <w:lang w:val="pl-PL"/>
        </w:rPr>
        <w:t xml:space="preserve">- dotyczy </w:t>
      </w:r>
      <w:r w:rsidRPr="0056417C">
        <w:rPr>
          <w:b/>
          <w:u w:val="single"/>
          <w:lang w:val="pl-PL"/>
        </w:rPr>
        <w:t xml:space="preserve"> wzoru treści umowy</w:t>
      </w:r>
    </w:p>
    <w:p w:rsidR="00CE65B3" w:rsidRPr="0056417C" w:rsidRDefault="00CE65B3" w:rsidP="00A36643">
      <w:pPr>
        <w:jc w:val="both"/>
        <w:rPr>
          <w:lang w:eastAsia="pl-PL"/>
        </w:rPr>
      </w:pPr>
      <w:r w:rsidRPr="0056417C">
        <w:rPr>
          <w:bCs/>
          <w:lang w:eastAsia="pl-PL"/>
        </w:rPr>
        <w:t xml:space="preserve">Par. 9 Czy Zamawiający jako administrator danych osobowych, które mogą znajdować się na aparatach będących przedmiotem zamówienia i do których w związku </w:t>
      </w:r>
      <w:r w:rsidR="008A116E">
        <w:rPr>
          <w:bCs/>
          <w:lang w:eastAsia="pl-PL"/>
        </w:rPr>
        <w:t xml:space="preserve">                                     </w:t>
      </w:r>
      <w:r w:rsidRPr="0056417C">
        <w:rPr>
          <w:bCs/>
          <w:lang w:eastAsia="pl-PL"/>
        </w:rPr>
        <w:t>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 </w:t>
      </w:r>
    </w:p>
    <w:p w:rsidR="00CE65B3" w:rsidRDefault="00CE65B3" w:rsidP="00CE65B3">
      <w:pPr>
        <w:pStyle w:val="Tekstpodstawowy"/>
        <w:rPr>
          <w:b/>
          <w:u w:val="single"/>
          <w:lang w:val="pl-PL"/>
        </w:rPr>
      </w:pPr>
    </w:p>
    <w:p w:rsidR="00C20977" w:rsidRPr="0056417C" w:rsidRDefault="00C20977" w:rsidP="00CE65B3">
      <w:pPr>
        <w:pStyle w:val="Tekstpodstawowy"/>
        <w:rPr>
          <w:b/>
          <w:u w:val="single"/>
          <w:lang w:val="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8A116E" w:rsidRPr="008A116E" w:rsidRDefault="008A116E" w:rsidP="00CE65B3">
      <w:pPr>
        <w:suppressAutoHyphens w:val="0"/>
        <w:spacing w:line="276" w:lineRule="auto"/>
        <w:contextualSpacing/>
        <w:jc w:val="both"/>
        <w:rPr>
          <w:lang w:eastAsia="pl-PL"/>
        </w:rPr>
      </w:pPr>
      <w:r w:rsidRPr="008A116E">
        <w:rPr>
          <w:lang w:eastAsia="pl-PL"/>
        </w:rPr>
        <w:t>Zamawiający zamierza zawrzeć w/w umowę według własnego wzoru.</w:t>
      </w:r>
    </w:p>
    <w:p w:rsidR="00CE65B3" w:rsidRPr="0056417C" w:rsidRDefault="00CE65B3" w:rsidP="00CE65B3">
      <w:pPr>
        <w:rPr>
          <w:lang w:eastAsia="pl-PL"/>
        </w:rPr>
      </w:pPr>
    </w:p>
    <w:p w:rsidR="00CE65B3" w:rsidRPr="0056417C" w:rsidRDefault="00CE65B3" w:rsidP="00CE65B3">
      <w:pPr>
        <w:pStyle w:val="Tekstpodstawowy"/>
        <w:rPr>
          <w:b/>
          <w:u w:val="single"/>
          <w:lang w:val="pl-PL"/>
        </w:rPr>
      </w:pPr>
      <w:r w:rsidRPr="0056417C">
        <w:rPr>
          <w:b/>
          <w:u w:val="single"/>
          <w:lang w:val="pl-PL"/>
        </w:rPr>
        <w:t>Pytanie nr 2</w:t>
      </w:r>
      <w:r w:rsidR="00A36643">
        <w:rPr>
          <w:b/>
          <w:u w:val="single"/>
          <w:lang w:val="pl-PL"/>
        </w:rPr>
        <w:t>5</w:t>
      </w:r>
      <w:r w:rsidRPr="0056417C">
        <w:rPr>
          <w:b/>
          <w:u w:val="single"/>
          <w:lang w:val="pl-PL"/>
        </w:rPr>
        <w:t xml:space="preserve"> wzoru treści umowy</w:t>
      </w:r>
    </w:p>
    <w:p w:rsidR="00CE65B3" w:rsidRPr="0056417C" w:rsidRDefault="00CE65B3" w:rsidP="00A36643">
      <w:pPr>
        <w:jc w:val="both"/>
        <w:rPr>
          <w:lang w:eastAsia="pl-PL"/>
        </w:rPr>
      </w:pPr>
      <w:r w:rsidRPr="0056417C">
        <w:rPr>
          <w:bCs/>
          <w:lang w:eastAsia="pl-PL"/>
        </w:rPr>
        <w:t>Par. 12 Czy Zamawiający wyraża zgodę na zawarcie umowy w formie elektronicznej przy wykorzystaniu kwalifikowanego podpisu elektronicznego przez Wykonawcę? </w:t>
      </w:r>
    </w:p>
    <w:p w:rsidR="00CE65B3" w:rsidRPr="0056417C" w:rsidRDefault="00CE65B3" w:rsidP="00CE65B3">
      <w:pPr>
        <w:rPr>
          <w:lang w:eastAsia="pl-PL"/>
        </w:rPr>
      </w:pPr>
    </w:p>
    <w:p w:rsidR="00CE65B3" w:rsidRDefault="00CE65B3" w:rsidP="00CE65B3">
      <w:pPr>
        <w:suppressAutoHyphens w:val="0"/>
        <w:spacing w:line="276" w:lineRule="auto"/>
        <w:contextualSpacing/>
        <w:jc w:val="both"/>
        <w:rPr>
          <w:b/>
          <w:lang w:eastAsia="pl-PL"/>
        </w:rPr>
      </w:pPr>
      <w:r w:rsidRPr="0056417C">
        <w:rPr>
          <w:b/>
          <w:lang w:eastAsia="pl-PL"/>
        </w:rPr>
        <w:t>Odpowiedź:</w:t>
      </w:r>
    </w:p>
    <w:p w:rsidR="008A116E" w:rsidRPr="00CB43EA" w:rsidRDefault="00CB43EA" w:rsidP="00CE65B3">
      <w:pPr>
        <w:suppressAutoHyphens w:val="0"/>
        <w:spacing w:line="276" w:lineRule="auto"/>
        <w:contextualSpacing/>
        <w:jc w:val="both"/>
        <w:rPr>
          <w:lang w:eastAsia="pl-PL"/>
        </w:rPr>
      </w:pPr>
      <w:r w:rsidRPr="00CB43EA">
        <w:rPr>
          <w:lang w:eastAsia="pl-PL"/>
        </w:rPr>
        <w:t xml:space="preserve">Zamawiający </w:t>
      </w:r>
      <w:r>
        <w:rPr>
          <w:lang w:eastAsia="pl-PL"/>
        </w:rPr>
        <w:t>wyraża zgodę.</w:t>
      </w:r>
    </w:p>
    <w:p w:rsidR="00CE65B3" w:rsidRPr="0056417C" w:rsidRDefault="00CE65B3" w:rsidP="00CE65B3">
      <w:pPr>
        <w:pStyle w:val="Tekstpodstawowy"/>
        <w:rPr>
          <w:b/>
          <w:u w:val="single"/>
          <w:lang w:val="pl-PL"/>
        </w:rPr>
      </w:pPr>
    </w:p>
    <w:p w:rsidR="00CE65B3" w:rsidRPr="0056417C" w:rsidRDefault="00CE65B3" w:rsidP="00CE65B3">
      <w:pPr>
        <w:pStyle w:val="Tekstpodstawowy"/>
        <w:rPr>
          <w:b/>
          <w:u w:val="single"/>
          <w:lang w:val="pl-PL"/>
        </w:rPr>
      </w:pPr>
      <w:r w:rsidRPr="0056417C">
        <w:rPr>
          <w:b/>
          <w:u w:val="single"/>
          <w:lang w:val="pl-PL"/>
        </w:rPr>
        <w:t>Pytanie nr 2</w:t>
      </w:r>
      <w:r w:rsidR="00A36643">
        <w:rPr>
          <w:b/>
          <w:u w:val="single"/>
          <w:lang w:val="pl-PL"/>
        </w:rPr>
        <w:t>6</w:t>
      </w:r>
      <w:r w:rsidR="00C20977">
        <w:rPr>
          <w:b/>
          <w:u w:val="single"/>
          <w:lang w:val="pl-PL"/>
        </w:rPr>
        <w:t>-dotyczy</w:t>
      </w:r>
      <w:r w:rsidRPr="0056417C">
        <w:rPr>
          <w:b/>
          <w:u w:val="single"/>
          <w:lang w:val="pl-PL"/>
        </w:rPr>
        <w:t xml:space="preserve"> wzoru treści umowy</w:t>
      </w:r>
    </w:p>
    <w:p w:rsidR="00CE65B3" w:rsidRPr="0056417C" w:rsidRDefault="00CE65B3" w:rsidP="00A36643">
      <w:pPr>
        <w:jc w:val="both"/>
        <w:rPr>
          <w:bCs/>
          <w:lang w:eastAsia="pl-PL"/>
        </w:rPr>
      </w:pPr>
      <w:r w:rsidRPr="0056417C">
        <w:rPr>
          <w:bCs/>
          <w:lang w:eastAsia="pl-PL"/>
        </w:rPr>
        <w:t>Par. 13 Czy Zamawiający uznaje, że warunki trwającego zagrożenia epidemiologicznego stanowią okoliczności siły wyższej? </w:t>
      </w:r>
    </w:p>
    <w:p w:rsidR="00420C90" w:rsidRPr="0056417C" w:rsidRDefault="00420C90" w:rsidP="00CE65B3">
      <w:pPr>
        <w:rPr>
          <w:lang w:eastAsia="pl-PL"/>
        </w:rPr>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CB43EA" w:rsidRPr="00CB43EA" w:rsidRDefault="00CB43EA" w:rsidP="00420C90">
      <w:pPr>
        <w:suppressAutoHyphens w:val="0"/>
        <w:spacing w:line="276" w:lineRule="auto"/>
        <w:contextualSpacing/>
        <w:jc w:val="both"/>
        <w:rPr>
          <w:lang w:eastAsia="pl-PL"/>
        </w:rPr>
      </w:pPr>
      <w:r w:rsidRPr="00CB43EA">
        <w:rPr>
          <w:lang w:eastAsia="pl-PL"/>
        </w:rPr>
        <w:t>Zamawiający uznaje warunki zagrożenia epidemiologicznego jako okoliczności siły wyższej.</w:t>
      </w:r>
    </w:p>
    <w:p w:rsidR="00CE65B3" w:rsidRPr="0056417C" w:rsidRDefault="00CE65B3" w:rsidP="00CE65B3">
      <w:pPr>
        <w:pStyle w:val="Tekstpodstawowy"/>
        <w:rPr>
          <w:b/>
          <w:u w:val="single"/>
          <w:lang w:val="pl-PL"/>
        </w:rPr>
      </w:pPr>
    </w:p>
    <w:p w:rsidR="00CE65B3" w:rsidRPr="0056417C" w:rsidRDefault="00CE65B3" w:rsidP="00CE65B3">
      <w:pPr>
        <w:pStyle w:val="Tekstpodstawowy"/>
        <w:rPr>
          <w:b/>
          <w:u w:val="single"/>
          <w:lang w:val="pl-PL"/>
        </w:rPr>
      </w:pPr>
      <w:r w:rsidRPr="0056417C">
        <w:rPr>
          <w:b/>
          <w:u w:val="single"/>
          <w:lang w:val="pl-PL"/>
        </w:rPr>
        <w:t>Pytanie nr 2</w:t>
      </w:r>
      <w:r w:rsidR="00A36643">
        <w:rPr>
          <w:b/>
          <w:u w:val="single"/>
          <w:lang w:val="pl-PL"/>
        </w:rPr>
        <w:t>7</w:t>
      </w:r>
      <w:r w:rsidRPr="0056417C">
        <w:rPr>
          <w:b/>
          <w:u w:val="single"/>
          <w:lang w:val="pl-PL"/>
        </w:rPr>
        <w:t xml:space="preserve"> </w:t>
      </w:r>
      <w:r w:rsidR="00420C90" w:rsidRPr="0056417C">
        <w:rPr>
          <w:b/>
          <w:u w:val="single"/>
          <w:lang w:val="pl-PL"/>
        </w:rPr>
        <w:t>-dot. części nr 1</w:t>
      </w:r>
    </w:p>
    <w:p w:rsidR="00420C90" w:rsidRPr="0056417C" w:rsidRDefault="00420C90" w:rsidP="00420C90">
      <w:pPr>
        <w:ind w:right="-60"/>
        <w:contextualSpacing/>
        <w:jc w:val="both"/>
      </w:pPr>
      <w:r w:rsidRPr="0056417C">
        <w:t>Prosimy o podanie do jakiej ilości oznaczeń należy zapewnić mikro-naczynka?</w:t>
      </w:r>
    </w:p>
    <w:p w:rsidR="00420C90" w:rsidRPr="0056417C" w:rsidRDefault="00420C90" w:rsidP="00CE65B3">
      <w:pPr>
        <w:pStyle w:val="Tekstpodstawowy"/>
        <w:rPr>
          <w:b/>
          <w:u w:val="single"/>
          <w:lang w:val="pl-PL"/>
        </w:rPr>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CB43EA" w:rsidRPr="00CB43EA" w:rsidRDefault="00CB43EA" w:rsidP="00420C90">
      <w:pPr>
        <w:suppressAutoHyphens w:val="0"/>
        <w:spacing w:line="276" w:lineRule="auto"/>
        <w:contextualSpacing/>
        <w:jc w:val="both"/>
        <w:rPr>
          <w:lang w:eastAsia="pl-PL"/>
        </w:rPr>
      </w:pPr>
      <w:r w:rsidRPr="00CB43EA">
        <w:rPr>
          <w:lang w:eastAsia="pl-PL"/>
        </w:rPr>
        <w:t>Mikro-naczynka należy zapewnić do 1000 oznaczeń.</w:t>
      </w:r>
    </w:p>
    <w:p w:rsidR="00420C90" w:rsidRPr="0056417C" w:rsidRDefault="00420C90" w:rsidP="00420C90">
      <w:pPr>
        <w:pStyle w:val="Tekstpodstawowy"/>
        <w:rPr>
          <w:b/>
          <w:u w:val="single"/>
          <w:lang w:val="pl-PL"/>
        </w:rPr>
      </w:pPr>
    </w:p>
    <w:p w:rsidR="00420C90" w:rsidRPr="0056417C" w:rsidRDefault="00420C90" w:rsidP="00420C90">
      <w:pPr>
        <w:pStyle w:val="Tekstpodstawowy"/>
        <w:rPr>
          <w:b/>
          <w:u w:val="single"/>
          <w:lang w:val="pl-PL"/>
        </w:rPr>
      </w:pPr>
      <w:r w:rsidRPr="0056417C">
        <w:rPr>
          <w:b/>
          <w:u w:val="single"/>
          <w:lang w:val="pl-PL"/>
        </w:rPr>
        <w:t>Pytanie nr 2</w:t>
      </w:r>
      <w:r w:rsidR="00A36643">
        <w:rPr>
          <w:b/>
          <w:u w:val="single"/>
          <w:lang w:val="pl-PL"/>
        </w:rPr>
        <w:t>8</w:t>
      </w:r>
      <w:r w:rsidRPr="0056417C">
        <w:rPr>
          <w:b/>
          <w:u w:val="single"/>
          <w:lang w:val="pl-PL"/>
        </w:rPr>
        <w:t xml:space="preserve"> -dot. części nr 1</w:t>
      </w:r>
    </w:p>
    <w:p w:rsidR="00420C90" w:rsidRPr="0056417C" w:rsidRDefault="00420C90" w:rsidP="00420C90">
      <w:pPr>
        <w:ind w:right="-60"/>
        <w:contextualSpacing/>
        <w:jc w:val="both"/>
      </w:pPr>
      <w:r w:rsidRPr="0056417C">
        <w:t>Prosimy o doprecyzowanie do jakiej ilości próbek (ilościowo lub procentowo) należy zapewnić możliwość oznaczania interferencji HIL?</w:t>
      </w:r>
    </w:p>
    <w:p w:rsidR="00420C90" w:rsidRPr="0056417C" w:rsidRDefault="00420C90" w:rsidP="00420C90">
      <w:pPr>
        <w:ind w:right="-60"/>
        <w:contextualSpacing/>
        <w:jc w:val="both"/>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CB43EA" w:rsidRPr="0019242B" w:rsidRDefault="0019242B" w:rsidP="00420C90">
      <w:pPr>
        <w:suppressAutoHyphens w:val="0"/>
        <w:spacing w:line="276" w:lineRule="auto"/>
        <w:contextualSpacing/>
        <w:jc w:val="both"/>
        <w:rPr>
          <w:lang w:eastAsia="pl-PL"/>
        </w:rPr>
      </w:pPr>
      <w:r w:rsidRPr="0019242B">
        <w:rPr>
          <w:lang w:eastAsia="pl-PL"/>
        </w:rPr>
        <w:t>Do oznaczania interferencji HIL należy zapewnić do 0,2% próbek badanych.</w:t>
      </w:r>
    </w:p>
    <w:p w:rsidR="00420C90" w:rsidRPr="0056417C" w:rsidRDefault="00420C90" w:rsidP="00420C90">
      <w:pPr>
        <w:pStyle w:val="Tekstpodstawowy"/>
        <w:rPr>
          <w:b/>
          <w:u w:val="single"/>
          <w:lang w:val="pl-PL"/>
        </w:rPr>
      </w:pPr>
    </w:p>
    <w:p w:rsidR="00420C90" w:rsidRPr="0056417C" w:rsidRDefault="00420C90" w:rsidP="00420C90">
      <w:pPr>
        <w:pStyle w:val="Tekstpodstawowy"/>
        <w:rPr>
          <w:b/>
          <w:u w:val="single"/>
          <w:lang w:val="pl-PL"/>
        </w:rPr>
      </w:pPr>
      <w:r w:rsidRPr="0056417C">
        <w:rPr>
          <w:b/>
          <w:u w:val="single"/>
          <w:lang w:val="pl-PL"/>
        </w:rPr>
        <w:t>Pytanie nr 2</w:t>
      </w:r>
      <w:r w:rsidR="00A36643">
        <w:rPr>
          <w:b/>
          <w:u w:val="single"/>
          <w:lang w:val="pl-PL"/>
        </w:rPr>
        <w:t>9</w:t>
      </w:r>
      <w:r w:rsidRPr="0056417C">
        <w:rPr>
          <w:b/>
          <w:u w:val="single"/>
          <w:lang w:val="pl-PL"/>
        </w:rPr>
        <w:t xml:space="preserve"> -dot. części nr 1</w:t>
      </w:r>
    </w:p>
    <w:p w:rsidR="00420C90" w:rsidRPr="0056417C" w:rsidRDefault="00420C90" w:rsidP="00420C90">
      <w:pPr>
        <w:ind w:right="-60"/>
        <w:contextualSpacing/>
        <w:jc w:val="both"/>
      </w:pPr>
      <w:r w:rsidRPr="0056417C">
        <w:t>W związku z warunkiem “Odczynniki gotowe do użycia (nie mniej niż 90% ) oraz “odczynniki całkowicie gotowe do użycia”, czy Zamawiający uzna za spełniony warunek możliwość zaoferowania jednego odczynnika który przed wstawieniem go do analizatora wymaga przelania zawartości jednej buteleczki do drugiej oraz umieszczenie jej w odpowiedniej kasecie? Zawartość buteleczek przelewana jest w całości (nie wymaga odmierzania konkretnej objętości), a odczynnik opatrzony jest kodem kreskowym.</w:t>
      </w:r>
    </w:p>
    <w:p w:rsidR="00420C90" w:rsidRPr="0056417C" w:rsidRDefault="00420C90" w:rsidP="00420C90">
      <w:pPr>
        <w:ind w:right="-60"/>
        <w:contextualSpacing/>
        <w:jc w:val="both"/>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19242B" w:rsidRPr="0019242B" w:rsidRDefault="0019242B" w:rsidP="00420C90">
      <w:pPr>
        <w:suppressAutoHyphens w:val="0"/>
        <w:spacing w:line="276" w:lineRule="auto"/>
        <w:contextualSpacing/>
        <w:jc w:val="both"/>
        <w:rPr>
          <w:lang w:eastAsia="pl-PL"/>
        </w:rPr>
      </w:pPr>
      <w:r w:rsidRPr="0019242B">
        <w:rPr>
          <w:lang w:eastAsia="pl-PL"/>
        </w:rPr>
        <w:t>Tak</w:t>
      </w:r>
    </w:p>
    <w:p w:rsidR="00420C90" w:rsidRPr="0056417C" w:rsidRDefault="00420C90" w:rsidP="00420C90">
      <w:pPr>
        <w:pStyle w:val="Tekstpodstawowy"/>
        <w:rPr>
          <w:b/>
          <w:u w:val="single"/>
          <w:lang w:val="pl-PL"/>
        </w:rPr>
      </w:pPr>
    </w:p>
    <w:p w:rsidR="00420C90" w:rsidRPr="0056417C" w:rsidRDefault="00420C90" w:rsidP="00420C90">
      <w:pPr>
        <w:pStyle w:val="Tekstpodstawowy"/>
        <w:rPr>
          <w:b/>
          <w:u w:val="single"/>
          <w:lang w:val="pl-PL"/>
        </w:rPr>
      </w:pPr>
      <w:r w:rsidRPr="0056417C">
        <w:rPr>
          <w:b/>
          <w:u w:val="single"/>
          <w:lang w:val="pl-PL"/>
        </w:rPr>
        <w:t xml:space="preserve">Pytanie nr </w:t>
      </w:r>
      <w:r w:rsidR="00A36643">
        <w:rPr>
          <w:b/>
          <w:u w:val="single"/>
          <w:lang w:val="pl-PL"/>
        </w:rPr>
        <w:t>30</w:t>
      </w:r>
      <w:r w:rsidRPr="0056417C">
        <w:rPr>
          <w:b/>
          <w:u w:val="single"/>
          <w:lang w:val="pl-PL"/>
        </w:rPr>
        <w:t xml:space="preserve"> -dot. części nr 1</w:t>
      </w:r>
    </w:p>
    <w:p w:rsidR="00420C90" w:rsidRPr="0056417C" w:rsidRDefault="00420C90" w:rsidP="00420C90">
      <w:pPr>
        <w:ind w:right="-60"/>
        <w:contextualSpacing/>
        <w:jc w:val="both"/>
      </w:pPr>
      <w:r w:rsidRPr="0056417C">
        <w:t>Prosimy o doprecyzowanie czy Zamawiający uzna za spełniony warunek możliwość zaoferowania aparatu do biochemii wchodzącego w skład platformy, posiadającego chłodzoną przestrzeń odczynnikową? </w:t>
      </w:r>
    </w:p>
    <w:p w:rsidR="00420C90" w:rsidRPr="0056417C" w:rsidRDefault="00420C90" w:rsidP="00420C90">
      <w:pPr>
        <w:pStyle w:val="Tekstpodstawowy"/>
        <w:rPr>
          <w:b/>
          <w:u w:val="single"/>
          <w:lang w:val="pl-PL"/>
        </w:rPr>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19242B" w:rsidRPr="0019242B" w:rsidRDefault="0019242B" w:rsidP="00420C90">
      <w:pPr>
        <w:suppressAutoHyphens w:val="0"/>
        <w:spacing w:line="276" w:lineRule="auto"/>
        <w:contextualSpacing/>
        <w:jc w:val="both"/>
        <w:rPr>
          <w:lang w:eastAsia="pl-PL"/>
        </w:rPr>
      </w:pPr>
      <w:r w:rsidRPr="0019242B">
        <w:rPr>
          <w:lang w:eastAsia="pl-PL"/>
        </w:rPr>
        <w:t>Zamawiający uzna.</w:t>
      </w:r>
    </w:p>
    <w:p w:rsidR="00420C90" w:rsidRPr="0056417C" w:rsidRDefault="00420C90" w:rsidP="00420C90">
      <w:pPr>
        <w:ind w:right="-60"/>
        <w:contextualSpacing/>
        <w:jc w:val="both"/>
      </w:pPr>
    </w:p>
    <w:p w:rsidR="00420C90" w:rsidRPr="0056417C" w:rsidRDefault="00420C90" w:rsidP="00420C90">
      <w:pPr>
        <w:pStyle w:val="Tekstpodstawowy"/>
        <w:rPr>
          <w:b/>
          <w:u w:val="single"/>
          <w:lang w:val="pl-PL"/>
        </w:rPr>
      </w:pPr>
      <w:r w:rsidRPr="0056417C">
        <w:rPr>
          <w:b/>
          <w:u w:val="single"/>
          <w:lang w:val="pl-PL"/>
        </w:rPr>
        <w:t>Pytanie nr 3</w:t>
      </w:r>
      <w:r w:rsidR="00A36643">
        <w:rPr>
          <w:b/>
          <w:u w:val="single"/>
          <w:lang w:val="pl-PL"/>
        </w:rPr>
        <w:t>1</w:t>
      </w:r>
      <w:r w:rsidRPr="0056417C">
        <w:rPr>
          <w:b/>
          <w:u w:val="single"/>
          <w:lang w:val="pl-PL"/>
        </w:rPr>
        <w:t xml:space="preserve"> -dot. treści umowy</w:t>
      </w:r>
    </w:p>
    <w:p w:rsidR="00420C90" w:rsidRPr="0056417C" w:rsidRDefault="00420C90" w:rsidP="00A36643">
      <w:pPr>
        <w:jc w:val="both"/>
        <w:rPr>
          <w:lang w:eastAsia="en-US"/>
        </w:rPr>
      </w:pPr>
      <w:r w:rsidRPr="0056417C">
        <w:t>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420C90" w:rsidRPr="0056417C" w:rsidRDefault="00420C90" w:rsidP="00420C90">
      <w:pPr>
        <w:pStyle w:val="Tekstpodstawowy"/>
        <w:rPr>
          <w:b/>
          <w:u w:val="single"/>
          <w:lang w:val="pl-PL"/>
        </w:rPr>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19242B" w:rsidRPr="0019242B" w:rsidRDefault="0019242B" w:rsidP="00420C90">
      <w:pPr>
        <w:suppressAutoHyphens w:val="0"/>
        <w:spacing w:line="276" w:lineRule="auto"/>
        <w:contextualSpacing/>
        <w:jc w:val="both"/>
        <w:rPr>
          <w:lang w:eastAsia="pl-PL"/>
        </w:rPr>
      </w:pPr>
      <w:r w:rsidRPr="0019242B">
        <w:rPr>
          <w:lang w:eastAsia="pl-PL"/>
        </w:rPr>
        <w:t>Zamawiający dopuszcza.</w:t>
      </w:r>
    </w:p>
    <w:p w:rsidR="00420C90" w:rsidRPr="0056417C" w:rsidRDefault="00420C90" w:rsidP="00420C90">
      <w:pPr>
        <w:pStyle w:val="Tekstpodstawowy"/>
        <w:rPr>
          <w:b/>
          <w:u w:val="single"/>
          <w:lang w:val="pl-PL"/>
        </w:rPr>
      </w:pPr>
    </w:p>
    <w:p w:rsidR="00420C90" w:rsidRPr="0056417C" w:rsidRDefault="00420C90" w:rsidP="00420C90">
      <w:pPr>
        <w:pStyle w:val="Tekstpodstawowy"/>
        <w:rPr>
          <w:b/>
          <w:u w:val="single"/>
          <w:lang w:val="pl-PL"/>
        </w:rPr>
      </w:pPr>
      <w:r w:rsidRPr="0056417C">
        <w:rPr>
          <w:b/>
          <w:u w:val="single"/>
          <w:lang w:val="pl-PL"/>
        </w:rPr>
        <w:t>Pytanie nr 3</w:t>
      </w:r>
      <w:r w:rsidR="00A36643">
        <w:rPr>
          <w:b/>
          <w:u w:val="single"/>
          <w:lang w:val="pl-PL"/>
        </w:rPr>
        <w:t>2</w:t>
      </w:r>
      <w:r w:rsidRPr="0056417C">
        <w:rPr>
          <w:b/>
          <w:u w:val="single"/>
          <w:lang w:val="pl-PL"/>
        </w:rPr>
        <w:t xml:space="preserve"> -dot. treści umowy</w:t>
      </w:r>
    </w:p>
    <w:p w:rsidR="00420C90" w:rsidRPr="00A36643" w:rsidRDefault="00420C90" w:rsidP="00A36643">
      <w:pPr>
        <w:jc w:val="both"/>
        <w:rPr>
          <w:bCs/>
          <w:lang w:eastAsia="en-US"/>
        </w:rPr>
      </w:pPr>
      <w:r w:rsidRPr="00A36643">
        <w:rPr>
          <w:bCs/>
        </w:rPr>
        <w:t>§6 ust. 1:</w:t>
      </w:r>
      <w:r w:rsidRPr="00A36643">
        <w:t xml:space="preserve">Czy Zamawiający dopuści możliwość </w:t>
      </w:r>
      <w:r w:rsidRPr="00A36643">
        <w:rPr>
          <w:bCs/>
        </w:rPr>
        <w:t>dosyłania faktury papierowej po dostawie towaru lub w formie elektronicznej na e-mail w formacie pliku pdf</w:t>
      </w:r>
      <w:r w:rsidRPr="00A36643">
        <w:t>?</w:t>
      </w:r>
    </w:p>
    <w:p w:rsidR="00420C90" w:rsidRPr="00A36643" w:rsidRDefault="00420C90" w:rsidP="00A36643">
      <w:pPr>
        <w:jc w:val="both"/>
      </w:pPr>
      <w:r w:rsidRPr="00A36643">
        <w:t xml:space="preserve">Wykonawca motywuje prośbę powodami technicznymi. </w:t>
      </w:r>
    </w:p>
    <w:p w:rsidR="00420C90" w:rsidRPr="0056417C" w:rsidRDefault="00420C90" w:rsidP="00420C90">
      <w:pPr>
        <w:pStyle w:val="Tekstpodstawowy"/>
        <w:rPr>
          <w:b/>
          <w:u w:val="single"/>
          <w:lang w:val="pl-PL"/>
        </w:rPr>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19242B" w:rsidRPr="0019242B" w:rsidRDefault="0019242B" w:rsidP="00420C90">
      <w:pPr>
        <w:suppressAutoHyphens w:val="0"/>
        <w:spacing w:line="276" w:lineRule="auto"/>
        <w:contextualSpacing/>
        <w:jc w:val="both"/>
        <w:rPr>
          <w:lang w:eastAsia="pl-PL"/>
        </w:rPr>
      </w:pPr>
      <w:r w:rsidRPr="0019242B">
        <w:rPr>
          <w:lang w:eastAsia="pl-PL"/>
        </w:rPr>
        <w:t>Zamawiający dopuszcza.</w:t>
      </w:r>
    </w:p>
    <w:p w:rsidR="00420C90" w:rsidRPr="0056417C" w:rsidRDefault="00420C90" w:rsidP="00420C90">
      <w:pPr>
        <w:pStyle w:val="Tekstpodstawowy"/>
        <w:rPr>
          <w:b/>
          <w:u w:val="single"/>
          <w:lang w:val="pl-PL"/>
        </w:rPr>
      </w:pPr>
    </w:p>
    <w:p w:rsidR="00420C90" w:rsidRPr="0056417C" w:rsidRDefault="00420C90" w:rsidP="00420C90">
      <w:pPr>
        <w:pStyle w:val="Tekstpodstawowy"/>
        <w:rPr>
          <w:b/>
          <w:u w:val="single"/>
          <w:lang w:val="pl-PL"/>
        </w:rPr>
      </w:pPr>
      <w:r w:rsidRPr="0056417C">
        <w:rPr>
          <w:b/>
          <w:u w:val="single"/>
          <w:lang w:val="pl-PL"/>
        </w:rPr>
        <w:t>Pytanie nr 3</w:t>
      </w:r>
      <w:r w:rsidR="00A36643">
        <w:rPr>
          <w:b/>
          <w:u w:val="single"/>
          <w:lang w:val="pl-PL"/>
        </w:rPr>
        <w:t>3</w:t>
      </w:r>
      <w:r w:rsidRPr="0056417C">
        <w:rPr>
          <w:b/>
          <w:u w:val="single"/>
          <w:lang w:val="pl-PL"/>
        </w:rPr>
        <w:t xml:space="preserve"> -dot. treści umowy</w:t>
      </w:r>
    </w:p>
    <w:p w:rsidR="00420C90" w:rsidRDefault="00420C90" w:rsidP="00A36643">
      <w:pPr>
        <w:jc w:val="both"/>
      </w:pPr>
      <w:r w:rsidRPr="00A36643">
        <w:rPr>
          <w:bCs/>
        </w:rPr>
        <w:t>§6 ust. 4:</w:t>
      </w:r>
      <w:r w:rsidRPr="00A36643">
        <w:t xml:space="preserve">Czy Zamawiający dopuści skrócenie terminu z 90 dni na </w:t>
      </w:r>
      <w:r w:rsidRPr="00A36643">
        <w:rPr>
          <w:i/>
          <w:iCs/>
        </w:rPr>
        <w:t>45 dni</w:t>
      </w:r>
      <w:r w:rsidRPr="00A36643">
        <w:t>?</w:t>
      </w:r>
    </w:p>
    <w:p w:rsidR="00A36643" w:rsidRPr="00A36643" w:rsidRDefault="00A36643" w:rsidP="00A36643">
      <w:pPr>
        <w:jc w:val="both"/>
      </w:pPr>
    </w:p>
    <w:p w:rsidR="0056417C" w:rsidRPr="00A36643" w:rsidRDefault="0056417C" w:rsidP="00A36643">
      <w:pPr>
        <w:jc w:val="both"/>
        <w:rPr>
          <w:i/>
          <w:iCs/>
          <w:lang w:eastAsia="en-US"/>
        </w:rPr>
      </w:pPr>
      <w:r w:rsidRPr="00A36643">
        <w:t xml:space="preserve">Zgodnie z Ustawą z dnia 8 marca 2013 r. o przeciwdziałaniu nadmiernym opóźnieniom w transakcjach handlowych (Dz.U. 2013 poz. 403) w Art. 8 ust. 2 </w:t>
      </w:r>
      <w:r w:rsidRPr="00A36643">
        <w:rPr>
          <w:bCs/>
        </w:rPr>
        <w:t>termin płatności nie może przekraczać 60 dni:</w:t>
      </w:r>
      <w:r w:rsidRPr="00A36643">
        <w:t xml:space="preserve"> </w:t>
      </w:r>
      <w:r w:rsidRPr="00A36643">
        <w:rPr>
          <w:i/>
          <w:iCs/>
        </w:rPr>
        <w:t>„Termin zapłaty określony w umowie nie może przekraczać 30 dni, liczonych od dnia doręczenia dłużnikowi faktury lub rachunku, potwierdzających dostawę towaru lub wykonanie usługi, a w transakcjach handlowych, w których dłużnikiem jest podmiot publiczny będący podmiotem leczniczym, termin ten nie może przekraczać 60 dni. W przypadku gdy strony ustalą harmonogram spełnienia świadczenia pieniężnego w częściach, termin ten stosuje się do zapłaty każdej części świadczenia pieniężnego.”</w:t>
      </w:r>
    </w:p>
    <w:p w:rsidR="0056417C" w:rsidRPr="00A36643" w:rsidRDefault="0056417C" w:rsidP="00A36643">
      <w:pPr>
        <w:jc w:val="both"/>
      </w:pPr>
      <w:r w:rsidRPr="00A36643">
        <w:t xml:space="preserve">W obecnym brzmieniu Zamawiający przedłuża termin płatności </w:t>
      </w:r>
      <w:r w:rsidRPr="00A36643">
        <w:rPr>
          <w:bCs/>
        </w:rPr>
        <w:t>do aż 150 dni</w:t>
      </w:r>
      <w:r w:rsidRPr="00A36643">
        <w:t xml:space="preserve"> (60+90).</w:t>
      </w:r>
    </w:p>
    <w:p w:rsidR="00420C90" w:rsidRPr="0056417C" w:rsidRDefault="00420C90" w:rsidP="00420C90">
      <w:pPr>
        <w:rPr>
          <w:b/>
          <w:bCs/>
          <w:lang w:eastAsia="en-US"/>
        </w:rPr>
      </w:pPr>
    </w:p>
    <w:p w:rsidR="00420C90" w:rsidRDefault="00420C90" w:rsidP="00420C90">
      <w:pPr>
        <w:suppressAutoHyphens w:val="0"/>
        <w:spacing w:line="276" w:lineRule="auto"/>
        <w:contextualSpacing/>
        <w:jc w:val="both"/>
        <w:rPr>
          <w:b/>
          <w:lang w:eastAsia="pl-PL"/>
        </w:rPr>
      </w:pPr>
      <w:r w:rsidRPr="0056417C">
        <w:rPr>
          <w:b/>
          <w:lang w:eastAsia="pl-PL"/>
        </w:rPr>
        <w:t>Odpowiedź:</w:t>
      </w:r>
    </w:p>
    <w:p w:rsidR="0019242B" w:rsidRPr="0019242B" w:rsidRDefault="0019242B" w:rsidP="00420C90">
      <w:pPr>
        <w:suppressAutoHyphens w:val="0"/>
        <w:spacing w:line="276" w:lineRule="auto"/>
        <w:contextualSpacing/>
        <w:jc w:val="both"/>
        <w:rPr>
          <w:lang w:eastAsia="pl-PL"/>
        </w:rPr>
      </w:pPr>
      <w:r w:rsidRPr="0019242B">
        <w:rPr>
          <w:lang w:eastAsia="pl-PL"/>
        </w:rPr>
        <w:t>Zamawiający wyraża zgodę.</w:t>
      </w:r>
    </w:p>
    <w:p w:rsidR="00A36643" w:rsidRPr="0056417C" w:rsidRDefault="00A36643" w:rsidP="00420C90">
      <w:pPr>
        <w:pStyle w:val="Tekstpodstawowy"/>
        <w:rPr>
          <w:b/>
          <w:u w:val="single"/>
          <w:lang w:val="pl-PL"/>
        </w:rPr>
      </w:pPr>
    </w:p>
    <w:p w:rsidR="00420C90" w:rsidRPr="0056417C" w:rsidRDefault="00420C90" w:rsidP="00420C90">
      <w:pPr>
        <w:pStyle w:val="Tekstpodstawowy"/>
        <w:rPr>
          <w:b/>
          <w:u w:val="single"/>
          <w:lang w:val="pl-PL"/>
        </w:rPr>
      </w:pPr>
      <w:r w:rsidRPr="0056417C">
        <w:rPr>
          <w:b/>
          <w:u w:val="single"/>
          <w:lang w:val="pl-PL"/>
        </w:rPr>
        <w:t>Pytanie nr 3</w:t>
      </w:r>
      <w:r w:rsidR="00A36643">
        <w:rPr>
          <w:b/>
          <w:u w:val="single"/>
          <w:lang w:val="pl-PL"/>
        </w:rPr>
        <w:t>4</w:t>
      </w:r>
      <w:r w:rsidRPr="0056417C">
        <w:rPr>
          <w:b/>
          <w:u w:val="single"/>
          <w:lang w:val="pl-PL"/>
        </w:rPr>
        <w:t>-dot. treści umowy</w:t>
      </w:r>
    </w:p>
    <w:p w:rsidR="0056417C" w:rsidRPr="0056417C" w:rsidRDefault="0056417C" w:rsidP="001D4CE7">
      <w:pPr>
        <w:jc w:val="both"/>
        <w:rPr>
          <w:b/>
          <w:bCs/>
          <w:lang w:eastAsia="en-US"/>
        </w:rPr>
      </w:pPr>
      <w:bookmarkStart w:id="1" w:name="_Hlk118451191"/>
      <w:r w:rsidRPr="0056417C">
        <w:rPr>
          <w:b/>
          <w:bCs/>
        </w:rPr>
        <w:t>§6</w:t>
      </w:r>
      <w:bookmarkEnd w:id="1"/>
      <w:r w:rsidRPr="0056417C">
        <w:rPr>
          <w:b/>
          <w:bCs/>
        </w:rPr>
        <w:t xml:space="preserve"> ust. 5:</w:t>
      </w:r>
      <w:bookmarkStart w:id="2" w:name="_Hlk62554692"/>
      <w:r w:rsidRPr="0056417C">
        <w:t>Prosimy o usunięcie zapisu lub o jego modyfikację poprzez dodanie zdania:</w:t>
      </w:r>
    </w:p>
    <w:p w:rsidR="0056417C" w:rsidRPr="0056417C" w:rsidRDefault="0056417C" w:rsidP="001D4CE7">
      <w:pPr>
        <w:jc w:val="both"/>
      </w:pPr>
      <w:r w:rsidRPr="0056417C">
        <w:rPr>
          <w:i/>
          <w:iCs/>
        </w:rPr>
        <w:t>„za wyjątkiem okoliczności, gdy Zamawiający zalega z płatnościami za dostarczony towar ponad 45 dni licząc od terminu zapłaty. Wówczas Wykonawca będzie uprawniony do powstrzymania się ze spełnieniem obowiązku kolejnych dostaw do dnia zapłaty całości zaległych należności</w:t>
      </w:r>
      <w:r w:rsidRPr="0056417C">
        <w:t>”.</w:t>
      </w:r>
    </w:p>
    <w:p w:rsidR="0056417C" w:rsidRPr="0056417C" w:rsidRDefault="0056417C" w:rsidP="001D4CE7">
      <w:pPr>
        <w:jc w:val="both"/>
      </w:pPr>
      <w:r w:rsidRPr="0056417C">
        <w:t xml:space="preserve">Zapis w obecnym brzmieniu </w:t>
      </w:r>
      <w:r w:rsidRPr="0056417C">
        <w:rPr>
          <w:u w:val="single"/>
        </w:rPr>
        <w:t>stanowi klauzulę abuzywną</w:t>
      </w:r>
      <w:r w:rsidRPr="0056417C">
        <w:t xml:space="preserve"> zgodnie z Art. 433 pkt 3) Ustawy z dnia 11 września 2019 r. Prawo Zamówień Publicznych. </w:t>
      </w:r>
      <w:bookmarkEnd w:id="2"/>
    </w:p>
    <w:p w:rsidR="00420C90" w:rsidRPr="0056417C" w:rsidRDefault="00420C90" w:rsidP="00420C90">
      <w:pPr>
        <w:pStyle w:val="Tekstpodstawowy"/>
        <w:rPr>
          <w:b/>
          <w:u w:val="single"/>
          <w:lang w:val="pl-PL"/>
        </w:rPr>
      </w:pPr>
    </w:p>
    <w:p w:rsidR="00A36643" w:rsidRDefault="00A36643" w:rsidP="00A36643">
      <w:pPr>
        <w:suppressAutoHyphens w:val="0"/>
        <w:spacing w:line="276" w:lineRule="auto"/>
        <w:contextualSpacing/>
        <w:jc w:val="both"/>
        <w:rPr>
          <w:b/>
          <w:lang w:eastAsia="pl-PL"/>
        </w:rPr>
      </w:pPr>
      <w:r w:rsidRPr="0056417C">
        <w:rPr>
          <w:b/>
          <w:lang w:eastAsia="pl-PL"/>
        </w:rPr>
        <w:t>Odpowiedź:</w:t>
      </w:r>
    </w:p>
    <w:p w:rsidR="0019242B" w:rsidRDefault="0019242B" w:rsidP="00A36643">
      <w:pPr>
        <w:suppressAutoHyphens w:val="0"/>
        <w:spacing w:line="276" w:lineRule="auto"/>
        <w:contextualSpacing/>
        <w:jc w:val="both"/>
        <w:rPr>
          <w:lang w:eastAsia="pl-PL"/>
        </w:rPr>
      </w:pPr>
      <w:r w:rsidRPr="0019242B">
        <w:rPr>
          <w:lang w:eastAsia="pl-PL"/>
        </w:rPr>
        <w:t>Zamawiający podtrzymuje zapisy SWZ.</w:t>
      </w:r>
    </w:p>
    <w:p w:rsidR="00E35B65" w:rsidRPr="0019242B" w:rsidRDefault="00E35B65" w:rsidP="00A36643">
      <w:pPr>
        <w:suppressAutoHyphens w:val="0"/>
        <w:spacing w:line="276" w:lineRule="auto"/>
        <w:contextualSpacing/>
        <w:jc w:val="both"/>
        <w:rPr>
          <w:lang w:eastAsia="pl-PL"/>
        </w:rPr>
      </w:pPr>
    </w:p>
    <w:p w:rsidR="00420C90" w:rsidRPr="0056417C" w:rsidRDefault="00420C90" w:rsidP="00420C90">
      <w:pPr>
        <w:pStyle w:val="Tekstpodstawowy"/>
        <w:rPr>
          <w:b/>
          <w:u w:val="single"/>
          <w:lang w:val="pl-PL"/>
        </w:rPr>
      </w:pPr>
    </w:p>
    <w:p w:rsidR="00420C90" w:rsidRPr="00E35B65" w:rsidRDefault="00E35B65" w:rsidP="00E35B65">
      <w:pPr>
        <w:pStyle w:val="Tekstpodstawowy"/>
        <w:ind w:firstLine="708"/>
        <w:rPr>
          <w:lang w:val="pl-PL"/>
        </w:rPr>
      </w:pPr>
      <w:r w:rsidRPr="00E35B65">
        <w:rPr>
          <w:lang w:val="pl-PL"/>
        </w:rPr>
        <w:t>W związku z udzielonymi odpowiedziami na pytania treść wzoru umowy otrzymuje brzmienie:</w:t>
      </w:r>
    </w:p>
    <w:p w:rsidR="00E35B65" w:rsidRDefault="00E35B65" w:rsidP="00420C90">
      <w:pPr>
        <w:pStyle w:val="Tekstpodstawowy"/>
        <w:rPr>
          <w:b/>
          <w:u w:val="single"/>
          <w:lang w:val="pl-PL"/>
        </w:rPr>
      </w:pPr>
    </w:p>
    <w:p w:rsidR="00E35B65" w:rsidRPr="00E35B65" w:rsidRDefault="00E35B65" w:rsidP="00E35B65">
      <w:pPr>
        <w:suppressAutoHyphens w:val="0"/>
        <w:jc w:val="right"/>
        <w:rPr>
          <w:rFonts w:ascii="Cambria" w:hAnsi="Cambria"/>
          <w:b/>
          <w:lang w:eastAsia="pl-PL"/>
        </w:rPr>
      </w:pPr>
      <w:r w:rsidRPr="00E35B65">
        <w:rPr>
          <w:rFonts w:ascii="Cambria" w:hAnsi="Cambria"/>
          <w:b/>
          <w:lang w:eastAsia="pl-PL"/>
        </w:rPr>
        <w:t>Załącznik nr 5</w:t>
      </w:r>
      <w:r w:rsidRPr="00E35B65">
        <w:rPr>
          <w:rFonts w:ascii="Cambria" w:eastAsia="Calibri" w:hAnsi="Cambria"/>
          <w:lang w:eastAsia="en-US"/>
        </w:rPr>
        <w:t xml:space="preserve">                                                                                                             </w:t>
      </w:r>
    </w:p>
    <w:p w:rsidR="00E35B65" w:rsidRPr="00E35B65" w:rsidRDefault="00E35B65" w:rsidP="00E35B65">
      <w:pPr>
        <w:suppressAutoHyphens w:val="0"/>
        <w:rPr>
          <w:rFonts w:ascii="Cambria" w:hAnsi="Cambria"/>
          <w:lang w:eastAsia="pl-PL"/>
        </w:rPr>
      </w:pPr>
    </w:p>
    <w:p w:rsidR="00E35B65" w:rsidRPr="00E35B65" w:rsidRDefault="00E35B65" w:rsidP="00E35B65">
      <w:pPr>
        <w:spacing w:after="200" w:line="276" w:lineRule="auto"/>
        <w:ind w:left="284"/>
        <w:jc w:val="center"/>
        <w:rPr>
          <w:rFonts w:ascii="Cambria" w:eastAsia="Calibri" w:hAnsi="Cambria"/>
        </w:rPr>
      </w:pPr>
      <w:r w:rsidRPr="00E35B65">
        <w:rPr>
          <w:rFonts w:ascii="Cambria" w:eastAsia="Calibri" w:hAnsi="Cambria"/>
          <w:b/>
          <w:i/>
        </w:rPr>
        <w:t xml:space="preserve">  </w:t>
      </w:r>
      <w:r w:rsidRPr="00E35B65">
        <w:rPr>
          <w:rFonts w:ascii="Cambria" w:eastAsia="Calibri" w:hAnsi="Cambria"/>
        </w:rPr>
        <w:t>Wzór umowy zawierający istotne dla zamawiającego postanowienia, które zostaną wprowadzone do treści zawieranej umowy.</w:t>
      </w:r>
    </w:p>
    <w:p w:rsidR="00E35B65" w:rsidRPr="00E35B65" w:rsidRDefault="00E35B65" w:rsidP="00E35B65">
      <w:pPr>
        <w:suppressAutoHyphens w:val="0"/>
        <w:rPr>
          <w:rFonts w:ascii="Cambria" w:hAnsi="Cambria"/>
          <w:b/>
          <w:i/>
          <w:lang w:eastAsia="pl-PL"/>
        </w:rPr>
      </w:pPr>
    </w:p>
    <w:p w:rsidR="00E35B65" w:rsidRPr="00E35B65" w:rsidRDefault="00E35B65" w:rsidP="00E35B65">
      <w:pPr>
        <w:spacing w:line="276" w:lineRule="auto"/>
        <w:ind w:left="284"/>
        <w:jc w:val="both"/>
        <w:rPr>
          <w:rFonts w:eastAsia="Calibri"/>
          <w:lang w:eastAsia="en-US"/>
        </w:rPr>
      </w:pPr>
      <w:r w:rsidRPr="00E35B65">
        <w:rPr>
          <w:rFonts w:eastAsia="Calibri"/>
          <w:b/>
          <w:lang w:eastAsia="en-US"/>
        </w:rPr>
        <w:t xml:space="preserve">                                                  UMOWA   SPRZEDAŻY</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 xml:space="preserve">                                              SZSPOO.SZPiGM.3810/60/2022</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zawarta pomiędzy:</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lek. Tomasza Kondraciuka – Dyrektora</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zwanym w dalszej części umowy „Kupującym”</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a: ………………………………………….</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zwanym w dalszej części „Sprzedającym”</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1</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 xml:space="preserve">1. Przedmiotem umowy jest dostawa odczynników i materiałów eksploatacyjnych wraz                     z dzierżawą sprzętu na zasadach określonych w specyfikacji warunków zamówienia oraz zgodnie z ofertą Sprzedającego złożoną w postępowaniu przetargowym, prowadzonym przez Kupującego, znak sprawy </w:t>
      </w:r>
      <w:proofErr w:type="spellStart"/>
      <w:r w:rsidRPr="00E35B65">
        <w:rPr>
          <w:rFonts w:eastAsia="Calibri"/>
          <w:lang w:eastAsia="en-US"/>
        </w:rPr>
        <w:t>SZPiGM</w:t>
      </w:r>
      <w:proofErr w:type="spellEnd"/>
      <w:r w:rsidRPr="00E35B65">
        <w:rPr>
          <w:rFonts w:eastAsia="Calibri"/>
          <w:lang w:eastAsia="en-US"/>
        </w:rPr>
        <w:t xml:space="preserve"> 3810/60/2022.</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2. Sprzedający oświadcza, że przedmiot umowy spełnia wszelkie wymagania norm  i przepisów odnoszących się do wyrobów tego typu.</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3. Umowa została zawarta na czas określony 24 miesięcy, z możliwością jej przedłużenia                    za zgodą obu stron umowy, w przypadku niewyczerpania łącznej wartości zamówienia brutto, na łączny okres nie dłuższy niż 36 m-</w:t>
      </w:r>
      <w:proofErr w:type="spellStart"/>
      <w:r w:rsidRPr="00E35B65">
        <w:rPr>
          <w:rFonts w:eastAsia="Calibri"/>
          <w:lang w:eastAsia="en-US"/>
        </w:rPr>
        <w:t>cy</w:t>
      </w:r>
      <w:proofErr w:type="spellEnd"/>
      <w:r w:rsidRPr="00E35B65">
        <w:rPr>
          <w:rFonts w:eastAsia="Calibri"/>
          <w:lang w:eastAsia="en-US"/>
        </w:rPr>
        <w:t>. Przedłużenie umowy nie jest dorozumiane i  wymaga formy aneksu. W przypadku niewyrażenia zgody przez Sprzedającego na przedłużenie umowy nie przysługują mu roszczenia odszkodowawcze z tytułu niezrealizowania przedmiotu umowy.</w:t>
      </w:r>
    </w:p>
    <w:p w:rsidR="00E35B65" w:rsidRDefault="00E35B65" w:rsidP="00E35B65">
      <w:pPr>
        <w:spacing w:after="200" w:line="276" w:lineRule="auto"/>
        <w:ind w:left="284" w:hanging="284"/>
        <w:jc w:val="both"/>
        <w:rPr>
          <w:rFonts w:eastAsia="Calibri"/>
          <w:lang w:eastAsia="en-US"/>
        </w:rPr>
      </w:pPr>
      <w:r w:rsidRPr="00E35B65">
        <w:rPr>
          <w:rFonts w:eastAsia="Calibri"/>
          <w:lang w:eastAsia="en-US"/>
        </w:rPr>
        <w:t>4. Każdej ze stron umowy przysługuje prawo wypowiedzenia umowy z zachowaniem 1 – miesięcznego terminu wypowiedzenia.</w:t>
      </w:r>
    </w:p>
    <w:p w:rsidR="00E35B65" w:rsidRPr="00E35B65" w:rsidRDefault="00E35B65" w:rsidP="00E35B65">
      <w:pPr>
        <w:spacing w:after="200" w:line="276" w:lineRule="auto"/>
        <w:ind w:left="284" w:hanging="284"/>
        <w:jc w:val="both"/>
        <w:rPr>
          <w:rFonts w:eastAsia="Calibri"/>
          <w:lang w:eastAsia="en-US"/>
        </w:rPr>
      </w:pP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2</w:t>
      </w:r>
    </w:p>
    <w:p w:rsidR="00E35B65" w:rsidRDefault="00E35B65" w:rsidP="00E35B65">
      <w:pPr>
        <w:pStyle w:val="Akapitzlist"/>
        <w:numPr>
          <w:ilvl w:val="0"/>
          <w:numId w:val="13"/>
        </w:numPr>
        <w:ind w:left="284" w:hanging="284"/>
        <w:jc w:val="both"/>
        <w:rPr>
          <w:rFonts w:ascii="Times New Roman" w:eastAsia="Calibri" w:hAnsi="Times New Roman" w:cs="Times New Roman"/>
          <w:sz w:val="24"/>
          <w:szCs w:val="24"/>
        </w:rPr>
      </w:pPr>
      <w:r w:rsidRPr="00E35B65">
        <w:rPr>
          <w:rFonts w:ascii="Times New Roman" w:eastAsia="Calibri" w:hAnsi="Times New Roman" w:cs="Times New Roman"/>
          <w:sz w:val="24"/>
          <w:szCs w:val="24"/>
        </w:rPr>
        <w:t xml:space="preserve">Sprzedający zobowiązuje się dostarczyć </w:t>
      </w:r>
      <w:r w:rsidRPr="00E35B65">
        <w:rPr>
          <w:rFonts w:ascii="Times New Roman" w:eastAsia="Calibri" w:hAnsi="Times New Roman" w:cs="Times New Roman"/>
          <w:sz w:val="24"/>
          <w:szCs w:val="24"/>
        </w:rPr>
        <w:t>wydzierżawiony sprzęt do</w:t>
      </w:r>
      <w:r w:rsidRPr="00E35B65">
        <w:rPr>
          <w:rFonts w:ascii="Times New Roman" w:eastAsia="Calibri" w:hAnsi="Times New Roman" w:cs="Times New Roman"/>
          <w:sz w:val="24"/>
          <w:szCs w:val="24"/>
        </w:rPr>
        <w:t xml:space="preserve"> Laboratorium </w:t>
      </w:r>
      <w:r w:rsidR="00C57D3C">
        <w:rPr>
          <w:rFonts w:ascii="Times New Roman" w:eastAsia="Calibri" w:hAnsi="Times New Roman" w:cs="Times New Roman"/>
          <w:sz w:val="24"/>
          <w:szCs w:val="24"/>
        </w:rPr>
        <w:t xml:space="preserve">              </w:t>
      </w:r>
      <w:r w:rsidRPr="00E35B65">
        <w:rPr>
          <w:rFonts w:ascii="Times New Roman" w:eastAsia="Calibri" w:hAnsi="Times New Roman" w:cs="Times New Roman"/>
          <w:sz w:val="24"/>
          <w:szCs w:val="24"/>
        </w:rPr>
        <w:t>w siedzibie Kupującego w terminie do: 21 dni od dnia podpisania umowy</w:t>
      </w:r>
      <w:r w:rsidRPr="00E35B65">
        <w:rPr>
          <w:rFonts w:ascii="Times New Roman" w:eastAsia="Calibri" w:hAnsi="Times New Roman" w:cs="Times New Roman"/>
          <w:sz w:val="24"/>
          <w:szCs w:val="24"/>
        </w:rPr>
        <w:t xml:space="preserve"> oraz zainstalować w terminie 7 dni od</w:t>
      </w:r>
      <w:r w:rsidR="00C57D3C">
        <w:rPr>
          <w:rFonts w:ascii="Times New Roman" w:eastAsia="Calibri" w:hAnsi="Times New Roman" w:cs="Times New Roman"/>
          <w:sz w:val="24"/>
          <w:szCs w:val="24"/>
        </w:rPr>
        <w:t xml:space="preserve"> daty </w:t>
      </w:r>
      <w:r w:rsidRPr="00E35B65">
        <w:rPr>
          <w:rFonts w:ascii="Times New Roman" w:eastAsia="Calibri" w:hAnsi="Times New Roman" w:cs="Times New Roman"/>
          <w:sz w:val="24"/>
          <w:szCs w:val="24"/>
        </w:rPr>
        <w:t xml:space="preserve"> dostarczenia  </w:t>
      </w:r>
      <w:r w:rsidRPr="00E35B65">
        <w:rPr>
          <w:rFonts w:ascii="Times New Roman" w:eastAsia="Calibri" w:hAnsi="Times New Roman" w:cs="Times New Roman"/>
          <w:sz w:val="24"/>
          <w:szCs w:val="24"/>
        </w:rPr>
        <w:t>(dotyczy części nr 1)</w:t>
      </w:r>
      <w:r w:rsidR="00A964C9">
        <w:rPr>
          <w:rFonts w:ascii="Times New Roman" w:eastAsia="Calibri" w:hAnsi="Times New Roman" w:cs="Times New Roman"/>
          <w:sz w:val="24"/>
          <w:szCs w:val="24"/>
        </w:rPr>
        <w:t>.</w:t>
      </w:r>
    </w:p>
    <w:p w:rsidR="00E35B65" w:rsidRPr="00C57D3C" w:rsidRDefault="00E35B65" w:rsidP="00B506C9">
      <w:pPr>
        <w:pStyle w:val="Akapitzlist"/>
        <w:numPr>
          <w:ilvl w:val="0"/>
          <w:numId w:val="15"/>
        </w:numPr>
        <w:ind w:left="284" w:hanging="284"/>
        <w:jc w:val="both"/>
        <w:rPr>
          <w:rFonts w:ascii="Times New Roman" w:eastAsia="Calibri" w:hAnsi="Times New Roman" w:cs="Times New Roman"/>
          <w:sz w:val="24"/>
          <w:szCs w:val="24"/>
        </w:rPr>
      </w:pPr>
      <w:r w:rsidRPr="00E35B65">
        <w:rPr>
          <w:rFonts w:ascii="Times New Roman" w:eastAsia="Calibri" w:hAnsi="Times New Roman" w:cs="Times New Roman"/>
          <w:sz w:val="24"/>
          <w:szCs w:val="24"/>
        </w:rPr>
        <w:t xml:space="preserve">Sprzedający zobowiązuje się dostarczyć </w:t>
      </w:r>
      <w:r w:rsidR="00C57D3C">
        <w:rPr>
          <w:rFonts w:ascii="Times New Roman" w:eastAsia="Calibri" w:hAnsi="Times New Roman" w:cs="Times New Roman"/>
          <w:sz w:val="24"/>
          <w:szCs w:val="24"/>
        </w:rPr>
        <w:t xml:space="preserve">i zainstalować </w:t>
      </w:r>
      <w:r w:rsidRPr="00E35B65">
        <w:rPr>
          <w:rFonts w:ascii="Times New Roman" w:eastAsia="Calibri" w:hAnsi="Times New Roman" w:cs="Times New Roman"/>
          <w:sz w:val="24"/>
          <w:szCs w:val="24"/>
        </w:rPr>
        <w:t xml:space="preserve">wydzierżawiony sprzęt </w:t>
      </w:r>
      <w:r w:rsidR="00C57D3C">
        <w:rPr>
          <w:rFonts w:ascii="Times New Roman" w:eastAsia="Calibri" w:hAnsi="Times New Roman" w:cs="Times New Roman"/>
          <w:sz w:val="24"/>
          <w:szCs w:val="24"/>
        </w:rPr>
        <w:t xml:space="preserve">                     w </w:t>
      </w:r>
      <w:r w:rsidRPr="00E35B65">
        <w:rPr>
          <w:rFonts w:ascii="Times New Roman" w:eastAsia="Calibri" w:hAnsi="Times New Roman" w:cs="Times New Roman"/>
          <w:sz w:val="24"/>
          <w:szCs w:val="24"/>
        </w:rPr>
        <w:t xml:space="preserve">Laboratorium w siedzibie Kupującego w terminie </w:t>
      </w:r>
      <w:r w:rsidR="00C57D3C">
        <w:rPr>
          <w:rFonts w:ascii="Times New Roman" w:eastAsia="Calibri" w:hAnsi="Times New Roman" w:cs="Times New Roman"/>
          <w:sz w:val="24"/>
          <w:szCs w:val="24"/>
        </w:rPr>
        <w:t>4 tygodni od dnia zawarcia umowy</w:t>
      </w:r>
      <w:r w:rsidR="00A5704B">
        <w:rPr>
          <w:rFonts w:ascii="Times New Roman" w:eastAsia="Calibri" w:hAnsi="Times New Roman" w:cs="Times New Roman"/>
          <w:sz w:val="24"/>
          <w:szCs w:val="24"/>
        </w:rPr>
        <w:t xml:space="preserve"> </w:t>
      </w:r>
      <w:r w:rsidR="00C57D3C">
        <w:rPr>
          <w:rFonts w:ascii="Times New Roman" w:eastAsia="Calibri" w:hAnsi="Times New Roman" w:cs="Times New Roman"/>
          <w:sz w:val="24"/>
          <w:szCs w:val="24"/>
        </w:rPr>
        <w:t>(dotyczy części nr 2).</w:t>
      </w:r>
    </w:p>
    <w:p w:rsidR="00E35B65" w:rsidRPr="00E35B65" w:rsidRDefault="00B506C9" w:rsidP="00C57D3C">
      <w:pPr>
        <w:pStyle w:val="Akapitzlist"/>
        <w:ind w:left="284" w:hanging="284"/>
        <w:jc w:val="both"/>
        <w:rPr>
          <w:rFonts w:eastAsia="Calibri"/>
        </w:rPr>
      </w:pPr>
      <w:r>
        <w:rPr>
          <w:rFonts w:ascii="Times New Roman" w:eastAsia="Calibri" w:hAnsi="Times New Roman" w:cs="Times New Roman"/>
          <w:sz w:val="24"/>
          <w:szCs w:val="24"/>
        </w:rPr>
        <w:t>2</w:t>
      </w:r>
      <w:r w:rsidR="00C57D3C">
        <w:rPr>
          <w:rFonts w:eastAsia="Calibri"/>
        </w:rPr>
        <w:t xml:space="preserve">. </w:t>
      </w:r>
      <w:r w:rsidR="00E35B65" w:rsidRPr="00E35B65">
        <w:rPr>
          <w:rFonts w:ascii="Times New Roman" w:eastAsia="Calibri" w:hAnsi="Times New Roman" w:cs="Times New Roman"/>
          <w:sz w:val="24"/>
          <w:szCs w:val="24"/>
        </w:rPr>
        <w:t>Przekazanie wydzierżawionego sprzętu nastąpi protokołem zdawczo odbiorczym sporządzonym   z udziałem obu stron.</w:t>
      </w:r>
    </w:p>
    <w:p w:rsidR="00E35B65" w:rsidRPr="00E35B65" w:rsidRDefault="00B506C9" w:rsidP="00E35B65">
      <w:pPr>
        <w:spacing w:after="200" w:line="276" w:lineRule="auto"/>
        <w:ind w:left="284" w:hanging="284"/>
        <w:jc w:val="both"/>
        <w:rPr>
          <w:rFonts w:eastAsia="Calibri"/>
          <w:lang w:eastAsia="en-US"/>
        </w:rPr>
      </w:pPr>
      <w:r>
        <w:rPr>
          <w:rFonts w:eastAsia="Calibri"/>
          <w:lang w:eastAsia="en-US"/>
        </w:rPr>
        <w:t>3</w:t>
      </w:r>
      <w:r w:rsidR="00E35B65" w:rsidRPr="00E35B65">
        <w:rPr>
          <w:rFonts w:eastAsia="Calibri"/>
          <w:lang w:eastAsia="en-US"/>
        </w:rPr>
        <w:t>. Kupujący zobowiązuje się użytkować przedmiot dzierżawy zgodnie z jego przeznaczenie</w:t>
      </w:r>
      <w:r w:rsidR="00C57D3C">
        <w:rPr>
          <w:rFonts w:eastAsia="Calibri"/>
          <w:lang w:eastAsia="en-US"/>
        </w:rPr>
        <w:t>m</w:t>
      </w:r>
      <w:r w:rsidR="00E35B65" w:rsidRPr="00E35B65">
        <w:rPr>
          <w:rFonts w:eastAsia="Calibri"/>
          <w:lang w:eastAsia="en-US"/>
        </w:rPr>
        <w:t xml:space="preserve"> i wymogami prawidłowej eksploatacji oraz zabezpieczyć urządzenia przed kradzieżą   i niepożądanym działaniem osób trzecich.</w:t>
      </w:r>
    </w:p>
    <w:p w:rsidR="00E35B65" w:rsidRPr="00E35B65" w:rsidRDefault="00B506C9" w:rsidP="00E35B65">
      <w:pPr>
        <w:spacing w:after="200" w:line="276" w:lineRule="auto"/>
        <w:ind w:left="284" w:hanging="284"/>
        <w:jc w:val="both"/>
        <w:rPr>
          <w:rFonts w:eastAsia="Calibri"/>
          <w:lang w:eastAsia="en-US"/>
        </w:rPr>
      </w:pPr>
      <w:r>
        <w:rPr>
          <w:rFonts w:eastAsia="Calibri"/>
          <w:lang w:eastAsia="en-US"/>
        </w:rPr>
        <w:t>4</w:t>
      </w:r>
      <w:r w:rsidR="00E35B65" w:rsidRPr="00E35B65">
        <w:rPr>
          <w:rFonts w:eastAsia="Calibri"/>
          <w:lang w:eastAsia="en-US"/>
        </w:rPr>
        <w:t>. Na czas trwania dzierżawy Sprzedający ceduje na rzecz Kupującego prawa i obowiązki właściciela wynikające z gwarancji i oświadcza, że w dniu instalacji analizatorów  przekaże Kupującemu kartę gwarancyjną lub inny dokument określający zasady serwisu i gwarancji.</w:t>
      </w:r>
    </w:p>
    <w:p w:rsidR="00E35B65" w:rsidRPr="00E35B65" w:rsidRDefault="00B506C9" w:rsidP="00E35B65">
      <w:pPr>
        <w:spacing w:after="200" w:line="276" w:lineRule="auto"/>
        <w:ind w:left="284" w:hanging="284"/>
        <w:jc w:val="both"/>
        <w:rPr>
          <w:rFonts w:eastAsia="Calibri"/>
          <w:lang w:eastAsia="en-US"/>
        </w:rPr>
      </w:pPr>
      <w:r>
        <w:rPr>
          <w:rFonts w:eastAsia="Calibri"/>
          <w:lang w:eastAsia="en-US"/>
        </w:rPr>
        <w:t>5</w:t>
      </w:r>
      <w:r w:rsidR="00E35B65" w:rsidRPr="00E35B65">
        <w:rPr>
          <w:rFonts w:eastAsia="Calibri"/>
          <w:lang w:eastAsia="en-US"/>
        </w:rPr>
        <w:t>. Czas trwania gwarancji, określony kartą gwarancyjną, nie może być krótszy niż czas trwania umowy dzierżawy.</w:t>
      </w:r>
    </w:p>
    <w:p w:rsidR="00E35B65" w:rsidRPr="00E35B65" w:rsidRDefault="00B506C9" w:rsidP="00E35B65">
      <w:pPr>
        <w:spacing w:after="200" w:line="276" w:lineRule="auto"/>
        <w:ind w:left="284" w:hanging="284"/>
        <w:jc w:val="both"/>
        <w:rPr>
          <w:rFonts w:eastAsia="Calibri"/>
          <w:lang w:eastAsia="en-US"/>
        </w:rPr>
      </w:pPr>
      <w:r>
        <w:rPr>
          <w:rFonts w:eastAsia="Calibri"/>
          <w:lang w:eastAsia="en-US"/>
        </w:rPr>
        <w:t>6</w:t>
      </w:r>
      <w:r w:rsidR="00E35B65" w:rsidRPr="00E35B65">
        <w:rPr>
          <w:rFonts w:eastAsia="Calibri"/>
          <w:lang w:eastAsia="en-US"/>
        </w:rPr>
        <w:t>. W trakcie trwania gwarancji, naprawy serwisowe wynikające z normalnego użytkowania sprzętu, nie wynikające z winy Kupującego, świadczone będą przez Sprzedającego w ramach czynszu dzierżawnego.</w:t>
      </w:r>
    </w:p>
    <w:p w:rsidR="00E35B65" w:rsidRPr="00E35B65" w:rsidRDefault="00B506C9" w:rsidP="00E35B65">
      <w:pPr>
        <w:spacing w:after="200" w:line="276" w:lineRule="auto"/>
        <w:ind w:left="284" w:hanging="284"/>
        <w:jc w:val="both"/>
        <w:rPr>
          <w:rFonts w:eastAsia="Calibri"/>
          <w:lang w:eastAsia="en-US"/>
        </w:rPr>
      </w:pPr>
      <w:r>
        <w:rPr>
          <w:rFonts w:eastAsia="Calibri"/>
          <w:lang w:eastAsia="en-US"/>
        </w:rPr>
        <w:t>7</w:t>
      </w:r>
      <w:r w:rsidR="00E35B65" w:rsidRPr="00E35B65">
        <w:rPr>
          <w:rFonts w:eastAsia="Calibri"/>
          <w:lang w:eastAsia="en-US"/>
        </w:rPr>
        <w:t>. Kupujący nie może bez zgody Sprzedającego udostępniać dzierżawionego sprzętu osobom trzecim ani ich poddzierżawiać.</w:t>
      </w:r>
    </w:p>
    <w:p w:rsidR="00E35B65" w:rsidRPr="00E35B65" w:rsidRDefault="00B506C9" w:rsidP="00E35B65">
      <w:pPr>
        <w:spacing w:after="200" w:line="276" w:lineRule="auto"/>
        <w:jc w:val="both"/>
        <w:rPr>
          <w:rFonts w:eastAsia="Calibri"/>
          <w:lang w:eastAsia="en-US"/>
        </w:rPr>
      </w:pPr>
      <w:r>
        <w:rPr>
          <w:rFonts w:eastAsia="Calibri"/>
          <w:lang w:eastAsia="en-US"/>
        </w:rPr>
        <w:t>8</w:t>
      </w:r>
      <w:r w:rsidR="00E35B65" w:rsidRPr="00E35B65">
        <w:rPr>
          <w:rFonts w:eastAsia="Calibri"/>
          <w:lang w:eastAsia="en-US"/>
        </w:rPr>
        <w:t xml:space="preserve">. </w:t>
      </w:r>
      <w:r w:rsidR="00C57D3C">
        <w:rPr>
          <w:rFonts w:eastAsia="Calibri"/>
          <w:lang w:eastAsia="en-US"/>
        </w:rPr>
        <w:t xml:space="preserve"> </w:t>
      </w:r>
      <w:r w:rsidR="00E35B65" w:rsidRPr="00E35B65">
        <w:rPr>
          <w:rFonts w:eastAsia="Calibri"/>
          <w:lang w:eastAsia="en-US"/>
        </w:rPr>
        <w:t>Sprzedający ma prawo kontroli wykorzystywania przedmiotu dzierżawy.</w:t>
      </w:r>
    </w:p>
    <w:p w:rsidR="00B506C9" w:rsidRDefault="00B506C9" w:rsidP="00B506C9">
      <w:pPr>
        <w:spacing w:after="200" w:line="276" w:lineRule="auto"/>
        <w:ind w:left="284" w:hanging="284"/>
        <w:jc w:val="both"/>
        <w:rPr>
          <w:rFonts w:eastAsia="Calibri"/>
          <w:lang w:eastAsia="en-US"/>
        </w:rPr>
      </w:pPr>
      <w:r>
        <w:rPr>
          <w:rFonts w:eastAsia="Calibri"/>
          <w:lang w:eastAsia="en-US"/>
        </w:rPr>
        <w:t>9</w:t>
      </w:r>
      <w:r w:rsidR="00E35B65" w:rsidRPr="00E35B65">
        <w:rPr>
          <w:rFonts w:eastAsia="Calibri"/>
          <w:lang w:eastAsia="en-US"/>
        </w:rPr>
        <w:t xml:space="preserve">. Kupujący zobowiązany jest zwrócić przedmiot dzierżawy, w stanie niepogorszonym ponad zużycie wynikające z normalnej eksploatacji, w terminie 30 dni od daty </w:t>
      </w:r>
      <w:r>
        <w:rPr>
          <w:rFonts w:eastAsia="Calibri"/>
          <w:lang w:eastAsia="en-US"/>
        </w:rPr>
        <w:t>zakończenia umowy.</w:t>
      </w:r>
    </w:p>
    <w:p w:rsidR="00E35B65" w:rsidRPr="00E35B65" w:rsidRDefault="00E35B65" w:rsidP="00B506C9">
      <w:pPr>
        <w:spacing w:after="200" w:line="276" w:lineRule="auto"/>
        <w:ind w:left="284" w:hanging="426"/>
        <w:jc w:val="both"/>
        <w:rPr>
          <w:rFonts w:eastAsia="Calibri"/>
          <w:lang w:eastAsia="en-US"/>
        </w:rPr>
      </w:pPr>
      <w:r w:rsidRPr="00E35B65">
        <w:rPr>
          <w:rFonts w:eastAsia="Calibri"/>
          <w:lang w:eastAsia="en-US"/>
        </w:rPr>
        <w:t xml:space="preserve"> </w:t>
      </w:r>
      <w:r w:rsidR="00B506C9">
        <w:rPr>
          <w:rFonts w:eastAsia="Calibri"/>
          <w:lang w:eastAsia="en-US"/>
        </w:rPr>
        <w:t xml:space="preserve">10. </w:t>
      </w:r>
      <w:r w:rsidRPr="00E35B65">
        <w:rPr>
          <w:rFonts w:eastAsia="Calibri"/>
          <w:lang w:eastAsia="en-US"/>
        </w:rPr>
        <w:t xml:space="preserve">Sprzedający zobowiązany jest dokonywać w ramach czynszu dzierżawnego  przeglądów wydzierżawionego sprzętu przez autoryzowany serwis, co najmniej </w:t>
      </w:r>
      <w:r w:rsidR="00B506C9">
        <w:rPr>
          <w:rFonts w:eastAsia="Calibri"/>
          <w:lang w:eastAsia="en-US"/>
        </w:rPr>
        <w:t xml:space="preserve">                     </w:t>
      </w:r>
      <w:r w:rsidRPr="00E35B65">
        <w:rPr>
          <w:rFonts w:eastAsia="Calibri"/>
          <w:lang w:eastAsia="en-US"/>
        </w:rPr>
        <w:t>w wymiarze zaleconym przez producenta sprzętu, przez cały okres obowiązywania umowy.</w:t>
      </w:r>
    </w:p>
    <w:p w:rsidR="00E35B65" w:rsidRPr="00E35B65" w:rsidRDefault="00E35B65" w:rsidP="00E35B65">
      <w:pPr>
        <w:spacing w:after="200" w:line="276" w:lineRule="auto"/>
        <w:ind w:left="284" w:hanging="426"/>
        <w:jc w:val="both"/>
        <w:rPr>
          <w:rFonts w:eastAsia="Calibri"/>
          <w:lang w:eastAsia="en-US"/>
        </w:rPr>
      </w:pPr>
      <w:r w:rsidRPr="00E35B65">
        <w:rPr>
          <w:rFonts w:eastAsia="Calibri"/>
          <w:lang w:eastAsia="en-US"/>
        </w:rPr>
        <w:t>1</w:t>
      </w:r>
      <w:r w:rsidR="00B506C9">
        <w:rPr>
          <w:rFonts w:eastAsia="Calibri"/>
          <w:lang w:eastAsia="en-US"/>
        </w:rPr>
        <w:t>1</w:t>
      </w:r>
      <w:r w:rsidRPr="00E35B65">
        <w:rPr>
          <w:rFonts w:eastAsia="Calibri"/>
          <w:lang w:eastAsia="en-US"/>
        </w:rPr>
        <w:t>. Sprzedający zobowiązuje się do przekazania Kupującemu niezwłocznie po podpisaniu umowy oświadczenia zawierającego szacunkową wartość wydzierżawionego  sprzętu.</w:t>
      </w:r>
    </w:p>
    <w:p w:rsidR="00E35B65" w:rsidRPr="00E35B65" w:rsidRDefault="00E35B65" w:rsidP="00E35B65">
      <w:pPr>
        <w:spacing w:after="200" w:line="276" w:lineRule="auto"/>
        <w:ind w:left="284" w:hanging="426"/>
        <w:jc w:val="both"/>
        <w:rPr>
          <w:rFonts w:eastAsia="Calibri"/>
          <w:lang w:eastAsia="en-US"/>
        </w:rPr>
      </w:pPr>
      <w:r w:rsidRPr="00E35B65">
        <w:rPr>
          <w:rFonts w:eastAsia="Calibri"/>
          <w:lang w:eastAsia="en-US"/>
        </w:rPr>
        <w:t>1</w:t>
      </w:r>
      <w:r w:rsidR="00B506C9">
        <w:rPr>
          <w:rFonts w:eastAsia="Calibri"/>
          <w:lang w:eastAsia="en-US"/>
        </w:rPr>
        <w:t>2</w:t>
      </w:r>
      <w:r w:rsidRPr="00E35B65">
        <w:rPr>
          <w:rFonts w:eastAsia="Calibri"/>
          <w:lang w:eastAsia="en-US"/>
        </w:rPr>
        <w:t>. W zakresie realizacji umowy odnośnie dzierżawy sprzętu  osobą reprezentującą Kupującego jest Kierownik Laboratorium eksploatującego analizatory i Kierownik Sekcji Obsługi  i Konserwacji Urządzeń.</w:t>
      </w:r>
    </w:p>
    <w:p w:rsidR="00E35B65" w:rsidRPr="00E35B65" w:rsidRDefault="00E35B65" w:rsidP="00E35B65">
      <w:pPr>
        <w:spacing w:after="200" w:line="276" w:lineRule="auto"/>
        <w:ind w:left="284" w:hanging="426"/>
        <w:jc w:val="both"/>
        <w:rPr>
          <w:rFonts w:eastAsia="Calibri"/>
          <w:lang w:eastAsia="en-US"/>
        </w:rPr>
      </w:pPr>
      <w:r w:rsidRPr="00E35B65">
        <w:rPr>
          <w:rFonts w:eastAsia="Calibri"/>
          <w:lang w:eastAsia="en-US"/>
        </w:rPr>
        <w:t>1</w:t>
      </w:r>
      <w:r w:rsidR="00B506C9">
        <w:rPr>
          <w:rFonts w:eastAsia="Calibri"/>
          <w:lang w:eastAsia="en-US"/>
        </w:rPr>
        <w:t>3</w:t>
      </w:r>
      <w:r w:rsidRPr="00E35B65">
        <w:rPr>
          <w:rFonts w:eastAsia="Calibri"/>
          <w:lang w:eastAsia="en-US"/>
        </w:rPr>
        <w:t>. Sprzedający w ramach umowy zapewni włączenie dostarczonych aparatów do analizy (wraz z komputerami obsługującymi) do systemu informatycznego obsługującego Laboratorium Kupującego.</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3</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 xml:space="preserve">1. Odczynniki i materiały eksploatacyjne w ilościach i asortymencie kreślonych w załączniku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E35B65">
        <w:rPr>
          <w:rFonts w:eastAsia="Calibri"/>
          <w:lang w:eastAsia="en-US"/>
        </w:rPr>
        <w:t>loco</w:t>
      </w:r>
      <w:proofErr w:type="spellEnd"/>
      <w:r w:rsidRPr="00E35B65">
        <w:rPr>
          <w:rFonts w:eastAsia="Calibri"/>
          <w:lang w:eastAsia="en-US"/>
        </w:rPr>
        <w:t xml:space="preserve"> Laboratorium Kupującego, w terminie do ….. dni</w:t>
      </w:r>
      <w:r w:rsidR="00C57D3C">
        <w:rPr>
          <w:rFonts w:eastAsia="Calibri"/>
          <w:lang w:eastAsia="en-US"/>
        </w:rPr>
        <w:t xml:space="preserve"> roboczych                    </w:t>
      </w:r>
      <w:r w:rsidRPr="00E35B65">
        <w:rPr>
          <w:rFonts w:eastAsia="Calibri"/>
          <w:lang w:eastAsia="en-US"/>
        </w:rPr>
        <w:t xml:space="preserve"> od dnia złożenia zamówienia.</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2. Zamówienia na odczynniki składa drogą internetową Sekcja Zamówień Publicznych</w:t>
      </w:r>
      <w:r w:rsidR="00C57D3C">
        <w:rPr>
          <w:rFonts w:eastAsia="Calibri"/>
          <w:lang w:eastAsia="en-US"/>
        </w:rPr>
        <w:t xml:space="preserve">              </w:t>
      </w:r>
      <w:r w:rsidRPr="00E35B65">
        <w:rPr>
          <w:rFonts w:eastAsia="Calibri"/>
          <w:lang w:eastAsia="en-US"/>
        </w:rPr>
        <w:t xml:space="preserve"> i Gospodarki Materiałowej Kupującego lub Laboratorium Kupującego.</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 xml:space="preserve">3. W przypadku,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w:t>
      </w:r>
      <w:r w:rsidR="00C57D3C">
        <w:rPr>
          <w:rFonts w:eastAsia="Calibri"/>
          <w:lang w:eastAsia="en-US"/>
        </w:rPr>
        <w:t xml:space="preserve">                w ramach wynagrodzenia.</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4. W przypadku, gdy dzień dostawy przypada w dniu wolnym od pracy, termin dostawy upływa w pierwszym dniu roboczym po dniu wolnym od pracy.</w:t>
      </w:r>
    </w:p>
    <w:p w:rsidR="00E35B65" w:rsidRPr="00E35B65" w:rsidRDefault="00E35B65" w:rsidP="00E35B65">
      <w:pPr>
        <w:spacing w:after="200" w:line="276" w:lineRule="auto"/>
        <w:jc w:val="both"/>
        <w:rPr>
          <w:rFonts w:eastAsia="Calibri"/>
          <w:lang w:eastAsia="en-US"/>
        </w:rPr>
      </w:pPr>
      <w:r w:rsidRPr="00E35B65">
        <w:rPr>
          <w:rFonts w:eastAsia="Calibri"/>
          <w:lang w:eastAsia="en-US"/>
        </w:rPr>
        <w:t>5. Dostawy Kupujący odbiera od poniedziałku do piątku od godz. 7.25 do 14.30.</w:t>
      </w:r>
    </w:p>
    <w:p w:rsidR="00E35B65" w:rsidRPr="00E35B65" w:rsidRDefault="00E35B65" w:rsidP="00E35B65">
      <w:pPr>
        <w:spacing w:after="200" w:line="276" w:lineRule="auto"/>
        <w:jc w:val="both"/>
        <w:rPr>
          <w:rFonts w:eastAsia="Calibri"/>
          <w:lang w:eastAsia="en-US"/>
        </w:rPr>
      </w:pPr>
      <w:r w:rsidRPr="00E35B65">
        <w:rPr>
          <w:rFonts w:eastAsia="Calibri"/>
          <w:lang w:eastAsia="en-US"/>
        </w:rPr>
        <w:t>6. Kupujący składa zamówienia w formie:</w:t>
      </w:r>
    </w:p>
    <w:p w:rsidR="00E35B65" w:rsidRPr="00E35B65" w:rsidRDefault="00E35B65" w:rsidP="00E35B65">
      <w:pPr>
        <w:spacing w:after="200" w:line="276" w:lineRule="auto"/>
        <w:jc w:val="both"/>
        <w:rPr>
          <w:rFonts w:eastAsia="Calibri"/>
          <w:lang w:eastAsia="en-US"/>
        </w:rPr>
      </w:pPr>
      <w:r w:rsidRPr="00E35B65">
        <w:rPr>
          <w:rFonts w:eastAsia="Calibri"/>
          <w:lang w:eastAsia="en-US"/>
        </w:rPr>
        <w:t>- email na adres: .....................................................................................</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7. Osobą kontaktową i upoważnioną ze strony Kupującego w sprawie realizacji niniejszej umowy jest Pani Barbara Data, tel./fax. 13 43 09 578.</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8. Osobą kontaktową i upoważnioną ze strony Sprzedającego w sprawie realizacji niniejszej umowy jest:  ………………………………………………….... tel./fax. …………………...</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 xml:space="preserve">9. Wiążąca strony korespondencja (inna niż zamówienie) w ramach umowy prowadzona będzie w formie pisemnej (adresy siedzib traktuje się jako adresy korespondencyjne),                                        w formie fax. (ze strony Kupującego: nr (13) 43 09 578, ze strony Sprzedającego: nr (..…) ……………………………) lub w formie e-mail (ze strony Kupującego: </w:t>
      </w:r>
      <w:r w:rsidRPr="00E35B65">
        <w:rPr>
          <w:rFonts w:eastAsia="Calibri"/>
          <w:u w:val="single"/>
          <w:lang w:eastAsia="en-US"/>
        </w:rPr>
        <w:t>szpitalbrzozow.zaop1@wp.pl</w:t>
      </w:r>
      <w:r w:rsidRPr="00E35B65">
        <w:rPr>
          <w:rFonts w:eastAsia="Calibri"/>
          <w:lang w:eastAsia="en-US"/>
        </w:rPr>
        <w:t>, ze strony Sprzedającego: ……………………………………………………….…). Wszelkie uzgodnienia w formie telefonicznej są niewiążące dla stron, strony wykluczają je jako wiążącą formę komunikacji  w ramach realizacji umowy.</w:t>
      </w:r>
    </w:p>
    <w:p w:rsidR="00E35B65" w:rsidRPr="00E35B65" w:rsidRDefault="00E35B65" w:rsidP="00E35B65">
      <w:pPr>
        <w:spacing w:line="276" w:lineRule="auto"/>
        <w:ind w:left="284" w:hanging="284"/>
        <w:jc w:val="both"/>
        <w:rPr>
          <w:rFonts w:eastAsia="Calibri"/>
          <w:lang w:eastAsia="en-US"/>
        </w:rPr>
      </w:pPr>
      <w:r w:rsidRPr="00E35B65">
        <w:rPr>
          <w:rFonts w:eastAsia="Calibri"/>
          <w:lang w:eastAsia="en-US"/>
        </w:rPr>
        <w:t>10.</w:t>
      </w:r>
      <w:r w:rsidRPr="00E35B65">
        <w:rPr>
          <w:rFonts w:eastAsia="Calibri"/>
          <w:sz w:val="26"/>
          <w:szCs w:val="26"/>
          <w:lang w:eastAsia="en-US"/>
        </w:rPr>
        <w:t xml:space="preserve"> </w:t>
      </w:r>
      <w:r w:rsidRPr="00E35B65">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E35B65" w:rsidRPr="00E35B65" w:rsidRDefault="00E35B65" w:rsidP="00E35B65">
      <w:pPr>
        <w:spacing w:line="276" w:lineRule="auto"/>
        <w:ind w:left="284"/>
        <w:jc w:val="both"/>
        <w:rPr>
          <w:rFonts w:eastAsia="Calibri"/>
          <w:lang w:eastAsia="en-US"/>
        </w:rPr>
      </w:pPr>
      <w:r w:rsidRPr="00E35B65">
        <w:rPr>
          <w:rFonts w:eastAsia="Calibri"/>
          <w:lang w:eastAsia="en-US"/>
        </w:rPr>
        <w:t>Przesunięcia nie mogą przekroczyć 100 % ilości danej pozycji asortymentowej i będą dokonywane w oparciu o ceny jednostkowe zawarte w załączniku nr 1 do umowy (formularz ofertowy Wykonawcy).</w:t>
      </w:r>
    </w:p>
    <w:p w:rsidR="00E35B65" w:rsidRPr="00E35B65" w:rsidRDefault="00E35B65" w:rsidP="00E35B65">
      <w:pPr>
        <w:spacing w:after="200" w:line="276" w:lineRule="auto"/>
        <w:ind w:left="284"/>
        <w:jc w:val="both"/>
        <w:rPr>
          <w:rFonts w:eastAsia="Calibri"/>
          <w:lang w:eastAsia="en-US"/>
        </w:rPr>
      </w:pPr>
      <w:r w:rsidRPr="00E35B65">
        <w:rPr>
          <w:rFonts w:eastAsia="Calibri"/>
          <w:lang w:eastAsia="en-US"/>
        </w:rPr>
        <w:t>Przesunięcia nie mogą spowodować przekroczenia łącznej wartości  odczynników                       i materiałów eksploatacyjnych określonej w  § 6 ust. 7 umowy.</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4</w:t>
      </w:r>
    </w:p>
    <w:p w:rsidR="00E35B65" w:rsidRPr="00E35B65" w:rsidRDefault="00E35B65" w:rsidP="00E35B65">
      <w:pPr>
        <w:spacing w:after="200" w:line="276" w:lineRule="auto"/>
        <w:ind w:left="284" w:hanging="284"/>
        <w:jc w:val="both"/>
        <w:rPr>
          <w:lang w:eastAsia="pl-PL"/>
        </w:rPr>
      </w:pPr>
      <w:r w:rsidRPr="00E35B65">
        <w:rPr>
          <w:rFonts w:eastAsia="Calibri"/>
          <w:lang w:eastAsia="en-US"/>
        </w:rPr>
        <w:t xml:space="preserve">1. </w:t>
      </w:r>
      <w:r w:rsidRPr="00E35B65">
        <w:rPr>
          <w:rFonts w:eastAsia="Calibri"/>
          <w:lang w:eastAsia="zh-CN"/>
        </w:rPr>
        <w:t>Czynsz dzierżawny, w wysokości zgodnej z załącznikiem nr 1  do umowy, ustalony zostanie na podstawie faktury wystawionej do 10 dnia każdego miesiąca i będzie płatny przelewem na konto wskazane na fakturze w terminie do 30 dni od daty otrzymania. Czynsz naliczany będzie od momentu podpisania protokołu zdawczo odbiorczego.</w:t>
      </w:r>
      <w:r w:rsidRPr="00E35B65">
        <w:rPr>
          <w:b/>
          <w:bCs/>
          <w:lang w:eastAsia="pl-PL"/>
        </w:rPr>
        <w:t xml:space="preserve"> </w:t>
      </w:r>
      <w:r w:rsidRPr="00E35B65">
        <w:rPr>
          <w:bCs/>
          <w:lang w:eastAsia="pl-PL"/>
        </w:rPr>
        <w:t>Czynsz</w:t>
      </w:r>
      <w:r w:rsidRPr="00E35B65">
        <w:rPr>
          <w:lang w:eastAsia="pl-PL"/>
        </w:rPr>
        <w:t xml:space="preserve"> dzierżawny  za </w:t>
      </w:r>
      <w:r w:rsidRPr="00E35B65">
        <w:rPr>
          <w:bCs/>
          <w:lang w:eastAsia="pl-PL"/>
        </w:rPr>
        <w:t>niepełny miesiąc</w:t>
      </w:r>
      <w:r w:rsidRPr="00E35B65">
        <w:rPr>
          <w:lang w:eastAsia="pl-PL"/>
        </w:rPr>
        <w:t xml:space="preserve"> liczony będzie za faktyczną ilość dni dzierżawy, przy czym </w:t>
      </w:r>
      <w:r w:rsidRPr="00E35B65">
        <w:rPr>
          <w:bCs/>
          <w:lang w:eastAsia="pl-PL"/>
        </w:rPr>
        <w:t>czynsz</w:t>
      </w:r>
      <w:r w:rsidRPr="00E35B65">
        <w:rPr>
          <w:lang w:eastAsia="pl-PL"/>
        </w:rPr>
        <w:t xml:space="preserve">  za każdy dzień będzie liczony jako 1/30 </w:t>
      </w:r>
      <w:r w:rsidRPr="00E35B65">
        <w:rPr>
          <w:bCs/>
          <w:lang w:eastAsia="pl-PL"/>
        </w:rPr>
        <w:t>czynszu</w:t>
      </w:r>
      <w:r w:rsidRPr="00E35B65">
        <w:rPr>
          <w:lang w:eastAsia="pl-PL"/>
        </w:rPr>
        <w:t xml:space="preserve"> za cały </w:t>
      </w:r>
      <w:r w:rsidRPr="00E35B65">
        <w:rPr>
          <w:bCs/>
          <w:lang w:eastAsia="pl-PL"/>
        </w:rPr>
        <w:t>miesiąc</w:t>
      </w:r>
      <w:r w:rsidRPr="00E35B65">
        <w:rPr>
          <w:lang w:eastAsia="pl-PL"/>
        </w:rPr>
        <w:t xml:space="preserve">. </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2. Ceny jednostkowe odczynników i materiałów eksploatacyjnych do wydzierżawionych analizatorów określa załącznik nr 1 do niniejszej umowy.</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5</w:t>
      </w:r>
    </w:p>
    <w:p w:rsidR="00E35B65" w:rsidRPr="00E35B65" w:rsidRDefault="00E35B65" w:rsidP="00E35B65">
      <w:pPr>
        <w:numPr>
          <w:ilvl w:val="3"/>
          <w:numId w:val="9"/>
        </w:numPr>
        <w:tabs>
          <w:tab w:val="left" w:pos="426"/>
          <w:tab w:val="left" w:pos="993"/>
        </w:tabs>
        <w:suppressAutoHyphens w:val="0"/>
        <w:spacing w:line="259" w:lineRule="auto"/>
        <w:ind w:left="426" w:hanging="471"/>
        <w:jc w:val="both"/>
      </w:pPr>
      <w:bookmarkStart w:id="3" w:name="_Hlk75344246"/>
      <w:r w:rsidRPr="00E35B65">
        <w:t xml:space="preserve">Wartość Umowy (wynagrodzenie Wykonawcy) nie może ulec modyfikacji z wyjątkiem sytuacji, gdy doszło do zmiany: </w:t>
      </w:r>
    </w:p>
    <w:p w:rsidR="00E35B65" w:rsidRPr="00E35B65" w:rsidRDefault="00E35B65" w:rsidP="00E35B65">
      <w:pPr>
        <w:numPr>
          <w:ilvl w:val="0"/>
          <w:numId w:val="10"/>
        </w:numPr>
        <w:suppressAutoHyphens w:val="0"/>
        <w:spacing w:line="259" w:lineRule="auto"/>
        <w:ind w:left="1145" w:hanging="357"/>
        <w:jc w:val="both"/>
      </w:pPr>
      <w:r w:rsidRPr="00E35B65">
        <w:t>stawki podatku od towarów i usług oraz podatku akcyzowego; w tym będącej wynikiem uzasadnionej przez producenta zmiany klasyfikacji wyrobu</w:t>
      </w:r>
    </w:p>
    <w:p w:rsidR="00E35B65" w:rsidRPr="00E35B65" w:rsidRDefault="00E35B65" w:rsidP="00E35B65">
      <w:pPr>
        <w:numPr>
          <w:ilvl w:val="0"/>
          <w:numId w:val="10"/>
        </w:numPr>
        <w:suppressAutoHyphens w:val="0"/>
        <w:spacing w:after="160" w:line="259" w:lineRule="auto"/>
        <w:jc w:val="both"/>
      </w:pPr>
      <w:r w:rsidRPr="00E35B65">
        <w:t>wysokości minimalnego wynagrodzenia za pracę albo wysokości minimalnej stawki godzinowej ustalonych na podstawie przepisów ustawy z dnia 10 października 2002 r. o minimalnym wynagrodzeniu za pracę;</w:t>
      </w:r>
    </w:p>
    <w:p w:rsidR="00E35B65" w:rsidRPr="00E35B65" w:rsidRDefault="00E35B65" w:rsidP="00E35B65">
      <w:pPr>
        <w:numPr>
          <w:ilvl w:val="0"/>
          <w:numId w:val="10"/>
        </w:numPr>
        <w:suppressAutoHyphens w:val="0"/>
        <w:spacing w:line="259" w:lineRule="auto"/>
        <w:ind w:left="1145" w:hanging="357"/>
        <w:jc w:val="both"/>
      </w:pPr>
      <w:r w:rsidRPr="00E35B65">
        <w:t xml:space="preserve">zasad podlegania ubezpieczeniom społecznym lub ubezpieczeniu zdrowotnemu, wysokości składki na ubezpieczenia społeczne lub zdrowotne; </w:t>
      </w:r>
    </w:p>
    <w:p w:rsidR="00E35B65" w:rsidRPr="00E35B65" w:rsidRDefault="00E35B65" w:rsidP="00E35B65">
      <w:pPr>
        <w:numPr>
          <w:ilvl w:val="0"/>
          <w:numId w:val="10"/>
        </w:numPr>
        <w:suppressAutoHyphens w:val="0"/>
        <w:spacing w:after="160" w:line="259" w:lineRule="auto"/>
        <w:jc w:val="both"/>
      </w:pPr>
      <w:r w:rsidRPr="00E35B65">
        <w:t xml:space="preserve">zasad gromadzenia i wysokości wpłat do pracowniczych planów kapitałowych, o których mowa w ustawie z dnia 4 października 2018 r. o pracowniczych planach kapitałowych (Dz.U. poz. 2215 oraz z 2019r. poz. 1074 i 1572). </w:t>
      </w:r>
    </w:p>
    <w:p w:rsidR="00E35B65" w:rsidRPr="00E35B65" w:rsidRDefault="00E35B65" w:rsidP="00E35B65">
      <w:pPr>
        <w:numPr>
          <w:ilvl w:val="0"/>
          <w:numId w:val="11"/>
        </w:numPr>
        <w:suppressAutoHyphens w:val="0"/>
        <w:spacing w:line="259" w:lineRule="auto"/>
        <w:ind w:left="426" w:hanging="426"/>
        <w:jc w:val="both"/>
      </w:pPr>
      <w:r w:rsidRPr="00E35B65">
        <w:t>Zmiana wysokości wynagrodzenia, o której mowa w ust. 1. obowiązywać będzie                  od daty określonej w aneksie do niniejszej umowy.</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line="259" w:lineRule="auto"/>
        <w:ind w:left="426" w:hanging="426"/>
        <w:jc w:val="both"/>
      </w:pPr>
      <w:r w:rsidRPr="00E35B65">
        <w:t xml:space="preserve">W przypadku zmiany, o której mowa w ust. 1 lit. a) wartość netto wynagrodzenia Wykonawcy nie zmieni się, a określona w aneksie wartość brutto wynagrodzenia zostanie wyliczona na podstawie nowych przepisów. </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line="259" w:lineRule="auto"/>
        <w:ind w:left="426" w:hanging="426"/>
        <w:jc w:val="both"/>
      </w:pPr>
      <w:r w:rsidRPr="00E35B65">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line="259" w:lineRule="auto"/>
        <w:ind w:left="426" w:hanging="426"/>
        <w:jc w:val="both"/>
      </w:pPr>
      <w:r w:rsidRPr="00E35B65">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line="259" w:lineRule="auto"/>
        <w:ind w:left="426" w:hanging="426"/>
        <w:jc w:val="both"/>
      </w:pPr>
      <w:r w:rsidRPr="00E35B65">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line="259" w:lineRule="auto"/>
        <w:ind w:left="426" w:hanging="426"/>
        <w:jc w:val="both"/>
      </w:pPr>
      <w:r w:rsidRPr="00E35B65">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line="259" w:lineRule="auto"/>
        <w:ind w:left="426" w:hanging="426"/>
        <w:jc w:val="both"/>
      </w:pPr>
      <w:r w:rsidRPr="00E35B65">
        <w:t xml:space="preserve">Zamawiający dopuszcza zmianę wartości umowy w przypadku zmiany cen materiałów lub kosztów związanych z realizacją umowy. </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after="160" w:line="259" w:lineRule="auto"/>
        <w:ind w:left="426" w:hanging="426"/>
        <w:jc w:val="both"/>
      </w:pPr>
      <w:r w:rsidRPr="00E35B65">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E35B65" w:rsidRPr="00E35B65" w:rsidRDefault="00E35B65" w:rsidP="00E35B65">
      <w:pPr>
        <w:numPr>
          <w:ilvl w:val="0"/>
          <w:numId w:val="11"/>
        </w:numPr>
        <w:suppressAutoHyphens w:val="0"/>
        <w:spacing w:line="259" w:lineRule="auto"/>
        <w:ind w:left="426" w:hanging="426"/>
        <w:jc w:val="both"/>
      </w:pPr>
      <w:r w:rsidRPr="00E35B65">
        <w:t>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w:t>
      </w:r>
    </w:p>
    <w:p w:rsidR="00E35B65" w:rsidRPr="00E35B65" w:rsidRDefault="00E35B65" w:rsidP="00E35B65">
      <w:pPr>
        <w:spacing w:line="259" w:lineRule="auto"/>
        <w:ind w:left="426"/>
        <w:jc w:val="both"/>
      </w:pPr>
    </w:p>
    <w:p w:rsidR="00E35B65" w:rsidRPr="00E35B65" w:rsidRDefault="00E35B65" w:rsidP="00E35B65">
      <w:pPr>
        <w:numPr>
          <w:ilvl w:val="0"/>
          <w:numId w:val="11"/>
        </w:numPr>
        <w:suppressAutoHyphens w:val="0"/>
        <w:spacing w:after="160" w:line="259" w:lineRule="auto"/>
        <w:ind w:left="426" w:hanging="426"/>
        <w:jc w:val="both"/>
      </w:pPr>
      <w:r w:rsidRPr="00E35B65">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6 ust. 7 Umowy. </w:t>
      </w:r>
      <w:bookmarkEnd w:id="3"/>
    </w:p>
    <w:p w:rsidR="00E35B65" w:rsidRPr="00E35B65" w:rsidRDefault="00E35B65" w:rsidP="00E35B65">
      <w:pPr>
        <w:numPr>
          <w:ilvl w:val="0"/>
          <w:numId w:val="11"/>
        </w:numPr>
        <w:suppressAutoHyphens w:val="0"/>
        <w:spacing w:after="200" w:line="276" w:lineRule="auto"/>
        <w:ind w:left="426" w:hanging="426"/>
        <w:jc w:val="both"/>
        <w:rPr>
          <w:rFonts w:eastAsia="Calibri"/>
          <w:lang w:eastAsia="en-US"/>
        </w:rPr>
      </w:pPr>
      <w:r w:rsidRPr="00E35B65">
        <w:rPr>
          <w:rFonts w:eastAsia="Calibri"/>
          <w:lang w:eastAsia="en-US"/>
        </w:rPr>
        <w:t>Strony dopuszczają zmiany cen jednostkowych przedmiotu umowy w przypadku zmiany wielkości opakowania wprowadzonej przez producenta z zachowaniem zasady proporcjonalności w stosunku do ceny objętej umową (zmiana następuje z chwilą podpisania aneksu do umowy).</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6</w:t>
      </w:r>
    </w:p>
    <w:p w:rsidR="00E35B65" w:rsidRPr="00E35B65" w:rsidRDefault="00E35B65" w:rsidP="00A5704B">
      <w:pPr>
        <w:spacing w:after="200" w:line="276" w:lineRule="auto"/>
        <w:ind w:left="284" w:hanging="284"/>
        <w:jc w:val="both"/>
        <w:rPr>
          <w:rFonts w:eastAsia="Calibri"/>
          <w:lang w:eastAsia="en-US"/>
        </w:rPr>
      </w:pPr>
      <w:r w:rsidRPr="00E35B65">
        <w:rPr>
          <w:rFonts w:eastAsia="Calibri"/>
          <w:lang w:eastAsia="en-US"/>
        </w:rPr>
        <w:t>1. Płatność za dostarczone odczynniki i materiały eksploatacyjne zostanie dokonana przelewem na konto wskazane na fakturze, w terminie do 60 dni od daty jej otrzymania, przy czym podstawą przyjęcia faktury jest równoczesne potwierdzenie przyjęcia dostawy przez Kupującego.</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2. Strony umowy postanawiają, że zapłata należności za dostarczony przedmiot sprzedaży nastąpi z chwilą obciążenia rachunku bankowego Kupującego.</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3. 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 xml:space="preserve">4. Sprzedający przyjmuje do wiadomości, iż w trakcie realizacji umowy może dojść  ze strony Kupującego do opóźnień w realizacji zobowiązań wynikających z umowy do </w:t>
      </w:r>
      <w:r w:rsidR="002968D6">
        <w:rPr>
          <w:rFonts w:eastAsia="Calibri"/>
          <w:lang w:eastAsia="en-US"/>
        </w:rPr>
        <w:t xml:space="preserve">45 </w:t>
      </w:r>
      <w:r w:rsidRPr="00E35B65">
        <w:rPr>
          <w:rFonts w:eastAsia="Calibri"/>
          <w:lang w:eastAsia="en-US"/>
        </w:rPr>
        <w:t xml:space="preserve"> dni   po terminie płatności faktury.</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5. Sprzedający zobowiązuje się nie korzystać z prawa do wstrzymania dostaw na podstawie art. 552 k.c. lub jakiegokolwiek innego tytułu prawnego.</w:t>
      </w:r>
    </w:p>
    <w:p w:rsidR="00E35B65" w:rsidRPr="00E35B65" w:rsidRDefault="00E35B65" w:rsidP="00E35B65">
      <w:pPr>
        <w:spacing w:after="200" w:line="276" w:lineRule="auto"/>
        <w:jc w:val="both"/>
        <w:rPr>
          <w:rFonts w:eastAsia="Calibri"/>
          <w:lang w:eastAsia="en-US"/>
        </w:rPr>
      </w:pPr>
      <w:r w:rsidRPr="00E35B65">
        <w:rPr>
          <w:rFonts w:eastAsia="Calibri"/>
          <w:lang w:eastAsia="en-US"/>
        </w:rPr>
        <w:t>6. Łączna wartość umowy netto (odczynniki + dzierżawa) wynosi .......................................................... PLN (słownie .........................................................................), brutto .................... PLN (słownie ......................................).</w:t>
      </w:r>
    </w:p>
    <w:p w:rsidR="00E35B65" w:rsidRPr="00E35B65" w:rsidRDefault="00E35B65" w:rsidP="00E35B65">
      <w:pPr>
        <w:spacing w:after="200" w:line="276" w:lineRule="auto"/>
        <w:jc w:val="both"/>
        <w:rPr>
          <w:rFonts w:eastAsia="Calibri"/>
          <w:lang w:eastAsia="en-US"/>
        </w:rPr>
      </w:pPr>
      <w:r w:rsidRPr="00E35B65">
        <w:rPr>
          <w:rFonts w:eastAsia="Calibri"/>
          <w:lang w:eastAsia="en-US"/>
        </w:rPr>
        <w:t>7. Łączna wartość odczynników i materiałów eksploatacyjnych netto wynosi .......................................................... PLN (słownie .........................................................................), brutto .................... PLN (słownie ......................................).</w:t>
      </w:r>
    </w:p>
    <w:p w:rsidR="002968D6" w:rsidRPr="0056417C" w:rsidRDefault="00E35B65" w:rsidP="00A964C9">
      <w:pPr>
        <w:ind w:left="426" w:hanging="426"/>
        <w:jc w:val="both"/>
        <w:rPr>
          <w:lang w:eastAsia="pl-PL"/>
        </w:rPr>
      </w:pPr>
      <w:r w:rsidRPr="00E35B65">
        <w:rPr>
          <w:rFonts w:eastAsia="Calibri"/>
          <w:lang w:eastAsia="en-US"/>
        </w:rPr>
        <w:t>8.</w:t>
      </w:r>
      <w:r w:rsidR="00A5704B">
        <w:rPr>
          <w:rFonts w:eastAsia="Calibri"/>
          <w:lang w:eastAsia="en-US"/>
        </w:rPr>
        <w:t xml:space="preserve"> </w:t>
      </w:r>
      <w:bookmarkStart w:id="4" w:name="_GoBack"/>
      <w:bookmarkEnd w:id="4"/>
      <w:r w:rsidR="002968D6" w:rsidRPr="0056417C">
        <w:rPr>
          <w:bCs/>
          <w:lang w:eastAsia="pl-PL"/>
        </w:rPr>
        <w:t xml:space="preserve">Zmiana Umowy może obejmować, </w:t>
      </w:r>
      <w:r w:rsidR="002968D6">
        <w:rPr>
          <w:bCs/>
          <w:lang w:eastAsia="pl-PL"/>
        </w:rPr>
        <w:t xml:space="preserve"> za zgodą Kupującego, w drodze aneksu </w:t>
      </w:r>
      <w:r w:rsidR="00B506C9">
        <w:rPr>
          <w:bCs/>
          <w:lang w:eastAsia="pl-PL"/>
        </w:rPr>
        <w:t xml:space="preserve">                           </w:t>
      </w:r>
      <w:r w:rsidR="00A964C9">
        <w:rPr>
          <w:bCs/>
          <w:lang w:eastAsia="pl-PL"/>
        </w:rPr>
        <w:t xml:space="preserve"> </w:t>
      </w:r>
      <w:r w:rsidR="002968D6">
        <w:rPr>
          <w:bCs/>
          <w:lang w:eastAsia="pl-PL"/>
        </w:rPr>
        <w:t>do umowy</w:t>
      </w:r>
      <w:r w:rsidR="000C5C29">
        <w:rPr>
          <w:bCs/>
          <w:lang w:eastAsia="pl-PL"/>
        </w:rPr>
        <w:t xml:space="preserve">, </w:t>
      </w:r>
      <w:r w:rsidR="002968D6" w:rsidRPr="0056417C">
        <w:rPr>
          <w:bCs/>
          <w:lang w:eastAsia="pl-PL"/>
        </w:rPr>
        <w:t xml:space="preserve">w zakresie dozwolonym przepisami ustawy Prawo zamówień publicznych, </w:t>
      </w:r>
      <w:r w:rsidR="000C5C29">
        <w:rPr>
          <w:bCs/>
          <w:lang w:eastAsia="pl-PL"/>
        </w:rPr>
        <w:t xml:space="preserve"> </w:t>
      </w:r>
      <w:r w:rsidR="002968D6" w:rsidRPr="0056417C">
        <w:rPr>
          <w:bCs/>
          <w:lang w:eastAsia="pl-PL"/>
        </w:rPr>
        <w:t>w szczególności:</w:t>
      </w:r>
    </w:p>
    <w:p w:rsidR="002968D6" w:rsidRPr="0056417C" w:rsidRDefault="002968D6" w:rsidP="002968D6">
      <w:pPr>
        <w:ind w:left="426" w:hanging="426"/>
        <w:jc w:val="both"/>
        <w:rPr>
          <w:lang w:eastAsia="pl-PL"/>
        </w:rPr>
      </w:pPr>
      <w:r>
        <w:rPr>
          <w:bCs/>
          <w:lang w:eastAsia="pl-PL"/>
        </w:rPr>
        <w:t xml:space="preserve">   </w:t>
      </w:r>
      <w:r w:rsidRPr="0056417C">
        <w:rPr>
          <w:bCs/>
          <w:lang w:eastAsia="pl-PL"/>
        </w:rPr>
        <w:t>1</w:t>
      </w:r>
      <w:r w:rsidR="00B506C9">
        <w:rPr>
          <w:bCs/>
          <w:lang w:eastAsia="pl-PL"/>
        </w:rPr>
        <w:t>)</w:t>
      </w:r>
      <w:r w:rsidRPr="0056417C">
        <w:rPr>
          <w:bCs/>
          <w:lang w:eastAsia="pl-PL"/>
        </w:rPr>
        <w:t>Zmianę przedmiotu umowy (Urządzenia lub odczynniki oraz inne materiały objęte umową) na produkty nowej generacji, o nie gorszych właściwościach niż wymagane</w:t>
      </w:r>
      <w:r>
        <w:rPr>
          <w:bCs/>
          <w:lang w:eastAsia="pl-PL"/>
        </w:rPr>
        <w:t xml:space="preserve">  </w:t>
      </w:r>
      <w:r w:rsidRPr="0056417C">
        <w:rPr>
          <w:bCs/>
          <w:lang w:eastAsia="pl-PL"/>
        </w:rPr>
        <w:t>w postępowaniu o zamówienie publiczne</w:t>
      </w:r>
    </w:p>
    <w:p w:rsidR="002968D6" w:rsidRPr="0056417C" w:rsidRDefault="002968D6" w:rsidP="002968D6">
      <w:pPr>
        <w:rPr>
          <w:lang w:eastAsia="pl-PL"/>
        </w:rPr>
      </w:pPr>
      <w:r>
        <w:rPr>
          <w:bCs/>
          <w:lang w:eastAsia="pl-PL"/>
        </w:rPr>
        <w:t xml:space="preserve">   </w:t>
      </w:r>
      <w:r w:rsidRPr="0056417C">
        <w:rPr>
          <w:bCs/>
          <w:lang w:eastAsia="pl-PL"/>
        </w:rPr>
        <w:t>2</w:t>
      </w:r>
      <w:r w:rsidR="00B506C9">
        <w:rPr>
          <w:bCs/>
          <w:lang w:eastAsia="pl-PL"/>
        </w:rPr>
        <w:t>)</w:t>
      </w:r>
      <w:r>
        <w:rPr>
          <w:bCs/>
          <w:lang w:eastAsia="pl-PL"/>
        </w:rPr>
        <w:t>Z</w:t>
      </w:r>
      <w:r w:rsidRPr="0056417C">
        <w:rPr>
          <w:bCs/>
          <w:lang w:eastAsia="pl-PL"/>
        </w:rPr>
        <w:t>mianę sposobu konfekcjonowania;</w:t>
      </w:r>
    </w:p>
    <w:p w:rsidR="002968D6" w:rsidRPr="0056417C" w:rsidRDefault="002968D6" w:rsidP="002968D6">
      <w:pPr>
        <w:pStyle w:val="Tekstpodstawowy"/>
        <w:rPr>
          <w:b/>
          <w:u w:val="single"/>
          <w:lang w:val="pl-PL"/>
        </w:rPr>
      </w:pPr>
    </w:p>
    <w:p w:rsidR="00E35B65" w:rsidRPr="00E35B65" w:rsidRDefault="00E35B65" w:rsidP="00E35B65">
      <w:pPr>
        <w:spacing w:after="200" w:line="276" w:lineRule="auto"/>
        <w:ind w:left="284" w:hanging="284"/>
        <w:jc w:val="both"/>
        <w:rPr>
          <w:rFonts w:eastAsia="Calibri"/>
          <w:lang w:eastAsia="en-US"/>
        </w:rPr>
      </w:pPr>
    </w:p>
    <w:p w:rsidR="00E35B65" w:rsidRPr="00E35B65" w:rsidRDefault="00E35B65" w:rsidP="00E35B65">
      <w:pPr>
        <w:spacing w:line="259" w:lineRule="auto"/>
        <w:ind w:left="284" w:hanging="284"/>
        <w:jc w:val="both"/>
        <w:rPr>
          <w:rFonts w:eastAsia="Calibri"/>
          <w:lang w:eastAsia="zh-CN"/>
        </w:rPr>
      </w:pPr>
      <w:r w:rsidRPr="00E35B65">
        <w:rPr>
          <w:rFonts w:eastAsia="Calibri"/>
          <w:lang w:eastAsia="zh-CN"/>
        </w:rPr>
        <w:t>9. Kupujący zastrzega sobie prawo rezygnacji z zakupu części przedmiotu sprzedaży. Sprzedającemu nie przysługują z tego tytułu roszczenia odszkodowawcze. Kupujący deklaruje realizację co najmniej 50 % wartości umowy.</w:t>
      </w:r>
    </w:p>
    <w:p w:rsidR="00E35B65" w:rsidRPr="00E35B65" w:rsidRDefault="00E35B65" w:rsidP="00E35B65">
      <w:pPr>
        <w:spacing w:after="200" w:line="276" w:lineRule="auto"/>
        <w:jc w:val="both"/>
        <w:rPr>
          <w:rFonts w:eastAsia="Calibri"/>
          <w:lang w:eastAsia="en-US"/>
        </w:rPr>
      </w:pP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7</w:t>
      </w:r>
    </w:p>
    <w:p w:rsidR="00E35B65" w:rsidRPr="00E35B65" w:rsidRDefault="00E35B65" w:rsidP="00E35B65">
      <w:pPr>
        <w:tabs>
          <w:tab w:val="left" w:pos="284"/>
        </w:tabs>
        <w:spacing w:after="200" w:line="276" w:lineRule="auto"/>
        <w:ind w:left="284" w:hanging="284"/>
        <w:jc w:val="both"/>
        <w:rPr>
          <w:rFonts w:eastAsia="Calibri"/>
          <w:lang w:eastAsia="en-US"/>
        </w:rPr>
      </w:pPr>
      <w:r w:rsidRPr="00E35B65">
        <w:rPr>
          <w:rFonts w:eastAsia="Calibri"/>
          <w:lang w:eastAsia="en-US"/>
        </w:rPr>
        <w:t>1. W przypadku stwierdzenia przez Kupującego wad przedmiotu umowy, Sprzedający jest zobowiązany do ich usunięcia w terminie 5 dni od daty zgłoszenia wady.</w:t>
      </w:r>
    </w:p>
    <w:p w:rsidR="00E35B65" w:rsidRPr="00E35B65" w:rsidRDefault="00E35B65" w:rsidP="00E35B65">
      <w:pPr>
        <w:tabs>
          <w:tab w:val="left" w:pos="426"/>
        </w:tabs>
        <w:spacing w:after="200" w:line="276" w:lineRule="auto"/>
        <w:ind w:left="284" w:hanging="284"/>
        <w:jc w:val="both"/>
        <w:rPr>
          <w:rFonts w:eastAsia="Calibri"/>
          <w:lang w:eastAsia="en-US"/>
        </w:rPr>
      </w:pPr>
      <w:r w:rsidRPr="00E35B65">
        <w:rPr>
          <w:rFonts w:eastAsia="Calibri"/>
          <w:lang w:eastAsia="en-US"/>
        </w:rPr>
        <w:t>2. Wszelkie konsekwencje finansowe i prawne związane z wprowadzeniem do obrotu                                 i stosowania towaru niespełniającego wymogów określonych obowiązującymi przepisami  i normami ponosi Sprzedający.</w:t>
      </w:r>
    </w:p>
    <w:p w:rsidR="00E35B65" w:rsidRPr="00E35B65" w:rsidRDefault="00E35B65" w:rsidP="00E35B65">
      <w:pPr>
        <w:tabs>
          <w:tab w:val="left" w:pos="284"/>
        </w:tabs>
        <w:spacing w:after="200" w:line="276" w:lineRule="auto"/>
        <w:ind w:left="284" w:hanging="284"/>
        <w:jc w:val="both"/>
        <w:rPr>
          <w:rFonts w:eastAsia="Calibri"/>
          <w:lang w:eastAsia="en-US"/>
        </w:rPr>
      </w:pPr>
      <w:r w:rsidRPr="00E35B65">
        <w:rPr>
          <w:rFonts w:eastAsia="Calibri"/>
          <w:lang w:eastAsia="en-US"/>
        </w:rPr>
        <w:t>3. W przypadku niedostarczenia i niezainstalowania przedmiotu dzierżawy określonego w § 1 umowy, zgodnie z terminem określonym w § 2 ust. 1 umowy Sprzedający zobowiązuje się zapłacić Kupującemu karę umowną w wysokości 100 PLN, za każdy rozpoczęty dzień zwłoki.</w:t>
      </w:r>
    </w:p>
    <w:p w:rsidR="00E35B65" w:rsidRPr="00E35B65" w:rsidRDefault="00E35B65" w:rsidP="00E35B65">
      <w:pPr>
        <w:tabs>
          <w:tab w:val="left" w:pos="284"/>
        </w:tabs>
        <w:spacing w:after="200" w:line="276" w:lineRule="auto"/>
        <w:ind w:left="284" w:hanging="284"/>
        <w:jc w:val="both"/>
        <w:rPr>
          <w:rFonts w:eastAsia="Calibri"/>
          <w:lang w:eastAsia="en-US"/>
        </w:rPr>
      </w:pPr>
      <w:r w:rsidRPr="00E35B65">
        <w:rPr>
          <w:rFonts w:eastAsia="Calibri"/>
          <w:lang w:eastAsia="en-US"/>
        </w:rPr>
        <w:t>4. W przypadku niewykonania lub nienależytego wykonania umowy przez Sprzedającego    w zakresie dotyczącym dostaw odczynników i materiałów eksploatacyjnych określonych w załączniku nr 1 do umowy, Sprzedający zobowiązuje się zapłacić Kupującemu karę umowną w wysokości 0,1 % wartości przedmiotu umowy, który miał być wydany, za każdy rozpoczęty dzień zwłoki, przy czym zwłoka nie może trwać dłużej niż 5 dni. Kupujący może, na uzasadniony wniosek Sprzedającego, odstąpić od naliczenia kary umownej.</w:t>
      </w:r>
    </w:p>
    <w:p w:rsidR="00E35B65" w:rsidRPr="00E35B65" w:rsidRDefault="00E35B65" w:rsidP="00E35B65">
      <w:pPr>
        <w:tabs>
          <w:tab w:val="left" w:pos="426"/>
        </w:tabs>
        <w:spacing w:after="200" w:line="276" w:lineRule="auto"/>
        <w:ind w:left="284" w:hanging="284"/>
        <w:jc w:val="both"/>
        <w:rPr>
          <w:rFonts w:eastAsia="Calibri"/>
          <w:lang w:eastAsia="en-US"/>
        </w:rPr>
      </w:pPr>
      <w:r w:rsidRPr="00E35B65">
        <w:rPr>
          <w:rFonts w:eastAsia="Calibri"/>
          <w:lang w:eastAsia="en-US"/>
        </w:rPr>
        <w:t>5. Sprzedający zobowiązany jest do zapłaty kar umownych w terminie 30 dni od daty otrzymania wezwania do zapłaty. Zwłoka upoważnia Kupującego do naliczania odsetek ustawowych. W przypadku niedotrzymania terminu określonego w wezwaniu do zapłaty Kupujący może potrącić należną kwotę wraz z odsetkami ustawowymi z bieżącej należności Sprzedającego.</w:t>
      </w:r>
    </w:p>
    <w:p w:rsidR="00E35B65" w:rsidRPr="00E35B65" w:rsidRDefault="00E35B65" w:rsidP="00E35B65">
      <w:pPr>
        <w:tabs>
          <w:tab w:val="left" w:pos="426"/>
        </w:tabs>
        <w:spacing w:after="200" w:line="276" w:lineRule="auto"/>
        <w:ind w:left="284" w:hanging="284"/>
        <w:jc w:val="both"/>
        <w:rPr>
          <w:rFonts w:eastAsia="Calibri"/>
          <w:lang w:eastAsia="en-US"/>
        </w:rPr>
      </w:pPr>
      <w:r w:rsidRPr="00E35B65">
        <w:rPr>
          <w:rFonts w:eastAsia="Calibri"/>
          <w:lang w:eastAsia="en-US"/>
        </w:rPr>
        <w:t>6. Jeżeli szkoda rzeczywista będzie wyższa niż kara umowna, Sprzedający będzie zobowiązany do zapłaty odszkodowania przekraczającego karę umowną na zasadach ogólnych</w:t>
      </w:r>
      <w:r w:rsidR="000C5C29">
        <w:rPr>
          <w:rFonts w:eastAsia="Calibri"/>
          <w:lang w:eastAsia="en-US"/>
        </w:rPr>
        <w:t>, do wysokości rzeczywiście poniesionej szkody.</w:t>
      </w:r>
    </w:p>
    <w:p w:rsidR="00E35B65" w:rsidRPr="00E35B65" w:rsidRDefault="00E35B65" w:rsidP="00E35B65">
      <w:pPr>
        <w:tabs>
          <w:tab w:val="left" w:pos="426"/>
        </w:tabs>
        <w:spacing w:after="200" w:line="276" w:lineRule="auto"/>
        <w:ind w:left="284" w:hanging="284"/>
        <w:jc w:val="both"/>
        <w:rPr>
          <w:rFonts w:eastAsia="Calibri"/>
          <w:lang w:eastAsia="en-US"/>
        </w:rPr>
      </w:pPr>
      <w:r w:rsidRPr="00E35B65">
        <w:rPr>
          <w:rFonts w:eastAsia="Calibri"/>
          <w:lang w:eastAsia="zh-CN"/>
        </w:rPr>
        <w:t>7. Łączna maksymalna wysokość kar umownych, którą mogą dochodzić Strony wynosi 40 % wartości brutto umowy.</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8</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 xml:space="preserve">1. Sprzedający zobowiązuje się w terminie 7 dni </w:t>
      </w:r>
      <w:r w:rsidR="000C5C29">
        <w:rPr>
          <w:rFonts w:eastAsia="Calibri"/>
          <w:lang w:eastAsia="en-US"/>
        </w:rPr>
        <w:t xml:space="preserve">roboczych </w:t>
      </w:r>
      <w:r w:rsidRPr="00E35B65">
        <w:rPr>
          <w:rFonts w:eastAsia="Calibri"/>
          <w:lang w:eastAsia="en-US"/>
        </w:rPr>
        <w:t>od daty aktualizacji bądź zmiany karty charakterystyk substancji niebezpiecznych odczynników i materiałów eksploatacyjnych dostarczyć stosowne zaktualizowane dokumenty do siedziby Kupującego lub zapewni całodobowy dostęp online do karty charakterystyki na stronie internetowej, pod adresem:……………………………………….</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2. Każda ze stron może odstąpić od umowy w każdym czasie w przypadku rażącego naruszania przez drugą stronę obowiązków umownych.</w:t>
      </w:r>
    </w:p>
    <w:p w:rsidR="00E35B65" w:rsidRPr="00E35B65" w:rsidRDefault="00E35B65" w:rsidP="00E35B65">
      <w:pPr>
        <w:spacing w:after="200" w:line="276" w:lineRule="auto"/>
        <w:ind w:left="284" w:hanging="284"/>
        <w:jc w:val="both"/>
        <w:rPr>
          <w:rFonts w:eastAsia="Calibri"/>
          <w:lang w:eastAsia="en-US"/>
        </w:rPr>
      </w:pPr>
      <w:r w:rsidRPr="00E35B65">
        <w:rPr>
          <w:rFonts w:eastAsia="Calibri"/>
          <w:lang w:eastAsia="en-US"/>
        </w:rPr>
        <w:t>3. Kupujący ma prawo odstąpić od umowy w przypadku wystąpienia co najmniej  trzech udokumentowanych opóźnień w dostawie odczynników lub materiałów eksploatacyjnych</w:t>
      </w:r>
      <w:r w:rsidR="000C5C29">
        <w:rPr>
          <w:rFonts w:eastAsia="Calibri"/>
          <w:lang w:eastAsia="en-US"/>
        </w:rPr>
        <w:t xml:space="preserve"> w ciągu 4 miesięcy.</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9</w:t>
      </w:r>
    </w:p>
    <w:p w:rsidR="00E35B65" w:rsidRPr="00E35B65" w:rsidRDefault="00E35B65" w:rsidP="00E35B65">
      <w:pPr>
        <w:spacing w:after="200" w:line="276" w:lineRule="auto"/>
        <w:jc w:val="both"/>
        <w:rPr>
          <w:rFonts w:eastAsia="Calibri"/>
          <w:lang w:eastAsia="en-US"/>
        </w:rPr>
      </w:pPr>
      <w:r w:rsidRPr="00E35B65">
        <w:rPr>
          <w:rFonts w:eastAsia="Calibri"/>
          <w:lang w:eastAsia="en-US"/>
        </w:rPr>
        <w:t>Wszelkie zmiany niniejszej umowy wymagają zgodnego oświadczenia stron umowy</w:t>
      </w:r>
      <w:r w:rsidRPr="00E35B65">
        <w:rPr>
          <w:rFonts w:eastAsia="Calibri"/>
          <w:lang w:eastAsia="en-US"/>
        </w:rPr>
        <w:br/>
        <w:t>i formy pisemnej lub elektronicznej pod rygorem nieważności.</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10</w:t>
      </w:r>
    </w:p>
    <w:p w:rsidR="00E35B65" w:rsidRPr="00E35B65" w:rsidRDefault="00E35B65" w:rsidP="00E35B65">
      <w:pPr>
        <w:spacing w:after="200" w:line="276" w:lineRule="auto"/>
        <w:jc w:val="both"/>
        <w:rPr>
          <w:rFonts w:eastAsia="Calibri"/>
          <w:lang w:eastAsia="en-US"/>
        </w:rPr>
      </w:pPr>
      <w:r w:rsidRPr="00E35B65">
        <w:rPr>
          <w:rFonts w:eastAsia="Calibri"/>
          <w:lang w:eastAsia="en-US"/>
        </w:rPr>
        <w:t>W sprawach nieunormowanych w umowie zastosowanie będą miały przepisy ustawy Prawo zamówień publicznych i Kodeksu cywilnego.</w:t>
      </w:r>
    </w:p>
    <w:p w:rsidR="00E35B65" w:rsidRPr="00E35B65" w:rsidRDefault="00E35B65" w:rsidP="00E35B65">
      <w:pPr>
        <w:spacing w:after="200" w:line="276" w:lineRule="auto"/>
        <w:ind w:left="284"/>
        <w:jc w:val="center"/>
        <w:rPr>
          <w:rFonts w:eastAsia="Calibri"/>
          <w:lang w:eastAsia="en-US"/>
        </w:rPr>
      </w:pPr>
      <w:r w:rsidRPr="00E35B65">
        <w:rPr>
          <w:rFonts w:eastAsia="Calibri"/>
          <w:lang w:eastAsia="en-US"/>
        </w:rPr>
        <w:t>§ 11</w:t>
      </w:r>
    </w:p>
    <w:p w:rsidR="00E35B65" w:rsidRPr="00E35B65" w:rsidRDefault="00E35B65" w:rsidP="00E35B65">
      <w:pPr>
        <w:spacing w:after="200" w:line="276" w:lineRule="auto"/>
        <w:jc w:val="both"/>
        <w:rPr>
          <w:rFonts w:eastAsia="Calibri"/>
          <w:lang w:eastAsia="en-US"/>
        </w:rPr>
      </w:pPr>
      <w:r w:rsidRPr="00E35B65">
        <w:rPr>
          <w:rFonts w:eastAsia="Calibri"/>
          <w:lang w:eastAsia="en-US"/>
        </w:rPr>
        <w:t>Ewentualne spory powstałe w związku z realizacją umowy rozstrzygane będą przez sąd właściwy dla siedziby Kupującego.</w:t>
      </w:r>
    </w:p>
    <w:p w:rsidR="00E35B65" w:rsidRPr="00E35B65" w:rsidRDefault="000C5C29" w:rsidP="000C5C29">
      <w:pPr>
        <w:spacing w:after="200"/>
        <w:ind w:left="720"/>
        <w:contextualSpacing/>
        <w:rPr>
          <w:rFonts w:ascii="Cambria" w:eastAsia="Calibri" w:hAnsi="Cambria"/>
          <w:lang w:eastAsia="zh-CN"/>
        </w:rPr>
      </w:pPr>
      <w:r>
        <w:rPr>
          <w:rFonts w:ascii="Cambria" w:eastAsia="Calibri" w:hAnsi="Cambria"/>
          <w:lang w:eastAsia="zh-CN"/>
        </w:rPr>
        <w:t xml:space="preserve">                                                                  </w:t>
      </w:r>
      <w:r w:rsidR="00E35B65" w:rsidRPr="00E35B65">
        <w:rPr>
          <w:rFonts w:ascii="Cambria" w:eastAsia="Calibri" w:hAnsi="Cambria"/>
          <w:lang w:eastAsia="zh-CN"/>
        </w:rPr>
        <w:t>§ 12</w:t>
      </w:r>
    </w:p>
    <w:p w:rsidR="00E35B65" w:rsidRPr="00E35B65" w:rsidRDefault="00E35B65" w:rsidP="00E35B65">
      <w:pPr>
        <w:keepNext/>
        <w:suppressAutoHyphens w:val="0"/>
        <w:spacing w:before="120" w:after="120"/>
        <w:ind w:left="709"/>
        <w:contextualSpacing/>
        <w:outlineLvl w:val="0"/>
        <w:rPr>
          <w:bCs/>
          <w:lang w:val="de-DE" w:eastAsia="de-DE"/>
        </w:rPr>
      </w:pPr>
      <w:proofErr w:type="spellStart"/>
      <w:r w:rsidRPr="00E35B65">
        <w:rPr>
          <w:b/>
          <w:bCs/>
          <w:lang w:val="de-DE" w:eastAsia="de-DE"/>
        </w:rPr>
        <w:t>Siła</w:t>
      </w:r>
      <w:proofErr w:type="spellEnd"/>
      <w:r w:rsidRPr="00E35B65">
        <w:rPr>
          <w:b/>
          <w:bCs/>
          <w:lang w:val="de-DE" w:eastAsia="de-DE"/>
        </w:rPr>
        <w:t xml:space="preserve"> </w:t>
      </w:r>
      <w:proofErr w:type="spellStart"/>
      <w:r w:rsidRPr="00E35B65">
        <w:rPr>
          <w:b/>
          <w:bCs/>
          <w:lang w:val="de-DE" w:eastAsia="de-DE"/>
        </w:rPr>
        <w:t>Wyższa</w:t>
      </w:r>
      <w:proofErr w:type="spellEnd"/>
    </w:p>
    <w:p w:rsidR="00E35B65" w:rsidRPr="00E35B65" w:rsidRDefault="00E35B65" w:rsidP="00E35B65">
      <w:pPr>
        <w:numPr>
          <w:ilvl w:val="0"/>
          <w:numId w:val="12"/>
        </w:numPr>
        <w:tabs>
          <w:tab w:val="num" w:pos="709"/>
        </w:tabs>
        <w:suppressAutoHyphens w:val="0"/>
        <w:spacing w:line="259" w:lineRule="auto"/>
        <w:ind w:left="709" w:hanging="425"/>
        <w:jc w:val="both"/>
        <w:rPr>
          <w:strike/>
          <w:noProof/>
          <w:color w:val="000000"/>
          <w:lang w:eastAsia="en-US"/>
        </w:rPr>
      </w:pPr>
      <w:r w:rsidRPr="00E35B65">
        <w:rPr>
          <w:noProof/>
          <w:color w:val="000000"/>
        </w:rPr>
        <w:t xml:space="preserve">Strony umowy zgodnie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E35B65" w:rsidRPr="00E35B65" w:rsidRDefault="00E35B65" w:rsidP="00E35B65">
      <w:pPr>
        <w:numPr>
          <w:ilvl w:val="0"/>
          <w:numId w:val="12"/>
        </w:numPr>
        <w:tabs>
          <w:tab w:val="num" w:pos="709"/>
        </w:tabs>
        <w:suppressAutoHyphens w:val="0"/>
        <w:spacing w:line="259" w:lineRule="auto"/>
        <w:ind w:left="709" w:hanging="425"/>
        <w:jc w:val="both"/>
        <w:rPr>
          <w:noProof/>
          <w:color w:val="000000"/>
        </w:rPr>
      </w:pPr>
      <w:r w:rsidRPr="00E35B65">
        <w:rPr>
          <w:noProof/>
          <w:color w:val="000000"/>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E35B65" w:rsidRPr="00E35B65" w:rsidRDefault="00E35B65" w:rsidP="00E35B65">
      <w:pPr>
        <w:numPr>
          <w:ilvl w:val="0"/>
          <w:numId w:val="12"/>
        </w:numPr>
        <w:tabs>
          <w:tab w:val="num" w:pos="709"/>
        </w:tabs>
        <w:suppressAutoHyphens w:val="0"/>
        <w:spacing w:line="259" w:lineRule="auto"/>
        <w:ind w:left="709" w:hanging="425"/>
        <w:jc w:val="both"/>
        <w:rPr>
          <w:noProof/>
          <w:color w:val="000000"/>
        </w:rPr>
      </w:pPr>
      <w:r w:rsidRPr="00E35B65">
        <w:rPr>
          <w:noProof/>
          <w:color w:val="000000"/>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E35B65" w:rsidRPr="00E35B65" w:rsidRDefault="00E35B65" w:rsidP="00E35B65">
      <w:pPr>
        <w:numPr>
          <w:ilvl w:val="0"/>
          <w:numId w:val="12"/>
        </w:numPr>
        <w:tabs>
          <w:tab w:val="num" w:pos="709"/>
        </w:tabs>
        <w:suppressAutoHyphens w:val="0"/>
        <w:spacing w:line="259" w:lineRule="auto"/>
        <w:ind w:left="709" w:hanging="425"/>
        <w:jc w:val="both"/>
        <w:rPr>
          <w:noProof/>
          <w:color w:val="000000"/>
        </w:rPr>
      </w:pPr>
      <w:r w:rsidRPr="00E35B65">
        <w:rPr>
          <w:noProof/>
          <w:color w:val="00000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E35B65" w:rsidRPr="00E35B65" w:rsidRDefault="00E35B65" w:rsidP="00E35B65">
      <w:pPr>
        <w:numPr>
          <w:ilvl w:val="0"/>
          <w:numId w:val="12"/>
        </w:numPr>
        <w:tabs>
          <w:tab w:val="num" w:pos="709"/>
        </w:tabs>
        <w:suppressAutoHyphens w:val="0"/>
        <w:spacing w:after="160" w:line="259" w:lineRule="auto"/>
        <w:ind w:left="709" w:hanging="425"/>
        <w:jc w:val="both"/>
        <w:rPr>
          <w:color w:val="000000"/>
        </w:rPr>
      </w:pPr>
      <w:r w:rsidRPr="00E35B65">
        <w:rPr>
          <w:noProof/>
          <w:color w:val="000000"/>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E35B65" w:rsidRPr="00E35B65" w:rsidRDefault="00E35B65" w:rsidP="00E35B65">
      <w:pPr>
        <w:suppressAutoHyphens w:val="0"/>
        <w:contextualSpacing/>
        <w:jc w:val="both"/>
        <w:rPr>
          <w:b/>
          <w:u w:val="single"/>
          <w:lang w:eastAsia="pl-PL"/>
        </w:rPr>
      </w:pPr>
    </w:p>
    <w:p w:rsidR="00E35B65" w:rsidRPr="00E35B65" w:rsidRDefault="00E35B65" w:rsidP="00E35B65">
      <w:pPr>
        <w:spacing w:after="200" w:line="276" w:lineRule="auto"/>
        <w:jc w:val="center"/>
        <w:rPr>
          <w:rFonts w:ascii="Cambria" w:eastAsia="Calibri" w:hAnsi="Cambria"/>
          <w:lang w:eastAsia="zh-CN"/>
        </w:rPr>
      </w:pPr>
      <w:r w:rsidRPr="00E35B65">
        <w:rPr>
          <w:rFonts w:ascii="Cambria" w:eastAsia="Calibri" w:hAnsi="Cambria"/>
          <w:lang w:eastAsia="zh-CN"/>
        </w:rPr>
        <w:t>§ 13</w:t>
      </w:r>
    </w:p>
    <w:p w:rsidR="00E35B65" w:rsidRPr="00E35B65" w:rsidRDefault="00E35B65" w:rsidP="00E35B65">
      <w:pPr>
        <w:spacing w:after="200" w:line="276" w:lineRule="auto"/>
        <w:jc w:val="both"/>
        <w:rPr>
          <w:rFonts w:eastAsia="Calibri"/>
          <w:lang w:eastAsia="en-US"/>
        </w:rPr>
      </w:pPr>
      <w:r w:rsidRPr="00E35B65">
        <w:rPr>
          <w:lang w:eastAsia="pl-PL"/>
        </w:rPr>
        <w:t xml:space="preserve">Umowa została zawarta z datą złożenia ostatniego z podpisów elektronicznych, stosownie                    do wskazania znacznika czasu ujawnionego w szczegółach dokumentu zawartego </w:t>
      </w:r>
      <w:r w:rsidR="000C5C29">
        <w:rPr>
          <w:lang w:eastAsia="pl-PL"/>
        </w:rPr>
        <w:t xml:space="preserve">                        </w:t>
      </w:r>
      <w:r w:rsidRPr="00E35B65">
        <w:rPr>
          <w:lang w:eastAsia="pl-PL"/>
        </w:rPr>
        <w:t>w formie elektronicznej.</w:t>
      </w:r>
    </w:p>
    <w:p w:rsidR="00E35B65" w:rsidRPr="00E35B65" w:rsidRDefault="00E35B65" w:rsidP="00E35B65">
      <w:pPr>
        <w:spacing w:after="200" w:line="276" w:lineRule="auto"/>
        <w:ind w:left="284"/>
        <w:jc w:val="both"/>
        <w:rPr>
          <w:rFonts w:eastAsia="Calibri"/>
          <w:lang w:eastAsia="en-US"/>
        </w:rPr>
      </w:pPr>
      <w:r w:rsidRPr="00E35B65">
        <w:rPr>
          <w:rFonts w:eastAsia="Calibri"/>
          <w:b/>
          <w:lang w:eastAsia="en-US"/>
        </w:rPr>
        <w:t xml:space="preserve">    </w:t>
      </w:r>
    </w:p>
    <w:p w:rsidR="00E35B65" w:rsidRPr="00E35B65" w:rsidRDefault="00E35B65" w:rsidP="00E35B65">
      <w:pPr>
        <w:spacing w:after="200" w:line="276" w:lineRule="auto"/>
        <w:ind w:left="284"/>
        <w:jc w:val="both"/>
        <w:rPr>
          <w:rFonts w:eastAsia="Calibri"/>
          <w:lang w:eastAsia="en-US"/>
        </w:rPr>
      </w:pPr>
      <w:r w:rsidRPr="00E35B65">
        <w:rPr>
          <w:rFonts w:eastAsia="Calibri"/>
          <w:b/>
          <w:lang w:eastAsia="en-US"/>
        </w:rPr>
        <w:t xml:space="preserve">    Sprzedający </w:t>
      </w:r>
      <w:r w:rsidRPr="00E35B65">
        <w:rPr>
          <w:rFonts w:eastAsia="Calibri"/>
          <w:b/>
          <w:lang w:eastAsia="en-US"/>
        </w:rPr>
        <w:tab/>
      </w:r>
      <w:r w:rsidRPr="00E35B65">
        <w:rPr>
          <w:rFonts w:eastAsia="Calibri"/>
          <w:b/>
          <w:lang w:eastAsia="en-US"/>
        </w:rPr>
        <w:tab/>
      </w:r>
      <w:r w:rsidR="000C5C29">
        <w:rPr>
          <w:rFonts w:eastAsia="Calibri"/>
          <w:b/>
          <w:lang w:eastAsia="en-US"/>
        </w:rPr>
        <w:t xml:space="preserve">                                                              </w:t>
      </w:r>
      <w:r w:rsidR="000C5C29" w:rsidRPr="00E35B65">
        <w:rPr>
          <w:rFonts w:eastAsia="Calibri"/>
          <w:b/>
          <w:lang w:eastAsia="en-US"/>
        </w:rPr>
        <w:t>Kupujący</w:t>
      </w:r>
      <w:r w:rsidRPr="00E35B65">
        <w:rPr>
          <w:rFonts w:eastAsia="Calibri"/>
          <w:b/>
          <w:lang w:eastAsia="en-US"/>
        </w:rPr>
        <w:tab/>
      </w:r>
      <w:r w:rsidRPr="00E35B65">
        <w:rPr>
          <w:rFonts w:eastAsia="Calibri"/>
          <w:b/>
          <w:lang w:eastAsia="en-US"/>
        </w:rPr>
        <w:tab/>
      </w:r>
      <w:r w:rsidRPr="00E35B65">
        <w:rPr>
          <w:rFonts w:eastAsia="Calibri"/>
          <w:b/>
          <w:lang w:eastAsia="en-US"/>
        </w:rPr>
        <w:tab/>
      </w:r>
      <w:r w:rsidRPr="00E35B65">
        <w:rPr>
          <w:rFonts w:eastAsia="Calibri"/>
          <w:b/>
          <w:lang w:eastAsia="en-US"/>
        </w:rPr>
        <w:tab/>
      </w:r>
      <w:r w:rsidRPr="00E35B65">
        <w:rPr>
          <w:rFonts w:eastAsia="Calibri"/>
          <w:b/>
          <w:lang w:eastAsia="en-US"/>
        </w:rPr>
        <w:tab/>
      </w:r>
      <w:r w:rsidRPr="00E35B65">
        <w:rPr>
          <w:rFonts w:eastAsia="Calibri"/>
          <w:b/>
          <w:lang w:eastAsia="en-US"/>
        </w:rPr>
        <w:tab/>
        <w:t xml:space="preserve">        </w:t>
      </w:r>
    </w:p>
    <w:p w:rsidR="00E35B65" w:rsidRPr="00E35B65" w:rsidRDefault="00E35B65" w:rsidP="00E35B65">
      <w:pPr>
        <w:spacing w:after="200" w:line="276" w:lineRule="auto"/>
        <w:ind w:left="284"/>
        <w:jc w:val="both"/>
        <w:rPr>
          <w:rFonts w:eastAsia="Calibri"/>
          <w:lang w:eastAsia="en-US"/>
        </w:rPr>
      </w:pPr>
    </w:p>
    <w:p w:rsidR="00E35B65" w:rsidRPr="00E35B65" w:rsidRDefault="00E35B65" w:rsidP="00E35B65">
      <w:pPr>
        <w:spacing w:after="200" w:line="276" w:lineRule="auto"/>
        <w:ind w:left="284"/>
        <w:jc w:val="both"/>
        <w:rPr>
          <w:rFonts w:eastAsia="Calibri"/>
          <w:lang w:eastAsia="en-US"/>
        </w:rPr>
      </w:pPr>
    </w:p>
    <w:p w:rsidR="00E35B65" w:rsidRPr="00E35B65" w:rsidRDefault="00E35B65" w:rsidP="00E35B65">
      <w:pPr>
        <w:spacing w:after="200" w:line="276" w:lineRule="auto"/>
        <w:ind w:left="284"/>
        <w:jc w:val="both"/>
        <w:rPr>
          <w:rFonts w:eastAsia="Calibri"/>
          <w:lang w:eastAsia="en-US"/>
        </w:rPr>
      </w:pPr>
    </w:p>
    <w:p w:rsidR="00E35B65" w:rsidRPr="00E35B65" w:rsidRDefault="00E35B65" w:rsidP="00E35B65">
      <w:pPr>
        <w:spacing w:after="200" w:line="276" w:lineRule="auto"/>
        <w:ind w:left="284"/>
        <w:jc w:val="both"/>
        <w:rPr>
          <w:rFonts w:eastAsia="Calibri"/>
          <w:lang w:eastAsia="en-US"/>
        </w:rPr>
      </w:pPr>
    </w:p>
    <w:p w:rsidR="00E35B65" w:rsidRPr="0056417C" w:rsidRDefault="00E35B65" w:rsidP="00420C90">
      <w:pPr>
        <w:pStyle w:val="Tekstpodstawowy"/>
        <w:rPr>
          <w:b/>
          <w:u w:val="single"/>
          <w:lang w:val="pl-PL"/>
        </w:rPr>
      </w:pPr>
    </w:p>
    <w:p w:rsidR="00420C90" w:rsidRDefault="00420C90" w:rsidP="00420C90">
      <w:pPr>
        <w:pStyle w:val="Tekstpodstawowy"/>
        <w:rPr>
          <w:rFonts w:ascii="Cambria" w:hAnsi="Cambria"/>
          <w:b/>
          <w:u w:val="single"/>
          <w:lang w:val="pl-PL"/>
        </w:rPr>
      </w:pPr>
    </w:p>
    <w:sectPr w:rsidR="00420C90" w:rsidSect="005F4889">
      <w:pgSz w:w="11906" w:h="16838"/>
      <w:pgMar w:top="1276" w:right="1588" w:bottom="1418" w:left="1800" w:header="284"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6B7" w:rsidRDefault="009E76B7">
      <w:r>
        <w:separator/>
      </w:r>
    </w:p>
  </w:endnote>
  <w:endnote w:type="continuationSeparator" w:id="0">
    <w:p w:rsidR="009E76B7" w:rsidRDefault="009E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6B7" w:rsidRDefault="009E76B7">
      <w:r>
        <w:separator/>
      </w:r>
    </w:p>
  </w:footnote>
  <w:footnote w:type="continuationSeparator" w:id="0">
    <w:p w:rsidR="009E76B7" w:rsidRDefault="009E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 w15:restartNumberingAfterBreak="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 w15:restartNumberingAfterBreak="0">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hint="default"/>
      </w:rPr>
    </w:lvl>
  </w:abstractNum>
  <w:abstractNum w:abstractNumId="4"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25251"/>
    <w:multiLevelType w:val="multilevel"/>
    <w:tmpl w:val="2EA6168A"/>
    <w:name w:val="WW8Num242"/>
    <w:lvl w:ilvl="0">
      <w:start w:val="1"/>
      <w:numFmt w:val="decimal"/>
      <w:suff w:val="nothing"/>
      <w:lvlText w:val="%1."/>
      <w:lvlJc w:val="left"/>
      <w:pPr>
        <w:ind w:left="0" w:firstLine="0"/>
      </w:pPr>
      <w:rPr>
        <w:rFonts w:ascii="Arial" w:hAnsi="Arial" w:cs="Arial" w:hint="default"/>
        <w:sz w:val="20"/>
        <w:szCs w:val="2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3" w15:restartNumberingAfterBreak="0">
    <w:nsid w:val="27A81970"/>
    <w:multiLevelType w:val="hybridMultilevel"/>
    <w:tmpl w:val="105CE0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23D55"/>
    <w:multiLevelType w:val="hybridMultilevel"/>
    <w:tmpl w:val="5E08D8EC"/>
    <w:lvl w:ilvl="0" w:tplc="512EB7BE">
      <w:start w:val="1"/>
      <w:numFmt w:val="lowerLetter"/>
      <w:lvlText w:val="%1)"/>
      <w:lvlJc w:val="left"/>
      <w:pPr>
        <w:tabs>
          <w:tab w:val="num" w:pos="824"/>
        </w:tabs>
        <w:ind w:left="824" w:hanging="360"/>
      </w:pPr>
      <w:rPr>
        <w:rFonts w:hint="default"/>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2300E"/>
    <w:multiLevelType w:val="hybridMultilevel"/>
    <w:tmpl w:val="F00A5DE4"/>
    <w:lvl w:ilvl="0" w:tplc="163A06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861C25"/>
    <w:multiLevelType w:val="hybridMultilevel"/>
    <w:tmpl w:val="F1807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574C3EA5"/>
    <w:multiLevelType w:val="hybridMultilevel"/>
    <w:tmpl w:val="A30CA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6DB2139A"/>
    <w:multiLevelType w:val="hybridMultilevel"/>
    <w:tmpl w:val="534E5EF2"/>
    <w:lvl w:ilvl="0" w:tplc="2A2646B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4462FD"/>
    <w:multiLevelType w:val="hybridMultilevel"/>
    <w:tmpl w:val="9F0E8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20"/>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4">
    <w:abstractNumId w:val="19"/>
  </w:num>
  <w:num w:numId="5">
    <w:abstractNumId w:val="15"/>
  </w:num>
  <w:num w:numId="6">
    <w:abstractNumId w:val="20"/>
  </w:num>
  <w:num w:numId="7">
    <w:abstractNumId w:val="24"/>
  </w:num>
  <w:num w:numId="8">
    <w:abstractNumId w:val="17"/>
  </w:num>
  <w:num w:numId="9">
    <w:abstractNumId w:val="18"/>
  </w:num>
  <w:num w:numId="10">
    <w:abstractNumId w:val="25"/>
  </w:num>
  <w:num w:numId="11">
    <w:abstractNumId w:val="11"/>
  </w:num>
  <w:num w:numId="12">
    <w:abstractNumId w:val="14"/>
  </w:num>
  <w:num w:numId="13">
    <w:abstractNumId w:val="13"/>
  </w:num>
  <w:num w:numId="14">
    <w:abstractNumId w:val="16"/>
  </w:num>
  <w:num w:numId="1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3"/>
    <w:rsid w:val="00013AF0"/>
    <w:rsid w:val="00014697"/>
    <w:rsid w:val="00025B3B"/>
    <w:rsid w:val="00030AAE"/>
    <w:rsid w:val="00041F00"/>
    <w:rsid w:val="000556D3"/>
    <w:rsid w:val="00071A19"/>
    <w:rsid w:val="00074860"/>
    <w:rsid w:val="00085191"/>
    <w:rsid w:val="000925B5"/>
    <w:rsid w:val="000A48E0"/>
    <w:rsid w:val="000C5C29"/>
    <w:rsid w:val="000D060E"/>
    <w:rsid w:val="000D3253"/>
    <w:rsid w:val="000E15A2"/>
    <w:rsid w:val="000E4854"/>
    <w:rsid w:val="000F21F4"/>
    <w:rsid w:val="000F2379"/>
    <w:rsid w:val="000F6904"/>
    <w:rsid w:val="000F73D6"/>
    <w:rsid w:val="00120E33"/>
    <w:rsid w:val="00142057"/>
    <w:rsid w:val="00152013"/>
    <w:rsid w:val="0017182E"/>
    <w:rsid w:val="00183A3C"/>
    <w:rsid w:val="0018655F"/>
    <w:rsid w:val="0019242B"/>
    <w:rsid w:val="001B1AF8"/>
    <w:rsid w:val="001C19C0"/>
    <w:rsid w:val="001D0D35"/>
    <w:rsid w:val="001D4CE7"/>
    <w:rsid w:val="001D7B96"/>
    <w:rsid w:val="001E0B8C"/>
    <w:rsid w:val="001E518D"/>
    <w:rsid w:val="001E7D1D"/>
    <w:rsid w:val="001F142B"/>
    <w:rsid w:val="001F3C7B"/>
    <w:rsid w:val="002166B2"/>
    <w:rsid w:val="0023143C"/>
    <w:rsid w:val="002354A8"/>
    <w:rsid w:val="00235F0F"/>
    <w:rsid w:val="00241566"/>
    <w:rsid w:val="0024651B"/>
    <w:rsid w:val="0025235F"/>
    <w:rsid w:val="00254E4A"/>
    <w:rsid w:val="00282C18"/>
    <w:rsid w:val="002968D6"/>
    <w:rsid w:val="002B009A"/>
    <w:rsid w:val="002B6A23"/>
    <w:rsid w:val="002C02CF"/>
    <w:rsid w:val="002C3270"/>
    <w:rsid w:val="002C658A"/>
    <w:rsid w:val="002C6EC7"/>
    <w:rsid w:val="002F301A"/>
    <w:rsid w:val="00326481"/>
    <w:rsid w:val="00333EEC"/>
    <w:rsid w:val="003341FF"/>
    <w:rsid w:val="00344009"/>
    <w:rsid w:val="0035119E"/>
    <w:rsid w:val="00383D34"/>
    <w:rsid w:val="003A54AC"/>
    <w:rsid w:val="003B241B"/>
    <w:rsid w:val="003C17D2"/>
    <w:rsid w:val="003C4A64"/>
    <w:rsid w:val="003E10CB"/>
    <w:rsid w:val="003F2CE1"/>
    <w:rsid w:val="004014D8"/>
    <w:rsid w:val="00420C90"/>
    <w:rsid w:val="004255E0"/>
    <w:rsid w:val="00442DF0"/>
    <w:rsid w:val="00463460"/>
    <w:rsid w:val="00497B9B"/>
    <w:rsid w:val="004C693C"/>
    <w:rsid w:val="005255B3"/>
    <w:rsid w:val="00541010"/>
    <w:rsid w:val="00541B98"/>
    <w:rsid w:val="00562244"/>
    <w:rsid w:val="0056417C"/>
    <w:rsid w:val="00567509"/>
    <w:rsid w:val="00580937"/>
    <w:rsid w:val="005C6C3C"/>
    <w:rsid w:val="005C731E"/>
    <w:rsid w:val="005F4889"/>
    <w:rsid w:val="006041B9"/>
    <w:rsid w:val="00607D73"/>
    <w:rsid w:val="00637560"/>
    <w:rsid w:val="00646E1D"/>
    <w:rsid w:val="00670F75"/>
    <w:rsid w:val="006D0BA3"/>
    <w:rsid w:val="006D5B5C"/>
    <w:rsid w:val="006E390C"/>
    <w:rsid w:val="0073175C"/>
    <w:rsid w:val="00735D02"/>
    <w:rsid w:val="00744F29"/>
    <w:rsid w:val="00747F6C"/>
    <w:rsid w:val="00754200"/>
    <w:rsid w:val="007B515B"/>
    <w:rsid w:val="007C2954"/>
    <w:rsid w:val="007C3D29"/>
    <w:rsid w:val="007F5DD3"/>
    <w:rsid w:val="00813B3E"/>
    <w:rsid w:val="00817E94"/>
    <w:rsid w:val="0084735F"/>
    <w:rsid w:val="00874F38"/>
    <w:rsid w:val="00877172"/>
    <w:rsid w:val="008837B5"/>
    <w:rsid w:val="008847C1"/>
    <w:rsid w:val="008866A5"/>
    <w:rsid w:val="0089016A"/>
    <w:rsid w:val="00892B89"/>
    <w:rsid w:val="008A116E"/>
    <w:rsid w:val="008A76DE"/>
    <w:rsid w:val="008B2E6D"/>
    <w:rsid w:val="008B5155"/>
    <w:rsid w:val="008B7BA4"/>
    <w:rsid w:val="00911D8B"/>
    <w:rsid w:val="009249B2"/>
    <w:rsid w:val="009252BE"/>
    <w:rsid w:val="009676D8"/>
    <w:rsid w:val="009725B3"/>
    <w:rsid w:val="00984286"/>
    <w:rsid w:val="009A2941"/>
    <w:rsid w:val="009B5527"/>
    <w:rsid w:val="009D6955"/>
    <w:rsid w:val="009E76B7"/>
    <w:rsid w:val="009F37B4"/>
    <w:rsid w:val="00A2232B"/>
    <w:rsid w:val="00A27B07"/>
    <w:rsid w:val="00A31A53"/>
    <w:rsid w:val="00A36643"/>
    <w:rsid w:val="00A4152A"/>
    <w:rsid w:val="00A568A1"/>
    <w:rsid w:val="00A5704B"/>
    <w:rsid w:val="00A66BA4"/>
    <w:rsid w:val="00A677BA"/>
    <w:rsid w:val="00A77F1A"/>
    <w:rsid w:val="00A964C9"/>
    <w:rsid w:val="00AA20A1"/>
    <w:rsid w:val="00AC4B8D"/>
    <w:rsid w:val="00AD307C"/>
    <w:rsid w:val="00AE576A"/>
    <w:rsid w:val="00B00EC7"/>
    <w:rsid w:val="00B20109"/>
    <w:rsid w:val="00B25B3B"/>
    <w:rsid w:val="00B34A1B"/>
    <w:rsid w:val="00B403AC"/>
    <w:rsid w:val="00B506C9"/>
    <w:rsid w:val="00B5130D"/>
    <w:rsid w:val="00B543BD"/>
    <w:rsid w:val="00B84030"/>
    <w:rsid w:val="00BB1CB0"/>
    <w:rsid w:val="00BB2F85"/>
    <w:rsid w:val="00BC39AF"/>
    <w:rsid w:val="00C115B5"/>
    <w:rsid w:val="00C17333"/>
    <w:rsid w:val="00C20977"/>
    <w:rsid w:val="00C57D3C"/>
    <w:rsid w:val="00C71B5F"/>
    <w:rsid w:val="00C87277"/>
    <w:rsid w:val="00C95EDE"/>
    <w:rsid w:val="00CA1B29"/>
    <w:rsid w:val="00CA6D0D"/>
    <w:rsid w:val="00CB3455"/>
    <w:rsid w:val="00CB43EA"/>
    <w:rsid w:val="00CE65B3"/>
    <w:rsid w:val="00CF3217"/>
    <w:rsid w:val="00CF3B12"/>
    <w:rsid w:val="00D13387"/>
    <w:rsid w:val="00D36E4A"/>
    <w:rsid w:val="00D42358"/>
    <w:rsid w:val="00D46AC8"/>
    <w:rsid w:val="00D72C1E"/>
    <w:rsid w:val="00D84BFD"/>
    <w:rsid w:val="00DA10E7"/>
    <w:rsid w:val="00DA2D4A"/>
    <w:rsid w:val="00DA46CE"/>
    <w:rsid w:val="00DA558A"/>
    <w:rsid w:val="00DB6004"/>
    <w:rsid w:val="00DB6C91"/>
    <w:rsid w:val="00DE708B"/>
    <w:rsid w:val="00E11145"/>
    <w:rsid w:val="00E23CBD"/>
    <w:rsid w:val="00E305E2"/>
    <w:rsid w:val="00E35B65"/>
    <w:rsid w:val="00E508EB"/>
    <w:rsid w:val="00E804B8"/>
    <w:rsid w:val="00E810AE"/>
    <w:rsid w:val="00EA76A3"/>
    <w:rsid w:val="00EB0956"/>
    <w:rsid w:val="00EB2C14"/>
    <w:rsid w:val="00EB2F45"/>
    <w:rsid w:val="00ED28A7"/>
    <w:rsid w:val="00EE270D"/>
    <w:rsid w:val="00F06798"/>
    <w:rsid w:val="00F1398F"/>
    <w:rsid w:val="00F2474F"/>
    <w:rsid w:val="00F56342"/>
    <w:rsid w:val="00F672BE"/>
    <w:rsid w:val="00F71741"/>
    <w:rsid w:val="00F84093"/>
    <w:rsid w:val="00FA7F23"/>
    <w:rsid w:val="00FB6ADD"/>
    <w:rsid w:val="00FD1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415434"/>
  <w15:chartTrackingRefBased/>
  <w15:docId w15:val="{D71A1855-7FCC-43D9-A491-6216620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143C"/>
    <w:pPr>
      <w:suppressAutoHyphens/>
    </w:pPr>
    <w:rPr>
      <w:sz w:val="24"/>
      <w:szCs w:val="24"/>
      <w:lang w:eastAsia="ar-SA"/>
    </w:rPr>
  </w:style>
  <w:style w:type="paragraph" w:styleId="Nagwek1">
    <w:name w:val="heading 1"/>
    <w:basedOn w:val="Normalny"/>
    <w:next w:val="Normalny"/>
    <w:link w:val="Nagwek1Znak"/>
    <w:qFormat/>
    <w:pPr>
      <w:keepNext/>
      <w:numPr>
        <w:numId w:val="1"/>
      </w:numPr>
      <w:outlineLvl w:val="0"/>
    </w:pPr>
    <w:rPr>
      <w:b/>
      <w:sz w:val="28"/>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i/>
      <w:lang w:val="x-none"/>
    </w:rPr>
  </w:style>
  <w:style w:type="paragraph" w:styleId="Nagwek3">
    <w:name w:val="heading 3"/>
    <w:aliases w:val="Nagłówek 3 Znak Znak Znak Znak Znak Znak Znak Znak Znak Znak Znak Znak Znak Znak Znak Znak Znak Znak Znak Znak"/>
    <w:basedOn w:val="Normalny"/>
    <w:next w:val="Normalny"/>
    <w:link w:val="Nagwek3Znak"/>
    <w:qFormat/>
    <w:pPr>
      <w:keepNext/>
      <w:numPr>
        <w:ilvl w:val="2"/>
        <w:numId w:val="1"/>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qFormat/>
    <w:pPr>
      <w:numPr>
        <w:ilvl w:val="6"/>
        <w:numId w:val="1"/>
      </w:numPr>
      <w:spacing w:before="240" w:after="60"/>
      <w:outlineLvl w:val="6"/>
    </w:pPr>
    <w:rPr>
      <w:lang w:val="x-none"/>
    </w:rPr>
  </w:style>
  <w:style w:type="paragraph" w:styleId="Nagwek8">
    <w:name w:val="heading 8"/>
    <w:basedOn w:val="Normalny"/>
    <w:next w:val="Normalny"/>
    <w:link w:val="Nagwek8Znak"/>
    <w:qFormat/>
    <w:pPr>
      <w:numPr>
        <w:ilvl w:val="7"/>
        <w:numId w:val="1"/>
      </w:numPr>
      <w:spacing w:before="240" w:after="60"/>
      <w:outlineLvl w:val="7"/>
    </w:pPr>
    <w:rPr>
      <w:i/>
      <w:iCs/>
      <w:lang w:val="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WW8Num22z0">
    <w:name w:val="WW8Num22z0"/>
    <w:rPr>
      <w:b/>
    </w:rPr>
  </w:style>
  <w:style w:type="character" w:customStyle="1" w:styleId="WW8Num27z0">
    <w:name w:val="WW8Num27z0"/>
    <w:rPr>
      <w:rFonts w:ascii="Times New Roman" w:hAnsi="Times New Roman" w:cs="Times New Roman" w:hint="defaul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pPr>
      <w:tabs>
        <w:tab w:val="center" w:pos="4536"/>
        <w:tab w:val="right" w:pos="9072"/>
      </w:tabs>
    </w:pPr>
    <w:rPr>
      <w:lang w:val="x-none"/>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rPr>
      <w:b/>
      <w:bCs/>
      <w:color w:val="000000"/>
      <w:sz w:val="28"/>
      <w:szCs w:val="17"/>
    </w:rPr>
  </w:style>
  <w:style w:type="paragraph" w:styleId="Tekstdymka">
    <w:name w:val="Balloon Text"/>
    <w:basedOn w:val="Normalny"/>
    <w:link w:val="TekstdymkaZnak"/>
    <w:rPr>
      <w:rFonts w:ascii="Tahoma" w:hAnsi="Tahoma"/>
      <w:sz w:val="16"/>
      <w:szCs w:val="16"/>
      <w:lang w:val="x-none"/>
    </w:rPr>
  </w:style>
  <w:style w:type="paragraph" w:customStyle="1" w:styleId="Tekstpodstawowy31">
    <w:name w:val="Tekst podstawowy 31"/>
    <w:basedOn w:val="Normalny"/>
    <w:rPr>
      <w:b/>
      <w:sz w:val="28"/>
    </w:rPr>
  </w:style>
  <w:style w:type="paragraph" w:styleId="Tekstpodstawowywcity">
    <w:name w:val="Body Text Indent"/>
    <w:basedOn w:val="Normalny"/>
    <w:link w:val="TekstpodstawowywcityZnak"/>
    <w:pPr>
      <w:ind w:left="360"/>
      <w:jc w:val="both"/>
    </w:pPr>
    <w:rPr>
      <w:lang w:val="x-none"/>
    </w:rPr>
  </w:style>
  <w:style w:type="paragraph" w:customStyle="1" w:styleId="Plandokumentu">
    <w:name w:val="Plan dokumentu"/>
    <w:basedOn w:val="Normalny"/>
    <w:pPr>
      <w:shd w:val="clear" w:color="auto" w:fill="000080"/>
    </w:pPr>
    <w:rPr>
      <w:rFonts w:ascii="Tahoma" w:hAnsi="Tahoma" w:cs="Tahoma"/>
      <w:sz w:val="20"/>
      <w:szCs w:val="20"/>
    </w:rPr>
  </w:style>
  <w:style w:type="paragraph" w:customStyle="1" w:styleId="Zawartoramki">
    <w:name w:val="Zawartość ramki"/>
    <w:basedOn w:val="Normalny"/>
  </w:style>
  <w:style w:type="paragraph" w:customStyle="1" w:styleId="Akapitzlist1">
    <w:name w:val="Akapit z listą1"/>
    <w:basedOn w:val="Normalny"/>
    <w:pPr>
      <w:ind w:left="720"/>
    </w:pPr>
  </w:style>
  <w:style w:type="character" w:styleId="Nierozpoznanawzmianka">
    <w:name w:val="Unresolved Mention"/>
    <w:uiPriority w:val="99"/>
    <w:semiHidden/>
    <w:unhideWhenUsed/>
    <w:rsid w:val="00607D73"/>
    <w:rPr>
      <w:color w:val="605E5C"/>
      <w:shd w:val="clear" w:color="auto" w:fill="E1DFDD"/>
    </w:rPr>
  </w:style>
  <w:style w:type="paragraph" w:styleId="Tekstpodstawowy3">
    <w:name w:val="Body Text 3"/>
    <w:basedOn w:val="Normalny"/>
    <w:link w:val="Tekstpodstawowy3Znak"/>
    <w:unhideWhenUsed/>
    <w:rsid w:val="00ED28A7"/>
    <w:pPr>
      <w:spacing w:after="120"/>
    </w:pPr>
    <w:rPr>
      <w:sz w:val="16"/>
      <w:szCs w:val="16"/>
      <w:lang w:val="x-none"/>
    </w:rPr>
  </w:style>
  <w:style w:type="character" w:customStyle="1" w:styleId="Tekstpodstawowy3Znak">
    <w:name w:val="Tekst podstawowy 3 Znak"/>
    <w:link w:val="Tekstpodstawowy3"/>
    <w:rsid w:val="00ED28A7"/>
    <w:rPr>
      <w:sz w:val="16"/>
      <w:szCs w:val="16"/>
      <w:lang w:eastAsia="ar-SA"/>
    </w:rPr>
  </w:style>
  <w:style w:type="paragraph" w:styleId="Tekstpodstawowywcity3">
    <w:name w:val="Body Text Indent 3"/>
    <w:basedOn w:val="Normalny"/>
    <w:link w:val="Tekstpodstawowywcity3Znak"/>
    <w:unhideWhenUsed/>
    <w:rsid w:val="00DA2D4A"/>
    <w:pPr>
      <w:spacing w:after="120"/>
      <w:ind w:left="283"/>
    </w:pPr>
    <w:rPr>
      <w:sz w:val="16"/>
      <w:szCs w:val="16"/>
      <w:lang w:val="x-none"/>
    </w:rPr>
  </w:style>
  <w:style w:type="character" w:customStyle="1" w:styleId="Tekstpodstawowywcity3Znak">
    <w:name w:val="Tekst podstawowy wcięty 3 Znak"/>
    <w:link w:val="Tekstpodstawowywcity3"/>
    <w:rsid w:val="00DA2D4A"/>
    <w:rPr>
      <w:sz w:val="16"/>
      <w:szCs w:val="16"/>
      <w:lang w:eastAsia="ar-SA"/>
    </w:rPr>
  </w:style>
  <w:style w:type="character" w:customStyle="1" w:styleId="TekstpodstawowyZnak">
    <w:name w:val="Tekst podstawowy Znak"/>
    <w:link w:val="Tekstpodstawowy"/>
    <w:rsid w:val="005C6C3C"/>
    <w:rPr>
      <w:sz w:val="24"/>
      <w:szCs w:val="24"/>
      <w:lang w:eastAsia="ar-SA"/>
    </w:rPr>
  </w:style>
  <w:style w:type="paragraph" w:styleId="Bezodstpw">
    <w:name w:val="No Spacing"/>
    <w:link w:val="BezodstpwZnak"/>
    <w:qFormat/>
    <w:rsid w:val="00562244"/>
    <w:rPr>
      <w:rFonts w:ascii="Calibri" w:hAnsi="Calibri"/>
      <w:sz w:val="22"/>
      <w:szCs w:val="22"/>
      <w:lang w:eastAsia="en-US"/>
    </w:rPr>
  </w:style>
  <w:style w:type="character" w:customStyle="1" w:styleId="BezodstpwZnak">
    <w:name w:val="Bez odstępów Znak"/>
    <w:link w:val="Bezodstpw"/>
    <w:rsid w:val="00562244"/>
    <w:rPr>
      <w:rFonts w:ascii="Calibri" w:hAnsi="Calibri"/>
      <w:sz w:val="22"/>
      <w:szCs w:val="22"/>
      <w:lang w:eastAsia="en-US" w:bidi="ar-SA"/>
    </w:rPr>
  </w:style>
  <w:style w:type="character" w:styleId="Odwoaniedokomentarza">
    <w:name w:val="annotation reference"/>
    <w:uiPriority w:val="99"/>
    <w:rsid w:val="00580937"/>
    <w:rPr>
      <w:sz w:val="16"/>
      <w:szCs w:val="16"/>
    </w:rPr>
  </w:style>
  <w:style w:type="paragraph" w:styleId="Tekstkomentarza">
    <w:name w:val="annotation text"/>
    <w:basedOn w:val="Normalny"/>
    <w:link w:val="TekstkomentarzaZnak"/>
    <w:uiPriority w:val="99"/>
    <w:rsid w:val="00580937"/>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580937"/>
  </w:style>
  <w:style w:type="paragraph" w:customStyle="1" w:styleId="pkt">
    <w:name w:val="pkt"/>
    <w:basedOn w:val="Normalny"/>
    <w:rsid w:val="000556D3"/>
    <w:pPr>
      <w:suppressAutoHyphens w:val="0"/>
      <w:spacing w:before="60" w:after="60"/>
      <w:ind w:left="851" w:hanging="295"/>
      <w:jc w:val="both"/>
    </w:pPr>
    <w:rPr>
      <w:rFonts w:eastAsia="Calibri"/>
      <w:lang w:eastAsia="pl-PL"/>
    </w:rPr>
  </w:style>
  <w:style w:type="paragraph" w:styleId="Zwykytekst">
    <w:name w:val="Plain Text"/>
    <w:basedOn w:val="Normalny"/>
    <w:link w:val="ZwykytekstZnak"/>
    <w:uiPriority w:val="99"/>
    <w:unhideWhenUsed/>
    <w:rsid w:val="0035119E"/>
    <w:pPr>
      <w:suppressAutoHyphens w:val="0"/>
    </w:pPr>
    <w:rPr>
      <w:rFonts w:ascii="Calibri" w:eastAsia="Calibri" w:hAnsi="Calibri"/>
      <w:sz w:val="22"/>
      <w:szCs w:val="21"/>
      <w:lang w:val="x-none" w:eastAsia="en-US"/>
    </w:rPr>
  </w:style>
  <w:style w:type="character" w:customStyle="1" w:styleId="ZwykytekstZnak">
    <w:name w:val="Zwykły tekst Znak"/>
    <w:link w:val="Zwykytekst"/>
    <w:uiPriority w:val="99"/>
    <w:rsid w:val="0035119E"/>
    <w:rPr>
      <w:rFonts w:ascii="Calibri" w:eastAsia="Calibri" w:hAnsi="Calibri"/>
      <w:sz w:val="22"/>
      <w:szCs w:val="21"/>
      <w:lang w:eastAsia="en-US"/>
    </w:rPr>
  </w:style>
  <w:style w:type="paragraph" w:customStyle="1" w:styleId="xmsonormal">
    <w:name w:val="x_msonormal"/>
    <w:basedOn w:val="Normalny"/>
    <w:rsid w:val="001E518D"/>
    <w:pPr>
      <w:suppressAutoHyphens w:val="0"/>
    </w:pPr>
    <w:rPr>
      <w:rFonts w:ascii="Calibri" w:eastAsia="Calibri" w:hAnsi="Calibri" w:cs="Calibri"/>
      <w:sz w:val="22"/>
      <w:szCs w:val="22"/>
      <w:lang w:eastAsia="pl-PL"/>
    </w:rPr>
  </w:style>
  <w:style w:type="character" w:customStyle="1" w:styleId="Nagwek4Znak">
    <w:name w:val="Nagłówek 4 Znak"/>
    <w:link w:val="Nagwek4"/>
    <w:rsid w:val="00A31A53"/>
    <w:rPr>
      <w:b/>
      <w:bCs/>
      <w:sz w:val="28"/>
      <w:szCs w:val="28"/>
      <w:lang w:val="x-none" w:eastAsia="ar-SA"/>
    </w:rPr>
  </w:style>
  <w:style w:type="numbering" w:customStyle="1" w:styleId="Bezlisty1">
    <w:name w:val="Bez listy1"/>
    <w:next w:val="Bezlisty"/>
    <w:semiHidden/>
    <w:rsid w:val="001E0B8C"/>
  </w:style>
  <w:style w:type="character" w:styleId="Numerstrony">
    <w:name w:val="page number"/>
    <w:rsid w:val="001E0B8C"/>
  </w:style>
  <w:style w:type="table" w:styleId="Tabela-Siatka">
    <w:name w:val="Table Grid"/>
    <w:basedOn w:val="Standardowy"/>
    <w:uiPriority w:val="39"/>
    <w:rsid w:val="001E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ormalny"/>
    <w:rsid w:val="001E0B8C"/>
    <w:pPr>
      <w:suppressAutoHyphens w:val="0"/>
    </w:pPr>
    <w:rPr>
      <w:lang w:eastAsia="pl-PL"/>
    </w:rPr>
  </w:style>
  <w:style w:type="paragraph" w:styleId="NormalnyWeb">
    <w:name w:val="Normal (Web)"/>
    <w:basedOn w:val="Normalny"/>
    <w:uiPriority w:val="99"/>
    <w:rsid w:val="001E0B8C"/>
    <w:pPr>
      <w:suppressAutoHyphens w:val="0"/>
      <w:spacing w:before="100" w:beforeAutospacing="1" w:after="100" w:afterAutospacing="1"/>
    </w:pPr>
    <w:rPr>
      <w:lang w:eastAsia="pl-PL"/>
    </w:rPr>
  </w:style>
  <w:style w:type="character" w:customStyle="1" w:styleId="StopkaZnak">
    <w:name w:val="Stopka Znak"/>
    <w:link w:val="Stopka"/>
    <w:uiPriority w:val="99"/>
    <w:rsid w:val="001E0B8C"/>
    <w:rPr>
      <w:sz w:val="24"/>
      <w:szCs w:val="24"/>
      <w:lang w:eastAsia="ar-SA"/>
    </w:rPr>
  </w:style>
  <w:style w:type="character" w:customStyle="1" w:styleId="Nagwek1Znak">
    <w:name w:val="Nagłówek 1 Znak"/>
    <w:link w:val="Nagwek1"/>
    <w:rsid w:val="001E0B8C"/>
    <w:rPr>
      <w:b/>
      <w:sz w:val="28"/>
      <w:szCs w:val="24"/>
      <w:lang w:val="x-none" w:eastAsia="ar-SA"/>
    </w:rPr>
  </w:style>
  <w:style w:type="character" w:customStyle="1" w:styleId="Nagwek6Znak">
    <w:name w:val="Nagłówek 6 Znak"/>
    <w:link w:val="Nagwek6"/>
    <w:rsid w:val="001E0B8C"/>
    <w:rPr>
      <w:b/>
      <w:bCs/>
      <w:sz w:val="22"/>
      <w:szCs w:val="22"/>
      <w:lang w:val="x-none" w:eastAsia="ar-SA"/>
    </w:rPr>
  </w:style>
  <w:style w:type="character" w:customStyle="1" w:styleId="Nagwek7Znak">
    <w:name w:val="Nagłówek 7 Znak"/>
    <w:link w:val="Nagwek7"/>
    <w:rsid w:val="001E0B8C"/>
    <w:rPr>
      <w:sz w:val="24"/>
      <w:szCs w:val="24"/>
      <w:lang w:val="x-none" w:eastAsia="ar-SA"/>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E0B8C"/>
    <w:rPr>
      <w:sz w:val="24"/>
      <w:szCs w:val="24"/>
      <w:lang w:eastAsia="ar-SA"/>
    </w:rPr>
  </w:style>
  <w:style w:type="paragraph" w:styleId="Tytu">
    <w:name w:val="Title"/>
    <w:aliases w:val=" Znak"/>
    <w:basedOn w:val="Normalny"/>
    <w:link w:val="TytuZnak"/>
    <w:qFormat/>
    <w:rsid w:val="001E0B8C"/>
    <w:pPr>
      <w:suppressAutoHyphens w:val="0"/>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E0B8C"/>
    <w:rPr>
      <w:rFonts w:ascii="Garamond" w:hAnsi="Garamond"/>
      <w:b/>
      <w:bCs/>
      <w:sz w:val="24"/>
      <w:szCs w:val="24"/>
      <w:lang w:val="x-none" w:eastAsia="x-none"/>
    </w:rPr>
  </w:style>
  <w:style w:type="paragraph" w:styleId="Akapitzlist">
    <w:name w:val="List Paragraph"/>
    <w:basedOn w:val="Normalny"/>
    <w:uiPriority w:val="34"/>
    <w:qFormat/>
    <w:rsid w:val="001E0B8C"/>
    <w:pPr>
      <w:suppressAutoHyphens w:val="0"/>
      <w:spacing w:after="200" w:line="276" w:lineRule="auto"/>
      <w:ind w:left="720"/>
    </w:pPr>
    <w:rPr>
      <w:rFonts w:ascii="Calibri" w:hAnsi="Calibri" w:cs="Calibri"/>
      <w:sz w:val="22"/>
      <w:szCs w:val="22"/>
      <w:lang w:eastAsia="en-US"/>
    </w:rPr>
  </w:style>
  <w:style w:type="paragraph" w:customStyle="1" w:styleId="ust">
    <w:name w:val="ust"/>
    <w:rsid w:val="001E0B8C"/>
    <w:pPr>
      <w:spacing w:before="60" w:after="60"/>
      <w:ind w:left="426" w:hanging="284"/>
      <w:jc w:val="both"/>
    </w:pPr>
    <w:rPr>
      <w:rFonts w:eastAsia="Calibri"/>
      <w:sz w:val="24"/>
      <w:szCs w:val="24"/>
    </w:rPr>
  </w:style>
  <w:style w:type="paragraph" w:customStyle="1" w:styleId="Akapitzlist2">
    <w:name w:val="Akapit z listą2"/>
    <w:basedOn w:val="Normalny"/>
    <w:rsid w:val="001E0B8C"/>
    <w:pPr>
      <w:suppressAutoHyphens w:val="0"/>
      <w:ind w:left="720"/>
    </w:pPr>
    <w:rPr>
      <w:rFonts w:eastAsia="Calibri"/>
      <w:lang w:eastAsia="pl-PL"/>
    </w:rPr>
  </w:style>
  <w:style w:type="character" w:customStyle="1" w:styleId="FontStyle46">
    <w:name w:val="Font Style46"/>
    <w:uiPriority w:val="99"/>
    <w:rsid w:val="001E0B8C"/>
    <w:rPr>
      <w:rFonts w:ascii="Times New Roman" w:hAnsi="Times New Roman" w:cs="Times New Roman"/>
      <w:sz w:val="22"/>
      <w:szCs w:val="22"/>
    </w:rPr>
  </w:style>
  <w:style w:type="paragraph" w:styleId="Tematkomentarza">
    <w:name w:val="annotation subject"/>
    <w:basedOn w:val="Tekstkomentarza"/>
    <w:next w:val="Tekstkomentarza"/>
    <w:link w:val="TematkomentarzaZnak"/>
    <w:rsid w:val="001E0B8C"/>
    <w:rPr>
      <w:b/>
      <w:bCs/>
      <w:lang w:val="x-none" w:eastAsia="x-none"/>
    </w:rPr>
  </w:style>
  <w:style w:type="character" w:customStyle="1" w:styleId="TematkomentarzaZnak">
    <w:name w:val="Temat komentarza Znak"/>
    <w:link w:val="Tematkomentarza"/>
    <w:rsid w:val="001E0B8C"/>
    <w:rPr>
      <w:b/>
      <w:bCs/>
      <w:lang w:val="x-none" w:eastAsia="x-none"/>
    </w:rPr>
  </w:style>
  <w:style w:type="paragraph" w:customStyle="1" w:styleId="Default">
    <w:name w:val="Default"/>
    <w:qFormat/>
    <w:rsid w:val="001E0B8C"/>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1E0B8C"/>
    <w:pPr>
      <w:suppressAutoHyphens w:val="0"/>
    </w:pPr>
    <w:rPr>
      <w:lang w:eastAsia="pl-PL"/>
    </w:rPr>
  </w:style>
  <w:style w:type="paragraph" w:styleId="Spistreci2">
    <w:name w:val="toc 2"/>
    <w:basedOn w:val="Normalny"/>
    <w:next w:val="Normalny"/>
    <w:autoRedefine/>
    <w:uiPriority w:val="39"/>
    <w:rsid w:val="001E0B8C"/>
    <w:pPr>
      <w:tabs>
        <w:tab w:val="left" w:pos="0"/>
        <w:tab w:val="right" w:leader="dot" w:pos="8789"/>
      </w:tabs>
      <w:suppressAutoHyphens w:val="0"/>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1E0B8C"/>
    <w:pPr>
      <w:spacing w:line="360" w:lineRule="auto"/>
      <w:ind w:left="360"/>
      <w:jc w:val="both"/>
    </w:pPr>
    <w:rPr>
      <w:szCs w:val="20"/>
    </w:rPr>
  </w:style>
  <w:style w:type="character" w:customStyle="1" w:styleId="Nagwek3Znak">
    <w:name w:val="Nagłówek 3 Znak"/>
    <w:aliases w:val="Nagłówek 3 Znak Znak Znak Znak Znak Znak Znak Znak Znak Znak Znak Znak Znak Znak Znak Znak Znak Znak Znak Znak Znak1"/>
    <w:link w:val="Nagwek3"/>
    <w:rsid w:val="001E0B8C"/>
    <w:rPr>
      <w:rFonts w:ascii="Arial" w:hAnsi="Arial"/>
      <w:b/>
      <w:bCs/>
      <w:sz w:val="26"/>
      <w:szCs w:val="26"/>
      <w:lang w:val="x-none" w:eastAsia="ar-SA"/>
    </w:rPr>
  </w:style>
  <w:style w:type="paragraph" w:styleId="Tekstpodstawowy2">
    <w:name w:val="Body Text 2"/>
    <w:basedOn w:val="Normalny"/>
    <w:link w:val="Tekstpodstawowy2Znak"/>
    <w:rsid w:val="001E0B8C"/>
    <w:pPr>
      <w:suppressAutoHyphens w:val="0"/>
      <w:spacing w:after="120" w:line="480" w:lineRule="auto"/>
    </w:pPr>
    <w:rPr>
      <w:lang w:val="x-none" w:eastAsia="x-none"/>
    </w:rPr>
  </w:style>
  <w:style w:type="character" w:customStyle="1" w:styleId="Tekstpodstawowy2Znak">
    <w:name w:val="Tekst podstawowy 2 Znak"/>
    <w:link w:val="Tekstpodstawowy2"/>
    <w:rsid w:val="001E0B8C"/>
    <w:rPr>
      <w:sz w:val="24"/>
      <w:szCs w:val="24"/>
      <w:lang w:val="x-none" w:eastAsia="x-none"/>
    </w:rPr>
  </w:style>
  <w:style w:type="character" w:customStyle="1" w:styleId="Nagwek2Znak">
    <w:name w:val="Nagłówek 2 Znak"/>
    <w:link w:val="Nagwek2"/>
    <w:rsid w:val="001E0B8C"/>
    <w:rPr>
      <w:rFonts w:ascii="Arial" w:hAnsi="Arial"/>
      <w:b/>
      <w:i/>
      <w:sz w:val="24"/>
      <w:szCs w:val="24"/>
      <w:lang w:val="x-none" w:eastAsia="ar-SA"/>
    </w:rPr>
  </w:style>
  <w:style w:type="character" w:customStyle="1" w:styleId="Nagwek5Znak">
    <w:name w:val="Nagłówek 5 Znak"/>
    <w:link w:val="Nagwek5"/>
    <w:rsid w:val="001E0B8C"/>
    <w:rPr>
      <w:b/>
      <w:bCs/>
      <w:i/>
      <w:iCs/>
      <w:sz w:val="26"/>
      <w:szCs w:val="26"/>
      <w:lang w:val="x-none" w:eastAsia="ar-SA"/>
    </w:rPr>
  </w:style>
  <w:style w:type="character" w:customStyle="1" w:styleId="Nagwek8Znak">
    <w:name w:val="Nagłówek 8 Znak"/>
    <w:link w:val="Nagwek8"/>
    <w:rsid w:val="001E0B8C"/>
    <w:rPr>
      <w:i/>
      <w:iCs/>
      <w:sz w:val="24"/>
      <w:szCs w:val="24"/>
      <w:lang w:val="x-none" w:eastAsia="ar-SA"/>
    </w:rPr>
  </w:style>
  <w:style w:type="character" w:customStyle="1" w:styleId="Nagwek9Znak">
    <w:name w:val="Nagłówek 9 Znak"/>
    <w:link w:val="Nagwek9"/>
    <w:rsid w:val="001E0B8C"/>
    <w:rPr>
      <w:rFonts w:ascii="Arial" w:hAnsi="Arial"/>
      <w:sz w:val="22"/>
      <w:szCs w:val="22"/>
      <w:lang w:val="x-none" w:eastAsia="ar-SA"/>
    </w:rPr>
  </w:style>
  <w:style w:type="character" w:customStyle="1" w:styleId="TekstdymkaZnak">
    <w:name w:val="Tekst dymka Znak"/>
    <w:link w:val="Tekstdymka"/>
    <w:rsid w:val="001E0B8C"/>
    <w:rPr>
      <w:rFonts w:ascii="Tahoma" w:hAnsi="Tahoma" w:cs="Tahoma"/>
      <w:sz w:val="16"/>
      <w:szCs w:val="16"/>
      <w:lang w:eastAsia="ar-SA"/>
    </w:rPr>
  </w:style>
  <w:style w:type="character" w:customStyle="1" w:styleId="TekstpodstawowywcityZnak">
    <w:name w:val="Tekst podstawowy wcięty Znak"/>
    <w:link w:val="Tekstpodstawowywcity"/>
    <w:rsid w:val="001E0B8C"/>
    <w:rPr>
      <w:sz w:val="24"/>
      <w:szCs w:val="24"/>
      <w:lang w:eastAsia="ar-SA"/>
    </w:rPr>
  </w:style>
  <w:style w:type="paragraph" w:styleId="Tekstpodstawowywcity2">
    <w:name w:val="Body Text Indent 2"/>
    <w:basedOn w:val="Normalny"/>
    <w:link w:val="Tekstpodstawowywcity2Znak"/>
    <w:rsid w:val="001E0B8C"/>
    <w:pPr>
      <w:suppressAutoHyphens w:val="0"/>
      <w:ind w:left="360"/>
      <w:jc w:val="both"/>
    </w:pPr>
    <w:rPr>
      <w:szCs w:val="20"/>
      <w:lang w:val="x-none" w:eastAsia="en-US"/>
    </w:rPr>
  </w:style>
  <w:style w:type="character" w:customStyle="1" w:styleId="Tekstpodstawowywcity2Znak">
    <w:name w:val="Tekst podstawowy wcięty 2 Znak"/>
    <w:link w:val="Tekstpodstawowywcity2"/>
    <w:rsid w:val="001E0B8C"/>
    <w:rPr>
      <w:sz w:val="24"/>
      <w:lang w:val="x-none" w:eastAsia="en-US"/>
    </w:rPr>
  </w:style>
  <w:style w:type="paragraph" w:styleId="Podtytu">
    <w:name w:val="Subtitle"/>
    <w:basedOn w:val="Normalny"/>
    <w:link w:val="PodtytuZnak"/>
    <w:qFormat/>
    <w:rsid w:val="001E0B8C"/>
    <w:pPr>
      <w:suppressAutoHyphens w:val="0"/>
      <w:jc w:val="center"/>
    </w:pPr>
    <w:rPr>
      <w:b/>
      <w:sz w:val="26"/>
      <w:szCs w:val="20"/>
      <w:lang w:val="x-none" w:eastAsia="en-US"/>
    </w:rPr>
  </w:style>
  <w:style w:type="character" w:customStyle="1" w:styleId="PodtytuZnak">
    <w:name w:val="Podtytuł Znak"/>
    <w:link w:val="Podtytu"/>
    <w:rsid w:val="001E0B8C"/>
    <w:rPr>
      <w:b/>
      <w:sz w:val="26"/>
      <w:lang w:val="x-none" w:eastAsia="en-US"/>
    </w:rPr>
  </w:style>
  <w:style w:type="paragraph" w:customStyle="1" w:styleId="ProPublico1">
    <w:name w:val="ProPublico1"/>
    <w:basedOn w:val="Normalny"/>
    <w:rsid w:val="001E0B8C"/>
    <w:pPr>
      <w:suppressAutoHyphens w:val="0"/>
      <w:spacing w:line="360" w:lineRule="auto"/>
      <w:jc w:val="both"/>
      <w:outlineLvl w:val="0"/>
    </w:pPr>
    <w:rPr>
      <w:rFonts w:ascii="Arial" w:hAnsi="Arial"/>
      <w:b/>
      <w:noProof/>
      <w:sz w:val="22"/>
      <w:szCs w:val="20"/>
      <w:lang w:eastAsia="pl-PL"/>
    </w:rPr>
  </w:style>
  <w:style w:type="paragraph" w:customStyle="1" w:styleId="Tekstpodstawowy22">
    <w:name w:val="Tekst podstawowy 22"/>
    <w:basedOn w:val="Normalny"/>
    <w:rsid w:val="001E0B8C"/>
    <w:pPr>
      <w:widowControl w:val="0"/>
      <w:suppressAutoHyphens w:val="0"/>
      <w:jc w:val="both"/>
    </w:pPr>
    <w:rPr>
      <w:rFonts w:ascii="Arial" w:hAnsi="Arial"/>
      <w:sz w:val="22"/>
      <w:szCs w:val="20"/>
      <w:lang w:eastAsia="pl-PL"/>
    </w:rPr>
  </w:style>
  <w:style w:type="paragraph" w:styleId="Tekstblokowy">
    <w:name w:val="Block Text"/>
    <w:basedOn w:val="Normalny"/>
    <w:rsid w:val="001E0B8C"/>
    <w:pPr>
      <w:suppressAutoHyphens w:val="0"/>
      <w:overflowPunct w:val="0"/>
      <w:autoSpaceDE w:val="0"/>
      <w:autoSpaceDN w:val="0"/>
      <w:adjustRightInd w:val="0"/>
      <w:ind w:left="308" w:right="758"/>
      <w:textAlignment w:val="baseline"/>
    </w:pPr>
    <w:rPr>
      <w:sz w:val="22"/>
      <w:szCs w:val="20"/>
      <w:lang w:eastAsia="pl-PL"/>
    </w:rPr>
  </w:style>
  <w:style w:type="paragraph" w:customStyle="1" w:styleId="pkt1">
    <w:name w:val="pkt1"/>
    <w:basedOn w:val="pkt"/>
    <w:rsid w:val="001E0B8C"/>
    <w:pPr>
      <w:ind w:left="850" w:hanging="425"/>
    </w:pPr>
    <w:rPr>
      <w:rFonts w:eastAsia="Times New Roman"/>
      <w:szCs w:val="20"/>
    </w:rPr>
  </w:style>
  <w:style w:type="paragraph" w:customStyle="1" w:styleId="FR3">
    <w:name w:val="FR3"/>
    <w:rsid w:val="001E0B8C"/>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1E0B8C"/>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1E0B8C"/>
    <w:rPr>
      <w:rFonts w:ascii="Arial" w:hAnsi="Arial" w:cs="Arial"/>
      <w:b/>
      <w:bCs/>
      <w:sz w:val="26"/>
      <w:szCs w:val="26"/>
      <w:lang w:val="pl-PL" w:eastAsia="pl-PL" w:bidi="ar-SA"/>
    </w:rPr>
  </w:style>
  <w:style w:type="paragraph" w:styleId="Spistreci1">
    <w:name w:val="toc 1"/>
    <w:basedOn w:val="Normalny"/>
    <w:next w:val="Normalny"/>
    <w:autoRedefine/>
    <w:rsid w:val="001E0B8C"/>
    <w:pPr>
      <w:tabs>
        <w:tab w:val="right" w:leader="underscore" w:pos="9062"/>
      </w:tabs>
      <w:suppressAutoHyphens w:val="0"/>
      <w:spacing w:before="120"/>
      <w:jc w:val="center"/>
    </w:pPr>
    <w:rPr>
      <w:b/>
      <w:bCs/>
      <w:i/>
      <w:iCs/>
      <w:lang w:eastAsia="pl-PL"/>
    </w:rPr>
  </w:style>
  <w:style w:type="paragraph" w:styleId="Tekstprzypisudolnego">
    <w:name w:val="footnote text"/>
    <w:basedOn w:val="Normalny"/>
    <w:link w:val="TekstprzypisudolnegoZnak"/>
    <w:rsid w:val="001E0B8C"/>
    <w:pPr>
      <w:suppressAutoHyphens w:val="0"/>
    </w:pPr>
    <w:rPr>
      <w:sz w:val="20"/>
      <w:szCs w:val="20"/>
      <w:lang w:val="x-none" w:eastAsia="x-none"/>
    </w:rPr>
  </w:style>
  <w:style w:type="character" w:customStyle="1" w:styleId="TekstprzypisudolnegoZnak">
    <w:name w:val="Tekst przypisu dolnego Znak"/>
    <w:link w:val="Tekstprzypisudolnego"/>
    <w:rsid w:val="001E0B8C"/>
    <w:rPr>
      <w:lang w:val="x-none" w:eastAsia="x-none"/>
    </w:rPr>
  </w:style>
  <w:style w:type="character" w:styleId="Odwoanieprzypisudolnego">
    <w:name w:val="footnote reference"/>
    <w:rsid w:val="001E0B8C"/>
    <w:rPr>
      <w:vertAlign w:val="superscript"/>
    </w:rPr>
  </w:style>
  <w:style w:type="paragraph" w:customStyle="1" w:styleId="Nagwekstrony">
    <w:name w:val="Nag?—wek strony"/>
    <w:basedOn w:val="Normalny"/>
    <w:rsid w:val="001E0B8C"/>
    <w:pPr>
      <w:tabs>
        <w:tab w:val="center" w:pos="4153"/>
        <w:tab w:val="right" w:pos="8306"/>
      </w:tabs>
      <w:suppressAutoHyphens w:val="0"/>
    </w:pPr>
    <w:rPr>
      <w:sz w:val="20"/>
      <w:szCs w:val="20"/>
      <w:lang w:val="en-GB" w:eastAsia="pl-PL"/>
    </w:rPr>
  </w:style>
  <w:style w:type="paragraph" w:customStyle="1" w:styleId="tabulka">
    <w:name w:val="tabulka"/>
    <w:basedOn w:val="Normalny"/>
    <w:rsid w:val="001E0B8C"/>
    <w:pPr>
      <w:widowControl w:val="0"/>
      <w:suppressAutoHyphens w:val="0"/>
      <w:spacing w:before="120" w:line="240" w:lineRule="exact"/>
      <w:jc w:val="center"/>
    </w:pPr>
    <w:rPr>
      <w:rFonts w:ascii="Arial" w:hAnsi="Arial"/>
      <w:sz w:val="20"/>
      <w:szCs w:val="20"/>
      <w:lang w:val="cs-CZ" w:eastAsia="pl-PL"/>
    </w:rPr>
  </w:style>
  <w:style w:type="paragraph" w:customStyle="1" w:styleId="Znak">
    <w:name w:val="Znak"/>
    <w:basedOn w:val="Normalny"/>
    <w:uiPriority w:val="99"/>
    <w:rsid w:val="001E0B8C"/>
    <w:pPr>
      <w:suppressAutoHyphens w:val="0"/>
    </w:pPr>
    <w:rPr>
      <w:lang w:eastAsia="pl-PL"/>
    </w:rPr>
  </w:style>
  <w:style w:type="paragraph" w:customStyle="1" w:styleId="Style3">
    <w:name w:val="Style3"/>
    <w:basedOn w:val="Normalny"/>
    <w:uiPriority w:val="99"/>
    <w:rsid w:val="001E0B8C"/>
    <w:pPr>
      <w:widowControl w:val="0"/>
      <w:suppressAutoHyphens w:val="0"/>
      <w:autoSpaceDE w:val="0"/>
      <w:autoSpaceDN w:val="0"/>
      <w:adjustRightInd w:val="0"/>
      <w:spacing w:line="341" w:lineRule="exact"/>
    </w:pPr>
    <w:rPr>
      <w:rFonts w:ascii="Georgia" w:hAnsi="Georgia"/>
      <w:lang w:eastAsia="pl-PL"/>
    </w:rPr>
  </w:style>
  <w:style w:type="character" w:customStyle="1" w:styleId="FontStyle12">
    <w:name w:val="Font Style12"/>
    <w:rsid w:val="001E0B8C"/>
    <w:rPr>
      <w:rFonts w:ascii="Times New Roman" w:hAnsi="Times New Roman" w:cs="Times New Roman"/>
      <w:b/>
      <w:bCs/>
      <w:sz w:val="26"/>
      <w:szCs w:val="26"/>
    </w:rPr>
  </w:style>
  <w:style w:type="character" w:customStyle="1" w:styleId="FontStyle23">
    <w:name w:val="Font Style23"/>
    <w:uiPriority w:val="99"/>
    <w:rsid w:val="001E0B8C"/>
    <w:rPr>
      <w:rFonts w:ascii="Times New Roman" w:hAnsi="Times New Roman" w:cs="Times New Roman"/>
      <w:sz w:val="22"/>
      <w:szCs w:val="22"/>
    </w:rPr>
  </w:style>
  <w:style w:type="character" w:customStyle="1" w:styleId="FontStyle27">
    <w:name w:val="Font Style27"/>
    <w:uiPriority w:val="99"/>
    <w:rsid w:val="001E0B8C"/>
    <w:rPr>
      <w:rFonts w:ascii="Times New Roman" w:hAnsi="Times New Roman" w:cs="Times New Roman"/>
      <w:b/>
      <w:bCs/>
      <w:sz w:val="22"/>
      <w:szCs w:val="22"/>
    </w:rPr>
  </w:style>
  <w:style w:type="paragraph" w:customStyle="1" w:styleId="Standard">
    <w:name w:val="Standard"/>
    <w:rsid w:val="001E0B8C"/>
    <w:pPr>
      <w:widowControl w:val="0"/>
      <w:autoSpaceDE w:val="0"/>
      <w:autoSpaceDN w:val="0"/>
      <w:adjustRightInd w:val="0"/>
    </w:pPr>
    <w:rPr>
      <w:sz w:val="24"/>
      <w:szCs w:val="24"/>
    </w:rPr>
  </w:style>
  <w:style w:type="paragraph" w:customStyle="1" w:styleId="Zawartotabeli">
    <w:name w:val="Zawartość tabeli"/>
    <w:basedOn w:val="Normalny"/>
    <w:rsid w:val="001E0B8C"/>
    <w:pPr>
      <w:widowControl w:val="0"/>
      <w:suppressLineNumbers/>
    </w:pPr>
    <w:rPr>
      <w:rFonts w:eastAsia="Arial Unicode MS"/>
      <w:kern w:val="1"/>
    </w:rPr>
  </w:style>
  <w:style w:type="character" w:customStyle="1" w:styleId="FontStyle21">
    <w:name w:val="Font Style21"/>
    <w:uiPriority w:val="99"/>
    <w:rsid w:val="001E0B8C"/>
    <w:rPr>
      <w:rFonts w:ascii="Bookman Old Style" w:hAnsi="Bookman Old Style" w:cs="Bookman Old Style"/>
      <w:b/>
      <w:bCs/>
      <w:sz w:val="16"/>
      <w:szCs w:val="16"/>
    </w:rPr>
  </w:style>
  <w:style w:type="paragraph" w:styleId="Wcicienormalne">
    <w:name w:val="Normal Indent"/>
    <w:basedOn w:val="Normalny"/>
    <w:rsid w:val="001E0B8C"/>
    <w:pPr>
      <w:suppressAutoHyphens w:val="0"/>
      <w:ind w:left="708"/>
    </w:pPr>
    <w:rPr>
      <w:rFonts w:ascii="Arial" w:hAnsi="Arial"/>
      <w:sz w:val="20"/>
      <w:szCs w:val="20"/>
      <w:lang w:val="en-GB" w:eastAsia="pl-PL"/>
    </w:rPr>
  </w:style>
  <w:style w:type="paragraph" w:customStyle="1" w:styleId="normaltableau">
    <w:name w:val="normal_tableau"/>
    <w:basedOn w:val="Normalny"/>
    <w:rsid w:val="001E0B8C"/>
    <w:pPr>
      <w:suppressAutoHyphens w:val="0"/>
      <w:spacing w:before="120" w:after="120"/>
      <w:jc w:val="both"/>
    </w:pPr>
    <w:rPr>
      <w:rFonts w:ascii="Optima" w:hAnsi="Optima"/>
      <w:sz w:val="22"/>
      <w:szCs w:val="20"/>
      <w:lang w:val="en-GB" w:eastAsia="pl-PL"/>
    </w:rPr>
  </w:style>
  <w:style w:type="paragraph" w:styleId="Lista5">
    <w:name w:val="List 5"/>
    <w:basedOn w:val="Normalny"/>
    <w:uiPriority w:val="99"/>
    <w:unhideWhenUsed/>
    <w:rsid w:val="001E0B8C"/>
    <w:pPr>
      <w:suppressAutoHyphens w:val="0"/>
      <w:ind w:left="1415" w:hanging="283"/>
      <w:contextualSpacing/>
    </w:pPr>
    <w:rPr>
      <w:sz w:val="28"/>
      <w:szCs w:val="20"/>
      <w:lang w:eastAsia="en-US"/>
    </w:rPr>
  </w:style>
  <w:style w:type="character" w:customStyle="1" w:styleId="FontStyle32">
    <w:name w:val="Font Style32"/>
    <w:uiPriority w:val="99"/>
    <w:rsid w:val="001E0B8C"/>
    <w:rPr>
      <w:rFonts w:ascii="Arial Unicode MS" w:eastAsia="Arial Unicode MS" w:hAnsi="Arial Unicode MS" w:cs="Arial Unicode MS"/>
      <w:sz w:val="14"/>
      <w:szCs w:val="14"/>
    </w:rPr>
  </w:style>
  <w:style w:type="character" w:customStyle="1" w:styleId="FontStyle30">
    <w:name w:val="Font Style30"/>
    <w:rsid w:val="001E0B8C"/>
    <w:rPr>
      <w:rFonts w:ascii="Arial Unicode MS" w:eastAsia="Arial Unicode MS" w:hAnsi="Arial Unicode MS" w:cs="Arial Unicode MS"/>
      <w:b/>
      <w:bCs/>
      <w:sz w:val="14"/>
      <w:szCs w:val="14"/>
    </w:rPr>
  </w:style>
  <w:style w:type="paragraph" w:customStyle="1" w:styleId="Style4">
    <w:name w:val="Style4"/>
    <w:basedOn w:val="Normalny"/>
    <w:rsid w:val="001E0B8C"/>
    <w:pPr>
      <w:widowControl w:val="0"/>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1E0B8C"/>
    <w:pPr>
      <w:widowControl w:val="0"/>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rsid w:val="001E0B8C"/>
  </w:style>
  <w:style w:type="character" w:customStyle="1" w:styleId="FontStyle132">
    <w:name w:val="Font Style132"/>
    <w:uiPriority w:val="99"/>
    <w:rsid w:val="001E0B8C"/>
    <w:rPr>
      <w:rFonts w:ascii="Arial" w:hAnsi="Arial" w:cs="Arial"/>
      <w:b/>
      <w:bCs/>
      <w:sz w:val="26"/>
      <w:szCs w:val="26"/>
    </w:rPr>
  </w:style>
  <w:style w:type="character" w:customStyle="1" w:styleId="luchili">
    <w:name w:val="luc_hili"/>
    <w:rsid w:val="001E0B8C"/>
  </w:style>
  <w:style w:type="paragraph" w:customStyle="1" w:styleId="Tekstpodstawowy220">
    <w:name w:val="Tekst podstawowy 22"/>
    <w:basedOn w:val="Normalny"/>
    <w:rsid w:val="001E0B8C"/>
    <w:pPr>
      <w:widowControl w:val="0"/>
      <w:suppressAutoHyphens w:val="0"/>
      <w:jc w:val="both"/>
    </w:pPr>
    <w:rPr>
      <w:rFonts w:ascii="Arial" w:hAnsi="Arial"/>
      <w:sz w:val="22"/>
      <w:szCs w:val="20"/>
      <w:lang w:eastAsia="pl-PL"/>
    </w:rPr>
  </w:style>
  <w:style w:type="character" w:styleId="Pogrubienie">
    <w:name w:val="Strong"/>
    <w:uiPriority w:val="22"/>
    <w:qFormat/>
    <w:rsid w:val="001E0B8C"/>
    <w:rPr>
      <w:b/>
      <w:bCs/>
    </w:rPr>
  </w:style>
  <w:style w:type="character" w:customStyle="1" w:styleId="Teksttreci">
    <w:name w:val="Tekst treści_"/>
    <w:link w:val="Teksttreci0"/>
    <w:rsid w:val="001E0B8C"/>
    <w:rPr>
      <w:sz w:val="21"/>
      <w:szCs w:val="21"/>
      <w:shd w:val="clear" w:color="auto" w:fill="FFFFFF"/>
    </w:rPr>
  </w:style>
  <w:style w:type="paragraph" w:customStyle="1" w:styleId="Teksttreci0">
    <w:name w:val="Tekst treści"/>
    <w:basedOn w:val="Normalny"/>
    <w:link w:val="Teksttreci"/>
    <w:rsid w:val="001E0B8C"/>
    <w:pPr>
      <w:widowControl w:val="0"/>
      <w:shd w:val="clear" w:color="auto" w:fill="FFFFFF"/>
      <w:suppressAutoHyphens w:val="0"/>
      <w:spacing w:line="274" w:lineRule="exact"/>
      <w:ind w:hanging="1460"/>
      <w:jc w:val="both"/>
    </w:pPr>
    <w:rPr>
      <w:sz w:val="21"/>
      <w:szCs w:val="21"/>
      <w:lang w:val="x-none" w:eastAsia="x-none"/>
    </w:rPr>
  </w:style>
  <w:style w:type="numbering" w:customStyle="1" w:styleId="WW8Num14">
    <w:name w:val="WW8Num14"/>
    <w:basedOn w:val="Bezlisty"/>
    <w:rsid w:val="001E0B8C"/>
    <w:pPr>
      <w:numPr>
        <w:numId w:val="2"/>
      </w:numPr>
    </w:pPr>
  </w:style>
  <w:style w:type="numbering" w:customStyle="1" w:styleId="WW8Num13">
    <w:name w:val="WW8Num13"/>
    <w:basedOn w:val="Bezlisty"/>
    <w:rsid w:val="001E0B8C"/>
    <w:pPr>
      <w:numPr>
        <w:numId w:val="6"/>
      </w:numPr>
    </w:pPr>
  </w:style>
  <w:style w:type="character" w:customStyle="1" w:styleId="FontStyle40">
    <w:name w:val="Font Style40"/>
    <w:uiPriority w:val="99"/>
    <w:rsid w:val="001E0B8C"/>
    <w:rPr>
      <w:rFonts w:ascii="Franklin Gothic Book" w:hAnsi="Franklin Gothic Book"/>
      <w:b/>
      <w:sz w:val="36"/>
    </w:rPr>
  </w:style>
  <w:style w:type="character" w:customStyle="1" w:styleId="FontStyle18">
    <w:name w:val="Font Style18"/>
    <w:rsid w:val="001E0B8C"/>
    <w:rPr>
      <w:rFonts w:ascii="Times New Roman" w:hAnsi="Times New Roman" w:cs="Times New Roman" w:hint="default"/>
      <w:sz w:val="24"/>
      <w:szCs w:val="24"/>
    </w:rPr>
  </w:style>
  <w:style w:type="character" w:customStyle="1" w:styleId="FontStyle11">
    <w:name w:val="Font Style11"/>
    <w:uiPriority w:val="99"/>
    <w:rsid w:val="001E0B8C"/>
    <w:rPr>
      <w:rFonts w:ascii="Times New Roman" w:hAnsi="Times New Roman" w:cs="Times New Roman" w:hint="default"/>
      <w:b/>
      <w:bCs/>
      <w:sz w:val="24"/>
      <w:szCs w:val="24"/>
    </w:rPr>
  </w:style>
  <w:style w:type="character" w:customStyle="1" w:styleId="Teksttreci3">
    <w:name w:val="Tekst treści (3)_"/>
    <w:link w:val="Teksttreci30"/>
    <w:rsid w:val="001E0B8C"/>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1E0B8C"/>
    <w:pPr>
      <w:widowControl w:val="0"/>
      <w:shd w:val="clear" w:color="auto" w:fill="FFFFFF"/>
      <w:suppressAutoHyphens w:val="0"/>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1E0B8C"/>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1E0B8C"/>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1E0B8C"/>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1E0B8C"/>
    <w:rPr>
      <w:rFonts w:ascii="Calibri" w:eastAsia="Calibri" w:hAnsi="Calibri" w:cs="Calibri"/>
      <w:b/>
      <w:bCs/>
      <w:shd w:val="clear" w:color="auto" w:fill="FFFFFF"/>
    </w:rPr>
  </w:style>
  <w:style w:type="paragraph" w:customStyle="1" w:styleId="Teksttreci100">
    <w:name w:val="Tekst treści (10)"/>
    <w:basedOn w:val="Normalny"/>
    <w:link w:val="Teksttreci10"/>
    <w:rsid w:val="001E0B8C"/>
    <w:pPr>
      <w:widowControl w:val="0"/>
      <w:shd w:val="clear" w:color="auto" w:fill="FFFFFF"/>
      <w:suppressAutoHyphens w:val="0"/>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1E0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1E0B8C"/>
    <w:pPr>
      <w:widowControl w:val="0"/>
      <w:shd w:val="clear" w:color="auto" w:fill="FFFFFF"/>
      <w:suppressAutoHyphens w:val="0"/>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1E0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1E0B8C"/>
    <w:pPr>
      <w:widowControl w:val="0"/>
      <w:shd w:val="clear" w:color="auto" w:fill="FFFFFF"/>
      <w:suppressAutoHyphens w:val="0"/>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1E0B8C"/>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1E0B8C"/>
    <w:rPr>
      <w:sz w:val="28"/>
      <w:lang w:val="pl-PL" w:eastAsia="en-US" w:bidi="ar-SA"/>
    </w:rPr>
  </w:style>
  <w:style w:type="character" w:customStyle="1" w:styleId="DeltaViewInsertion">
    <w:name w:val="DeltaView Insertion"/>
    <w:rsid w:val="001E0B8C"/>
    <w:rPr>
      <w:b/>
      <w:i/>
      <w:spacing w:val="0"/>
    </w:rPr>
  </w:style>
  <w:style w:type="character" w:customStyle="1" w:styleId="Znakiprzypiswdolnych">
    <w:name w:val="Znaki przypisów dolnych"/>
    <w:rsid w:val="001E0B8C"/>
    <w:rPr>
      <w:shd w:val="clear" w:color="auto" w:fill="auto"/>
      <w:vertAlign w:val="superscript"/>
    </w:rPr>
  </w:style>
  <w:style w:type="paragraph" w:customStyle="1" w:styleId="Nagwektabeli">
    <w:name w:val="Nagłówek tabeli"/>
    <w:basedOn w:val="Zawartotabeli"/>
    <w:rsid w:val="001E0B8C"/>
    <w:pPr>
      <w:widowControl/>
      <w:spacing w:after="200" w:line="276" w:lineRule="auto"/>
      <w:jc w:val="center"/>
    </w:pPr>
    <w:rPr>
      <w:rFonts w:ascii="Calibri" w:eastAsia="Calibri" w:hAnsi="Calibri"/>
      <w:b/>
      <w:bCs/>
      <w:kern w:val="0"/>
      <w:sz w:val="22"/>
      <w:szCs w:val="22"/>
    </w:rPr>
  </w:style>
  <w:style w:type="numbering" w:customStyle="1" w:styleId="Bezlisty11">
    <w:name w:val="Bez listy11"/>
    <w:next w:val="Bezlisty"/>
    <w:uiPriority w:val="99"/>
    <w:semiHidden/>
    <w:unhideWhenUsed/>
    <w:rsid w:val="001E0B8C"/>
  </w:style>
  <w:style w:type="character" w:customStyle="1" w:styleId="style61">
    <w:name w:val="style61"/>
    <w:rsid w:val="001E0B8C"/>
    <w:rPr>
      <w:b/>
      <w:bCs/>
      <w:sz w:val="24"/>
      <w:szCs w:val="24"/>
    </w:rPr>
  </w:style>
  <w:style w:type="numbering" w:customStyle="1" w:styleId="Bezlisty2">
    <w:name w:val="Bez listy2"/>
    <w:next w:val="Bezlisty"/>
    <w:uiPriority w:val="99"/>
    <w:semiHidden/>
    <w:unhideWhenUsed/>
    <w:rsid w:val="001E0B8C"/>
  </w:style>
  <w:style w:type="character" w:customStyle="1" w:styleId="Domylnaczcionkaakapitu2">
    <w:name w:val="Domyślna czcionka akapitu2"/>
    <w:rsid w:val="001E0B8C"/>
  </w:style>
  <w:style w:type="character" w:customStyle="1" w:styleId="ListLabel1">
    <w:name w:val="ListLabel 1"/>
    <w:rsid w:val="001E0B8C"/>
    <w:rPr>
      <w:rFonts w:cs="Courier New"/>
    </w:rPr>
  </w:style>
  <w:style w:type="character" w:customStyle="1" w:styleId="Symbolewypunktowania">
    <w:name w:val="Symbole wypunktowania"/>
    <w:rsid w:val="001E0B8C"/>
    <w:rPr>
      <w:rFonts w:ascii="OpenSymbol" w:eastAsia="OpenSymbol" w:hAnsi="OpenSymbol" w:cs="OpenSymbol"/>
    </w:rPr>
  </w:style>
  <w:style w:type="paragraph" w:customStyle="1" w:styleId="Nagwek20">
    <w:name w:val="Nagłówek2"/>
    <w:basedOn w:val="Normalny"/>
    <w:next w:val="Tekstpodstawowy"/>
    <w:rsid w:val="001E0B8C"/>
    <w:pPr>
      <w:keepNext/>
      <w:spacing w:before="240" w:after="120" w:line="276" w:lineRule="auto"/>
    </w:pPr>
    <w:rPr>
      <w:rFonts w:ascii="Arial" w:eastAsia="Microsoft YaHei" w:hAnsi="Arial" w:cs="Mangal"/>
      <w:kern w:val="1"/>
      <w:sz w:val="28"/>
      <w:szCs w:val="28"/>
    </w:rPr>
  </w:style>
  <w:style w:type="paragraph" w:customStyle="1" w:styleId="Podpis2">
    <w:name w:val="Podpis2"/>
    <w:basedOn w:val="Normalny"/>
    <w:rsid w:val="001E0B8C"/>
    <w:pPr>
      <w:suppressLineNumbers/>
      <w:spacing w:before="120" w:after="120" w:line="276" w:lineRule="auto"/>
    </w:pPr>
    <w:rPr>
      <w:rFonts w:ascii="Calibri" w:eastAsia="SimSun" w:hAnsi="Calibri" w:cs="Mangal"/>
      <w:i/>
      <w:iCs/>
      <w:kern w:val="1"/>
    </w:rPr>
  </w:style>
  <w:style w:type="paragraph" w:customStyle="1" w:styleId="Legenda1">
    <w:name w:val="Legenda1"/>
    <w:basedOn w:val="Normalny"/>
    <w:rsid w:val="001E0B8C"/>
    <w:pPr>
      <w:suppressLineNumbers/>
      <w:spacing w:before="120" w:after="120" w:line="276" w:lineRule="auto"/>
    </w:pPr>
    <w:rPr>
      <w:rFonts w:ascii="Calibri" w:eastAsia="SimSun" w:hAnsi="Calibri" w:cs="Mangal"/>
      <w:i/>
      <w:iCs/>
      <w:kern w:val="1"/>
    </w:rPr>
  </w:style>
  <w:style w:type="numbering" w:customStyle="1" w:styleId="Bezlisty3">
    <w:name w:val="Bez listy3"/>
    <w:next w:val="Bezlisty"/>
    <w:uiPriority w:val="99"/>
    <w:semiHidden/>
    <w:unhideWhenUsed/>
    <w:rsid w:val="001E0B8C"/>
  </w:style>
  <w:style w:type="character" w:customStyle="1" w:styleId="hgkelc">
    <w:name w:val="hgkelc"/>
    <w:rsid w:val="001E0B8C"/>
  </w:style>
  <w:style w:type="numbering" w:customStyle="1" w:styleId="Bezlisty4">
    <w:name w:val="Bez listy4"/>
    <w:next w:val="Bezlisty"/>
    <w:uiPriority w:val="99"/>
    <w:semiHidden/>
    <w:unhideWhenUsed/>
    <w:rsid w:val="0021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103">
      <w:bodyDiv w:val="1"/>
      <w:marLeft w:val="0"/>
      <w:marRight w:val="0"/>
      <w:marTop w:val="0"/>
      <w:marBottom w:val="0"/>
      <w:divBdr>
        <w:top w:val="none" w:sz="0" w:space="0" w:color="auto"/>
        <w:left w:val="none" w:sz="0" w:space="0" w:color="auto"/>
        <w:bottom w:val="none" w:sz="0" w:space="0" w:color="auto"/>
        <w:right w:val="none" w:sz="0" w:space="0" w:color="auto"/>
      </w:divBdr>
    </w:div>
    <w:div w:id="33389502">
      <w:bodyDiv w:val="1"/>
      <w:marLeft w:val="0"/>
      <w:marRight w:val="0"/>
      <w:marTop w:val="0"/>
      <w:marBottom w:val="0"/>
      <w:divBdr>
        <w:top w:val="none" w:sz="0" w:space="0" w:color="auto"/>
        <w:left w:val="none" w:sz="0" w:space="0" w:color="auto"/>
        <w:bottom w:val="none" w:sz="0" w:space="0" w:color="auto"/>
        <w:right w:val="none" w:sz="0" w:space="0" w:color="auto"/>
      </w:divBdr>
    </w:div>
    <w:div w:id="97988369">
      <w:bodyDiv w:val="1"/>
      <w:marLeft w:val="0"/>
      <w:marRight w:val="0"/>
      <w:marTop w:val="0"/>
      <w:marBottom w:val="0"/>
      <w:divBdr>
        <w:top w:val="none" w:sz="0" w:space="0" w:color="auto"/>
        <w:left w:val="none" w:sz="0" w:space="0" w:color="auto"/>
        <w:bottom w:val="none" w:sz="0" w:space="0" w:color="auto"/>
        <w:right w:val="none" w:sz="0" w:space="0" w:color="auto"/>
      </w:divBdr>
    </w:div>
    <w:div w:id="434591466">
      <w:bodyDiv w:val="1"/>
      <w:marLeft w:val="0"/>
      <w:marRight w:val="0"/>
      <w:marTop w:val="0"/>
      <w:marBottom w:val="0"/>
      <w:divBdr>
        <w:top w:val="none" w:sz="0" w:space="0" w:color="auto"/>
        <w:left w:val="none" w:sz="0" w:space="0" w:color="auto"/>
        <w:bottom w:val="none" w:sz="0" w:space="0" w:color="auto"/>
        <w:right w:val="none" w:sz="0" w:space="0" w:color="auto"/>
      </w:divBdr>
    </w:div>
    <w:div w:id="494731862">
      <w:bodyDiv w:val="1"/>
      <w:marLeft w:val="0"/>
      <w:marRight w:val="0"/>
      <w:marTop w:val="0"/>
      <w:marBottom w:val="0"/>
      <w:divBdr>
        <w:top w:val="none" w:sz="0" w:space="0" w:color="auto"/>
        <w:left w:val="none" w:sz="0" w:space="0" w:color="auto"/>
        <w:bottom w:val="none" w:sz="0" w:space="0" w:color="auto"/>
        <w:right w:val="none" w:sz="0" w:space="0" w:color="auto"/>
      </w:divBdr>
    </w:div>
    <w:div w:id="564874106">
      <w:bodyDiv w:val="1"/>
      <w:marLeft w:val="0"/>
      <w:marRight w:val="0"/>
      <w:marTop w:val="0"/>
      <w:marBottom w:val="0"/>
      <w:divBdr>
        <w:top w:val="none" w:sz="0" w:space="0" w:color="auto"/>
        <w:left w:val="none" w:sz="0" w:space="0" w:color="auto"/>
        <w:bottom w:val="none" w:sz="0" w:space="0" w:color="auto"/>
        <w:right w:val="none" w:sz="0" w:space="0" w:color="auto"/>
      </w:divBdr>
    </w:div>
    <w:div w:id="620259705">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17387">
      <w:bodyDiv w:val="1"/>
      <w:marLeft w:val="0"/>
      <w:marRight w:val="0"/>
      <w:marTop w:val="0"/>
      <w:marBottom w:val="0"/>
      <w:divBdr>
        <w:top w:val="none" w:sz="0" w:space="0" w:color="auto"/>
        <w:left w:val="none" w:sz="0" w:space="0" w:color="auto"/>
        <w:bottom w:val="none" w:sz="0" w:space="0" w:color="auto"/>
        <w:right w:val="none" w:sz="0" w:space="0" w:color="auto"/>
      </w:divBdr>
    </w:div>
    <w:div w:id="792215863">
      <w:bodyDiv w:val="1"/>
      <w:marLeft w:val="0"/>
      <w:marRight w:val="0"/>
      <w:marTop w:val="0"/>
      <w:marBottom w:val="0"/>
      <w:divBdr>
        <w:top w:val="none" w:sz="0" w:space="0" w:color="auto"/>
        <w:left w:val="none" w:sz="0" w:space="0" w:color="auto"/>
        <w:bottom w:val="none" w:sz="0" w:space="0" w:color="auto"/>
        <w:right w:val="none" w:sz="0" w:space="0" w:color="auto"/>
      </w:divBdr>
    </w:div>
    <w:div w:id="838734702">
      <w:bodyDiv w:val="1"/>
      <w:marLeft w:val="0"/>
      <w:marRight w:val="0"/>
      <w:marTop w:val="0"/>
      <w:marBottom w:val="0"/>
      <w:divBdr>
        <w:top w:val="none" w:sz="0" w:space="0" w:color="auto"/>
        <w:left w:val="none" w:sz="0" w:space="0" w:color="auto"/>
        <w:bottom w:val="none" w:sz="0" w:space="0" w:color="auto"/>
        <w:right w:val="none" w:sz="0" w:space="0" w:color="auto"/>
      </w:divBdr>
    </w:div>
    <w:div w:id="881357073">
      <w:bodyDiv w:val="1"/>
      <w:marLeft w:val="0"/>
      <w:marRight w:val="0"/>
      <w:marTop w:val="0"/>
      <w:marBottom w:val="0"/>
      <w:divBdr>
        <w:top w:val="none" w:sz="0" w:space="0" w:color="auto"/>
        <w:left w:val="none" w:sz="0" w:space="0" w:color="auto"/>
        <w:bottom w:val="none" w:sz="0" w:space="0" w:color="auto"/>
        <w:right w:val="none" w:sz="0" w:space="0" w:color="auto"/>
      </w:divBdr>
    </w:div>
    <w:div w:id="932670480">
      <w:bodyDiv w:val="1"/>
      <w:marLeft w:val="0"/>
      <w:marRight w:val="0"/>
      <w:marTop w:val="0"/>
      <w:marBottom w:val="0"/>
      <w:divBdr>
        <w:top w:val="none" w:sz="0" w:space="0" w:color="auto"/>
        <w:left w:val="none" w:sz="0" w:space="0" w:color="auto"/>
        <w:bottom w:val="none" w:sz="0" w:space="0" w:color="auto"/>
        <w:right w:val="none" w:sz="0" w:space="0" w:color="auto"/>
      </w:divBdr>
    </w:div>
    <w:div w:id="934750935">
      <w:bodyDiv w:val="1"/>
      <w:marLeft w:val="0"/>
      <w:marRight w:val="0"/>
      <w:marTop w:val="0"/>
      <w:marBottom w:val="0"/>
      <w:divBdr>
        <w:top w:val="none" w:sz="0" w:space="0" w:color="auto"/>
        <w:left w:val="none" w:sz="0" w:space="0" w:color="auto"/>
        <w:bottom w:val="none" w:sz="0" w:space="0" w:color="auto"/>
        <w:right w:val="none" w:sz="0" w:space="0" w:color="auto"/>
      </w:divBdr>
    </w:div>
    <w:div w:id="1049690667">
      <w:bodyDiv w:val="1"/>
      <w:marLeft w:val="0"/>
      <w:marRight w:val="0"/>
      <w:marTop w:val="0"/>
      <w:marBottom w:val="0"/>
      <w:divBdr>
        <w:top w:val="none" w:sz="0" w:space="0" w:color="auto"/>
        <w:left w:val="none" w:sz="0" w:space="0" w:color="auto"/>
        <w:bottom w:val="none" w:sz="0" w:space="0" w:color="auto"/>
        <w:right w:val="none" w:sz="0" w:space="0" w:color="auto"/>
      </w:divBdr>
    </w:div>
    <w:div w:id="1092624167">
      <w:bodyDiv w:val="1"/>
      <w:marLeft w:val="0"/>
      <w:marRight w:val="0"/>
      <w:marTop w:val="0"/>
      <w:marBottom w:val="0"/>
      <w:divBdr>
        <w:top w:val="none" w:sz="0" w:space="0" w:color="auto"/>
        <w:left w:val="none" w:sz="0" w:space="0" w:color="auto"/>
        <w:bottom w:val="none" w:sz="0" w:space="0" w:color="auto"/>
        <w:right w:val="none" w:sz="0" w:space="0" w:color="auto"/>
      </w:divBdr>
    </w:div>
    <w:div w:id="1163278677">
      <w:bodyDiv w:val="1"/>
      <w:marLeft w:val="0"/>
      <w:marRight w:val="0"/>
      <w:marTop w:val="0"/>
      <w:marBottom w:val="0"/>
      <w:divBdr>
        <w:top w:val="none" w:sz="0" w:space="0" w:color="auto"/>
        <w:left w:val="none" w:sz="0" w:space="0" w:color="auto"/>
        <w:bottom w:val="none" w:sz="0" w:space="0" w:color="auto"/>
        <w:right w:val="none" w:sz="0" w:space="0" w:color="auto"/>
      </w:divBdr>
    </w:div>
    <w:div w:id="1176841561">
      <w:bodyDiv w:val="1"/>
      <w:marLeft w:val="0"/>
      <w:marRight w:val="0"/>
      <w:marTop w:val="0"/>
      <w:marBottom w:val="0"/>
      <w:divBdr>
        <w:top w:val="none" w:sz="0" w:space="0" w:color="auto"/>
        <w:left w:val="none" w:sz="0" w:space="0" w:color="auto"/>
        <w:bottom w:val="none" w:sz="0" w:space="0" w:color="auto"/>
        <w:right w:val="none" w:sz="0" w:space="0" w:color="auto"/>
      </w:divBdr>
    </w:div>
    <w:div w:id="1180698682">
      <w:bodyDiv w:val="1"/>
      <w:marLeft w:val="0"/>
      <w:marRight w:val="0"/>
      <w:marTop w:val="0"/>
      <w:marBottom w:val="0"/>
      <w:divBdr>
        <w:top w:val="none" w:sz="0" w:space="0" w:color="auto"/>
        <w:left w:val="none" w:sz="0" w:space="0" w:color="auto"/>
        <w:bottom w:val="none" w:sz="0" w:space="0" w:color="auto"/>
        <w:right w:val="none" w:sz="0" w:space="0" w:color="auto"/>
      </w:divBdr>
    </w:div>
    <w:div w:id="1276018583">
      <w:bodyDiv w:val="1"/>
      <w:marLeft w:val="0"/>
      <w:marRight w:val="0"/>
      <w:marTop w:val="0"/>
      <w:marBottom w:val="0"/>
      <w:divBdr>
        <w:top w:val="none" w:sz="0" w:space="0" w:color="auto"/>
        <w:left w:val="none" w:sz="0" w:space="0" w:color="auto"/>
        <w:bottom w:val="none" w:sz="0" w:space="0" w:color="auto"/>
        <w:right w:val="none" w:sz="0" w:space="0" w:color="auto"/>
      </w:divBdr>
    </w:div>
    <w:div w:id="1383824412">
      <w:bodyDiv w:val="1"/>
      <w:marLeft w:val="0"/>
      <w:marRight w:val="0"/>
      <w:marTop w:val="0"/>
      <w:marBottom w:val="0"/>
      <w:divBdr>
        <w:top w:val="none" w:sz="0" w:space="0" w:color="auto"/>
        <w:left w:val="none" w:sz="0" w:space="0" w:color="auto"/>
        <w:bottom w:val="none" w:sz="0" w:space="0" w:color="auto"/>
        <w:right w:val="none" w:sz="0" w:space="0" w:color="auto"/>
      </w:divBdr>
    </w:div>
    <w:div w:id="1399354141">
      <w:bodyDiv w:val="1"/>
      <w:marLeft w:val="0"/>
      <w:marRight w:val="0"/>
      <w:marTop w:val="0"/>
      <w:marBottom w:val="0"/>
      <w:divBdr>
        <w:top w:val="none" w:sz="0" w:space="0" w:color="auto"/>
        <w:left w:val="none" w:sz="0" w:space="0" w:color="auto"/>
        <w:bottom w:val="none" w:sz="0" w:space="0" w:color="auto"/>
        <w:right w:val="none" w:sz="0" w:space="0" w:color="auto"/>
      </w:divBdr>
    </w:div>
    <w:div w:id="1463035170">
      <w:bodyDiv w:val="1"/>
      <w:marLeft w:val="0"/>
      <w:marRight w:val="0"/>
      <w:marTop w:val="0"/>
      <w:marBottom w:val="0"/>
      <w:divBdr>
        <w:top w:val="none" w:sz="0" w:space="0" w:color="auto"/>
        <w:left w:val="none" w:sz="0" w:space="0" w:color="auto"/>
        <w:bottom w:val="none" w:sz="0" w:space="0" w:color="auto"/>
        <w:right w:val="none" w:sz="0" w:space="0" w:color="auto"/>
      </w:divBdr>
    </w:div>
    <w:div w:id="1495687486">
      <w:bodyDiv w:val="1"/>
      <w:marLeft w:val="0"/>
      <w:marRight w:val="0"/>
      <w:marTop w:val="0"/>
      <w:marBottom w:val="0"/>
      <w:divBdr>
        <w:top w:val="none" w:sz="0" w:space="0" w:color="auto"/>
        <w:left w:val="none" w:sz="0" w:space="0" w:color="auto"/>
        <w:bottom w:val="none" w:sz="0" w:space="0" w:color="auto"/>
        <w:right w:val="none" w:sz="0" w:space="0" w:color="auto"/>
      </w:divBdr>
    </w:div>
    <w:div w:id="1524322172">
      <w:bodyDiv w:val="1"/>
      <w:marLeft w:val="0"/>
      <w:marRight w:val="0"/>
      <w:marTop w:val="0"/>
      <w:marBottom w:val="0"/>
      <w:divBdr>
        <w:top w:val="none" w:sz="0" w:space="0" w:color="auto"/>
        <w:left w:val="none" w:sz="0" w:space="0" w:color="auto"/>
        <w:bottom w:val="none" w:sz="0" w:space="0" w:color="auto"/>
        <w:right w:val="none" w:sz="0" w:space="0" w:color="auto"/>
      </w:divBdr>
    </w:div>
    <w:div w:id="1526945904">
      <w:bodyDiv w:val="1"/>
      <w:marLeft w:val="0"/>
      <w:marRight w:val="0"/>
      <w:marTop w:val="0"/>
      <w:marBottom w:val="0"/>
      <w:divBdr>
        <w:top w:val="none" w:sz="0" w:space="0" w:color="auto"/>
        <w:left w:val="none" w:sz="0" w:space="0" w:color="auto"/>
        <w:bottom w:val="none" w:sz="0" w:space="0" w:color="auto"/>
        <w:right w:val="none" w:sz="0" w:space="0" w:color="auto"/>
      </w:divBdr>
    </w:div>
    <w:div w:id="1532693349">
      <w:bodyDiv w:val="1"/>
      <w:marLeft w:val="0"/>
      <w:marRight w:val="0"/>
      <w:marTop w:val="0"/>
      <w:marBottom w:val="0"/>
      <w:divBdr>
        <w:top w:val="none" w:sz="0" w:space="0" w:color="auto"/>
        <w:left w:val="none" w:sz="0" w:space="0" w:color="auto"/>
        <w:bottom w:val="none" w:sz="0" w:space="0" w:color="auto"/>
        <w:right w:val="none" w:sz="0" w:space="0" w:color="auto"/>
      </w:divBdr>
    </w:div>
    <w:div w:id="1618440234">
      <w:bodyDiv w:val="1"/>
      <w:marLeft w:val="0"/>
      <w:marRight w:val="0"/>
      <w:marTop w:val="0"/>
      <w:marBottom w:val="0"/>
      <w:divBdr>
        <w:top w:val="none" w:sz="0" w:space="0" w:color="auto"/>
        <w:left w:val="none" w:sz="0" w:space="0" w:color="auto"/>
        <w:bottom w:val="none" w:sz="0" w:space="0" w:color="auto"/>
        <w:right w:val="none" w:sz="0" w:space="0" w:color="auto"/>
      </w:divBdr>
    </w:div>
    <w:div w:id="1659306137">
      <w:bodyDiv w:val="1"/>
      <w:marLeft w:val="0"/>
      <w:marRight w:val="0"/>
      <w:marTop w:val="0"/>
      <w:marBottom w:val="0"/>
      <w:divBdr>
        <w:top w:val="none" w:sz="0" w:space="0" w:color="auto"/>
        <w:left w:val="none" w:sz="0" w:space="0" w:color="auto"/>
        <w:bottom w:val="none" w:sz="0" w:space="0" w:color="auto"/>
        <w:right w:val="none" w:sz="0" w:space="0" w:color="auto"/>
      </w:divBdr>
    </w:div>
    <w:div w:id="1792046985">
      <w:bodyDiv w:val="1"/>
      <w:marLeft w:val="0"/>
      <w:marRight w:val="0"/>
      <w:marTop w:val="0"/>
      <w:marBottom w:val="0"/>
      <w:divBdr>
        <w:top w:val="none" w:sz="0" w:space="0" w:color="auto"/>
        <w:left w:val="none" w:sz="0" w:space="0" w:color="auto"/>
        <w:bottom w:val="none" w:sz="0" w:space="0" w:color="auto"/>
        <w:right w:val="none" w:sz="0" w:space="0" w:color="auto"/>
      </w:divBdr>
    </w:div>
    <w:div w:id="1875268265">
      <w:bodyDiv w:val="1"/>
      <w:marLeft w:val="0"/>
      <w:marRight w:val="0"/>
      <w:marTop w:val="0"/>
      <w:marBottom w:val="0"/>
      <w:divBdr>
        <w:top w:val="none" w:sz="0" w:space="0" w:color="auto"/>
        <w:left w:val="none" w:sz="0" w:space="0" w:color="auto"/>
        <w:bottom w:val="none" w:sz="0" w:space="0" w:color="auto"/>
        <w:right w:val="none" w:sz="0" w:space="0" w:color="auto"/>
      </w:divBdr>
    </w:div>
    <w:div w:id="190942053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33120327">
      <w:bodyDiv w:val="1"/>
      <w:marLeft w:val="0"/>
      <w:marRight w:val="0"/>
      <w:marTop w:val="0"/>
      <w:marBottom w:val="0"/>
      <w:divBdr>
        <w:top w:val="none" w:sz="0" w:space="0" w:color="auto"/>
        <w:left w:val="none" w:sz="0" w:space="0" w:color="auto"/>
        <w:bottom w:val="none" w:sz="0" w:space="0" w:color="auto"/>
        <w:right w:val="none" w:sz="0" w:space="0" w:color="auto"/>
      </w:divBdr>
    </w:div>
    <w:div w:id="1953511843">
      <w:bodyDiv w:val="1"/>
      <w:marLeft w:val="0"/>
      <w:marRight w:val="0"/>
      <w:marTop w:val="0"/>
      <w:marBottom w:val="0"/>
      <w:divBdr>
        <w:top w:val="none" w:sz="0" w:space="0" w:color="auto"/>
        <w:left w:val="none" w:sz="0" w:space="0" w:color="auto"/>
        <w:bottom w:val="none" w:sz="0" w:space="0" w:color="auto"/>
        <w:right w:val="none" w:sz="0" w:space="0" w:color="auto"/>
      </w:divBdr>
    </w:div>
    <w:div w:id="1993561772">
      <w:bodyDiv w:val="1"/>
      <w:marLeft w:val="0"/>
      <w:marRight w:val="0"/>
      <w:marTop w:val="0"/>
      <w:marBottom w:val="0"/>
      <w:divBdr>
        <w:top w:val="none" w:sz="0" w:space="0" w:color="auto"/>
        <w:left w:val="none" w:sz="0" w:space="0" w:color="auto"/>
        <w:bottom w:val="none" w:sz="0" w:space="0" w:color="auto"/>
        <w:right w:val="none" w:sz="0" w:space="0" w:color="auto"/>
      </w:divBdr>
    </w:div>
    <w:div w:id="2051764275">
      <w:bodyDiv w:val="1"/>
      <w:marLeft w:val="0"/>
      <w:marRight w:val="0"/>
      <w:marTop w:val="0"/>
      <w:marBottom w:val="0"/>
      <w:divBdr>
        <w:top w:val="none" w:sz="0" w:space="0" w:color="auto"/>
        <w:left w:val="none" w:sz="0" w:space="0" w:color="auto"/>
        <w:bottom w:val="none" w:sz="0" w:space="0" w:color="auto"/>
        <w:right w:val="none" w:sz="0" w:space="0" w:color="auto"/>
      </w:divBdr>
    </w:div>
    <w:div w:id="21199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0059-0423-4D8A-A332-A4F7F734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16</Pages>
  <Words>4746</Words>
  <Characters>28481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33161</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subject/>
  <dc:creator>ppp</dc:creator>
  <cp:keywords/>
  <cp:lastModifiedBy>Tomasz Telesz</cp:lastModifiedBy>
  <cp:revision>5</cp:revision>
  <cp:lastPrinted>2022-11-17T11:32:00Z</cp:lastPrinted>
  <dcterms:created xsi:type="dcterms:W3CDTF">2022-10-27T11:18:00Z</dcterms:created>
  <dcterms:modified xsi:type="dcterms:W3CDTF">2022-11-17T11:49:00Z</dcterms:modified>
</cp:coreProperties>
</file>