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AA20A1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AD307C">
        <w:t>66</w:t>
      </w:r>
      <w:r w:rsidR="002C6EC7">
        <w:t>/</w:t>
      </w:r>
      <w:r>
        <w:t>20</w:t>
      </w:r>
      <w:r w:rsidR="00235F0F">
        <w:t>2</w:t>
      </w:r>
      <w:r w:rsidR="00817E94">
        <w:t>2</w:t>
      </w:r>
      <w:r>
        <w:t xml:space="preserve">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</w:t>
      </w:r>
      <w:r w:rsidR="007B515B">
        <w:t xml:space="preserve">  </w:t>
      </w:r>
      <w:r w:rsidR="005C6C3C">
        <w:t xml:space="preserve">Brzozów, dnia </w:t>
      </w:r>
      <w:r w:rsidR="00AD307C">
        <w:t>27.10</w:t>
      </w:r>
      <w:r w:rsidR="002B6A23">
        <w:t>.20</w:t>
      </w:r>
      <w:r w:rsidR="00235F0F">
        <w:t>2</w:t>
      </w:r>
      <w:r w:rsidR="00817E94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AD307C">
        <w:rPr>
          <w:b/>
        </w:rPr>
        <w:t>ę</w:t>
      </w:r>
      <w:r>
        <w:rPr>
          <w:b/>
        </w:rPr>
        <w:t xml:space="preserve"> </w:t>
      </w:r>
      <w:r w:rsidR="00AD307C">
        <w:rPr>
          <w:b/>
        </w:rPr>
        <w:t>środków spożywczych specjalnego przeznaczenia żywieniowego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AD307C">
        <w:rPr>
          <w:b/>
        </w:rPr>
        <w:t>66</w:t>
      </w:r>
      <w:r>
        <w:rPr>
          <w:b/>
        </w:rPr>
        <w:t>/202</w:t>
      </w:r>
      <w:r w:rsidR="00817E94">
        <w:rPr>
          <w:b/>
        </w:rPr>
        <w:t>2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Pr="00744F29" w:rsidRDefault="00EB0956">
      <w:pPr>
        <w:pStyle w:val="Tekstpodstawowy"/>
        <w:rPr>
          <w:rFonts w:ascii="Cambria" w:hAnsi="Cambria"/>
        </w:rPr>
      </w:pPr>
    </w:p>
    <w:p w:rsidR="00F06798" w:rsidRPr="00744F29" w:rsidRDefault="00EB0956" w:rsidP="00F06798">
      <w:pPr>
        <w:pStyle w:val="Tekstpodstawowy"/>
        <w:rPr>
          <w:rFonts w:ascii="Cambria" w:hAnsi="Cambria"/>
          <w:lang w:val="pl-PL"/>
        </w:rPr>
      </w:pPr>
      <w:r w:rsidRPr="00744F29">
        <w:rPr>
          <w:rFonts w:ascii="Cambria" w:hAnsi="Cambria"/>
        </w:rPr>
        <w:tab/>
      </w:r>
      <w:r w:rsidR="00F06798" w:rsidRPr="00744F29">
        <w:rPr>
          <w:rFonts w:ascii="Cambria" w:hAnsi="Cambria"/>
        </w:rPr>
        <w:t>W związku z pytani</w:t>
      </w:r>
      <w:r w:rsidR="00FA7F23" w:rsidRPr="00744F29">
        <w:rPr>
          <w:rFonts w:ascii="Cambria" w:hAnsi="Cambria"/>
          <w:lang w:val="pl-PL"/>
        </w:rPr>
        <w:t>ami</w:t>
      </w:r>
      <w:r w:rsidR="00F06798" w:rsidRPr="00744F29">
        <w:rPr>
          <w:rFonts w:ascii="Cambria" w:hAnsi="Cambria"/>
          <w:lang w:val="pl-PL"/>
        </w:rPr>
        <w:t xml:space="preserve"> </w:t>
      </w:r>
      <w:r w:rsidR="00F06798" w:rsidRPr="00744F29">
        <w:rPr>
          <w:rFonts w:ascii="Cambria" w:hAnsi="Cambria"/>
        </w:rPr>
        <w:t>złożonym</w:t>
      </w:r>
      <w:r w:rsidR="00FA7F23" w:rsidRPr="00744F29">
        <w:rPr>
          <w:rFonts w:ascii="Cambria" w:hAnsi="Cambria"/>
          <w:lang w:val="pl-PL"/>
        </w:rPr>
        <w:t>i</w:t>
      </w:r>
      <w:r w:rsidR="00F06798" w:rsidRPr="00744F29">
        <w:rPr>
          <w:rFonts w:ascii="Cambria" w:hAnsi="Cambria"/>
        </w:rPr>
        <w:t xml:space="preserve"> w niniejszym postępowaniu,  Zamawiający udziela następując</w:t>
      </w:r>
      <w:r w:rsidR="009A2941" w:rsidRPr="00744F29">
        <w:rPr>
          <w:rFonts w:ascii="Cambria" w:hAnsi="Cambria"/>
          <w:lang w:val="pl-PL"/>
        </w:rPr>
        <w:t>ych</w:t>
      </w:r>
      <w:r w:rsidR="00F06798" w:rsidRPr="00744F29">
        <w:rPr>
          <w:rFonts w:ascii="Cambria" w:hAnsi="Cambria"/>
          <w:lang w:val="pl-PL"/>
        </w:rPr>
        <w:t xml:space="preserve"> </w:t>
      </w:r>
      <w:r w:rsidR="00F06798" w:rsidRPr="00744F29">
        <w:rPr>
          <w:rFonts w:ascii="Cambria" w:hAnsi="Cambria"/>
        </w:rPr>
        <w:t xml:space="preserve">odpowiedzi:  </w:t>
      </w:r>
    </w:p>
    <w:p w:rsidR="00F06798" w:rsidRPr="00744F29" w:rsidRDefault="00F06798" w:rsidP="00F06798">
      <w:pPr>
        <w:pStyle w:val="Tekstpodstawowy"/>
        <w:rPr>
          <w:rFonts w:ascii="Cambria" w:hAnsi="Cambria"/>
          <w:lang w:val="pl-PL"/>
        </w:rPr>
      </w:pPr>
    </w:p>
    <w:p w:rsidR="00F06798" w:rsidRPr="00744F29" w:rsidRDefault="00F06798" w:rsidP="00F06798">
      <w:pPr>
        <w:pStyle w:val="Tekstpodstawowy"/>
        <w:rPr>
          <w:rFonts w:ascii="Cambria" w:hAnsi="Cambria"/>
          <w:lang w:val="pl-PL"/>
        </w:rPr>
      </w:pPr>
    </w:p>
    <w:p w:rsidR="000F2379" w:rsidRPr="00744F29" w:rsidRDefault="00F06798" w:rsidP="000F2379">
      <w:pPr>
        <w:pStyle w:val="Tekstpodstawowy"/>
        <w:rPr>
          <w:rFonts w:ascii="Cambria" w:hAnsi="Cambria"/>
          <w:b/>
          <w:u w:val="single"/>
          <w:lang w:val="pl-PL"/>
        </w:rPr>
      </w:pPr>
      <w:r w:rsidRPr="00744F29">
        <w:rPr>
          <w:rFonts w:ascii="Cambria" w:hAnsi="Cambria"/>
          <w:b/>
          <w:u w:val="single"/>
          <w:lang w:val="pl-PL"/>
        </w:rPr>
        <w:t>Pytanie nr 1</w:t>
      </w:r>
    </w:p>
    <w:p w:rsidR="00AD307C" w:rsidRPr="00744F29" w:rsidRDefault="00AD307C" w:rsidP="00AD307C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>Jak Zamawiający będzie oceniał termin ważności w przypadku pakietów wielopozycyjnych gdzie zaoferowane produkty mogą różnić się terminem ważności?</w:t>
      </w:r>
    </w:p>
    <w:p w:rsidR="00AD307C" w:rsidRPr="00744F29" w:rsidRDefault="00AD307C" w:rsidP="00AD307C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>Na tym etapie wnioskujemy, iż każda pozycja z danego pakietu musi posiadać termin ważności dłuższy niż 12 miesięcy aby uzyskała ona w kryterium oceny 40 pkt.</w:t>
      </w:r>
    </w:p>
    <w:p w:rsidR="00AD307C" w:rsidRPr="00744F29" w:rsidRDefault="00AD307C" w:rsidP="00AD307C">
      <w:pPr>
        <w:pStyle w:val="Akapitzlist"/>
        <w:ind w:left="0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>Czy tak jest?</w:t>
      </w:r>
    </w:p>
    <w:p w:rsidR="00F06798" w:rsidRPr="00744F29" w:rsidRDefault="00F06798" w:rsidP="00F06798">
      <w:pPr>
        <w:pStyle w:val="Tekstpodstawowy"/>
        <w:rPr>
          <w:rFonts w:ascii="Cambria" w:hAnsi="Cambria"/>
          <w:b/>
          <w:iCs/>
          <w:lang w:val="pl-PL"/>
        </w:rPr>
      </w:pPr>
      <w:r w:rsidRPr="00744F29">
        <w:rPr>
          <w:rFonts w:ascii="Cambria" w:hAnsi="Cambria"/>
          <w:b/>
          <w:iCs/>
          <w:lang w:val="pl-PL"/>
        </w:rPr>
        <w:t>Odpowiedź:</w:t>
      </w:r>
    </w:p>
    <w:p w:rsidR="00AE576A" w:rsidRDefault="00AD307C" w:rsidP="00F06798">
      <w:pPr>
        <w:pStyle w:val="Tekstpodstawowy"/>
        <w:rPr>
          <w:rFonts w:ascii="Cambria" w:hAnsi="Cambria"/>
          <w:iCs/>
          <w:lang w:val="pl-PL"/>
        </w:rPr>
      </w:pPr>
      <w:r w:rsidRPr="00744F29">
        <w:rPr>
          <w:rFonts w:ascii="Cambria" w:hAnsi="Cambria"/>
          <w:iCs/>
          <w:lang w:val="pl-PL"/>
        </w:rPr>
        <w:t xml:space="preserve">Każda pozycja asortymentowa w zakresie określonej części przedmiotu zamówienia powinna posiadać termin ważności nie krótszy niż wymagany przez Zamawiającego. Punktowany będzie termin ważności dłuższy niż  termin minimalny określony </w:t>
      </w:r>
      <w:r w:rsidR="00AA20A1">
        <w:rPr>
          <w:rFonts w:ascii="Cambria" w:hAnsi="Cambria"/>
          <w:iCs/>
          <w:lang w:val="pl-PL"/>
        </w:rPr>
        <w:t xml:space="preserve">            </w:t>
      </w:r>
      <w:bookmarkStart w:id="0" w:name="_GoBack"/>
      <w:bookmarkEnd w:id="0"/>
      <w:r w:rsidRPr="00744F29">
        <w:rPr>
          <w:rFonts w:ascii="Cambria" w:hAnsi="Cambria"/>
          <w:iCs/>
          <w:lang w:val="pl-PL"/>
        </w:rPr>
        <w:t>w SWZ.</w:t>
      </w:r>
    </w:p>
    <w:p w:rsidR="00744F29" w:rsidRDefault="00744F29" w:rsidP="00F06798">
      <w:pPr>
        <w:pStyle w:val="Tekstpodstawowy"/>
        <w:rPr>
          <w:rFonts w:ascii="Cambria" w:hAnsi="Cambria"/>
          <w:iCs/>
          <w:lang w:val="pl-PL"/>
        </w:rPr>
      </w:pPr>
    </w:p>
    <w:p w:rsidR="00744F29" w:rsidRDefault="00744F29" w:rsidP="00F06798">
      <w:pPr>
        <w:pStyle w:val="Tekstpodstawowy"/>
        <w:rPr>
          <w:rFonts w:ascii="Cambria" w:hAnsi="Cambria"/>
          <w:iCs/>
          <w:lang w:val="pl-PL"/>
        </w:rPr>
      </w:pPr>
    </w:p>
    <w:p w:rsidR="00AA20A1" w:rsidRPr="00744F29" w:rsidRDefault="00AA20A1" w:rsidP="00F06798">
      <w:pPr>
        <w:pStyle w:val="Tekstpodstawowy"/>
        <w:rPr>
          <w:rFonts w:ascii="Cambria" w:hAnsi="Cambria"/>
          <w:iCs/>
          <w:lang w:val="pl-PL"/>
        </w:rPr>
      </w:pPr>
    </w:p>
    <w:p w:rsidR="00FA7F23" w:rsidRPr="00744F29" w:rsidRDefault="00FA7F23" w:rsidP="00F06798">
      <w:pPr>
        <w:pStyle w:val="Tekstpodstawowy"/>
        <w:rPr>
          <w:rFonts w:ascii="Cambria" w:hAnsi="Cambria"/>
          <w:iCs/>
          <w:lang w:val="pl-PL"/>
        </w:rPr>
      </w:pPr>
    </w:p>
    <w:p w:rsidR="000F2379" w:rsidRPr="00744F29" w:rsidRDefault="00FA7F23" w:rsidP="000F2379">
      <w:pPr>
        <w:pStyle w:val="Tekstpodstawowy"/>
        <w:rPr>
          <w:rFonts w:ascii="Cambria" w:hAnsi="Cambria"/>
          <w:b/>
          <w:u w:val="single"/>
          <w:lang w:val="pl-PL"/>
        </w:rPr>
      </w:pPr>
      <w:r w:rsidRPr="00744F29">
        <w:rPr>
          <w:rFonts w:ascii="Cambria" w:hAnsi="Cambria"/>
          <w:b/>
          <w:u w:val="single"/>
          <w:lang w:val="pl-PL"/>
        </w:rPr>
        <w:lastRenderedPageBreak/>
        <w:t>Pytanie nr 2</w:t>
      </w:r>
      <w:r w:rsidR="008847C1" w:rsidRPr="00744F29">
        <w:rPr>
          <w:rFonts w:ascii="Cambria" w:hAnsi="Cambria"/>
          <w:b/>
          <w:u w:val="single"/>
          <w:lang w:val="pl-PL"/>
        </w:rPr>
        <w:t xml:space="preserve">-dotyczy części nr </w:t>
      </w:r>
      <w:r w:rsidR="00AD307C" w:rsidRPr="00744F29">
        <w:rPr>
          <w:rFonts w:ascii="Cambria" w:hAnsi="Cambria"/>
          <w:b/>
          <w:u w:val="single"/>
          <w:lang w:val="pl-PL"/>
        </w:rPr>
        <w:t>4 i</w:t>
      </w:r>
      <w:r w:rsidR="007B515B" w:rsidRPr="00744F29">
        <w:rPr>
          <w:rFonts w:ascii="Cambria" w:hAnsi="Cambria"/>
          <w:b/>
          <w:u w:val="single"/>
          <w:lang w:val="pl-PL"/>
        </w:rPr>
        <w:t xml:space="preserve"> </w:t>
      </w:r>
      <w:r w:rsidR="00AD307C" w:rsidRPr="00744F29">
        <w:rPr>
          <w:rFonts w:ascii="Cambria" w:hAnsi="Cambria"/>
          <w:b/>
          <w:u w:val="single"/>
          <w:lang w:val="pl-PL"/>
        </w:rPr>
        <w:t>5</w:t>
      </w:r>
    </w:p>
    <w:p w:rsidR="00AD307C" w:rsidRPr="00744F29" w:rsidRDefault="00AD307C" w:rsidP="00AD307C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>Zwracamy się do Zamawiającego z prośbą o modyfikację kryteriów oceny oferty dla części 4 i 5.</w:t>
      </w:r>
    </w:p>
    <w:p w:rsidR="00AD307C" w:rsidRPr="00744F29" w:rsidRDefault="00AD307C" w:rsidP="00AD307C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>Bieżące brzmienie punktuje aż w 40% oceny oferty produkty, których termin ważności jest dłuższy niż 12 miesięcy.</w:t>
      </w:r>
    </w:p>
    <w:p w:rsidR="00AD307C" w:rsidRPr="00744F29" w:rsidRDefault="00AD307C" w:rsidP="00DE708B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 xml:space="preserve">Prosimy o zweryfikowanie tego wymogu w stosunku do produktów wyspecyfikowanych przez Zamawiającego w częściach 4 i 5 ponieważ ujęte są w nich produkty o statusie „dietetyczny środek spożywczy specjalnego przeznaczenia medycznego, a nie leków. Produkty o tym statusie, z uwagi na technologię produkcji  i brak konserwantów, mają znacznie krótszy termin przydatności niż leki. </w:t>
      </w:r>
    </w:p>
    <w:p w:rsidR="00AD307C" w:rsidRPr="00744F29" w:rsidRDefault="00AD307C" w:rsidP="00DE708B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 xml:space="preserve">Dostawy tych produktów, jak wynika z wzoru umowy załączonego do SWZ wykonywane będą sukcesywnie w przeciągu 24 h od momentu zamówienia, </w:t>
      </w:r>
      <w:r w:rsidR="00744F29">
        <w:rPr>
          <w:rFonts w:ascii="Cambria" w:hAnsi="Cambria" w:cs="Times New Roman"/>
          <w:sz w:val="24"/>
          <w:szCs w:val="24"/>
        </w:rPr>
        <w:t xml:space="preserve">                     </w:t>
      </w:r>
      <w:r w:rsidRPr="00744F29">
        <w:rPr>
          <w:rFonts w:ascii="Cambria" w:hAnsi="Cambria" w:cs="Times New Roman"/>
          <w:sz w:val="24"/>
          <w:szCs w:val="24"/>
        </w:rPr>
        <w:t>co sprawia, że nie ma realnie konieczności by produkty te cechowały się dłuższym niż rok terminem przydatności.</w:t>
      </w:r>
    </w:p>
    <w:p w:rsidR="00AD307C" w:rsidRPr="00744F29" w:rsidRDefault="00AD307C" w:rsidP="00DE708B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 xml:space="preserve">Dodatkowo takie ujęcie proporcji w punktacji: 12 miesięcy przydatności to </w:t>
      </w:r>
      <w:r w:rsidR="00744F29">
        <w:rPr>
          <w:rFonts w:ascii="Cambria" w:hAnsi="Cambria" w:cs="Times New Roman"/>
          <w:sz w:val="24"/>
          <w:szCs w:val="24"/>
        </w:rPr>
        <w:t xml:space="preserve">                         </w:t>
      </w:r>
      <w:r w:rsidRPr="00744F29">
        <w:rPr>
          <w:rFonts w:ascii="Cambria" w:hAnsi="Cambria" w:cs="Times New Roman"/>
          <w:sz w:val="24"/>
          <w:szCs w:val="24"/>
        </w:rPr>
        <w:t>0 punktów, a już np. 13 miesięcy to 40 punktów kłóci się z zasadą proporcjonalności, gdyż nie przynosi faktycznie żadnej korzyści, a w sposób drastyczny wpływa na ocenę ofert.</w:t>
      </w:r>
    </w:p>
    <w:p w:rsidR="00AD307C" w:rsidRPr="00744F29" w:rsidRDefault="00AD307C" w:rsidP="00DE708B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 xml:space="preserve">Całkowity okres przydatności dla większości diet dojelitowych i ONS (doustnych suplementów pokarmowych) wynosi 12 miesięcy. </w:t>
      </w:r>
    </w:p>
    <w:p w:rsidR="008847C1" w:rsidRPr="00744F29" w:rsidRDefault="00AD307C" w:rsidP="00AD307C">
      <w:pPr>
        <w:pStyle w:val="Akapitzlist"/>
        <w:ind w:left="0"/>
        <w:jc w:val="both"/>
        <w:rPr>
          <w:rFonts w:ascii="Cambria" w:hAnsi="Cambria" w:cs="Times New Roman"/>
          <w:sz w:val="24"/>
          <w:szCs w:val="24"/>
        </w:rPr>
      </w:pPr>
      <w:r w:rsidRPr="00744F29">
        <w:rPr>
          <w:rFonts w:ascii="Cambria" w:hAnsi="Cambria" w:cs="Times New Roman"/>
          <w:sz w:val="24"/>
          <w:szCs w:val="24"/>
        </w:rPr>
        <w:t>W związku z powyższym wnosimy o obniżenie w części 4 i 5 punktowanego terminu ważności z 12 miesięcy do 9 miesięcy.</w:t>
      </w:r>
    </w:p>
    <w:p w:rsidR="00FA7F23" w:rsidRPr="00744F29" w:rsidRDefault="00FA7F23" w:rsidP="00FA7F23">
      <w:pPr>
        <w:suppressAutoHyphens w:val="0"/>
        <w:spacing w:line="276" w:lineRule="auto"/>
        <w:contextualSpacing/>
        <w:jc w:val="both"/>
        <w:rPr>
          <w:rFonts w:ascii="Cambria" w:hAnsi="Cambria"/>
          <w:b/>
          <w:lang w:eastAsia="pl-PL"/>
        </w:rPr>
      </w:pPr>
      <w:r w:rsidRPr="00744F29">
        <w:rPr>
          <w:rFonts w:ascii="Cambria" w:hAnsi="Cambria"/>
          <w:b/>
          <w:lang w:eastAsia="pl-PL"/>
        </w:rPr>
        <w:t>Odpowiedź:</w:t>
      </w:r>
    </w:p>
    <w:p w:rsidR="00AE576A" w:rsidRPr="00744F29" w:rsidRDefault="00AD307C" w:rsidP="00FA7F23">
      <w:pPr>
        <w:suppressAutoHyphens w:val="0"/>
        <w:spacing w:line="276" w:lineRule="auto"/>
        <w:contextualSpacing/>
        <w:jc w:val="both"/>
        <w:rPr>
          <w:rFonts w:ascii="Cambria" w:hAnsi="Cambria"/>
          <w:lang w:eastAsia="pl-PL"/>
        </w:rPr>
      </w:pPr>
      <w:r w:rsidRPr="00744F29">
        <w:rPr>
          <w:rFonts w:ascii="Cambria" w:hAnsi="Cambria"/>
          <w:lang w:eastAsia="pl-PL"/>
        </w:rPr>
        <w:t>Zamawiający wyraża zgodę</w:t>
      </w:r>
      <w:r w:rsidR="007B515B" w:rsidRPr="00744F29">
        <w:rPr>
          <w:rFonts w:ascii="Cambria" w:hAnsi="Cambria"/>
          <w:lang w:eastAsia="pl-PL"/>
        </w:rPr>
        <w:t xml:space="preserve"> na obniżenie minimalnego wymaganego terminu ważności produktów</w:t>
      </w:r>
      <w:r w:rsidR="00744F29">
        <w:rPr>
          <w:rFonts w:ascii="Cambria" w:hAnsi="Cambria"/>
          <w:lang w:eastAsia="pl-PL"/>
        </w:rPr>
        <w:t xml:space="preserve"> w</w:t>
      </w:r>
      <w:r w:rsidR="00DE708B">
        <w:rPr>
          <w:rFonts w:ascii="Cambria" w:hAnsi="Cambria"/>
          <w:lang w:eastAsia="pl-PL"/>
        </w:rPr>
        <w:t>e wnioskowanym zakresie.</w:t>
      </w:r>
      <w:r w:rsidRPr="00744F29">
        <w:rPr>
          <w:rFonts w:ascii="Cambria" w:hAnsi="Cambria"/>
          <w:lang w:eastAsia="pl-PL"/>
        </w:rPr>
        <w:t xml:space="preserve"> W związku z powyższym minimalny termin ważności prod</w:t>
      </w:r>
      <w:r w:rsidR="007B515B" w:rsidRPr="00744F29">
        <w:rPr>
          <w:rFonts w:ascii="Cambria" w:hAnsi="Cambria"/>
          <w:lang w:eastAsia="pl-PL"/>
        </w:rPr>
        <w:t>uktów zaoferowanych w ramach części nr 4 i 5 przedmiotu zamówienia wynosi 9 miesięcy. Ponadto Zamawiający informuje Wykonawców, że termin  dostawy nie ma powiązania z terminem przechowywania produktu.</w:t>
      </w:r>
    </w:p>
    <w:p w:rsidR="004C693C" w:rsidRPr="00744F29" w:rsidRDefault="004C693C" w:rsidP="00FA7F23">
      <w:pPr>
        <w:suppressAutoHyphens w:val="0"/>
        <w:spacing w:line="276" w:lineRule="auto"/>
        <w:contextualSpacing/>
        <w:jc w:val="both"/>
        <w:rPr>
          <w:rFonts w:ascii="Cambria" w:hAnsi="Cambria"/>
          <w:lang w:eastAsia="pl-PL"/>
        </w:rPr>
      </w:pPr>
    </w:p>
    <w:p w:rsidR="00874F38" w:rsidRPr="00744F29" w:rsidRDefault="00E508EB" w:rsidP="00DE708B">
      <w:pPr>
        <w:suppressAutoHyphens w:val="0"/>
        <w:spacing w:line="276" w:lineRule="auto"/>
        <w:ind w:firstLine="708"/>
        <w:contextualSpacing/>
        <w:jc w:val="both"/>
        <w:rPr>
          <w:rFonts w:ascii="Cambria" w:hAnsi="Cambria"/>
          <w:lang w:eastAsia="pl-PL"/>
        </w:rPr>
      </w:pPr>
      <w:r w:rsidRPr="00744F29">
        <w:rPr>
          <w:rFonts w:ascii="Cambria" w:hAnsi="Cambria"/>
          <w:lang w:eastAsia="pl-PL"/>
        </w:rPr>
        <w:t xml:space="preserve">Jednocześnie </w:t>
      </w:r>
      <w:r w:rsidR="004C693C" w:rsidRPr="00744F29">
        <w:rPr>
          <w:rFonts w:ascii="Cambria" w:hAnsi="Cambria"/>
          <w:lang w:eastAsia="pl-PL"/>
        </w:rPr>
        <w:t>Zamawiający informuje,</w:t>
      </w:r>
      <w:r w:rsidR="00DE708B">
        <w:rPr>
          <w:rFonts w:ascii="Cambria" w:hAnsi="Cambria"/>
          <w:lang w:eastAsia="pl-PL"/>
        </w:rPr>
        <w:t xml:space="preserve"> </w:t>
      </w:r>
      <w:r w:rsidR="004C693C" w:rsidRPr="00744F29">
        <w:rPr>
          <w:rFonts w:ascii="Cambria" w:hAnsi="Cambria"/>
          <w:lang w:eastAsia="pl-PL"/>
        </w:rPr>
        <w:t xml:space="preserve">że </w:t>
      </w:r>
      <w:r w:rsidR="007B515B" w:rsidRPr="00744F29">
        <w:rPr>
          <w:rFonts w:ascii="Cambria" w:hAnsi="Cambria"/>
          <w:lang w:eastAsia="pl-PL"/>
        </w:rPr>
        <w:t>w związku z udzielonymi odpowiedziami  na pytania dokonuje modyfikacji treści SWZ w następującym zakresie:</w:t>
      </w:r>
    </w:p>
    <w:p w:rsidR="007B515B" w:rsidRPr="00744F29" w:rsidRDefault="003A54AC" w:rsidP="009E76B7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Cambria" w:hAnsi="Cambria"/>
          <w:u w:val="single"/>
          <w:lang w:eastAsia="pl-PL"/>
        </w:rPr>
      </w:pPr>
      <w:r w:rsidRPr="00744F29">
        <w:rPr>
          <w:rFonts w:ascii="Cambria" w:hAnsi="Cambria"/>
          <w:u w:val="single"/>
          <w:lang w:eastAsia="pl-PL"/>
        </w:rPr>
        <w:t>Dział nr XX pkt 9 SWZ otrzymuje brzmienie:</w:t>
      </w:r>
    </w:p>
    <w:p w:rsidR="00BB2F85" w:rsidRPr="00744F29" w:rsidRDefault="00BB2F85" w:rsidP="00BB2F85">
      <w:pPr>
        <w:suppressAutoHyphens w:val="0"/>
        <w:spacing w:line="276" w:lineRule="auto"/>
        <w:ind w:left="1080"/>
        <w:contextualSpacing/>
        <w:jc w:val="both"/>
        <w:rPr>
          <w:rFonts w:ascii="Cambria" w:hAnsi="Cambria"/>
          <w:u w:val="single"/>
          <w:lang w:eastAsia="pl-PL"/>
        </w:rPr>
      </w:pP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smallCaps/>
          <w:lang w:eastAsia="pl-PL"/>
        </w:rPr>
      </w:pPr>
      <w:r w:rsidRPr="00744F29">
        <w:rPr>
          <w:rFonts w:ascii="Cambria" w:hAnsi="Cambria"/>
          <w:lang w:eastAsia="x-none"/>
        </w:rPr>
        <w:t>„</w:t>
      </w:r>
      <w:r w:rsidRPr="003A54AC">
        <w:rPr>
          <w:rFonts w:ascii="Cambria" w:hAnsi="Cambria"/>
          <w:lang w:eastAsia="x-none"/>
        </w:rPr>
        <w:t>Kryteria oceny ofert i ich opis:</w:t>
      </w:r>
    </w:p>
    <w:p w:rsidR="003A54AC" w:rsidRPr="003A54AC" w:rsidRDefault="003A54AC" w:rsidP="003A54AC">
      <w:pPr>
        <w:suppressAutoHyphens w:val="0"/>
        <w:spacing w:line="276" w:lineRule="auto"/>
        <w:jc w:val="both"/>
        <w:rPr>
          <w:rFonts w:ascii="Cambria" w:hAnsi="Cambria" w:cs="Arial"/>
          <w:b/>
          <w:smallCaps/>
          <w:u w:val="single"/>
          <w:lang w:eastAsia="pl-PL"/>
        </w:rPr>
      </w:pPr>
    </w:p>
    <w:p w:rsidR="003A54AC" w:rsidRPr="003A54AC" w:rsidRDefault="003A54AC" w:rsidP="003A54AC">
      <w:pPr>
        <w:suppressAutoHyphens w:val="0"/>
        <w:ind w:left="284"/>
        <w:jc w:val="both"/>
        <w:rPr>
          <w:rFonts w:ascii="Cambria" w:hAnsi="Cambria"/>
          <w:lang w:eastAsia="zh-CN"/>
        </w:rPr>
      </w:pPr>
      <w:r w:rsidRPr="003A54AC">
        <w:rPr>
          <w:rFonts w:ascii="Cambria" w:hAnsi="Cambria"/>
          <w:b/>
          <w:lang w:eastAsia="zh-CN"/>
        </w:rPr>
        <w:t>Kryterium:</w:t>
      </w:r>
      <w:r w:rsidRPr="003A54AC">
        <w:rPr>
          <w:rFonts w:ascii="Cambria" w:hAnsi="Cambria"/>
          <w:b/>
          <w:lang w:eastAsia="zh-CN"/>
        </w:rPr>
        <w:tab/>
      </w:r>
      <w:r w:rsidRPr="003A54AC">
        <w:rPr>
          <w:rFonts w:ascii="Cambria" w:hAnsi="Cambria"/>
          <w:lang w:eastAsia="zh-CN"/>
        </w:rPr>
        <w:tab/>
      </w:r>
      <w:r w:rsidRPr="003A54AC">
        <w:rPr>
          <w:rFonts w:ascii="Cambria" w:hAnsi="Cambria"/>
          <w:lang w:eastAsia="zh-CN"/>
        </w:rPr>
        <w:tab/>
      </w:r>
      <w:r w:rsidRPr="003A54AC">
        <w:rPr>
          <w:rFonts w:ascii="Cambria" w:hAnsi="Cambria"/>
          <w:lang w:eastAsia="zh-CN"/>
        </w:rPr>
        <w:tab/>
      </w:r>
      <w:r w:rsidRPr="003A54AC">
        <w:rPr>
          <w:rFonts w:ascii="Cambria" w:hAnsi="Cambria"/>
          <w:lang w:eastAsia="zh-CN"/>
        </w:rPr>
        <w:tab/>
      </w:r>
      <w:r w:rsidRPr="003A54AC">
        <w:rPr>
          <w:rFonts w:ascii="Cambria" w:hAnsi="Cambria"/>
          <w:lang w:eastAsia="zh-CN"/>
        </w:rPr>
        <w:tab/>
        <w:t xml:space="preserve">          </w:t>
      </w:r>
      <w:r w:rsidRPr="003A54AC">
        <w:rPr>
          <w:rFonts w:ascii="Cambria" w:hAnsi="Cambria"/>
          <w:b/>
          <w:lang w:eastAsia="zh-CN"/>
        </w:rPr>
        <w:t>Waga kryterium: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eastAsia="zh-CN"/>
        </w:rPr>
      </w:pPr>
      <w:r w:rsidRPr="003A54AC">
        <w:rPr>
          <w:rFonts w:ascii="Cambria" w:hAnsi="Cambria"/>
          <w:lang w:eastAsia="zh-CN"/>
        </w:rPr>
        <w:tab/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eastAsia="zh-CN"/>
        </w:rPr>
      </w:pPr>
      <w:r w:rsidRPr="003A54AC">
        <w:rPr>
          <w:rFonts w:ascii="Cambria" w:hAnsi="Cambria"/>
          <w:b/>
          <w:lang w:eastAsia="zh-CN"/>
        </w:rPr>
        <w:t xml:space="preserve">    1) cena            </w:t>
      </w:r>
      <w:r w:rsidRPr="003A54AC">
        <w:rPr>
          <w:rFonts w:ascii="Cambria" w:hAnsi="Cambria"/>
          <w:b/>
          <w:lang w:eastAsia="zh-CN"/>
        </w:rPr>
        <w:tab/>
      </w:r>
      <w:r w:rsidRPr="003A54AC">
        <w:rPr>
          <w:rFonts w:ascii="Cambria" w:hAnsi="Cambria"/>
          <w:b/>
          <w:lang w:eastAsia="zh-CN"/>
        </w:rPr>
        <w:tab/>
      </w:r>
      <w:r w:rsidRPr="003A54AC">
        <w:rPr>
          <w:rFonts w:ascii="Cambria" w:hAnsi="Cambria"/>
          <w:b/>
          <w:lang w:eastAsia="zh-CN"/>
        </w:rPr>
        <w:tab/>
      </w:r>
      <w:r w:rsidRPr="003A54AC">
        <w:rPr>
          <w:rFonts w:ascii="Cambria" w:hAnsi="Cambria"/>
          <w:b/>
          <w:lang w:eastAsia="zh-CN"/>
        </w:rPr>
        <w:tab/>
      </w:r>
      <w:r w:rsidRPr="003A54AC">
        <w:rPr>
          <w:rFonts w:ascii="Cambria" w:hAnsi="Cambria"/>
          <w:b/>
          <w:lang w:eastAsia="zh-CN"/>
        </w:rPr>
        <w:tab/>
        <w:t xml:space="preserve">                            60 pkt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b/>
          <w:lang w:eastAsia="zh-CN"/>
        </w:rPr>
      </w:pPr>
      <w:r w:rsidRPr="003A54AC">
        <w:rPr>
          <w:rFonts w:ascii="Cambria" w:hAnsi="Cambria"/>
          <w:b/>
          <w:lang w:eastAsia="zh-CN"/>
        </w:rPr>
        <w:t xml:space="preserve">    2) termin ważności produktu                                                   </w:t>
      </w:r>
      <w:r w:rsidR="00744F29">
        <w:rPr>
          <w:rFonts w:ascii="Cambria" w:hAnsi="Cambria"/>
          <w:b/>
          <w:lang w:eastAsia="zh-CN"/>
        </w:rPr>
        <w:t xml:space="preserve">      </w:t>
      </w:r>
      <w:r w:rsidRPr="003A54AC">
        <w:rPr>
          <w:rFonts w:ascii="Cambria" w:hAnsi="Cambria"/>
          <w:b/>
          <w:lang w:eastAsia="zh-CN"/>
        </w:rPr>
        <w:t>40 pkt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b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lastRenderedPageBreak/>
        <w:t xml:space="preserve">Przez cenę zamówienia zamawiający rozumie łączny </w:t>
      </w:r>
      <w:r w:rsidRPr="003A54AC">
        <w:rPr>
          <w:rFonts w:ascii="Cambria" w:hAnsi="Cambria"/>
          <w:lang w:eastAsia="zh-CN"/>
        </w:rPr>
        <w:t>cenę</w:t>
      </w:r>
      <w:r w:rsidRPr="003A54AC">
        <w:rPr>
          <w:rFonts w:ascii="Cambria" w:hAnsi="Cambria"/>
          <w:lang w:val="x-none" w:eastAsia="zh-CN"/>
        </w:rPr>
        <w:t xml:space="preserve"> za całość przedmiotu zamówienia, stanowiąc</w:t>
      </w:r>
      <w:r w:rsidRPr="003A54AC">
        <w:rPr>
          <w:rFonts w:ascii="Cambria" w:hAnsi="Cambria"/>
          <w:lang w:eastAsia="zh-CN"/>
        </w:rPr>
        <w:t>ą</w:t>
      </w:r>
      <w:r w:rsidRPr="003A54AC">
        <w:rPr>
          <w:rFonts w:ascii="Cambria" w:hAnsi="Cambria"/>
          <w:lang w:val="x-none" w:eastAsia="zh-CN"/>
        </w:rPr>
        <w:t xml:space="preserve"> całkowite wynagrodzenie wykonawcy, 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>Liczbę punktów, jaką uzyska badana oferta zamawiający obliczy w następujący sposób: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b/>
          <w:lang w:val="x-none" w:eastAsia="zh-CN"/>
        </w:rPr>
        <w:t>1) Cena  oferty.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b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>Maksymalna ilość możliwych do uzyskania punktów wg kryterium cena – 60 punktów.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>Oferta z najniższą oferowaną ceną brutto „C min”  otrzymuje punktów 60.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 xml:space="preserve">Każda inna oferta „C” otrzymuje ilość punktów w kryterium cena wynikającą               </w:t>
      </w:r>
      <w:r w:rsidRPr="003A54AC">
        <w:rPr>
          <w:rFonts w:ascii="Cambria" w:hAnsi="Cambria"/>
          <w:lang w:eastAsia="zh-CN"/>
        </w:rPr>
        <w:t xml:space="preserve">                </w:t>
      </w:r>
      <w:r w:rsidRPr="003A54AC">
        <w:rPr>
          <w:rFonts w:ascii="Cambria" w:hAnsi="Cambria"/>
          <w:lang w:val="x-none" w:eastAsia="zh-CN"/>
        </w:rPr>
        <w:t xml:space="preserve"> z wyliczenia wg wzoru: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b/>
          <w:lang w:val="x-none" w:eastAsia="zh-CN"/>
        </w:rPr>
      </w:pPr>
      <w:r w:rsidRPr="003A54AC">
        <w:rPr>
          <w:rFonts w:ascii="Cambria" w:hAnsi="Cambria"/>
          <w:b/>
          <w:lang w:val="x-none" w:eastAsia="zh-CN"/>
        </w:rPr>
        <w:t>(</w:t>
      </w:r>
      <w:proofErr w:type="spellStart"/>
      <w:r w:rsidRPr="003A54AC">
        <w:rPr>
          <w:rFonts w:ascii="Cambria" w:hAnsi="Cambria"/>
          <w:b/>
          <w:lang w:val="x-none" w:eastAsia="zh-CN"/>
        </w:rPr>
        <w:t>Cmin</w:t>
      </w:r>
      <w:proofErr w:type="spellEnd"/>
      <w:r w:rsidRPr="003A54AC">
        <w:rPr>
          <w:rFonts w:ascii="Cambria" w:hAnsi="Cambria"/>
          <w:b/>
          <w:lang w:val="x-none" w:eastAsia="zh-CN"/>
        </w:rPr>
        <w:t>/C) x 60 = c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proofErr w:type="spellStart"/>
      <w:r w:rsidRPr="003A54AC">
        <w:rPr>
          <w:rFonts w:ascii="Cambria" w:hAnsi="Cambria"/>
          <w:lang w:val="x-none" w:eastAsia="zh-CN"/>
        </w:rPr>
        <w:t>Cmin</w:t>
      </w:r>
      <w:proofErr w:type="spellEnd"/>
      <w:r w:rsidRPr="003A54AC">
        <w:rPr>
          <w:rFonts w:ascii="Cambria" w:hAnsi="Cambria"/>
          <w:lang w:val="x-none" w:eastAsia="zh-CN"/>
        </w:rPr>
        <w:t xml:space="preserve"> – najniższa oferowana cena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>C</w:t>
      </w:r>
      <w:r w:rsidRPr="003A54AC">
        <w:rPr>
          <w:rFonts w:ascii="Cambria" w:hAnsi="Cambria"/>
          <w:lang w:val="x-none" w:eastAsia="zh-CN"/>
        </w:rPr>
        <w:tab/>
        <w:t>- cena badanej oferty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>c</w:t>
      </w:r>
      <w:r w:rsidRPr="003A54AC">
        <w:rPr>
          <w:rFonts w:ascii="Cambria" w:hAnsi="Cambria"/>
          <w:lang w:val="x-none" w:eastAsia="zh-CN"/>
        </w:rPr>
        <w:tab/>
        <w:t>- liczba punktów uzyskanych przez ofertę z kryterium cena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 xml:space="preserve">(przy przeliczaniu liczbę punktów zamawiający zaokrągla w dół do dwóch liczb </w:t>
      </w:r>
      <w:r w:rsidRPr="003A54AC">
        <w:rPr>
          <w:rFonts w:ascii="Cambria" w:hAnsi="Cambria"/>
          <w:lang w:eastAsia="zh-CN"/>
        </w:rPr>
        <w:t xml:space="preserve">                      </w:t>
      </w:r>
      <w:r w:rsidRPr="003A54AC">
        <w:rPr>
          <w:rFonts w:ascii="Cambria" w:hAnsi="Cambria"/>
          <w:lang w:val="x-none" w:eastAsia="zh-CN"/>
        </w:rPr>
        <w:t>po przecinku np. liczba punktów 4,543 zostanie zaokrąglona do 4,54)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lang w:val="x-none" w:eastAsia="zh-CN"/>
        </w:rPr>
        <w:t>Sposób obliczania ceny, jaki Wykonawcy powinni przyjąć w ofertach: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lang w:val="x-none" w:eastAsia="zh-CN"/>
        </w:rPr>
      </w:pPr>
      <w:r w:rsidRPr="003A54AC">
        <w:rPr>
          <w:rFonts w:ascii="Cambria" w:hAnsi="Cambria"/>
          <w:u w:val="single"/>
          <w:lang w:val="x-none" w:eastAsia="zh-CN"/>
        </w:rPr>
        <w:t>cena jednostkowa netto x ilość = wartość netto + podatek VAT = wartość brutto.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b/>
          <w:lang w:eastAsia="zh-CN"/>
        </w:rPr>
      </w:pPr>
    </w:p>
    <w:p w:rsidR="003A54AC" w:rsidRPr="00744F29" w:rsidRDefault="003A54AC" w:rsidP="003A54AC">
      <w:pPr>
        <w:suppressAutoHyphens w:val="0"/>
        <w:jc w:val="both"/>
        <w:rPr>
          <w:rFonts w:ascii="Cambria" w:hAnsi="Cambria"/>
          <w:b/>
          <w:lang w:eastAsia="zh-CN"/>
        </w:rPr>
      </w:pPr>
      <w:r w:rsidRPr="003A54AC">
        <w:rPr>
          <w:rFonts w:ascii="Cambria" w:hAnsi="Cambria"/>
          <w:b/>
          <w:lang w:eastAsia="zh-CN"/>
        </w:rPr>
        <w:t>2) Termin ważności produktu</w:t>
      </w:r>
    </w:p>
    <w:p w:rsidR="003A54AC" w:rsidRPr="00744F29" w:rsidRDefault="003A54AC" w:rsidP="003A54AC">
      <w:pPr>
        <w:suppressAutoHyphens w:val="0"/>
        <w:jc w:val="both"/>
        <w:rPr>
          <w:rFonts w:ascii="Cambria" w:hAnsi="Cambria"/>
          <w:b/>
          <w:lang w:eastAsia="zh-CN"/>
        </w:rPr>
      </w:pPr>
    </w:p>
    <w:p w:rsidR="003A54AC" w:rsidRPr="00744F29" w:rsidRDefault="00874F38" w:rsidP="009E76B7">
      <w:pPr>
        <w:numPr>
          <w:ilvl w:val="0"/>
          <w:numId w:val="4"/>
        </w:numPr>
        <w:suppressAutoHyphens w:val="0"/>
        <w:jc w:val="both"/>
        <w:rPr>
          <w:rFonts w:ascii="Cambria" w:hAnsi="Cambria"/>
          <w:b/>
          <w:lang w:eastAsia="zh-CN"/>
        </w:rPr>
      </w:pPr>
      <w:r w:rsidRPr="00744F29">
        <w:rPr>
          <w:rFonts w:ascii="Cambria" w:hAnsi="Cambria"/>
          <w:b/>
          <w:lang w:eastAsia="zh-CN"/>
        </w:rPr>
        <w:t>o</w:t>
      </w:r>
      <w:r w:rsidR="003A54AC" w:rsidRPr="00744F29">
        <w:rPr>
          <w:rFonts w:ascii="Cambria" w:hAnsi="Cambria"/>
          <w:b/>
          <w:lang w:eastAsia="zh-CN"/>
        </w:rPr>
        <w:t>cena w zakresie części nr: 1,2,3,6,7,8:</w:t>
      </w:r>
    </w:p>
    <w:p w:rsidR="003A54AC" w:rsidRPr="003A54AC" w:rsidRDefault="003A54AC" w:rsidP="003A54AC">
      <w:pPr>
        <w:suppressAutoHyphens w:val="0"/>
        <w:jc w:val="both"/>
        <w:rPr>
          <w:rFonts w:ascii="Cambria" w:hAnsi="Cambria"/>
          <w:b/>
          <w:lang w:eastAsia="zh-CN"/>
        </w:rPr>
      </w:pP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  <w:bookmarkStart w:id="1" w:name="_Hlk67575875"/>
      <w:r w:rsidRPr="003A54AC">
        <w:rPr>
          <w:rFonts w:ascii="Cambria" w:hAnsi="Cambria" w:cs="Arial"/>
          <w:lang w:val="x-none" w:eastAsia="pl-PL"/>
        </w:rPr>
        <w:t xml:space="preserve">Maksymalna ilość możliwych do uzyskania punktów wg kryterium termin </w:t>
      </w:r>
      <w:r w:rsidRPr="003A54AC">
        <w:rPr>
          <w:rFonts w:ascii="Cambria" w:hAnsi="Cambria" w:cs="Arial"/>
          <w:lang w:eastAsia="pl-PL"/>
        </w:rPr>
        <w:t>ważności produkt</w:t>
      </w:r>
      <w:r w:rsidR="00874F38" w:rsidRPr="00744F29">
        <w:rPr>
          <w:rFonts w:ascii="Cambria" w:hAnsi="Cambria" w:cs="Arial"/>
          <w:lang w:eastAsia="pl-PL"/>
        </w:rPr>
        <w:t>u</w:t>
      </w:r>
      <w:r w:rsidRPr="003A54AC">
        <w:rPr>
          <w:rFonts w:ascii="Cambria" w:hAnsi="Cambria" w:cs="Arial"/>
          <w:lang w:val="x-none" w:eastAsia="pl-PL"/>
        </w:rPr>
        <w:t>– 40 punktów.</w:t>
      </w: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 xml:space="preserve">Zamawiający określa </w:t>
      </w:r>
      <w:r w:rsidRPr="003A54AC">
        <w:rPr>
          <w:rFonts w:ascii="Cambria" w:hAnsi="Cambria" w:cs="Arial"/>
          <w:lang w:eastAsia="pl-PL"/>
        </w:rPr>
        <w:t xml:space="preserve">minimalny termin ważności </w:t>
      </w:r>
      <w:r w:rsidR="00874F38" w:rsidRPr="00744F29">
        <w:rPr>
          <w:rFonts w:ascii="Cambria" w:hAnsi="Cambria" w:cs="Arial"/>
          <w:lang w:eastAsia="pl-PL"/>
        </w:rPr>
        <w:t>produktów</w:t>
      </w:r>
      <w:r w:rsidRPr="003A54AC">
        <w:rPr>
          <w:rFonts w:ascii="Cambria" w:hAnsi="Cambria" w:cs="Arial"/>
          <w:lang w:eastAsia="pl-PL"/>
        </w:rPr>
        <w:t xml:space="preserve"> na 12 miesięcy</w:t>
      </w:r>
      <w:r w:rsidRPr="003A54AC">
        <w:rPr>
          <w:rFonts w:ascii="Cambria" w:hAnsi="Cambria" w:cs="Arial"/>
          <w:lang w:val="x-none" w:eastAsia="pl-PL"/>
        </w:rPr>
        <w:t xml:space="preserve">. </w:t>
      </w: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eastAsia="pl-PL"/>
        </w:rPr>
      </w:pPr>
      <w:r w:rsidRPr="003A54AC">
        <w:rPr>
          <w:rFonts w:ascii="Cambria" w:hAnsi="Cambria" w:cs="Arial"/>
          <w:lang w:val="x-none" w:eastAsia="pl-PL"/>
        </w:rPr>
        <w:t>W przypadku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gdy wykonawca zaoferuje </w:t>
      </w:r>
      <w:r w:rsidRPr="003A54AC">
        <w:rPr>
          <w:rFonts w:ascii="Cambria" w:hAnsi="Cambria" w:cs="Arial"/>
          <w:lang w:eastAsia="pl-PL"/>
        </w:rPr>
        <w:t xml:space="preserve">termin ważności </w:t>
      </w:r>
      <w:r w:rsidR="00874F38" w:rsidRPr="00744F29">
        <w:rPr>
          <w:rFonts w:ascii="Cambria" w:hAnsi="Cambria" w:cs="Arial"/>
          <w:lang w:eastAsia="pl-PL"/>
        </w:rPr>
        <w:t>produktu</w:t>
      </w:r>
      <w:r w:rsidRPr="003A54AC">
        <w:rPr>
          <w:rFonts w:ascii="Cambria" w:hAnsi="Cambria" w:cs="Arial"/>
          <w:lang w:eastAsia="pl-PL"/>
        </w:rPr>
        <w:t xml:space="preserve"> -12 miesięcy</w:t>
      </w:r>
      <w:r w:rsidRPr="003A54AC">
        <w:rPr>
          <w:rFonts w:ascii="Cambria" w:hAnsi="Cambria" w:cs="Arial"/>
          <w:lang w:val="x-none" w:eastAsia="pl-PL"/>
        </w:rPr>
        <w:t xml:space="preserve">, </w:t>
      </w:r>
      <w:r w:rsidRPr="003A54AC">
        <w:rPr>
          <w:rFonts w:ascii="Cambria" w:hAnsi="Cambria" w:cs="Arial"/>
          <w:lang w:eastAsia="pl-PL"/>
        </w:rPr>
        <w:t>nie otrzyma żadnych punktów w kryterium termin ważności</w:t>
      </w:r>
      <w:r w:rsidR="00874F38" w:rsidRPr="00744F29">
        <w:rPr>
          <w:rFonts w:ascii="Cambria" w:hAnsi="Cambria" w:cs="Arial"/>
          <w:lang w:eastAsia="pl-PL"/>
        </w:rPr>
        <w:t xml:space="preserve"> produktów</w:t>
      </w:r>
      <w:r w:rsidRPr="003A54AC">
        <w:rPr>
          <w:rFonts w:ascii="Cambria" w:hAnsi="Cambria" w:cs="Arial"/>
          <w:lang w:eastAsia="pl-PL"/>
        </w:rPr>
        <w:t>.</w:t>
      </w: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>W przypadku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gdy wykonawca zaoferuje  termin </w:t>
      </w:r>
      <w:r w:rsidRPr="003A54AC">
        <w:rPr>
          <w:rFonts w:ascii="Cambria" w:hAnsi="Cambria" w:cs="Arial"/>
          <w:lang w:eastAsia="pl-PL"/>
        </w:rPr>
        <w:t xml:space="preserve">ważności </w:t>
      </w:r>
      <w:r w:rsidR="00874F38" w:rsidRPr="00744F29">
        <w:rPr>
          <w:rFonts w:ascii="Cambria" w:hAnsi="Cambria" w:cs="Arial"/>
          <w:lang w:eastAsia="pl-PL"/>
        </w:rPr>
        <w:t xml:space="preserve">produktów </w:t>
      </w:r>
      <w:r w:rsidRPr="003A54AC">
        <w:rPr>
          <w:rFonts w:ascii="Cambria" w:hAnsi="Cambria" w:cs="Arial"/>
          <w:lang w:eastAsia="pl-PL"/>
        </w:rPr>
        <w:t>dłuższy niż 12 miesięcy,</w:t>
      </w:r>
      <w:r w:rsidRPr="003A54AC">
        <w:rPr>
          <w:rFonts w:ascii="Cambria" w:hAnsi="Cambria" w:cs="Arial"/>
          <w:lang w:val="x-none" w:eastAsia="pl-PL"/>
        </w:rPr>
        <w:t xml:space="preserve"> otrzyma 40 pkt. </w:t>
      </w: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 xml:space="preserve">Wykonawca zobowiązany jest zaoferować termin </w:t>
      </w:r>
      <w:r w:rsidRPr="003A54AC">
        <w:rPr>
          <w:rFonts w:ascii="Cambria" w:hAnsi="Cambria" w:cs="Arial"/>
          <w:lang w:eastAsia="pl-PL"/>
        </w:rPr>
        <w:t>ważności produkt</w:t>
      </w:r>
      <w:r w:rsidR="00874F38" w:rsidRPr="00744F29">
        <w:rPr>
          <w:rFonts w:ascii="Cambria" w:hAnsi="Cambria" w:cs="Arial"/>
          <w:lang w:eastAsia="pl-PL"/>
        </w:rPr>
        <w:t>ów</w:t>
      </w:r>
      <w:r w:rsidRPr="003A54AC">
        <w:rPr>
          <w:rFonts w:ascii="Cambria" w:hAnsi="Cambria" w:cs="Arial"/>
          <w:lang w:eastAsia="pl-PL"/>
        </w:rPr>
        <w:t xml:space="preserve"> </w:t>
      </w:r>
      <w:r w:rsidR="00874F38" w:rsidRPr="00744F29">
        <w:rPr>
          <w:rFonts w:ascii="Cambria" w:hAnsi="Cambria" w:cs="Arial"/>
          <w:lang w:eastAsia="pl-PL"/>
        </w:rPr>
        <w:t xml:space="preserve">                        </w:t>
      </w:r>
      <w:r w:rsidRPr="003A54AC">
        <w:rPr>
          <w:rFonts w:ascii="Cambria" w:hAnsi="Cambria" w:cs="Arial"/>
          <w:lang w:eastAsia="pl-PL"/>
        </w:rPr>
        <w:t>w miesiącach</w:t>
      </w:r>
      <w:r w:rsidRPr="003A54AC">
        <w:rPr>
          <w:rFonts w:ascii="Cambria" w:hAnsi="Cambria" w:cs="Arial"/>
          <w:lang w:val="x-none" w:eastAsia="pl-PL"/>
        </w:rPr>
        <w:t>.</w:t>
      </w:r>
    </w:p>
    <w:p w:rsidR="003A54AC" w:rsidRPr="00744F29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>W przypadku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gdy wykonawca nie zaoferuje w ofercie terminu </w:t>
      </w:r>
      <w:r w:rsidRPr="003A54AC">
        <w:rPr>
          <w:rFonts w:ascii="Cambria" w:hAnsi="Cambria" w:cs="Arial"/>
          <w:lang w:eastAsia="pl-PL"/>
        </w:rPr>
        <w:t>ważności produkt</w:t>
      </w:r>
      <w:r w:rsidR="00874F38" w:rsidRPr="00744F29">
        <w:rPr>
          <w:rFonts w:ascii="Cambria" w:hAnsi="Cambria" w:cs="Arial"/>
          <w:lang w:eastAsia="pl-PL"/>
        </w:rPr>
        <w:t>ów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zamawiający przyjmie termin </w:t>
      </w:r>
      <w:r w:rsidRPr="003A54AC">
        <w:rPr>
          <w:rFonts w:ascii="Cambria" w:hAnsi="Cambria" w:cs="Arial"/>
          <w:lang w:eastAsia="pl-PL"/>
        </w:rPr>
        <w:t>ważności produktu-12 miesięcy</w:t>
      </w:r>
      <w:r w:rsidRPr="003A54AC">
        <w:rPr>
          <w:rFonts w:ascii="Cambria" w:hAnsi="Cambria" w:cs="Arial"/>
          <w:lang w:val="x-none" w:eastAsia="pl-PL"/>
        </w:rPr>
        <w:t>.</w:t>
      </w:r>
    </w:p>
    <w:p w:rsidR="00874F38" w:rsidRDefault="00874F38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</w:p>
    <w:p w:rsidR="00874F38" w:rsidRPr="00744F29" w:rsidRDefault="00874F38" w:rsidP="009E76B7">
      <w:pPr>
        <w:numPr>
          <w:ilvl w:val="0"/>
          <w:numId w:val="4"/>
        </w:numPr>
        <w:suppressAutoHyphens w:val="0"/>
        <w:jc w:val="both"/>
        <w:rPr>
          <w:rFonts w:ascii="Cambria" w:hAnsi="Cambria"/>
          <w:b/>
          <w:lang w:eastAsia="zh-CN"/>
        </w:rPr>
      </w:pPr>
      <w:r w:rsidRPr="00744F29">
        <w:rPr>
          <w:rFonts w:ascii="Cambria" w:hAnsi="Cambria"/>
          <w:b/>
          <w:lang w:eastAsia="zh-CN"/>
        </w:rPr>
        <w:t>ocena w zakresie części nr: 4,5:</w:t>
      </w:r>
    </w:p>
    <w:p w:rsidR="00874F38" w:rsidRPr="003A54AC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 xml:space="preserve">Maksymalna ilość możliwych do uzyskania punktów wg kryterium termin </w:t>
      </w:r>
      <w:r w:rsidRPr="003A54AC">
        <w:rPr>
          <w:rFonts w:ascii="Cambria" w:hAnsi="Cambria" w:cs="Arial"/>
          <w:lang w:eastAsia="pl-PL"/>
        </w:rPr>
        <w:t>ważności produk</w:t>
      </w:r>
      <w:r w:rsidRPr="00744F29">
        <w:rPr>
          <w:rFonts w:ascii="Cambria" w:hAnsi="Cambria" w:cs="Arial"/>
          <w:lang w:eastAsia="pl-PL"/>
        </w:rPr>
        <w:t>tu</w:t>
      </w:r>
      <w:r w:rsidRPr="003A54AC">
        <w:rPr>
          <w:rFonts w:ascii="Cambria" w:hAnsi="Cambria" w:cs="Arial"/>
          <w:lang w:val="x-none" w:eastAsia="pl-PL"/>
        </w:rPr>
        <w:t>– 40 punktów.</w:t>
      </w:r>
    </w:p>
    <w:p w:rsidR="00874F38" w:rsidRPr="003A54AC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 xml:space="preserve">Zamawiający określa </w:t>
      </w:r>
      <w:r w:rsidRPr="003A54AC">
        <w:rPr>
          <w:rFonts w:ascii="Cambria" w:hAnsi="Cambria" w:cs="Arial"/>
          <w:lang w:eastAsia="pl-PL"/>
        </w:rPr>
        <w:t xml:space="preserve">minimalny termin ważności </w:t>
      </w:r>
      <w:r w:rsidRPr="00744F29">
        <w:rPr>
          <w:rFonts w:ascii="Cambria" w:hAnsi="Cambria" w:cs="Arial"/>
          <w:lang w:eastAsia="pl-PL"/>
        </w:rPr>
        <w:t xml:space="preserve">produktów </w:t>
      </w:r>
      <w:r w:rsidRPr="003A54AC">
        <w:rPr>
          <w:rFonts w:ascii="Cambria" w:hAnsi="Cambria" w:cs="Arial"/>
          <w:lang w:eastAsia="pl-PL"/>
        </w:rPr>
        <w:t xml:space="preserve">na </w:t>
      </w:r>
      <w:r w:rsidRPr="00744F29">
        <w:rPr>
          <w:rFonts w:ascii="Cambria" w:hAnsi="Cambria" w:cs="Arial"/>
          <w:lang w:eastAsia="pl-PL"/>
        </w:rPr>
        <w:t xml:space="preserve">9 </w:t>
      </w:r>
      <w:r w:rsidRPr="003A54AC">
        <w:rPr>
          <w:rFonts w:ascii="Cambria" w:hAnsi="Cambria" w:cs="Arial"/>
          <w:lang w:eastAsia="pl-PL"/>
        </w:rPr>
        <w:t>miesięcy</w:t>
      </w:r>
      <w:r w:rsidRPr="003A54AC">
        <w:rPr>
          <w:rFonts w:ascii="Cambria" w:hAnsi="Cambria" w:cs="Arial"/>
          <w:lang w:val="x-none" w:eastAsia="pl-PL"/>
        </w:rPr>
        <w:t xml:space="preserve">. </w:t>
      </w:r>
    </w:p>
    <w:p w:rsidR="00874F38" w:rsidRPr="003A54AC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eastAsia="pl-PL"/>
        </w:rPr>
      </w:pPr>
      <w:r w:rsidRPr="003A54AC">
        <w:rPr>
          <w:rFonts w:ascii="Cambria" w:hAnsi="Cambria" w:cs="Arial"/>
          <w:lang w:val="x-none" w:eastAsia="pl-PL"/>
        </w:rPr>
        <w:lastRenderedPageBreak/>
        <w:t>W przypadku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gdy wykonawca zaoferuje </w:t>
      </w:r>
      <w:r w:rsidRPr="003A54AC">
        <w:rPr>
          <w:rFonts w:ascii="Cambria" w:hAnsi="Cambria" w:cs="Arial"/>
          <w:lang w:eastAsia="pl-PL"/>
        </w:rPr>
        <w:t xml:space="preserve">termin ważności </w:t>
      </w:r>
      <w:r w:rsidRPr="00744F29">
        <w:rPr>
          <w:rFonts w:ascii="Cambria" w:hAnsi="Cambria" w:cs="Arial"/>
          <w:lang w:eastAsia="pl-PL"/>
        </w:rPr>
        <w:t>produktów</w:t>
      </w:r>
      <w:r w:rsidRPr="003A54AC">
        <w:rPr>
          <w:rFonts w:ascii="Cambria" w:hAnsi="Cambria" w:cs="Arial"/>
          <w:lang w:eastAsia="pl-PL"/>
        </w:rPr>
        <w:t xml:space="preserve"> -</w:t>
      </w:r>
      <w:r w:rsidR="00744F29">
        <w:rPr>
          <w:rFonts w:ascii="Cambria" w:hAnsi="Cambria" w:cs="Arial"/>
          <w:lang w:eastAsia="pl-PL"/>
        </w:rPr>
        <w:t xml:space="preserve"> </w:t>
      </w:r>
      <w:r w:rsidRPr="00744F29">
        <w:rPr>
          <w:rFonts w:ascii="Cambria" w:hAnsi="Cambria" w:cs="Arial"/>
          <w:lang w:eastAsia="pl-PL"/>
        </w:rPr>
        <w:t xml:space="preserve">9 </w:t>
      </w:r>
      <w:r w:rsidRPr="003A54AC">
        <w:rPr>
          <w:rFonts w:ascii="Cambria" w:hAnsi="Cambria" w:cs="Arial"/>
          <w:lang w:eastAsia="pl-PL"/>
        </w:rPr>
        <w:t>miesięcy</w:t>
      </w:r>
      <w:r w:rsidRPr="003A54AC">
        <w:rPr>
          <w:rFonts w:ascii="Cambria" w:hAnsi="Cambria" w:cs="Arial"/>
          <w:lang w:val="x-none" w:eastAsia="pl-PL"/>
        </w:rPr>
        <w:t xml:space="preserve">, </w:t>
      </w:r>
      <w:r w:rsidRPr="003A54AC">
        <w:rPr>
          <w:rFonts w:ascii="Cambria" w:hAnsi="Cambria" w:cs="Arial"/>
          <w:lang w:eastAsia="pl-PL"/>
        </w:rPr>
        <w:t>nie otrzyma żadnych punktów w kryterium termin ważności</w:t>
      </w:r>
      <w:r w:rsidRPr="00744F29">
        <w:rPr>
          <w:rFonts w:ascii="Cambria" w:hAnsi="Cambria" w:cs="Arial"/>
          <w:lang w:eastAsia="pl-PL"/>
        </w:rPr>
        <w:t xml:space="preserve"> produktów</w:t>
      </w:r>
      <w:r w:rsidRPr="003A54AC">
        <w:rPr>
          <w:rFonts w:ascii="Cambria" w:hAnsi="Cambria" w:cs="Arial"/>
          <w:lang w:eastAsia="pl-PL"/>
        </w:rPr>
        <w:t>.</w:t>
      </w:r>
    </w:p>
    <w:p w:rsidR="00874F38" w:rsidRPr="003A54AC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>W przypadku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gdy wykonawca zaoferuje  termin </w:t>
      </w:r>
      <w:r w:rsidRPr="003A54AC">
        <w:rPr>
          <w:rFonts w:ascii="Cambria" w:hAnsi="Cambria" w:cs="Arial"/>
          <w:lang w:eastAsia="pl-PL"/>
        </w:rPr>
        <w:t xml:space="preserve">ważności </w:t>
      </w:r>
      <w:r w:rsidRPr="00744F29">
        <w:rPr>
          <w:rFonts w:ascii="Cambria" w:hAnsi="Cambria" w:cs="Arial"/>
          <w:lang w:eastAsia="pl-PL"/>
        </w:rPr>
        <w:t>produktów</w:t>
      </w:r>
      <w:r w:rsidRPr="003A54AC">
        <w:rPr>
          <w:rFonts w:ascii="Cambria" w:hAnsi="Cambria" w:cs="Arial"/>
          <w:lang w:eastAsia="pl-PL"/>
        </w:rPr>
        <w:t xml:space="preserve"> dłuższy niż</w:t>
      </w:r>
      <w:r w:rsidRPr="00744F29">
        <w:rPr>
          <w:rFonts w:ascii="Cambria" w:hAnsi="Cambria" w:cs="Arial"/>
          <w:lang w:eastAsia="pl-PL"/>
        </w:rPr>
        <w:t xml:space="preserve"> 9</w:t>
      </w:r>
      <w:r w:rsidRPr="003A54AC">
        <w:rPr>
          <w:rFonts w:ascii="Cambria" w:hAnsi="Cambria" w:cs="Arial"/>
          <w:lang w:eastAsia="pl-PL"/>
        </w:rPr>
        <w:t xml:space="preserve"> miesięcy,</w:t>
      </w:r>
      <w:r w:rsidRPr="003A54AC">
        <w:rPr>
          <w:rFonts w:ascii="Cambria" w:hAnsi="Cambria" w:cs="Arial"/>
          <w:lang w:val="x-none" w:eastAsia="pl-PL"/>
        </w:rPr>
        <w:t xml:space="preserve"> otrzyma 40 pkt. </w:t>
      </w:r>
    </w:p>
    <w:p w:rsidR="00874F38" w:rsidRPr="003A54AC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val="x-none" w:eastAsia="pl-PL"/>
        </w:rPr>
      </w:pPr>
    </w:p>
    <w:p w:rsidR="00874F38" w:rsidRPr="003A54AC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 xml:space="preserve">Wykonawca zobowiązany jest zaoferować termin </w:t>
      </w:r>
      <w:r w:rsidRPr="003A54AC">
        <w:rPr>
          <w:rFonts w:ascii="Cambria" w:hAnsi="Cambria" w:cs="Arial"/>
          <w:lang w:eastAsia="pl-PL"/>
        </w:rPr>
        <w:t>ważności produkt</w:t>
      </w:r>
      <w:r w:rsidRPr="00744F29">
        <w:rPr>
          <w:rFonts w:ascii="Cambria" w:hAnsi="Cambria" w:cs="Arial"/>
          <w:lang w:eastAsia="pl-PL"/>
        </w:rPr>
        <w:t>ów</w:t>
      </w:r>
      <w:r w:rsidRPr="003A54AC">
        <w:rPr>
          <w:rFonts w:ascii="Cambria" w:hAnsi="Cambria" w:cs="Arial"/>
          <w:lang w:eastAsia="pl-PL"/>
        </w:rPr>
        <w:t xml:space="preserve"> </w:t>
      </w:r>
      <w:r w:rsidRPr="00744F29">
        <w:rPr>
          <w:rFonts w:ascii="Cambria" w:hAnsi="Cambria" w:cs="Arial"/>
          <w:lang w:eastAsia="pl-PL"/>
        </w:rPr>
        <w:t xml:space="preserve">                    </w:t>
      </w:r>
      <w:r w:rsidRPr="003A54AC">
        <w:rPr>
          <w:rFonts w:ascii="Cambria" w:hAnsi="Cambria" w:cs="Arial"/>
          <w:lang w:eastAsia="pl-PL"/>
        </w:rPr>
        <w:t>w miesiącach</w:t>
      </w:r>
      <w:r w:rsidRPr="003A54AC">
        <w:rPr>
          <w:rFonts w:ascii="Cambria" w:hAnsi="Cambria" w:cs="Arial"/>
          <w:lang w:val="x-none" w:eastAsia="pl-PL"/>
        </w:rPr>
        <w:t>.</w:t>
      </w:r>
    </w:p>
    <w:p w:rsidR="00874F38" w:rsidRPr="00744F29" w:rsidRDefault="00874F38" w:rsidP="00874F38">
      <w:pPr>
        <w:suppressAutoHyphens w:val="0"/>
        <w:spacing w:line="276" w:lineRule="auto"/>
        <w:ind w:left="720"/>
        <w:jc w:val="both"/>
        <w:rPr>
          <w:rFonts w:ascii="Cambria" w:hAnsi="Cambria" w:cs="Arial"/>
          <w:lang w:val="x-none" w:eastAsia="pl-PL"/>
        </w:rPr>
      </w:pPr>
      <w:r w:rsidRPr="003A54AC">
        <w:rPr>
          <w:rFonts w:ascii="Cambria" w:hAnsi="Cambria" w:cs="Arial"/>
          <w:lang w:val="x-none" w:eastAsia="pl-PL"/>
        </w:rPr>
        <w:t>W przypadku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gdy wykonawca nie zaoferuje w ofercie terminu </w:t>
      </w:r>
      <w:r w:rsidRPr="003A54AC">
        <w:rPr>
          <w:rFonts w:ascii="Cambria" w:hAnsi="Cambria" w:cs="Arial"/>
          <w:lang w:eastAsia="pl-PL"/>
        </w:rPr>
        <w:t>ważności produkt</w:t>
      </w:r>
      <w:r w:rsidRPr="00744F29">
        <w:rPr>
          <w:rFonts w:ascii="Cambria" w:hAnsi="Cambria" w:cs="Arial"/>
          <w:lang w:eastAsia="pl-PL"/>
        </w:rPr>
        <w:t>ów</w:t>
      </w:r>
      <w:r w:rsidRPr="003A54AC">
        <w:rPr>
          <w:rFonts w:ascii="Cambria" w:hAnsi="Cambria" w:cs="Arial"/>
          <w:lang w:eastAsia="pl-PL"/>
        </w:rPr>
        <w:t>,</w:t>
      </w:r>
      <w:r w:rsidRPr="003A54AC">
        <w:rPr>
          <w:rFonts w:ascii="Cambria" w:hAnsi="Cambria" w:cs="Arial"/>
          <w:lang w:val="x-none" w:eastAsia="pl-PL"/>
        </w:rPr>
        <w:t xml:space="preserve"> zamawiający przyjmie termin </w:t>
      </w:r>
      <w:r w:rsidRPr="003A54AC">
        <w:rPr>
          <w:rFonts w:ascii="Cambria" w:hAnsi="Cambria" w:cs="Arial"/>
          <w:lang w:eastAsia="pl-PL"/>
        </w:rPr>
        <w:t>ważności produktu-</w:t>
      </w:r>
      <w:r w:rsidRPr="00744F29">
        <w:rPr>
          <w:rFonts w:ascii="Cambria" w:hAnsi="Cambria" w:cs="Arial"/>
          <w:lang w:eastAsia="pl-PL"/>
        </w:rPr>
        <w:t>9</w:t>
      </w:r>
      <w:r w:rsidRPr="003A54AC">
        <w:rPr>
          <w:rFonts w:ascii="Cambria" w:hAnsi="Cambria" w:cs="Arial"/>
          <w:lang w:eastAsia="pl-PL"/>
        </w:rPr>
        <w:t xml:space="preserve"> miesięcy</w:t>
      </w:r>
      <w:r w:rsidRPr="003A54AC">
        <w:rPr>
          <w:rFonts w:ascii="Cambria" w:hAnsi="Cambria" w:cs="Arial"/>
          <w:lang w:val="x-none" w:eastAsia="pl-PL"/>
        </w:rPr>
        <w:t>.</w:t>
      </w:r>
    </w:p>
    <w:bookmarkEnd w:id="1"/>
    <w:p w:rsidR="003A54AC" w:rsidRPr="003A54AC" w:rsidRDefault="003A54AC" w:rsidP="003A54AC">
      <w:pPr>
        <w:suppressAutoHyphens w:val="0"/>
        <w:spacing w:line="276" w:lineRule="auto"/>
        <w:jc w:val="both"/>
        <w:rPr>
          <w:rFonts w:ascii="Cambria" w:hAnsi="Cambria" w:cs="Arial"/>
          <w:b/>
          <w:lang w:val="x-none" w:eastAsia="pl-PL"/>
        </w:rPr>
      </w:pPr>
    </w:p>
    <w:p w:rsidR="003A54AC" w:rsidRPr="003A54AC" w:rsidRDefault="003A54AC" w:rsidP="003A54AC">
      <w:pPr>
        <w:suppressAutoHyphens w:val="0"/>
        <w:spacing w:line="276" w:lineRule="auto"/>
        <w:ind w:left="284"/>
        <w:jc w:val="both"/>
        <w:rPr>
          <w:rFonts w:ascii="Cambria" w:hAnsi="Cambria" w:cs="Arial"/>
          <w:lang w:eastAsia="pl-PL"/>
        </w:rPr>
      </w:pPr>
      <w:r w:rsidRPr="003A54AC">
        <w:rPr>
          <w:rFonts w:ascii="Cambria" w:hAnsi="Cambria" w:cs="Arial"/>
          <w:lang w:eastAsia="pl-PL"/>
        </w:rPr>
        <w:t>W</w:t>
      </w:r>
      <w:r w:rsidRPr="003A54AC">
        <w:rPr>
          <w:rFonts w:ascii="Cambria" w:hAnsi="Cambria" w:cs="Arial"/>
          <w:lang w:val="x-none" w:eastAsia="pl-PL"/>
        </w:rPr>
        <w:t xml:space="preserve"> postępowaniu zwycięży oferta, która w wyniku oceny otrzyma najwyższą sumę  punktów uzyskanych w</w:t>
      </w:r>
      <w:r w:rsidRPr="003A54AC">
        <w:rPr>
          <w:rFonts w:ascii="Cambria" w:hAnsi="Cambria" w:cs="Arial"/>
          <w:lang w:eastAsia="pl-PL"/>
        </w:rPr>
        <w:t> </w:t>
      </w:r>
      <w:r w:rsidRPr="003A54AC">
        <w:rPr>
          <w:rFonts w:ascii="Cambria" w:hAnsi="Cambria" w:cs="Arial"/>
          <w:lang w:val="x-none" w:eastAsia="pl-PL"/>
        </w:rPr>
        <w:t>poszczególnych kryteriach i spełni wszystkie wymogi zawarte w ustawie prawo zamówień publicznych i specyfikacji  warunków zamówienia.</w:t>
      </w:r>
      <w:r w:rsidRPr="00744F29">
        <w:rPr>
          <w:rFonts w:ascii="Cambria" w:hAnsi="Cambria" w:cs="Arial"/>
          <w:lang w:eastAsia="pl-PL"/>
        </w:rPr>
        <w:t>”</w:t>
      </w:r>
    </w:p>
    <w:p w:rsidR="003A54AC" w:rsidRPr="00744F29" w:rsidRDefault="003A54AC" w:rsidP="003A54AC">
      <w:pPr>
        <w:suppressAutoHyphens w:val="0"/>
        <w:jc w:val="both"/>
        <w:rPr>
          <w:rFonts w:ascii="Cambria" w:hAnsi="Cambria"/>
          <w:b/>
          <w:lang w:eastAsia="zh-CN"/>
        </w:rPr>
      </w:pPr>
    </w:p>
    <w:p w:rsidR="00874F38" w:rsidRPr="00744F29" w:rsidRDefault="00744F29" w:rsidP="009E76B7">
      <w:pPr>
        <w:numPr>
          <w:ilvl w:val="0"/>
          <w:numId w:val="5"/>
        </w:numPr>
        <w:suppressAutoHyphens w:val="0"/>
        <w:jc w:val="both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>Treść p</w:t>
      </w:r>
      <w:r w:rsidR="00BB2F85" w:rsidRPr="00744F29">
        <w:rPr>
          <w:rFonts w:ascii="Cambria" w:hAnsi="Cambria"/>
          <w:lang w:eastAsia="zh-CN"/>
        </w:rPr>
        <w:t>aragraf</w:t>
      </w:r>
      <w:r>
        <w:rPr>
          <w:rFonts w:ascii="Cambria" w:hAnsi="Cambria"/>
          <w:lang w:eastAsia="zh-CN"/>
        </w:rPr>
        <w:t xml:space="preserve">u  nr </w:t>
      </w:r>
      <w:r w:rsidR="00BB2F85" w:rsidRPr="00744F29">
        <w:rPr>
          <w:rFonts w:ascii="Cambria" w:hAnsi="Cambria"/>
          <w:lang w:eastAsia="zh-CN"/>
        </w:rPr>
        <w:t>2 ust. 4 wzoru umowy otrzymuje brzmienie:</w:t>
      </w:r>
    </w:p>
    <w:p w:rsidR="00BB2F85" w:rsidRPr="00744F29" w:rsidRDefault="00BB2F85" w:rsidP="00BB2F85">
      <w:pPr>
        <w:suppressAutoHyphens w:val="0"/>
        <w:jc w:val="both"/>
        <w:rPr>
          <w:rFonts w:ascii="Cambria" w:hAnsi="Cambria"/>
          <w:lang w:eastAsia="zh-CN"/>
        </w:rPr>
      </w:pPr>
    </w:p>
    <w:p w:rsidR="00BB2F85" w:rsidRPr="00744F29" w:rsidRDefault="00BB2F85" w:rsidP="00BB2F85">
      <w:pPr>
        <w:suppressAutoHyphens w:val="0"/>
        <w:spacing w:after="200" w:line="276" w:lineRule="auto"/>
        <w:ind w:left="142"/>
        <w:jc w:val="both"/>
        <w:rPr>
          <w:rFonts w:ascii="Cambria" w:eastAsia="Calibri" w:hAnsi="Cambria"/>
          <w:lang w:eastAsia="zh-CN"/>
        </w:rPr>
      </w:pPr>
      <w:r w:rsidRPr="00744F29">
        <w:rPr>
          <w:rFonts w:ascii="Cambria" w:eastAsia="Calibri" w:hAnsi="Cambria"/>
          <w:lang w:eastAsia="zh-CN"/>
        </w:rPr>
        <w:t>„</w:t>
      </w:r>
      <w:r w:rsidRPr="00BB2F85">
        <w:rPr>
          <w:rFonts w:ascii="Cambria" w:eastAsia="Calibri" w:hAnsi="Cambria"/>
          <w:lang w:eastAsia="zh-CN"/>
        </w:rPr>
        <w:t>Termin ważności dostarczanego przedmiotu sprzedaży nie może być krótszy niż 12 miesięcy</w:t>
      </w:r>
      <w:r w:rsidRPr="00744F29">
        <w:rPr>
          <w:rFonts w:ascii="Cambria" w:eastAsia="Calibri" w:hAnsi="Cambria"/>
          <w:lang w:eastAsia="zh-CN"/>
        </w:rPr>
        <w:t xml:space="preserve"> (dotyczy części nr 1,2,3,6,7,8), </w:t>
      </w:r>
      <w:r w:rsidR="00744F29" w:rsidRPr="00744F29">
        <w:rPr>
          <w:rFonts w:ascii="Cambria" w:eastAsia="Calibri" w:hAnsi="Cambria"/>
          <w:lang w:eastAsia="zh-CN"/>
        </w:rPr>
        <w:t>9 miesięcy (dotyczy części nr 4 i 5)</w:t>
      </w:r>
      <w:r w:rsidRPr="00BB2F85">
        <w:rPr>
          <w:rFonts w:ascii="Cambria" w:eastAsia="Calibri" w:hAnsi="Cambria"/>
          <w:lang w:eastAsia="zh-CN"/>
        </w:rPr>
        <w:t xml:space="preserve"> przed jego upływem</w:t>
      </w:r>
      <w:r w:rsidR="00744F29" w:rsidRPr="00744F29">
        <w:rPr>
          <w:rFonts w:ascii="Cambria" w:eastAsia="Calibri" w:hAnsi="Cambria"/>
          <w:lang w:eastAsia="zh-CN"/>
        </w:rPr>
        <w:t>,</w:t>
      </w:r>
      <w:r w:rsidRPr="00BB2F85">
        <w:rPr>
          <w:rFonts w:ascii="Cambria" w:eastAsia="Calibri" w:hAnsi="Cambria"/>
          <w:lang w:eastAsia="zh-CN"/>
        </w:rPr>
        <w:t xml:space="preserve"> licząc od daty dostawy.</w:t>
      </w:r>
      <w:r w:rsidR="00744F29" w:rsidRPr="00744F29">
        <w:rPr>
          <w:rFonts w:ascii="Cambria" w:eastAsia="Calibri" w:hAnsi="Cambria"/>
          <w:lang w:eastAsia="zh-CN"/>
        </w:rPr>
        <w:t>”</w:t>
      </w:r>
    </w:p>
    <w:p w:rsidR="00BB2F85" w:rsidRPr="00BB2F85" w:rsidRDefault="00BB2F85" w:rsidP="00BB2F85">
      <w:pPr>
        <w:suppressAutoHyphens w:val="0"/>
        <w:spacing w:after="200" w:line="276" w:lineRule="auto"/>
        <w:ind w:left="142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BB2F85" w:rsidRPr="00BB2F85" w:rsidRDefault="00BB2F85" w:rsidP="00BB2F85">
      <w:pPr>
        <w:suppressAutoHyphens w:val="0"/>
        <w:jc w:val="both"/>
        <w:rPr>
          <w:rFonts w:ascii="Cambria" w:hAnsi="Cambria"/>
          <w:lang w:eastAsia="zh-CN"/>
        </w:rPr>
      </w:pPr>
    </w:p>
    <w:p w:rsidR="00BB2F85" w:rsidRDefault="00BB2F85" w:rsidP="00BB2F85">
      <w:pPr>
        <w:suppressAutoHyphens w:val="0"/>
        <w:ind w:left="1080"/>
        <w:jc w:val="both"/>
        <w:rPr>
          <w:rFonts w:ascii="Cambria" w:hAnsi="Cambria"/>
          <w:b/>
          <w:lang w:eastAsia="zh-CN"/>
        </w:rPr>
      </w:pPr>
    </w:p>
    <w:p w:rsidR="00BB2F85" w:rsidRPr="003A54AC" w:rsidRDefault="00BB2F85" w:rsidP="00BB2F85">
      <w:pPr>
        <w:suppressAutoHyphens w:val="0"/>
        <w:ind w:left="1080"/>
        <w:jc w:val="both"/>
        <w:rPr>
          <w:rFonts w:ascii="Cambria" w:hAnsi="Cambria"/>
          <w:b/>
          <w:lang w:eastAsia="zh-CN"/>
        </w:rPr>
      </w:pPr>
    </w:p>
    <w:p w:rsidR="003A54AC" w:rsidRDefault="003A54AC" w:rsidP="003A54AC">
      <w:pPr>
        <w:suppressAutoHyphens w:val="0"/>
        <w:spacing w:line="276" w:lineRule="auto"/>
        <w:ind w:left="720"/>
        <w:contextualSpacing/>
        <w:jc w:val="both"/>
        <w:rPr>
          <w:lang w:eastAsia="pl-PL"/>
        </w:rPr>
      </w:pPr>
    </w:p>
    <w:p w:rsidR="007B515B" w:rsidRDefault="007B515B" w:rsidP="004C693C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C693C" w:rsidRDefault="004C693C" w:rsidP="004C693C">
      <w:pPr>
        <w:suppressAutoHyphens w:val="0"/>
        <w:spacing w:line="276" w:lineRule="auto"/>
        <w:contextualSpacing/>
        <w:jc w:val="both"/>
        <w:rPr>
          <w:lang w:eastAsia="pl-PL"/>
        </w:rPr>
      </w:pPr>
    </w:p>
    <w:sectPr w:rsidR="004C693C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B7" w:rsidRDefault="009E76B7">
      <w:r>
        <w:separator/>
      </w:r>
    </w:p>
  </w:endnote>
  <w:endnote w:type="continuationSeparator" w:id="0">
    <w:p w:rsidR="009E76B7" w:rsidRDefault="009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B7" w:rsidRDefault="009E76B7">
      <w:r>
        <w:separator/>
      </w:r>
    </w:p>
  </w:footnote>
  <w:footnote w:type="continuationSeparator" w:id="0">
    <w:p w:rsidR="009E76B7" w:rsidRDefault="009E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C72300E"/>
    <w:multiLevelType w:val="hybridMultilevel"/>
    <w:tmpl w:val="F00A5DE4"/>
    <w:lvl w:ilvl="0" w:tplc="163A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C3EA5"/>
    <w:multiLevelType w:val="hybridMultilevel"/>
    <w:tmpl w:val="A30CA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7"/>
  </w:num>
  <w:num w:numId="3">
    <w:abstractNumId w:val="1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">
    <w:abstractNumId w:val="14"/>
  </w:num>
  <w:num w:numId="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20E33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B6A23"/>
    <w:rsid w:val="002C658A"/>
    <w:rsid w:val="002C6EC7"/>
    <w:rsid w:val="002F301A"/>
    <w:rsid w:val="00326481"/>
    <w:rsid w:val="00333EEC"/>
    <w:rsid w:val="003341FF"/>
    <w:rsid w:val="00344009"/>
    <w:rsid w:val="0035119E"/>
    <w:rsid w:val="00383D34"/>
    <w:rsid w:val="003A54AC"/>
    <w:rsid w:val="003B241B"/>
    <w:rsid w:val="003C17D2"/>
    <w:rsid w:val="003C4A64"/>
    <w:rsid w:val="003E10CB"/>
    <w:rsid w:val="003F2CE1"/>
    <w:rsid w:val="004255E0"/>
    <w:rsid w:val="00442DF0"/>
    <w:rsid w:val="00463460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D0BA3"/>
    <w:rsid w:val="006D5B5C"/>
    <w:rsid w:val="006E390C"/>
    <w:rsid w:val="0073175C"/>
    <w:rsid w:val="00735D02"/>
    <w:rsid w:val="00744F29"/>
    <w:rsid w:val="00747F6C"/>
    <w:rsid w:val="00754200"/>
    <w:rsid w:val="007B515B"/>
    <w:rsid w:val="007C2954"/>
    <w:rsid w:val="007C3D29"/>
    <w:rsid w:val="007F5DD3"/>
    <w:rsid w:val="00813B3E"/>
    <w:rsid w:val="00817E94"/>
    <w:rsid w:val="0084735F"/>
    <w:rsid w:val="00874F38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249B2"/>
    <w:rsid w:val="009252BE"/>
    <w:rsid w:val="009676D8"/>
    <w:rsid w:val="009725B3"/>
    <w:rsid w:val="00984286"/>
    <w:rsid w:val="009A2941"/>
    <w:rsid w:val="009B5527"/>
    <w:rsid w:val="009D6955"/>
    <w:rsid w:val="009E76B7"/>
    <w:rsid w:val="009F37B4"/>
    <w:rsid w:val="00A2232B"/>
    <w:rsid w:val="00A27B07"/>
    <w:rsid w:val="00A31A53"/>
    <w:rsid w:val="00A4152A"/>
    <w:rsid w:val="00A568A1"/>
    <w:rsid w:val="00A66BA4"/>
    <w:rsid w:val="00A677BA"/>
    <w:rsid w:val="00A77F1A"/>
    <w:rsid w:val="00AA20A1"/>
    <w:rsid w:val="00AC4B8D"/>
    <w:rsid w:val="00AD307C"/>
    <w:rsid w:val="00AE576A"/>
    <w:rsid w:val="00B00EC7"/>
    <w:rsid w:val="00B20109"/>
    <w:rsid w:val="00B25B3B"/>
    <w:rsid w:val="00B403AC"/>
    <w:rsid w:val="00B84030"/>
    <w:rsid w:val="00BB1CB0"/>
    <w:rsid w:val="00BB2F85"/>
    <w:rsid w:val="00BC39AF"/>
    <w:rsid w:val="00C115B5"/>
    <w:rsid w:val="00C17333"/>
    <w:rsid w:val="00C71B5F"/>
    <w:rsid w:val="00C95EDE"/>
    <w:rsid w:val="00CA1B29"/>
    <w:rsid w:val="00CA6D0D"/>
    <w:rsid w:val="00CB3455"/>
    <w:rsid w:val="00CF3217"/>
    <w:rsid w:val="00CF3B12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E708B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7D6BD9"/>
  <w15:chartTrackingRefBased/>
  <w15:docId w15:val="{D71A1855-7FCC-43D9-A491-6216620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3A6D-ECAA-40C2-B9FA-EC75CEBE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6492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2022-10-27T10:37:00Z</cp:lastPrinted>
  <dcterms:created xsi:type="dcterms:W3CDTF">2022-10-27T11:18:00Z</dcterms:created>
  <dcterms:modified xsi:type="dcterms:W3CDTF">2022-10-27T11:18:00Z</dcterms:modified>
</cp:coreProperties>
</file>