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98" w:rsidRPr="007D6960" w:rsidRDefault="00220C98" w:rsidP="009462A0">
      <w:pPr>
        <w:pStyle w:val="Tytu"/>
        <w:spacing w:after="60" w:line="276" w:lineRule="auto"/>
        <w:rPr>
          <w:rFonts w:ascii="Cambria" w:hAnsi="Cambria" w:cs="Arial"/>
          <w:iCs/>
          <w:sz w:val="20"/>
          <w:szCs w:val="20"/>
          <w:u w:val="single"/>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3F1EC4" w:rsidRDefault="003F1EC4" w:rsidP="009462A0">
      <w:pPr>
        <w:pStyle w:val="Tytu"/>
        <w:spacing w:after="60" w:line="276" w:lineRule="auto"/>
        <w:rPr>
          <w:rFonts w:ascii="Cambria" w:hAnsi="Cambria" w:cs="Arial"/>
          <w:iCs/>
          <w:u w:val="single"/>
        </w:rPr>
      </w:pPr>
      <w:r>
        <w:rPr>
          <w:rFonts w:ascii="Cambria" w:hAnsi="Cambria" w:cs="Arial"/>
          <w:iCs/>
          <w:u w:val="single"/>
        </w:rPr>
        <w:t xml:space="preserve">Dostawa </w:t>
      </w:r>
      <w:r w:rsidR="00076186">
        <w:rPr>
          <w:rFonts w:ascii="Cambria" w:hAnsi="Cambria" w:cs="Arial"/>
          <w:iCs/>
          <w:u w:val="single"/>
        </w:rPr>
        <w:t>oprogramowania</w:t>
      </w:r>
      <w:r w:rsidR="008923EB">
        <w:rPr>
          <w:rFonts w:ascii="Cambria" w:hAnsi="Cambria" w:cs="Arial"/>
          <w:iCs/>
          <w:u w:val="single"/>
        </w:rPr>
        <w:t xml:space="preserve"> komputerowego</w:t>
      </w:r>
    </w:p>
    <w:p w:rsidR="00702C6B" w:rsidRPr="00702C6B" w:rsidRDefault="003F1EC4" w:rsidP="009462A0">
      <w:pPr>
        <w:pStyle w:val="Tytu"/>
        <w:spacing w:after="60" w:line="276" w:lineRule="auto"/>
        <w:rPr>
          <w:rFonts w:ascii="Cambria" w:hAnsi="Cambria" w:cs="Arial"/>
          <w:iCs/>
          <w:u w:val="single"/>
        </w:rPr>
      </w:pPr>
      <w:r>
        <w:rPr>
          <w:rFonts w:ascii="Cambria" w:hAnsi="Cambria" w:cs="Arial"/>
          <w:iCs/>
          <w:u w:val="single"/>
        </w:rPr>
        <w:t xml:space="preserve"> wraz ze sprzętem komputerowym</w:t>
      </w:r>
      <w:r w:rsidR="00256C53">
        <w:rPr>
          <w:rFonts w:ascii="Cambria" w:hAnsi="Cambria" w:cs="Arial"/>
          <w:iCs/>
          <w:u w:val="single"/>
        </w:rPr>
        <w:t>.</w:t>
      </w:r>
    </w:p>
    <w:p w:rsidR="000102C3" w:rsidRPr="007D6960" w:rsidRDefault="005F239C" w:rsidP="00EB4C4E">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7D6960" w:rsidRDefault="000102C3" w:rsidP="00EB4C4E">
      <w:pPr>
        <w:pStyle w:val="Nagwek4"/>
        <w:numPr>
          <w:ilvl w:val="0"/>
          <w:numId w:val="4"/>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EB4C4E">
      <w:pPr>
        <w:numPr>
          <w:ilvl w:val="0"/>
          <w:numId w:val="5"/>
        </w:numPr>
        <w:autoSpaceDE w:val="0"/>
        <w:autoSpaceDN w:val="0"/>
        <w:adjustRightInd w:val="0"/>
        <w:spacing w:line="276" w:lineRule="auto"/>
        <w:ind w:left="426" w:hanging="426"/>
        <w:jc w:val="both"/>
        <w:rPr>
          <w:rFonts w:ascii="Cambria" w:hAnsi="Cambria" w:cs="Arial"/>
          <w:bCs/>
          <w:sz w:val="20"/>
          <w:szCs w:val="20"/>
        </w:rPr>
      </w:pPr>
      <w:r w:rsidRPr="007D6960">
        <w:rPr>
          <w:rFonts w:ascii="Cambria" w:hAnsi="Cambria" w:cs="Arial"/>
          <w:bCs/>
          <w:sz w:val="20"/>
          <w:szCs w:val="20"/>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rPr>
        <w:t> </w:t>
      </w:r>
      <w:r w:rsidRPr="007D6960">
        <w:rPr>
          <w:rFonts w:ascii="Cambria" w:hAnsi="Cambria" w:cs="Arial"/>
          <w:bCs/>
          <w:sz w:val="20"/>
          <w:szCs w:val="20"/>
        </w:rPr>
        <w:t>2019 r., poz. 2019 ze zm.) [zwanej dalej także „ustawa Pzp”].</w:t>
      </w:r>
    </w:p>
    <w:p w:rsidR="0079016F" w:rsidRPr="00DE6D25" w:rsidRDefault="008354F8" w:rsidP="00EB4C4E">
      <w:pPr>
        <w:numPr>
          <w:ilvl w:val="0"/>
          <w:numId w:val="5"/>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rPr>
        <w:t>Zamawiający nie przewiduje wyboru najkorzystniejszej oferty z możliwością prowadzenia negocjacji.</w:t>
      </w:r>
    </w:p>
    <w:p w:rsidR="00DE6D25" w:rsidRPr="007D6960" w:rsidRDefault="00DE6D25" w:rsidP="00EB4C4E">
      <w:pPr>
        <w:numPr>
          <w:ilvl w:val="0"/>
          <w:numId w:val="5"/>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EB4C4E">
      <w:pPr>
        <w:numPr>
          <w:ilvl w:val="0"/>
          <w:numId w:val="4"/>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EB4C4E">
      <w:pPr>
        <w:numPr>
          <w:ilvl w:val="0"/>
          <w:numId w:val="23"/>
        </w:numPr>
        <w:autoSpaceDE w:val="0"/>
        <w:autoSpaceDN w:val="0"/>
        <w:adjustRightInd w:val="0"/>
        <w:spacing w:line="276" w:lineRule="auto"/>
        <w:ind w:left="426" w:hanging="426"/>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EB4C4E">
      <w:pPr>
        <w:numPr>
          <w:ilvl w:val="0"/>
          <w:numId w:val="23"/>
        </w:numPr>
        <w:autoSpaceDE w:val="0"/>
        <w:autoSpaceDN w:val="0"/>
        <w:adjustRightInd w:val="0"/>
        <w:spacing w:line="276" w:lineRule="auto"/>
        <w:ind w:left="426" w:hanging="426"/>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9E6161"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9E6161" w:rsidRDefault="009E6161" w:rsidP="00702C6B">
      <w:pPr>
        <w:autoSpaceDE w:val="0"/>
        <w:autoSpaceDN w:val="0"/>
        <w:adjustRightInd w:val="0"/>
        <w:spacing w:line="276" w:lineRule="auto"/>
        <w:jc w:val="both"/>
        <w:rPr>
          <w:rFonts w:ascii="Cambria" w:hAnsi="Cambria" w:cs="Arial"/>
          <w:bCs/>
          <w:iCs/>
          <w:sz w:val="20"/>
          <w:szCs w:val="20"/>
        </w:rPr>
      </w:pPr>
    </w:p>
    <w:p w:rsidR="003F1EC4" w:rsidRDefault="003F1EC4" w:rsidP="00702C6B">
      <w:pPr>
        <w:autoSpaceDE w:val="0"/>
        <w:autoSpaceDN w:val="0"/>
        <w:adjustRightInd w:val="0"/>
        <w:spacing w:line="276" w:lineRule="auto"/>
        <w:jc w:val="both"/>
        <w:rPr>
          <w:rFonts w:ascii="Cambria" w:hAnsi="Cambria" w:cs="Arial"/>
          <w:bCs/>
          <w:iCs/>
          <w:sz w:val="20"/>
          <w:szCs w:val="20"/>
        </w:rPr>
      </w:pPr>
    </w:p>
    <w:p w:rsidR="003F1EC4" w:rsidRPr="00702C6B" w:rsidRDefault="003F1EC4"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lastRenderedPageBreak/>
        <w:t>- zdolności technicznej lub zawodowej;</w:t>
      </w:r>
    </w:p>
    <w:p w:rsidR="00C24A41" w:rsidRPr="00702C6B" w:rsidRDefault="00C24A41" w:rsidP="00C24A41">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EB4C4E">
      <w:pPr>
        <w:numPr>
          <w:ilvl w:val="0"/>
          <w:numId w:val="4"/>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930CA5" w:rsidRDefault="005E0EA4" w:rsidP="00282DEA">
      <w:pPr>
        <w:pStyle w:val="Tekstpodstawowy2"/>
        <w:shd w:val="clear" w:color="auto" w:fill="F2F2F2"/>
        <w:spacing w:after="0" w:line="276" w:lineRule="auto"/>
        <w:jc w:val="center"/>
        <w:rPr>
          <w:rFonts w:ascii="Cambria" w:hAnsi="Cambria"/>
          <w:b/>
          <w:sz w:val="20"/>
          <w:szCs w:val="20"/>
        </w:rPr>
      </w:pPr>
      <w:r w:rsidRPr="007D6960">
        <w:rPr>
          <w:rFonts w:ascii="Cambria" w:hAnsi="Cambria"/>
          <w:b/>
          <w:color w:val="000000"/>
          <w:sz w:val="20"/>
          <w:szCs w:val="20"/>
        </w:rPr>
        <w:t>„</w:t>
      </w:r>
      <w:bookmarkStart w:id="1" w:name="_Hlk60466352"/>
      <w:r w:rsidR="003F1EC4">
        <w:rPr>
          <w:rFonts w:ascii="Cambria" w:hAnsi="Cambria"/>
          <w:b/>
          <w:sz w:val="20"/>
          <w:szCs w:val="20"/>
        </w:rPr>
        <w:t>Dostawa</w:t>
      </w:r>
      <w:r w:rsidR="00282DEA">
        <w:rPr>
          <w:rFonts w:ascii="Cambria" w:hAnsi="Cambria"/>
          <w:b/>
          <w:sz w:val="20"/>
          <w:szCs w:val="20"/>
        </w:rPr>
        <w:t xml:space="preserve"> </w:t>
      </w:r>
      <w:r w:rsidR="00C24A41">
        <w:rPr>
          <w:rFonts w:ascii="Cambria" w:hAnsi="Cambria"/>
          <w:b/>
          <w:sz w:val="20"/>
          <w:szCs w:val="20"/>
        </w:rPr>
        <w:t>oprogramowania</w:t>
      </w:r>
      <w:r w:rsidR="008923EB">
        <w:rPr>
          <w:rFonts w:ascii="Cambria" w:hAnsi="Cambria"/>
          <w:b/>
          <w:sz w:val="20"/>
          <w:szCs w:val="20"/>
        </w:rPr>
        <w:t xml:space="preserve"> komputerowego</w:t>
      </w:r>
      <w:r w:rsidR="003F1EC4">
        <w:rPr>
          <w:rFonts w:ascii="Cambria" w:hAnsi="Cambria"/>
          <w:b/>
          <w:sz w:val="20"/>
          <w:szCs w:val="20"/>
        </w:rPr>
        <w:t xml:space="preserve"> wraz ze sprzętem komputerowym</w:t>
      </w:r>
      <w:r w:rsidR="00100601">
        <w:rPr>
          <w:rFonts w:ascii="Cambria" w:hAnsi="Cambria"/>
          <w:b/>
          <w:sz w:val="20"/>
          <w:szCs w:val="20"/>
        </w:rPr>
        <w:t>.</w:t>
      </w:r>
      <w:r w:rsidR="005E7D44">
        <w:rPr>
          <w:rFonts w:ascii="Cambria" w:hAnsi="Cambria"/>
          <w:b/>
          <w:sz w:val="20"/>
          <w:szCs w:val="20"/>
        </w:rPr>
        <w:t>”</w:t>
      </w:r>
    </w:p>
    <w:p w:rsidR="00100601" w:rsidRDefault="00100601" w:rsidP="00282DEA">
      <w:pPr>
        <w:pStyle w:val="Tekstpodstawowy2"/>
        <w:shd w:val="clear" w:color="auto" w:fill="F2F2F2"/>
        <w:spacing w:after="0" w:line="276" w:lineRule="auto"/>
        <w:jc w:val="center"/>
        <w:rPr>
          <w:rFonts w:ascii="Cambria" w:hAnsi="Cambria"/>
          <w:b/>
          <w:sz w:val="20"/>
          <w:szCs w:val="20"/>
        </w:rPr>
      </w:pPr>
    </w:p>
    <w:p w:rsidR="00100601" w:rsidRDefault="00100601" w:rsidP="00100601">
      <w:pPr>
        <w:pStyle w:val="Tekstpodstawowy2"/>
        <w:shd w:val="clear" w:color="auto" w:fill="F2F2F2"/>
        <w:spacing w:after="0" w:line="276" w:lineRule="auto"/>
        <w:jc w:val="both"/>
        <w:rPr>
          <w:rFonts w:ascii="Cambria" w:hAnsi="Cambria"/>
          <w:b/>
          <w:sz w:val="20"/>
          <w:szCs w:val="20"/>
        </w:rPr>
      </w:pPr>
      <w:r>
        <w:rPr>
          <w:rFonts w:ascii="Cambria" w:hAnsi="Cambria"/>
          <w:b/>
          <w:sz w:val="20"/>
          <w:szCs w:val="20"/>
        </w:rPr>
        <w:t>Szczegółowy opis przedmiotu zamówienia określony został w załączniku nr 1</w:t>
      </w:r>
      <w:r w:rsidR="00C24A41">
        <w:rPr>
          <w:rFonts w:ascii="Cambria" w:hAnsi="Cambria"/>
          <w:b/>
          <w:sz w:val="20"/>
          <w:szCs w:val="20"/>
        </w:rPr>
        <w:t xml:space="preserve"> (formularz ofertowy)</w:t>
      </w:r>
      <w:r>
        <w:rPr>
          <w:rFonts w:ascii="Cambria" w:hAnsi="Cambria"/>
          <w:b/>
          <w:sz w:val="20"/>
          <w:szCs w:val="20"/>
        </w:rPr>
        <w:t xml:space="preserve"> do swz.</w:t>
      </w:r>
    </w:p>
    <w:bookmarkEnd w:id="1"/>
    <w:p w:rsidR="00282DEA" w:rsidRDefault="00282DEA"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nie  </w:t>
      </w:r>
      <w:r w:rsidR="00AC4DA1" w:rsidRPr="00B70FF0">
        <w:rPr>
          <w:rFonts w:ascii="Cambria" w:hAnsi="Cambria" w:cs="Arial"/>
          <w:sz w:val="20"/>
          <w:szCs w:val="20"/>
        </w:rPr>
        <w:t>przewiduje</w:t>
      </w:r>
      <w:r w:rsidR="00DC3551" w:rsidRPr="00B70FF0">
        <w:rPr>
          <w:rFonts w:ascii="Cambria" w:hAnsi="Cambria" w:cs="Arial"/>
          <w:sz w:val="20"/>
          <w:szCs w:val="20"/>
        </w:rPr>
        <w:t xml:space="preserve"> składania ofert częściowych.</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CPV</w:t>
      </w:r>
      <w:r w:rsidR="00F30161" w:rsidRPr="00C7474B">
        <w:rPr>
          <w:rFonts w:ascii="Cambria" w:hAnsi="Cambria" w:cs="Arial"/>
          <w:sz w:val="20"/>
          <w:szCs w:val="20"/>
        </w:rPr>
        <w:t>:</w:t>
      </w:r>
      <w:r w:rsidR="003F1EC4">
        <w:rPr>
          <w:rFonts w:ascii="Cambria" w:hAnsi="Cambria" w:cs="Arial"/>
          <w:sz w:val="20"/>
          <w:szCs w:val="20"/>
        </w:rPr>
        <w:t>48900000-7.</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rPr>
        <w:t xml:space="preserve">i miejsce </w:t>
      </w:r>
      <w:r w:rsidR="00604514" w:rsidRPr="00604514">
        <w:rPr>
          <w:rFonts w:ascii="Cambria" w:hAnsi="Cambria" w:cs="Arial"/>
        </w:rPr>
        <w:t>wykonania przedmiotu zamówienia.</w:t>
      </w:r>
    </w:p>
    <w:p w:rsidR="00C74FFF" w:rsidRDefault="00604514" w:rsidP="00EB4C4E">
      <w:pPr>
        <w:numPr>
          <w:ilvl w:val="0"/>
          <w:numId w:val="16"/>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 xml:space="preserve">przedmiotu zamówienia: </w:t>
      </w:r>
      <w:r w:rsidR="00B60F3D">
        <w:rPr>
          <w:rFonts w:ascii="Cambria" w:hAnsi="Cambria" w:cs="Arial"/>
          <w:sz w:val="20"/>
          <w:szCs w:val="20"/>
        </w:rPr>
        <w:t xml:space="preserve">45 dni roboczych </w:t>
      </w:r>
      <w:r w:rsidR="0025060A">
        <w:rPr>
          <w:rFonts w:ascii="Cambria" w:hAnsi="Cambria" w:cs="Arial"/>
          <w:sz w:val="20"/>
          <w:szCs w:val="20"/>
        </w:rPr>
        <w:t xml:space="preserve">od daty </w:t>
      </w:r>
      <w:r w:rsidR="00256C53">
        <w:rPr>
          <w:rFonts w:ascii="Cambria" w:hAnsi="Cambria" w:cs="Arial"/>
          <w:sz w:val="20"/>
          <w:szCs w:val="20"/>
        </w:rPr>
        <w:t xml:space="preserve"> podpisania</w:t>
      </w:r>
      <w:r w:rsidR="00702C6B">
        <w:rPr>
          <w:rFonts w:ascii="Cambria" w:hAnsi="Cambria" w:cs="Arial"/>
          <w:sz w:val="20"/>
          <w:szCs w:val="20"/>
        </w:rPr>
        <w:t xml:space="preserve"> umowy.</w:t>
      </w:r>
    </w:p>
    <w:p w:rsidR="0025060A" w:rsidRDefault="0025060A" w:rsidP="0025060A">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 wzór</w:t>
      </w:r>
      <w:r w:rsidR="00256C53">
        <w:rPr>
          <w:rFonts w:ascii="Cambria" w:hAnsi="Cambria" w:cs="Arial"/>
          <w:sz w:val="20"/>
          <w:szCs w:val="20"/>
        </w:rPr>
        <w:t xml:space="preserve"> zawarty jest w załączniku  nr </w:t>
      </w:r>
      <w:r w:rsidR="00C24A41">
        <w:rPr>
          <w:rFonts w:ascii="Cambria" w:hAnsi="Cambria" w:cs="Arial"/>
          <w:sz w:val="20"/>
          <w:szCs w:val="20"/>
        </w:rPr>
        <w:t>2</w:t>
      </w:r>
      <w:r>
        <w:rPr>
          <w:rFonts w:ascii="Cambria" w:hAnsi="Cambria" w:cs="Arial"/>
          <w:sz w:val="20"/>
          <w:szCs w:val="20"/>
        </w:rPr>
        <w:t xml:space="preserve">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xml:space="preserve">. Oświadczenie dotyczące wielkości przedsiębiorstwa- wzór zawarty jest w załączniku  nr </w:t>
      </w:r>
      <w:r w:rsidR="00401169">
        <w:rPr>
          <w:rFonts w:ascii="Cambria" w:hAnsi="Cambria" w:cs="Arial"/>
          <w:sz w:val="20"/>
          <w:szCs w:val="20"/>
        </w:rPr>
        <w:t>2</w:t>
      </w:r>
      <w:r w:rsidRPr="002A3B30">
        <w:rPr>
          <w:rFonts w:ascii="Cambria" w:hAnsi="Cambria" w:cs="Arial"/>
          <w:sz w:val="20"/>
          <w:szCs w:val="20"/>
        </w:rPr>
        <w:t xml:space="preserve">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w:t>
      </w:r>
      <w:r w:rsidR="00256C53">
        <w:rPr>
          <w:rFonts w:ascii="Cambria" w:hAnsi="Cambria" w:cs="Arial"/>
          <w:sz w:val="20"/>
          <w:szCs w:val="20"/>
        </w:rPr>
        <w:t xml:space="preserve"> zawarty jest w załączniku  nr </w:t>
      </w:r>
      <w:r w:rsidR="00401169">
        <w:rPr>
          <w:rFonts w:ascii="Cambria" w:hAnsi="Cambria" w:cs="Arial"/>
          <w:sz w:val="20"/>
          <w:szCs w:val="20"/>
        </w:rPr>
        <w:t>2</w:t>
      </w:r>
      <w:r w:rsidRPr="002A3B30">
        <w:rPr>
          <w:rFonts w:ascii="Cambria" w:hAnsi="Cambria" w:cs="Arial"/>
          <w:sz w:val="20"/>
          <w:szCs w:val="20"/>
        </w:rPr>
        <w:t xml:space="preserve">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1.4.</w:t>
      </w:r>
      <w:r w:rsidRPr="002A3B30">
        <w:rPr>
          <w:rFonts w:ascii="Cambria" w:hAnsi="Cambria" w:cs="Arial"/>
          <w:sz w:val="20"/>
          <w:szCs w:val="20"/>
        </w:rPr>
        <w:t xml:space="preserve"> Oświadczenie dotyczące RODO- wzór zawarty jest w załączniku  n</w:t>
      </w:r>
      <w:r w:rsidR="00256C53">
        <w:rPr>
          <w:rFonts w:ascii="Cambria" w:hAnsi="Cambria" w:cs="Arial"/>
          <w:sz w:val="20"/>
          <w:szCs w:val="20"/>
        </w:rPr>
        <w:t xml:space="preserve">r </w:t>
      </w:r>
      <w:r w:rsidR="00401169">
        <w:rPr>
          <w:rFonts w:ascii="Cambria" w:hAnsi="Cambria" w:cs="Arial"/>
          <w:sz w:val="20"/>
          <w:szCs w:val="20"/>
        </w:rPr>
        <w:t>2</w:t>
      </w:r>
      <w:r w:rsidRPr="002A3B30">
        <w:rPr>
          <w:rFonts w:ascii="Cambria" w:hAnsi="Cambria" w:cs="Arial"/>
          <w:sz w:val="20"/>
          <w:szCs w:val="20"/>
        </w:rPr>
        <w:t xml:space="preserve">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1.5.</w:t>
      </w:r>
      <w:r w:rsidRPr="00450C37">
        <w:rPr>
          <w:rFonts w:ascii="Cambria" w:hAnsi="Cambria" w:cs="Arial"/>
          <w:sz w:val="20"/>
          <w:szCs w:val="20"/>
        </w:rPr>
        <w:t xml:space="preserve"> W przypadku wykonawców wspólnie ubiegających się o udzielenie zamówienia        pełnomocnictwo osoby reprezentującej wspólnie działających wykonawców, określające postępowanie do którego się odnosi, precyzujące zakres umocowania oraz określające osobę </w:t>
      </w:r>
      <w:r w:rsidRPr="00450C37">
        <w:rPr>
          <w:rFonts w:ascii="Cambria" w:hAnsi="Cambria" w:cs="Arial"/>
          <w:sz w:val="20"/>
          <w:szCs w:val="20"/>
        </w:rPr>
        <w:lastRenderedPageBreak/>
        <w:t>pełnomocnika i wykonawców udzielających pełnomocnictwa. Pełnomocnictwo powinno być podpisane przez wszystkich wykonawców.</w:t>
      </w:r>
    </w:p>
    <w:p w:rsidR="000C6E69" w:rsidRDefault="000C6E69" w:rsidP="000C6E69">
      <w:pPr>
        <w:spacing w:after="240" w:line="276" w:lineRule="auto"/>
        <w:ind w:left="426" w:hanging="426"/>
        <w:jc w:val="both"/>
        <w:rPr>
          <w:rFonts w:ascii="Cambria" w:hAnsi="Cambria" w:cs="Arial"/>
          <w:sz w:val="20"/>
          <w:szCs w:val="20"/>
        </w:rPr>
      </w:pPr>
      <w:r>
        <w:rPr>
          <w:rFonts w:ascii="Cambria" w:hAnsi="Cambria" w:cs="Arial"/>
          <w:sz w:val="20"/>
          <w:szCs w:val="20"/>
        </w:rPr>
        <w:t xml:space="preserve">          1.6.</w:t>
      </w:r>
      <w:r w:rsidRPr="00602546">
        <w:rPr>
          <w:rFonts w:ascii="Cambria" w:hAnsi="Cambria" w:cs="Arial"/>
          <w:sz w:val="20"/>
          <w:szCs w:val="20"/>
        </w:rPr>
        <w:t>W przypadku, gdy oferta podpisana jest przez pełnomocnika, pełnomocnictwo do podpisania oferty.</w:t>
      </w:r>
    </w:p>
    <w:p w:rsidR="000C6E69" w:rsidRPr="001E098A" w:rsidRDefault="00C24A41"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C64A3F">
        <w:rPr>
          <w:rFonts w:ascii="Cambria" w:hAnsi="Cambria" w:cs="Arial"/>
          <w:sz w:val="20"/>
          <w:szCs w:val="20"/>
        </w:rPr>
        <w:t>.</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EB4C4E">
      <w:pPr>
        <w:numPr>
          <w:ilvl w:val="0"/>
          <w:numId w:val="13"/>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EB4C4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EB4C4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EB4C4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EB4C4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EB4C4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EB4C4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626249" w:rsidRDefault="000C6E69" w:rsidP="00EB4C4E">
      <w:pPr>
        <w:numPr>
          <w:ilvl w:val="0"/>
          <w:numId w:val="13"/>
        </w:numPr>
        <w:autoSpaceDE w:val="0"/>
        <w:spacing w:line="276" w:lineRule="auto"/>
        <w:ind w:left="709" w:hanging="283"/>
        <w:jc w:val="both"/>
        <w:rPr>
          <w:rFonts w:ascii="Cambria" w:hAnsi="Cambria" w:cs="Arial"/>
          <w:sz w:val="20"/>
          <w:szCs w:val="20"/>
        </w:rPr>
      </w:pP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626249" w:rsidRPr="0043320E" w:rsidRDefault="00626249" w:rsidP="00626249">
      <w:pPr>
        <w:autoSpaceDE w:val="0"/>
        <w:spacing w:line="276" w:lineRule="auto"/>
        <w:ind w:left="709"/>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EB4C4E">
      <w:pPr>
        <w:numPr>
          <w:ilvl w:val="0"/>
          <w:numId w:val="8"/>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EB4C4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EB4C4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EB4C4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EB4C4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 art. 54 ust. 1-4 ustawy z dnia 12 maja 2011r. o refundacji leków, środków spożywczych </w:t>
      </w:r>
      <w:r w:rsidR="00992EFA" w:rsidRPr="00992EFA">
        <w:rPr>
          <w:rFonts w:ascii="Cambria" w:hAnsi="Cambria" w:cs="Arial"/>
          <w:bCs/>
          <w:iCs/>
          <w:sz w:val="20"/>
          <w:szCs w:val="20"/>
          <w:lang w:bidi="pl-PL"/>
        </w:rPr>
        <w:lastRenderedPageBreak/>
        <w:t>specjalnego przeznaczenia żywieniowego oraz wyrobów medycznych (Dz.U. z 2021r. poz. 523, 1292, 1559 i 2054),</w:t>
      </w:r>
    </w:p>
    <w:p w:rsidR="00B8148C" w:rsidRPr="007D6960" w:rsidRDefault="00B8148C" w:rsidP="00EB4C4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EB4C4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EB4C4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EB4C4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7D6960" w:rsidRDefault="00B8148C" w:rsidP="00EB4C4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EB4C4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EB4C4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EB4C4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EB4C4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EB4C4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EB4C4E">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EB4C4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sidR="00C24A41">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sidR="00C24A41">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sidR="00C24A41">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EB4C4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sidR="00C24A41">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sidR="00C24A41">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w:t>
      </w:r>
      <w:r w:rsidR="00C24A41">
        <w:rPr>
          <w:rFonts w:ascii="Cambria" w:hAnsi="Cambria" w:cs="Arial"/>
          <w:bCs/>
          <w:iCs/>
          <w:sz w:val="20"/>
          <w:szCs w:val="20"/>
          <w:lang w:bidi="pl-PL"/>
        </w:rPr>
        <w:t xml:space="preserve"> wykonywał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sidR="00C24A41">
        <w:rPr>
          <w:rFonts w:ascii="Cambria" w:hAnsi="Cambria" w:cs="Arial"/>
          <w:bCs/>
          <w:iCs/>
          <w:sz w:val="20"/>
          <w:szCs w:val="20"/>
          <w:lang w:bidi="pl-PL"/>
        </w:rPr>
        <w:t xml:space="preserve"> </w:t>
      </w:r>
      <w:r w:rsidRPr="00691ABC">
        <w:rPr>
          <w:rFonts w:ascii="Cambria" w:hAnsi="Cambria" w:cs="Arial"/>
          <w:bCs/>
          <w:iCs/>
          <w:sz w:val="20"/>
          <w:szCs w:val="20"/>
          <w:lang w:bidi="pl-PL"/>
        </w:rPr>
        <w:t xml:space="preserve">sprawie zamówienia publicznego lub umowy koncesji, co doprowadziło </w:t>
      </w:r>
      <w:r w:rsidRPr="00691ABC">
        <w:rPr>
          <w:rFonts w:ascii="Cambria" w:hAnsi="Cambria" w:cs="Arial"/>
          <w:bCs/>
          <w:iCs/>
          <w:sz w:val="20"/>
          <w:szCs w:val="20"/>
          <w:lang w:bidi="pl-PL"/>
        </w:rPr>
        <w:lastRenderedPageBreak/>
        <w:t>do wypowiedzenia lub odstąpienia od umowy, odszkodowania, wykonania zastępczego lub realizacji uprawnień z</w:t>
      </w:r>
      <w:r w:rsidR="009B40C3">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EB4C4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C24A41">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sidR="00C24A41">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9B40C3">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EB4C4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sidR="009B40C3">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9B40C3">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EB4C4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9B40C3">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sidR="009B40C3">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sidR="009B40C3">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EB4C4E">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EB4C4E">
      <w:pPr>
        <w:numPr>
          <w:ilvl w:val="0"/>
          <w:numId w:val="8"/>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E7451" w:rsidRDefault="00E948F2" w:rsidP="00EB4C4E">
      <w:pPr>
        <w:pStyle w:val="Akapitzlist"/>
        <w:numPr>
          <w:ilvl w:val="0"/>
          <w:numId w:val="40"/>
        </w:numPr>
        <w:shd w:val="clear" w:color="auto" w:fill="BFBFBF"/>
        <w:autoSpaceDE w:val="0"/>
        <w:autoSpaceDN w:val="0"/>
        <w:adjustRightInd w:val="0"/>
        <w:ind w:left="567" w:hanging="567"/>
        <w:rPr>
          <w:rFonts w:ascii="Cambria" w:hAnsi="Cambria" w:cs="Arial"/>
          <w:b/>
          <w:bCs/>
          <w:iCs/>
          <w:sz w:val="24"/>
          <w:szCs w:val="24"/>
          <w:lang w:bidi="pl-PL"/>
        </w:rPr>
      </w:pPr>
      <w:r w:rsidRPr="001E7451">
        <w:rPr>
          <w:rFonts w:ascii="Cambria" w:hAnsi="Cambria" w:cs="Arial"/>
          <w:b/>
          <w:bCs/>
          <w:iCs/>
          <w:sz w:val="24"/>
          <w:szCs w:val="24"/>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591D26">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EB4C4E">
      <w:pPr>
        <w:pStyle w:val="Nagwek4"/>
        <w:numPr>
          <w:ilvl w:val="0"/>
          <w:numId w:val="40"/>
        </w:numPr>
        <w:shd w:val="clear" w:color="auto" w:fill="BFBFBF"/>
        <w:spacing w:after="120" w:line="276" w:lineRule="auto"/>
        <w:ind w:left="567" w:hanging="567"/>
        <w:rPr>
          <w:rFonts w:ascii="Cambria" w:hAnsi="Cambria" w:cs="Arial"/>
          <w:sz w:val="24"/>
          <w:szCs w:val="24"/>
        </w:rPr>
      </w:pPr>
      <w:r>
        <w:rPr>
          <w:rFonts w:ascii="Cambria" w:hAnsi="Cambria" w:cs="Arial"/>
          <w:sz w:val="24"/>
          <w:szCs w:val="24"/>
        </w:rPr>
        <w:t>Podwykonawcy</w:t>
      </w:r>
      <w:r w:rsidR="00664C29">
        <w:rPr>
          <w:rFonts w:ascii="Cambria" w:hAnsi="Cambria" w:cs="Arial"/>
          <w:sz w:val="24"/>
          <w:szCs w:val="24"/>
        </w:rPr>
        <w:t>.</w:t>
      </w:r>
    </w:p>
    <w:p w:rsidR="00E2484A" w:rsidRPr="00604514" w:rsidRDefault="00E2484A" w:rsidP="00A724FB">
      <w:pPr>
        <w:spacing w:line="276" w:lineRule="auto"/>
        <w:ind w:left="426" w:hanging="426"/>
        <w:jc w:val="both"/>
        <w:rPr>
          <w:rFonts w:ascii="Cambria" w:hAnsi="Cambria"/>
          <w:sz w:val="20"/>
        </w:rPr>
      </w:pPr>
      <w:r w:rsidRPr="00604514">
        <w:rPr>
          <w:rFonts w:ascii="Cambria" w:hAnsi="Cambria"/>
          <w:sz w:val="20"/>
        </w:rPr>
        <w:t>1.</w:t>
      </w:r>
      <w:r w:rsidRPr="00604514">
        <w:rPr>
          <w:rFonts w:ascii="Cambria" w:hAnsi="Cambria"/>
          <w:sz w:val="20"/>
        </w:rPr>
        <w:tab/>
        <w:t xml:space="preserve">Wykonawca, który zamierza </w:t>
      </w:r>
      <w:r w:rsidR="00AE22F5">
        <w:rPr>
          <w:rFonts w:ascii="Cambria" w:hAnsi="Cambria"/>
          <w:sz w:val="20"/>
        </w:rPr>
        <w:t>powierzyć wykonanie części zamówienia</w:t>
      </w:r>
      <w:r w:rsidRPr="00604514">
        <w:rPr>
          <w:rFonts w:ascii="Cambria" w:hAnsi="Cambria"/>
          <w:sz w:val="20"/>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rPr>
      </w:pPr>
      <w:r w:rsidRPr="00604514">
        <w:rPr>
          <w:rFonts w:ascii="Cambria" w:hAnsi="Cambria"/>
          <w:sz w:val="20"/>
        </w:rPr>
        <w:t>1)</w:t>
      </w:r>
      <w:r w:rsidRPr="00604514">
        <w:rPr>
          <w:rFonts w:ascii="Cambria" w:hAnsi="Cambria"/>
          <w:sz w:val="20"/>
        </w:rPr>
        <w:tab/>
        <w:t>określenia w złożonej</w:t>
      </w:r>
      <w:r w:rsidR="009D1E65">
        <w:rPr>
          <w:rFonts w:ascii="Cambria" w:hAnsi="Cambria"/>
          <w:sz w:val="20"/>
        </w:rPr>
        <w:t xml:space="preserve"> ofercie (w </w:t>
      </w:r>
      <w:r w:rsidRPr="00604514">
        <w:rPr>
          <w:rFonts w:ascii="Cambria" w:hAnsi="Cambria"/>
          <w:sz w:val="20"/>
        </w:rPr>
        <w:t>załącznik</w:t>
      </w:r>
      <w:r w:rsidR="00E50BC9">
        <w:rPr>
          <w:rFonts w:ascii="Cambria" w:hAnsi="Cambria"/>
          <w:sz w:val="20"/>
        </w:rPr>
        <w:t>u</w:t>
      </w:r>
      <w:r w:rsidR="00591D26">
        <w:rPr>
          <w:rFonts w:ascii="Cambria" w:hAnsi="Cambria"/>
          <w:sz w:val="20"/>
        </w:rPr>
        <w:t xml:space="preserve"> </w:t>
      </w:r>
      <w:r w:rsidR="009D1E65">
        <w:rPr>
          <w:rFonts w:ascii="Cambria" w:hAnsi="Cambria"/>
          <w:sz w:val="20"/>
        </w:rPr>
        <w:t>nr 3</w:t>
      </w:r>
      <w:r w:rsidRPr="00604514">
        <w:rPr>
          <w:rFonts w:ascii="Cambria" w:hAnsi="Cambria"/>
          <w:sz w:val="20"/>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rPr>
      </w:pPr>
      <w:r>
        <w:rPr>
          <w:rFonts w:ascii="Cambria" w:hAnsi="Cambria"/>
          <w:sz w:val="20"/>
        </w:rPr>
        <w:t>2</w:t>
      </w:r>
      <w:r w:rsidR="00F8701B" w:rsidRPr="00604514">
        <w:rPr>
          <w:rFonts w:ascii="Cambria" w:hAnsi="Cambria"/>
          <w:sz w:val="20"/>
        </w:rPr>
        <w:t>)</w:t>
      </w:r>
      <w:r w:rsidR="00E2484A" w:rsidRPr="00604514">
        <w:rPr>
          <w:rFonts w:ascii="Cambria" w:hAnsi="Cambria"/>
          <w:sz w:val="20"/>
        </w:rPr>
        <w:tab/>
        <w:t>Za zgod</w:t>
      </w:r>
      <w:r w:rsidR="00664C29" w:rsidRPr="00604514">
        <w:rPr>
          <w:rFonts w:ascii="Cambria" w:hAnsi="Cambria"/>
          <w:sz w:val="20"/>
        </w:rPr>
        <w:t>ą</w:t>
      </w:r>
      <w:r w:rsidR="00E2484A" w:rsidRPr="00604514">
        <w:rPr>
          <w:rFonts w:ascii="Cambria" w:hAnsi="Cambria"/>
          <w:sz w:val="20"/>
        </w:rPr>
        <w:t xml:space="preserve"> Zamawiającego Wykonawca może w trakcie realizacji zamówienia zgłosić nowych podwykonawców do realizacji zamówienia.</w:t>
      </w:r>
    </w:p>
    <w:p w:rsidR="009519DD" w:rsidRDefault="009519DD" w:rsidP="008A73C7">
      <w:pPr>
        <w:spacing w:line="276" w:lineRule="auto"/>
        <w:ind w:left="709" w:hanging="283"/>
        <w:jc w:val="both"/>
        <w:rPr>
          <w:rFonts w:ascii="Cambria" w:hAnsi="Cambria"/>
          <w:sz w:val="20"/>
        </w:rPr>
      </w:pPr>
    </w:p>
    <w:p w:rsidR="000C6E69" w:rsidRPr="008A73C7" w:rsidRDefault="000C6E69" w:rsidP="008A73C7">
      <w:pPr>
        <w:spacing w:line="276" w:lineRule="auto"/>
        <w:ind w:left="709" w:hanging="283"/>
        <w:jc w:val="both"/>
        <w:rPr>
          <w:rFonts w:ascii="Cambria" w:hAnsi="Cambria"/>
          <w:sz w:val="20"/>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bidi="pl-PL"/>
        </w:rPr>
      </w:pPr>
      <w:r w:rsidRPr="007D6960">
        <w:rPr>
          <w:rFonts w:ascii="Cambria" w:eastAsia="Trebuchet MS" w:hAnsi="Cambria" w:cs="Trebuchet MS"/>
          <w:b/>
          <w:sz w:val="24"/>
          <w:szCs w:val="24"/>
          <w:lang w:bidi="pl-PL"/>
        </w:rPr>
        <w:t>X.</w:t>
      </w:r>
      <w:r w:rsidRPr="007D6960">
        <w:rPr>
          <w:rFonts w:ascii="Cambria" w:eastAsia="Trebuchet MS" w:hAnsi="Cambria" w:cs="Trebuchet MS"/>
          <w:b/>
          <w:sz w:val="24"/>
          <w:szCs w:val="24"/>
          <w:lang w:bidi="pl-PL"/>
        </w:rPr>
        <w:tab/>
      </w:r>
      <w:r w:rsidR="00C41E33" w:rsidRPr="007D6960">
        <w:rPr>
          <w:rFonts w:ascii="Cambria" w:eastAsia="Trebuchet MS" w:hAnsi="Cambria" w:cs="Trebuchet MS"/>
          <w:b/>
          <w:sz w:val="24"/>
          <w:szCs w:val="24"/>
          <w:lang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bidi="pl-PL"/>
        </w:rPr>
        <w:t>W</w:t>
      </w:r>
      <w:r w:rsidR="00C41E33" w:rsidRPr="007D6960">
        <w:rPr>
          <w:rFonts w:ascii="Cambria" w:eastAsia="Trebuchet MS" w:hAnsi="Cambria" w:cs="Trebuchet MS"/>
          <w:b/>
          <w:sz w:val="24"/>
          <w:szCs w:val="24"/>
          <w:lang w:bidi="pl-PL"/>
        </w:rPr>
        <w:t>ykonawcami, oraz informacje o</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wymaganiach technicznych i organiza</w:t>
      </w:r>
      <w:r w:rsidR="00F158E7">
        <w:rPr>
          <w:rFonts w:ascii="Cambria" w:eastAsia="Trebuchet MS" w:hAnsi="Cambria" w:cs="Trebuchet MS"/>
          <w:b/>
          <w:sz w:val="24"/>
          <w:szCs w:val="24"/>
          <w:lang w:bidi="pl-PL"/>
        </w:rPr>
        <w:t xml:space="preserve">cyjnych sporządzania, wysyłania </w:t>
      </w:r>
      <w:r w:rsidR="00C41E33" w:rsidRPr="007D6960">
        <w:rPr>
          <w:rFonts w:ascii="Cambria" w:eastAsia="Trebuchet MS" w:hAnsi="Cambria" w:cs="Trebuchet MS"/>
          <w:b/>
          <w:sz w:val="24"/>
          <w:szCs w:val="24"/>
          <w:lang w:bidi="pl-PL"/>
        </w:rPr>
        <w:t>i</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odbierania korespondencji elektronicznej</w:t>
      </w:r>
      <w:r w:rsidR="00B5144E">
        <w:rPr>
          <w:rFonts w:ascii="Cambria" w:eastAsia="Trebuchet MS" w:hAnsi="Cambria" w:cs="Trebuchet MS"/>
          <w:b/>
          <w:sz w:val="24"/>
          <w:szCs w:val="24"/>
          <w:lang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EB4C4E">
      <w:pPr>
        <w:widowControl w:val="0"/>
        <w:numPr>
          <w:ilvl w:val="0"/>
          <w:numId w:val="7"/>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W postępowaniu o udzielenie zamówienia  komunikacja między Zamawiającym 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lastRenderedPageBreak/>
        <w:t>-</w:t>
      </w:r>
      <w:r w:rsidR="00626249">
        <w:rPr>
          <w:rFonts w:ascii="Cambria" w:eastAsia="Trebuchet MS" w:hAnsi="Cambria" w:cs="Trebuchet MS"/>
          <w:sz w:val="20"/>
          <w:szCs w:val="20"/>
          <w:lang w:bidi="pl-PL"/>
        </w:rPr>
        <w:t xml:space="preserve"> za pośrednictwem</w:t>
      </w:r>
      <w:r w:rsidR="00381CDA" w:rsidRPr="00381CDA">
        <w:rPr>
          <w:rFonts w:ascii="Cambria" w:eastAsia="Trebuchet MS" w:hAnsi="Cambria" w:cs="Trebuchet MS"/>
          <w:sz w:val="20"/>
          <w:szCs w:val="20"/>
          <w:lang w:bidi="pl-PL"/>
        </w:rPr>
        <w:t xml:space="preserve"> strony internetowej: </w:t>
      </w:r>
      <w:hyperlink r:id="rId8"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dotyczy złożenia oferty wraz z dokumentami składanymi wraz z</w:t>
      </w:r>
      <w:r w:rsidR="00381CDA">
        <w:rPr>
          <w:rFonts w:ascii="Cambria" w:eastAsia="Trebuchet MS" w:hAnsi="Cambria" w:cs="Trebuchet MS"/>
          <w:sz w:val="20"/>
          <w:szCs w:val="20"/>
          <w:u w:val="single"/>
          <w:lang w:bidi="pl-PL"/>
        </w:rPr>
        <w:t> </w:t>
      </w:r>
      <w:r w:rsidR="00591D26">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zadawanie pytań, składanie wyjaśnień, wzywanie do wyjaśnień dotyczących treści złożonej oferty, uzupełnienie dokumentów itp.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26249">
        <w:rPr>
          <w:rFonts w:ascii="Cambria" w:eastAsia="Trebuchet MS" w:hAnsi="Cambria" w:cs="Trebuchet MS"/>
          <w:sz w:val="20"/>
          <w:szCs w:val="20"/>
          <w:lang w:bidi="pl-PL"/>
        </w:rPr>
        <w:t>za po</w:t>
      </w:r>
      <w:r w:rsidR="00591D26">
        <w:rPr>
          <w:rFonts w:ascii="Cambria" w:eastAsia="Trebuchet MS" w:hAnsi="Cambria" w:cs="Trebuchet MS"/>
          <w:sz w:val="20"/>
          <w:szCs w:val="20"/>
          <w:lang w:bidi="pl-PL"/>
        </w:rPr>
        <w:t>ś</w:t>
      </w:r>
      <w:r w:rsidR="00626249">
        <w:rPr>
          <w:rFonts w:ascii="Cambria" w:eastAsia="Trebuchet MS" w:hAnsi="Cambria" w:cs="Trebuchet MS"/>
          <w:sz w:val="20"/>
          <w:szCs w:val="20"/>
          <w:lang w:bidi="pl-PL"/>
        </w:rPr>
        <w:t>rednictwem</w:t>
      </w:r>
      <w:r w:rsidR="00591D26">
        <w:rPr>
          <w:rFonts w:ascii="Cambria" w:eastAsia="Trebuchet MS" w:hAnsi="Cambria" w:cs="Trebuchet MS"/>
          <w:sz w:val="20"/>
          <w:szCs w:val="20"/>
          <w:lang w:bidi="pl-PL"/>
        </w:rPr>
        <w:t xml:space="preserve"> poczty elektronicznej</w:t>
      </w:r>
      <w:r w:rsidR="00691ABC" w:rsidRPr="00691ABC">
        <w:rPr>
          <w:rFonts w:ascii="Cambria" w:eastAsia="Trebuchet MS" w:hAnsi="Cambria" w:cs="Trebuchet MS"/>
          <w:sz w:val="20"/>
          <w:szCs w:val="20"/>
          <w:lang w:bidi="pl-PL"/>
        </w:rPr>
        <w:t xml:space="preserve"> email: </w:t>
      </w:r>
      <w:r w:rsidR="00591D26">
        <w:rPr>
          <w:rFonts w:ascii="Cambria" w:eastAsia="Trebuchet MS" w:hAnsi="Cambria" w:cs="Trebuchet MS"/>
          <w:sz w:val="20"/>
          <w:szCs w:val="20"/>
          <w:lang w:bidi="pl-PL"/>
        </w:rPr>
        <w:t>wojciech.majkowski</w:t>
      </w:r>
      <w:r w:rsidR="00691ABC" w:rsidRPr="00691ABC">
        <w:rPr>
          <w:rFonts w:ascii="Cambria" w:eastAsia="Trebuchet MS" w:hAnsi="Cambria" w:cs="Trebuchet MS"/>
          <w:sz w:val="20"/>
          <w:szCs w:val="20"/>
          <w:lang w:bidi="pl-PL"/>
        </w:rPr>
        <w:t>@szpital-brzozow.pl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EB4C4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Default="00B5144E" w:rsidP="00EB4C4E">
      <w:pPr>
        <w:widowControl w:val="0"/>
        <w:numPr>
          <w:ilvl w:val="0"/>
          <w:numId w:val="7"/>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w:t>
      </w:r>
      <w:r w:rsidR="00626249">
        <w:rPr>
          <w:rFonts w:ascii="Cambria" w:eastAsia="Trebuchet MS" w:hAnsi="Cambria" w:cs="Trebuchet MS"/>
          <w:sz w:val="20"/>
          <w:szCs w:val="20"/>
          <w:lang w:bidi="pl-PL"/>
        </w:rPr>
        <w:t xml:space="preserve">y stanowi załącznik nr </w:t>
      </w:r>
      <w:r w:rsidR="00591D26">
        <w:rPr>
          <w:rFonts w:ascii="Cambria" w:eastAsia="Trebuchet MS" w:hAnsi="Cambria" w:cs="Trebuchet MS"/>
          <w:sz w:val="20"/>
          <w:szCs w:val="20"/>
          <w:lang w:bidi="pl-PL"/>
        </w:rPr>
        <w:t>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EB4C4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EB4C4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 pkt. 1, które należy złożyć w  formie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EB4C4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E5B34" w:rsidRPr="0066267A" w:rsidRDefault="00B5144E" w:rsidP="00EB4C4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dokonać zmiany  ani wycofać złożonej oferty.</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rPr>
        <w:t>X</w:t>
      </w:r>
      <w:r w:rsidR="004B0FE2">
        <w:rPr>
          <w:rFonts w:ascii="Cambria" w:hAnsi="Cambria" w:cs="Arial"/>
          <w:b/>
          <w:bCs/>
          <w:smallCaps w:val="0"/>
          <w:sz w:val="24"/>
          <w:szCs w:val="24"/>
        </w:rPr>
        <w:t>I</w:t>
      </w:r>
      <w:r w:rsidRPr="007D6960">
        <w:rPr>
          <w:rFonts w:ascii="Cambria" w:hAnsi="Cambria" w:cs="Arial"/>
          <w:b/>
          <w:bCs/>
          <w:smallCaps w:val="0"/>
          <w:sz w:val="24"/>
          <w:szCs w:val="24"/>
        </w:rPr>
        <w:t>.</w:t>
      </w:r>
      <w:r w:rsidRPr="007D6960">
        <w:rPr>
          <w:rFonts w:ascii="Cambria" w:hAnsi="Cambria" w:cs="Arial"/>
          <w:b/>
          <w:bCs/>
          <w:smallCaps w:val="0"/>
          <w:sz w:val="24"/>
          <w:szCs w:val="24"/>
        </w:rPr>
        <w:tab/>
      </w:r>
      <w:r w:rsidR="00CE5B34" w:rsidRPr="007D6960">
        <w:rPr>
          <w:rFonts w:ascii="Cambria" w:hAnsi="Cambria" w:cs="Arial"/>
          <w:b/>
          <w:bCs/>
          <w:smallCaps w:val="0"/>
          <w:sz w:val="24"/>
          <w:szCs w:val="24"/>
        </w:rPr>
        <w:tab/>
      </w:r>
      <w:r w:rsidR="00664C29">
        <w:rPr>
          <w:rFonts w:ascii="Cambria" w:hAnsi="Cambria" w:cs="Arial"/>
          <w:b/>
          <w:bCs/>
          <w:smallCaps w:val="0"/>
          <w:sz w:val="24"/>
          <w:szCs w:val="24"/>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rPr>
        <w:t>ą</w:t>
      </w:r>
      <w:r w:rsidRPr="007D6960">
        <w:rPr>
          <w:rFonts w:ascii="Cambria" w:hAnsi="Cambria" w:cs="Arial"/>
          <w:sz w:val="20"/>
          <w:szCs w:val="20"/>
        </w:rPr>
        <w:t xml:space="preserve"> uprawnion</w:t>
      </w:r>
      <w:r w:rsidR="00664C29">
        <w:rPr>
          <w:rFonts w:ascii="Cambria" w:hAnsi="Cambria" w:cs="Arial"/>
          <w:sz w:val="20"/>
          <w:szCs w:val="20"/>
        </w:rPr>
        <w:t>ą</w:t>
      </w:r>
      <w:r w:rsidRPr="007D6960">
        <w:rPr>
          <w:rFonts w:ascii="Cambria" w:hAnsi="Cambria" w:cs="Arial"/>
          <w:sz w:val="20"/>
          <w:szCs w:val="20"/>
        </w:rPr>
        <w:t xml:space="preserve"> do </w:t>
      </w:r>
      <w:r w:rsidR="00664C29">
        <w:rPr>
          <w:rFonts w:ascii="Cambria" w:hAnsi="Cambria" w:cs="Arial"/>
          <w:sz w:val="20"/>
          <w:szCs w:val="20"/>
        </w:rPr>
        <w:t>porozumiewania</w:t>
      </w:r>
      <w:r w:rsidRPr="007D6960">
        <w:rPr>
          <w:rFonts w:ascii="Cambria" w:hAnsi="Cambria" w:cs="Arial"/>
          <w:sz w:val="20"/>
          <w:szCs w:val="20"/>
        </w:rPr>
        <w:t xml:space="preserve"> się z Wykonawcami</w:t>
      </w:r>
      <w:r w:rsidR="00591D26">
        <w:rPr>
          <w:rFonts w:ascii="Cambria" w:hAnsi="Cambria" w:cs="Arial"/>
          <w:sz w:val="20"/>
          <w:szCs w:val="20"/>
        </w:rPr>
        <w:t xml:space="preserve"> </w:t>
      </w:r>
      <w:r w:rsidR="00664C29">
        <w:rPr>
          <w:rFonts w:ascii="Cambria" w:hAnsi="Cambria" w:cs="Arial"/>
          <w:sz w:val="20"/>
          <w:szCs w:val="20"/>
        </w:rPr>
        <w:t>w sprawach</w:t>
      </w:r>
      <w:r w:rsidR="008332AA" w:rsidRPr="007D6960">
        <w:rPr>
          <w:rFonts w:ascii="Cambria" w:hAnsi="Cambria" w:cs="Arial"/>
          <w:sz w:val="20"/>
          <w:szCs w:val="20"/>
        </w:rPr>
        <w:t xml:space="preserve"> formalnoprawn</w:t>
      </w:r>
      <w:r w:rsidR="00664C29">
        <w:rPr>
          <w:rFonts w:ascii="Cambria" w:hAnsi="Cambria" w:cs="Arial"/>
          <w:sz w:val="20"/>
          <w:szCs w:val="20"/>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 xml:space="preserve">mgr </w:t>
      </w:r>
      <w:r w:rsidR="00591D26">
        <w:rPr>
          <w:rFonts w:ascii="Cambria" w:hAnsi="Cambria" w:cs="Tahoma"/>
          <w:sz w:val="20"/>
          <w:szCs w:val="20"/>
        </w:rPr>
        <w:t>Wojciech Majkowski</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591D26">
        <w:rPr>
          <w:rFonts w:ascii="Cambria" w:hAnsi="Cambria" w:cs="Tahoma"/>
          <w:sz w:val="20"/>
          <w:szCs w:val="20"/>
        </w:rPr>
        <w:t xml:space="preserve"> wojciech.majkowski</w:t>
      </w:r>
      <w:r w:rsidR="00B5144E">
        <w:rPr>
          <w:rFonts w:ascii="Cambria" w:hAnsi="Cambria" w:cs="Tahoma"/>
          <w:sz w:val="20"/>
          <w:szCs w:val="20"/>
        </w:rPr>
        <w:t>@szpital-brzozow.pl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rPr>
        <w:t>X</w:t>
      </w:r>
      <w:r w:rsidR="00C01C57" w:rsidRPr="007D6960">
        <w:rPr>
          <w:rFonts w:ascii="Cambria" w:hAnsi="Cambria" w:cs="Arial"/>
          <w:sz w:val="24"/>
          <w:szCs w:val="24"/>
        </w:rPr>
        <w:t>I</w:t>
      </w:r>
      <w:r w:rsidR="004B0FE2">
        <w:rPr>
          <w:rFonts w:ascii="Cambria" w:hAnsi="Cambria" w:cs="Arial"/>
          <w:sz w:val="24"/>
          <w:szCs w:val="24"/>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591D26" w:rsidRDefault="00696A41" w:rsidP="00664C29">
      <w:pPr>
        <w:pStyle w:val="Nagwek4"/>
        <w:spacing w:before="120" w:line="276" w:lineRule="auto"/>
        <w:ind w:left="284" w:hanging="284"/>
        <w:jc w:val="both"/>
        <w:rPr>
          <w:rFonts w:ascii="Cambria" w:hAnsi="Cambria" w:cs="Arial"/>
          <w:bCs w:val="0"/>
          <w:sz w:val="20"/>
          <w:szCs w:val="20"/>
          <w:u w:val="single"/>
        </w:rPr>
      </w:pPr>
      <w:r w:rsidRPr="007D6960">
        <w:rPr>
          <w:rFonts w:ascii="Cambria" w:hAnsi="Cambria" w:cs="Arial"/>
          <w:b w:val="0"/>
          <w:bCs w:val="0"/>
          <w:sz w:val="20"/>
          <w:szCs w:val="20"/>
        </w:rPr>
        <w:t>1.</w:t>
      </w:r>
      <w:r w:rsidRPr="007D6960">
        <w:rPr>
          <w:rFonts w:ascii="Cambria" w:hAnsi="Cambria" w:cs="Arial"/>
          <w:b w:val="0"/>
          <w:bCs w:val="0"/>
          <w:sz w:val="20"/>
          <w:szCs w:val="20"/>
        </w:rPr>
        <w:tab/>
        <w:t xml:space="preserve">Wykonawca jest związany ofertą od dnia upływu terminu składania ofert do dnia </w:t>
      </w:r>
      <w:r w:rsidR="007C7496" w:rsidRPr="00591D26">
        <w:rPr>
          <w:rFonts w:ascii="Cambria" w:hAnsi="Cambria" w:cs="Arial"/>
          <w:bCs w:val="0"/>
          <w:sz w:val="20"/>
          <w:szCs w:val="20"/>
          <w:u w:val="single"/>
        </w:rPr>
        <w:t>0</w:t>
      </w:r>
      <w:r w:rsidR="00591D26" w:rsidRPr="00591D26">
        <w:rPr>
          <w:rFonts w:ascii="Cambria" w:hAnsi="Cambria" w:cs="Arial"/>
          <w:bCs w:val="0"/>
          <w:sz w:val="20"/>
          <w:szCs w:val="20"/>
          <w:u w:val="single"/>
        </w:rPr>
        <w:t>9.09</w:t>
      </w:r>
      <w:r w:rsidR="001E098A" w:rsidRPr="00591D26">
        <w:rPr>
          <w:rFonts w:ascii="Cambria" w:hAnsi="Cambria" w:cs="Arial"/>
          <w:bCs w:val="0"/>
          <w:sz w:val="20"/>
          <w:szCs w:val="20"/>
          <w:u w:val="single"/>
        </w:rPr>
        <w:t>.2022</w:t>
      </w:r>
      <w:r w:rsidR="00591D26" w:rsidRPr="00591D26">
        <w:rPr>
          <w:rFonts w:ascii="Cambria" w:hAnsi="Cambria" w:cs="Arial"/>
          <w:bCs w:val="0"/>
          <w:sz w:val="20"/>
          <w:szCs w:val="20"/>
          <w:u w:val="single"/>
        </w:rPr>
        <w:t xml:space="preserve"> </w:t>
      </w:r>
      <w:r w:rsidR="001E098A" w:rsidRPr="00591D26">
        <w:rPr>
          <w:rFonts w:ascii="Cambria" w:hAnsi="Cambria" w:cs="Arial"/>
          <w:bCs w:val="0"/>
          <w:sz w:val="20"/>
          <w:szCs w:val="20"/>
          <w:u w:val="single"/>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3F1EC4" w:rsidRPr="003F1EC4" w:rsidRDefault="003F1EC4" w:rsidP="003F1EC4"/>
    <w:p w:rsidR="001E098A" w:rsidRDefault="001E098A" w:rsidP="001E098A"/>
    <w:p w:rsidR="00F135ED" w:rsidRPr="007D6960" w:rsidRDefault="00F52E72" w:rsidP="00E317EA">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EB4C4E">
      <w:pPr>
        <w:numPr>
          <w:ilvl w:val="0"/>
          <w:numId w:val="24"/>
        </w:numPr>
        <w:shd w:val="clear" w:color="auto" w:fill="BFBFBF"/>
        <w:spacing w:line="276" w:lineRule="auto"/>
        <w:ind w:hanging="1146"/>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2C4EC1" w:rsidRDefault="002C4EC1" w:rsidP="00ED0E87">
      <w:pPr>
        <w:pStyle w:val="pkt"/>
        <w:spacing w:line="276" w:lineRule="auto"/>
        <w:ind w:left="0" w:firstLine="0"/>
        <w:rPr>
          <w:rFonts w:ascii="Cambria" w:hAnsi="Cambria" w:cs="Arial"/>
          <w:sz w:val="20"/>
          <w:szCs w:val="20"/>
        </w:rPr>
      </w:pPr>
    </w:p>
    <w:p w:rsidR="00683B60" w:rsidRPr="007D6960" w:rsidRDefault="00683B60" w:rsidP="00EB4C4E">
      <w:pPr>
        <w:pStyle w:val="pkt"/>
        <w:numPr>
          <w:ilvl w:val="0"/>
          <w:numId w:val="24"/>
        </w:numPr>
        <w:shd w:val="clear" w:color="auto" w:fill="BFBFBF"/>
        <w:spacing w:line="276" w:lineRule="auto"/>
        <w:ind w:hanging="1146"/>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C360E0" w:rsidRPr="00C360E0" w:rsidRDefault="00C360E0"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lastRenderedPageBreak/>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Pr="00C360E0">
        <w:rPr>
          <w:rFonts w:ascii="Cambria" w:hAnsi="Cambria" w:cs="Arial"/>
          <w:sz w:val="20"/>
          <w:szCs w:val="20"/>
          <w:lang w:bidi="pl-PL"/>
        </w:rPr>
        <w:t>Formularzu Ofertowym.</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C360E0">
      <w:pPr>
        <w:pStyle w:val="pkt"/>
        <w:spacing w:line="276" w:lineRule="auto"/>
        <w:ind w:left="426" w:firstLine="0"/>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6249">
        <w:rPr>
          <w:rFonts w:ascii="Cambria" w:hAnsi="Cambria" w:cs="Arial"/>
          <w:sz w:val="20"/>
          <w:szCs w:val="20"/>
          <w:lang w:bidi="pl-PL"/>
        </w:rPr>
        <w:t>jeżeli przedmiotowy środek dowow</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EB4C4E">
      <w:pPr>
        <w:pStyle w:val="pkt"/>
        <w:numPr>
          <w:ilvl w:val="0"/>
          <w:numId w:val="24"/>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EB4C4E">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p>
    <w:p w:rsidR="00A54E2F" w:rsidRPr="00A54E2F" w:rsidRDefault="00A54E2F" w:rsidP="00EB4C4E">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EB4C4E">
      <w:pPr>
        <w:pStyle w:val="pkt"/>
        <w:numPr>
          <w:ilvl w:val="0"/>
          <w:numId w:val="6"/>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EB4C4E">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7C7496">
        <w:rPr>
          <w:rFonts w:ascii="Cambria" w:hAnsi="Cambria" w:cs="Arial"/>
          <w:sz w:val="20"/>
          <w:szCs w:val="20"/>
          <w:lang w:bidi="pl-PL"/>
        </w:rPr>
        <w:t xml:space="preserve">ę na dzień: </w:t>
      </w:r>
      <w:r w:rsidR="00591D26" w:rsidRPr="00591D26">
        <w:rPr>
          <w:rFonts w:ascii="Cambria" w:hAnsi="Cambria" w:cs="Arial"/>
          <w:b/>
          <w:sz w:val="20"/>
          <w:szCs w:val="20"/>
          <w:u w:val="single"/>
          <w:lang w:bidi="pl-PL"/>
        </w:rPr>
        <w:t>11.08</w:t>
      </w:r>
      <w:r w:rsidR="001E098A" w:rsidRPr="00591D26">
        <w:rPr>
          <w:rFonts w:ascii="Cambria" w:hAnsi="Cambria" w:cs="Arial"/>
          <w:b/>
          <w:sz w:val="20"/>
          <w:szCs w:val="20"/>
          <w:u w:val="single"/>
          <w:lang w:bidi="pl-PL"/>
        </w:rPr>
        <w:t>.2022</w:t>
      </w:r>
      <w:r w:rsidR="00166A01" w:rsidRPr="00591D26">
        <w:rPr>
          <w:rFonts w:ascii="Cambria" w:hAnsi="Cambria" w:cs="Arial"/>
          <w:b/>
          <w:sz w:val="20"/>
          <w:szCs w:val="20"/>
          <w:u w:val="single"/>
          <w:lang w:bidi="pl-PL"/>
        </w:rPr>
        <w:t>r.</w:t>
      </w:r>
      <w:r w:rsidR="008C5C8D" w:rsidRPr="00591D26">
        <w:rPr>
          <w:rFonts w:ascii="Cambria" w:hAnsi="Cambria" w:cs="Arial"/>
          <w:b/>
          <w:sz w:val="20"/>
          <w:szCs w:val="20"/>
          <w:u w:val="single"/>
          <w:lang w:bidi="pl-PL"/>
        </w:rPr>
        <w:t xml:space="preserve"> godz.10:00.</w:t>
      </w:r>
    </w:p>
    <w:p w:rsidR="00150791" w:rsidRPr="00591D26" w:rsidRDefault="009519DD" w:rsidP="00EB4C4E">
      <w:pPr>
        <w:pStyle w:val="pkt"/>
        <w:numPr>
          <w:ilvl w:val="0"/>
          <w:numId w:val="6"/>
        </w:numPr>
        <w:spacing w:line="276" w:lineRule="auto"/>
        <w:ind w:left="426" w:hanging="284"/>
        <w:rPr>
          <w:rFonts w:ascii="Cambria" w:hAnsi="Cambria" w:cs="Arial"/>
          <w:b/>
          <w:sz w:val="20"/>
          <w:szCs w:val="20"/>
          <w:u w:val="single"/>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7C7496">
        <w:rPr>
          <w:rFonts w:ascii="Cambria" w:hAnsi="Cambria" w:cs="Arial"/>
          <w:sz w:val="20"/>
          <w:szCs w:val="20"/>
          <w:lang w:bidi="pl-PL"/>
        </w:rPr>
        <w:t xml:space="preserve">u </w:t>
      </w:r>
      <w:r w:rsidR="00591D26" w:rsidRPr="00591D26">
        <w:rPr>
          <w:rFonts w:ascii="Cambria" w:hAnsi="Cambria" w:cs="Arial"/>
          <w:b/>
          <w:sz w:val="20"/>
          <w:szCs w:val="20"/>
          <w:u w:val="single"/>
          <w:lang w:bidi="pl-PL"/>
        </w:rPr>
        <w:t>11.08</w:t>
      </w:r>
      <w:r w:rsidR="001E098A" w:rsidRPr="00591D26">
        <w:rPr>
          <w:rFonts w:ascii="Cambria" w:hAnsi="Cambria" w:cs="Arial"/>
          <w:b/>
          <w:sz w:val="20"/>
          <w:szCs w:val="20"/>
          <w:u w:val="single"/>
          <w:lang w:bidi="pl-PL"/>
        </w:rPr>
        <w:t>.2022</w:t>
      </w:r>
      <w:r w:rsidR="00150791" w:rsidRPr="00591D26">
        <w:rPr>
          <w:rFonts w:ascii="Cambria" w:hAnsi="Cambria" w:cs="Arial"/>
          <w:b/>
          <w:sz w:val="20"/>
          <w:szCs w:val="20"/>
          <w:u w:val="single"/>
          <w:lang w:bidi="pl-PL"/>
        </w:rPr>
        <w:t>r. o godzinie 10:30.</w:t>
      </w:r>
    </w:p>
    <w:p w:rsidR="00150791" w:rsidRPr="00150791" w:rsidRDefault="00150791" w:rsidP="00EB4C4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EB4C4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EB4C4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EB4C4E">
      <w:pPr>
        <w:pStyle w:val="pkt"/>
        <w:numPr>
          <w:ilvl w:val="0"/>
          <w:numId w:val="32"/>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EB4C4E">
      <w:pPr>
        <w:pStyle w:val="pkt"/>
        <w:numPr>
          <w:ilvl w:val="0"/>
          <w:numId w:val="32"/>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EB4C4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EB4C4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lastRenderedPageBreak/>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rPr>
      </w:pPr>
      <w:r w:rsidRPr="007E202C">
        <w:rPr>
          <w:rFonts w:ascii="Cambria" w:hAnsi="Cambria" w:cs="Arial"/>
          <w:sz w:val="24"/>
          <w:szCs w:val="24"/>
        </w:rPr>
        <w:t>X</w:t>
      </w:r>
      <w:r w:rsidR="00F158E7">
        <w:rPr>
          <w:rFonts w:ascii="Cambria" w:hAnsi="Cambria" w:cs="Arial"/>
          <w:sz w:val="24"/>
          <w:szCs w:val="24"/>
        </w:rPr>
        <w:t>V</w:t>
      </w:r>
      <w:r w:rsidR="004B0FE2">
        <w:rPr>
          <w:rFonts w:ascii="Cambria" w:hAnsi="Cambria" w:cs="Arial"/>
          <w:sz w:val="24"/>
          <w:szCs w:val="24"/>
        </w:rPr>
        <w:t>I</w:t>
      </w:r>
      <w:r w:rsidR="00C01C57" w:rsidRPr="007E202C">
        <w:rPr>
          <w:rFonts w:ascii="Cambria" w:hAnsi="Cambria" w:cs="Arial"/>
          <w:sz w:val="24"/>
          <w:szCs w:val="24"/>
        </w:rPr>
        <w:t>I</w:t>
      </w:r>
      <w:r w:rsidRPr="007E202C">
        <w:rPr>
          <w:rFonts w:ascii="Cambria" w:hAnsi="Cambria" w:cs="Arial"/>
          <w:sz w:val="24"/>
          <w:szCs w:val="24"/>
        </w:rPr>
        <w:t>.</w:t>
      </w:r>
      <w:r w:rsidRPr="007E202C">
        <w:rPr>
          <w:rFonts w:ascii="Cambria" w:hAnsi="Cambria" w:cs="Arial"/>
          <w:sz w:val="24"/>
          <w:szCs w:val="24"/>
        </w:rPr>
        <w:tab/>
      </w:r>
      <w:r w:rsidR="00CE5B34" w:rsidRPr="007E202C">
        <w:rPr>
          <w:rFonts w:ascii="Cambria" w:hAnsi="Cambria" w:cs="Arial"/>
          <w:sz w:val="24"/>
          <w:szCs w:val="24"/>
        </w:rPr>
        <w:t>Sposób obliczenia ceny</w:t>
      </w:r>
      <w:r w:rsidR="00B72BCC" w:rsidRPr="007E202C">
        <w:rPr>
          <w:rFonts w:ascii="Cambria" w:hAnsi="Cambria" w:cs="Arial"/>
          <w:sz w:val="24"/>
          <w:szCs w:val="24"/>
        </w:rPr>
        <w:t>.</w:t>
      </w:r>
    </w:p>
    <w:p w:rsidR="00C30D14" w:rsidRPr="00C30D14" w:rsidRDefault="00C30D14" w:rsidP="00EB4C4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rPr>
        <w:t> </w:t>
      </w:r>
      <w:r w:rsidRPr="00C30D14">
        <w:rPr>
          <w:rFonts w:ascii="Cambria" w:hAnsi="Cambria" w:cs="Arial"/>
          <w:smallCaps w:val="0"/>
          <w:sz w:val="20"/>
          <w:szCs w:val="20"/>
        </w:rPr>
        <w:t xml:space="preserve">późn. zm.). </w:t>
      </w:r>
    </w:p>
    <w:p w:rsidR="00C30D14" w:rsidRPr="00C30D14" w:rsidRDefault="00C30D14" w:rsidP="00EB4C4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EB4C4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Cena jednostkowa netto x ilość = wartość netto + podatek VAT = wartość brutto</w:t>
      </w:r>
    </w:p>
    <w:p w:rsidR="00C30D14" w:rsidRPr="006A14E4" w:rsidRDefault="00C30D14" w:rsidP="00EB4C4E">
      <w:pPr>
        <w:pStyle w:val="Tekstpodstawowy"/>
        <w:numPr>
          <w:ilvl w:val="0"/>
          <w:numId w:val="17"/>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Pr="006A14E4">
        <w:rPr>
          <w:rFonts w:ascii="Cambria" w:hAnsi="Cambria" w:cs="Arial"/>
          <w:smallCaps w:val="0"/>
          <w:sz w:val="20"/>
          <w:szCs w:val="20"/>
        </w:rPr>
        <w:t>stanowiący całkowite wynagrodzenie wykonawcy.</w:t>
      </w:r>
    </w:p>
    <w:p w:rsidR="005E3A67" w:rsidRPr="007E202C" w:rsidRDefault="005E3A67" w:rsidP="00EB4C4E">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EB4C4E">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rPr>
        <w:t>.</w:t>
      </w:r>
    </w:p>
    <w:p w:rsidR="001239A0" w:rsidRPr="007D6960" w:rsidRDefault="001239A0" w:rsidP="00EB4C4E">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rPr>
        <w:t>,</w:t>
      </w:r>
      <w:r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rPr>
        <w:t xml:space="preserve">ust. </w:t>
      </w:r>
      <w:r w:rsidR="00C30D14">
        <w:rPr>
          <w:rFonts w:ascii="Cambria" w:eastAsia="Calibri" w:hAnsi="Cambria" w:cs="Arial"/>
          <w:smallCaps w:val="0"/>
          <w:sz w:val="20"/>
          <w:szCs w:val="20"/>
        </w:rPr>
        <w:t>6</w:t>
      </w:r>
      <w:r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bidi="pl-PL"/>
        </w:rPr>
        <w:t>X</w:t>
      </w:r>
      <w:r w:rsidR="00F158E7">
        <w:rPr>
          <w:rFonts w:ascii="Cambria" w:hAnsi="Cambria" w:cs="Arial"/>
          <w:b/>
          <w:smallCaps w:val="0"/>
          <w:sz w:val="24"/>
          <w:szCs w:val="24"/>
          <w:lang w:bidi="pl-PL"/>
        </w:rPr>
        <w:t>VIII</w:t>
      </w:r>
      <w:r w:rsidRPr="007D6960">
        <w:rPr>
          <w:rFonts w:ascii="Cambria" w:hAnsi="Cambria" w:cs="Arial"/>
          <w:b/>
          <w:smallCaps w:val="0"/>
          <w:sz w:val="24"/>
          <w:szCs w:val="24"/>
          <w:lang w:bidi="pl-PL"/>
        </w:rPr>
        <w:t>.</w:t>
      </w:r>
      <w:r w:rsidRPr="007D6960">
        <w:rPr>
          <w:rFonts w:ascii="Cambria" w:hAnsi="Cambria" w:cs="Arial"/>
          <w:b/>
          <w:smallCaps w:val="0"/>
          <w:sz w:val="24"/>
          <w:szCs w:val="24"/>
          <w:lang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sposobuoceny ofert</w:t>
      </w:r>
      <w:r w:rsidR="00B72BCC">
        <w:rPr>
          <w:rFonts w:ascii="Cambria" w:hAnsi="Cambria" w:cs="Arial"/>
          <w:b/>
          <w:smallCaps w:val="0"/>
          <w:sz w:val="24"/>
          <w:szCs w:val="24"/>
          <w:lang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EB4C4E">
      <w:pPr>
        <w:numPr>
          <w:ilvl w:val="0"/>
          <w:numId w:val="10"/>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Przy wyborze oferty Zamawiają</w:t>
      </w:r>
      <w:r w:rsidR="00B72BCC">
        <w:rPr>
          <w:rFonts w:ascii="Cambria" w:eastAsia="Batang" w:hAnsi="Cambria" w:cs="Arial"/>
          <w:sz w:val="20"/>
          <w:szCs w:val="20"/>
          <w:lang w:bidi="pl-PL"/>
        </w:rPr>
        <w:t>cy będzie się kierował kryteriami</w:t>
      </w:r>
      <w:r w:rsidR="003161B8" w:rsidRPr="007D6960">
        <w:rPr>
          <w:rFonts w:ascii="Cambria" w:eastAsia="Batang" w:hAnsi="Cambria" w:cs="Arial"/>
          <w:sz w:val="20"/>
          <w:szCs w:val="20"/>
          <w:lang w:bidi="pl-PL"/>
        </w:rPr>
        <w:t>określonymi poniżej</w:t>
      </w:r>
      <w:r w:rsidRPr="007D6960">
        <w:rPr>
          <w:rFonts w:ascii="Cambria" w:eastAsia="Batang" w:hAnsi="Cambria" w:cs="Arial"/>
          <w:sz w:val="20"/>
          <w:szCs w:val="20"/>
          <w:lang w:bidi="pl-PL"/>
        </w:rPr>
        <w:t>.</w:t>
      </w:r>
    </w:p>
    <w:p w:rsidR="001239A0" w:rsidRPr="007D6960" w:rsidRDefault="001239A0" w:rsidP="00EB4C4E">
      <w:pPr>
        <w:numPr>
          <w:ilvl w:val="0"/>
          <w:numId w:val="10"/>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Ocenie będą podlegać wyłącznie oferty nie podlegające odrzuceniu.</w:t>
      </w:r>
    </w:p>
    <w:p w:rsidR="001239A0" w:rsidRPr="007D6960" w:rsidRDefault="001239A0" w:rsidP="00EB4C4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Za najkorzystniejszą zostanie uznana oferta z </w:t>
      </w:r>
      <w:r w:rsidR="003161B8" w:rsidRPr="007D6960">
        <w:rPr>
          <w:rFonts w:ascii="Cambria" w:eastAsia="Batang" w:hAnsi="Cambria" w:cs="Arial"/>
          <w:sz w:val="20"/>
          <w:szCs w:val="20"/>
          <w:lang w:bidi="pl-PL"/>
        </w:rPr>
        <w:t>najwyższą ilością punktów określonych w kryteri</w:t>
      </w:r>
      <w:r w:rsidR="00B72BCC">
        <w:rPr>
          <w:rFonts w:ascii="Cambria" w:eastAsia="Batang" w:hAnsi="Cambria" w:cs="Arial"/>
          <w:sz w:val="20"/>
          <w:szCs w:val="20"/>
          <w:lang w:bidi="pl-PL"/>
        </w:rPr>
        <w:t>ach</w:t>
      </w:r>
      <w:r w:rsidRPr="007D6960">
        <w:rPr>
          <w:rFonts w:ascii="Cambria" w:eastAsia="Batang" w:hAnsi="Cambria" w:cs="Arial"/>
          <w:sz w:val="20"/>
          <w:szCs w:val="20"/>
          <w:lang w:bidi="pl-PL"/>
        </w:rPr>
        <w:t>.</w:t>
      </w:r>
    </w:p>
    <w:p w:rsidR="001239A0" w:rsidRPr="007D6960" w:rsidRDefault="001239A0" w:rsidP="00EB4C4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bidi="pl-PL"/>
        </w:rPr>
        <w:t>ilości przyznanych punktów</w:t>
      </w:r>
      <w:r w:rsidRPr="007D6960">
        <w:rPr>
          <w:rFonts w:ascii="Cambria" w:eastAsia="Batang" w:hAnsi="Cambria" w:cs="Arial"/>
          <w:sz w:val="20"/>
          <w:szCs w:val="20"/>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EB4C4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EB4C4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Zamawiający wybiera najkorzystniejszą ofertą w terminie związania ofertą określonym w SWZ.</w:t>
      </w:r>
    </w:p>
    <w:p w:rsidR="001239A0" w:rsidRPr="007D6960" w:rsidRDefault="001239A0" w:rsidP="00EB4C4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Jeżeli termin związania ofertą upłynie przed wyborem najkorzystniejszej oferty, Zamawiający wezwie Wykonawc</w:t>
      </w:r>
      <w:r w:rsidR="00B72BCC">
        <w:rPr>
          <w:rFonts w:ascii="Cambria" w:eastAsia="Batang" w:hAnsi="Cambria" w:cs="Arial"/>
          <w:sz w:val="20"/>
          <w:szCs w:val="20"/>
          <w:lang w:bidi="pl-PL"/>
        </w:rPr>
        <w:t>ę</w:t>
      </w:r>
      <w:r w:rsidR="008D2B05">
        <w:rPr>
          <w:rFonts w:ascii="Cambria" w:eastAsia="Batang" w:hAnsi="Cambria" w:cs="Arial"/>
          <w:sz w:val="20"/>
          <w:szCs w:val="20"/>
          <w:lang w:bidi="pl-PL"/>
        </w:rPr>
        <w:fldChar w:fldCharType="begin"/>
      </w:r>
      <w:r w:rsidR="00B72BCC">
        <w:rPr>
          <w:rFonts w:ascii="Cambria" w:eastAsia="Batang" w:hAnsi="Cambria" w:cs="Arial"/>
          <w:sz w:val="20"/>
          <w:szCs w:val="20"/>
          <w:lang w:bidi="pl-PL"/>
        </w:rPr>
        <w:instrText xml:space="preserve"> LISTNUM </w:instrText>
      </w:r>
      <w:r w:rsidR="008D2B05">
        <w:rPr>
          <w:rFonts w:ascii="Cambria" w:eastAsia="Batang" w:hAnsi="Cambria" w:cs="Arial"/>
          <w:sz w:val="20"/>
          <w:szCs w:val="20"/>
          <w:lang w:bidi="pl-PL"/>
        </w:rPr>
        <w:fldChar w:fldCharType="end"/>
      </w:r>
      <w:r w:rsidRPr="007D6960">
        <w:rPr>
          <w:rFonts w:ascii="Cambria" w:eastAsia="Batang" w:hAnsi="Cambria" w:cs="Arial"/>
          <w:sz w:val="20"/>
          <w:szCs w:val="20"/>
          <w:lang w:bidi="pl-PL"/>
        </w:rPr>
        <w:t>, którego oferta otrzymała najwyższą ocen</w:t>
      </w:r>
      <w:r w:rsidR="00B72BCC">
        <w:rPr>
          <w:rFonts w:ascii="Cambria" w:eastAsia="Batang" w:hAnsi="Cambria" w:cs="Arial"/>
          <w:sz w:val="20"/>
          <w:szCs w:val="20"/>
          <w:lang w:bidi="pl-PL"/>
        </w:rPr>
        <w:t>ę</w:t>
      </w:r>
      <w:r w:rsidRPr="007D6960">
        <w:rPr>
          <w:rFonts w:ascii="Cambria" w:eastAsia="Batang" w:hAnsi="Cambria" w:cs="Arial"/>
          <w:sz w:val="20"/>
          <w:szCs w:val="20"/>
          <w:lang w:bidi="pl-PL"/>
        </w:rPr>
        <w:t>, do wyrażenia, w wyznaczonym przez Zamawiającego terminie, pisemnej zgody na wybór jego oferty.</w:t>
      </w:r>
    </w:p>
    <w:p w:rsidR="001239A0" w:rsidRPr="00F51634" w:rsidRDefault="001239A0" w:rsidP="00EB4C4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 W przypadku braku zgody, o której mowa w ust. </w:t>
      </w:r>
      <w:r w:rsidR="003161B8" w:rsidRPr="007D6960">
        <w:rPr>
          <w:rFonts w:ascii="Cambria" w:eastAsia="Batang" w:hAnsi="Cambria" w:cs="Arial"/>
          <w:sz w:val="20"/>
          <w:szCs w:val="20"/>
          <w:lang w:bidi="pl-PL"/>
        </w:rPr>
        <w:t>7</w:t>
      </w:r>
      <w:r w:rsidRPr="007D6960">
        <w:rPr>
          <w:rFonts w:ascii="Cambria" w:eastAsia="Batang" w:hAnsi="Cambria" w:cs="Arial"/>
          <w:sz w:val="20"/>
          <w:szCs w:val="20"/>
          <w:lang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bidi="pl-PL"/>
        </w:rPr>
        <w:t>,ż</w:t>
      </w:r>
      <w:r w:rsidRPr="007D6960">
        <w:rPr>
          <w:rFonts w:ascii="Cambria" w:eastAsia="Batang" w:hAnsi="Cambria" w:cs="Arial"/>
          <w:sz w:val="20"/>
          <w:szCs w:val="20"/>
          <w:lang w:bidi="pl-PL"/>
        </w:rPr>
        <w:t>e zachodzą przesłanki do unieważnienia postępowania.</w:t>
      </w:r>
    </w:p>
    <w:p w:rsidR="00FA6076" w:rsidRPr="00AC60F9" w:rsidRDefault="00B72BCC" w:rsidP="00EB4C4E">
      <w:pPr>
        <w:numPr>
          <w:ilvl w:val="0"/>
          <w:numId w:val="10"/>
        </w:numPr>
        <w:spacing w:line="276" w:lineRule="auto"/>
        <w:ind w:left="284" w:hanging="284"/>
        <w:jc w:val="both"/>
        <w:rPr>
          <w:rFonts w:ascii="Cambria" w:hAnsi="Cambria" w:cs="Arial"/>
          <w:smallCaps/>
          <w:sz w:val="20"/>
          <w:szCs w:val="20"/>
        </w:rPr>
      </w:pPr>
      <w:r>
        <w:rPr>
          <w:rFonts w:ascii="Cambria" w:hAnsi="Cambria"/>
          <w:sz w:val="20"/>
          <w:szCs w:val="20"/>
        </w:rPr>
        <w:t>Kryteria i ich opis:</w:t>
      </w:r>
    </w:p>
    <w:p w:rsidR="007A7BB6" w:rsidRDefault="007A7BB6" w:rsidP="007A7BB6">
      <w:pPr>
        <w:spacing w:line="276" w:lineRule="auto"/>
        <w:rPr>
          <w:rFonts w:ascii="Cambria" w:hAnsi="Cambria" w:cs="Arial"/>
          <w:smallCaps/>
          <w:sz w:val="20"/>
          <w:szCs w:val="20"/>
        </w:rPr>
      </w:pPr>
    </w:p>
    <w:p w:rsidR="00591D26" w:rsidRDefault="00591D26" w:rsidP="007A7BB6">
      <w:pPr>
        <w:spacing w:line="276" w:lineRule="auto"/>
        <w:rPr>
          <w:rFonts w:ascii="Cambria" w:hAnsi="Cambria" w:cs="Arial"/>
          <w:smallCaps/>
          <w:sz w:val="20"/>
          <w:szCs w:val="20"/>
        </w:rPr>
      </w:pPr>
    </w:p>
    <w:p w:rsidR="00591D26" w:rsidRDefault="00591D26" w:rsidP="007A7BB6">
      <w:pPr>
        <w:spacing w:line="276" w:lineRule="auto"/>
        <w:rPr>
          <w:rFonts w:ascii="Cambria" w:hAnsi="Cambria" w:cs="Arial"/>
          <w:smallCaps/>
          <w:sz w:val="20"/>
          <w:szCs w:val="20"/>
        </w:rPr>
      </w:pPr>
    </w:p>
    <w:p w:rsidR="00591D26" w:rsidRDefault="00591D26" w:rsidP="007A7BB6">
      <w:pPr>
        <w:spacing w:line="276" w:lineRule="auto"/>
        <w:rPr>
          <w:rFonts w:ascii="Cambria" w:hAnsi="Cambria" w:cs="Arial"/>
          <w:smallCaps/>
          <w:sz w:val="20"/>
          <w:szCs w:val="20"/>
        </w:rPr>
      </w:pPr>
    </w:p>
    <w:p w:rsidR="00C30D14" w:rsidRPr="00763054" w:rsidRDefault="00E33BEE" w:rsidP="007A7BB6">
      <w:pPr>
        <w:spacing w:line="276" w:lineRule="auto"/>
        <w:rPr>
          <w:rFonts w:ascii="Cambria" w:hAnsi="Cambria" w:cs="Arial"/>
          <w:sz w:val="20"/>
          <w:szCs w:val="20"/>
        </w:rPr>
      </w:pPr>
      <w:r w:rsidRPr="00763054">
        <w:rPr>
          <w:rFonts w:ascii="Cambria" w:hAnsi="Cambria" w:cs="Arial"/>
          <w:sz w:val="20"/>
          <w:szCs w:val="20"/>
        </w:rPr>
        <w:t xml:space="preserve">                             kryterium</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00591D26">
        <w:rPr>
          <w:rFonts w:ascii="Cambria" w:hAnsi="Cambria" w:cs="Arial"/>
          <w:sz w:val="20"/>
          <w:szCs w:val="20"/>
        </w:rPr>
        <w:t xml:space="preserve">                      </w:t>
      </w:r>
      <w:r w:rsidRPr="00763054">
        <w:rPr>
          <w:rFonts w:ascii="Cambria" w:hAnsi="Cambria" w:cs="Arial"/>
          <w:sz w:val="20"/>
          <w:szCs w:val="20"/>
        </w:rPr>
        <w:t xml:space="preserve">  60 %</w:t>
      </w:r>
    </w:p>
    <w:p w:rsidR="00591D26" w:rsidRPr="00763054" w:rsidRDefault="00591D26" w:rsidP="009C0178">
      <w:pPr>
        <w:spacing w:line="276" w:lineRule="auto"/>
        <w:ind w:left="284"/>
        <w:jc w:val="both"/>
        <w:rPr>
          <w:rFonts w:ascii="Cambria" w:hAnsi="Cambria" w:cs="Arial"/>
          <w:sz w:val="20"/>
          <w:szCs w:val="20"/>
        </w:rPr>
      </w:pPr>
    </w:p>
    <w:p w:rsidR="00C30D14" w:rsidRDefault="00591D26" w:rsidP="00C30D14">
      <w:pPr>
        <w:spacing w:line="276" w:lineRule="auto"/>
        <w:ind w:left="284"/>
        <w:jc w:val="both"/>
        <w:rPr>
          <w:rFonts w:ascii="Cambria" w:hAnsi="Cambria" w:cs="Arial"/>
          <w:sz w:val="20"/>
          <w:szCs w:val="20"/>
        </w:rPr>
      </w:pPr>
      <w:r>
        <w:rPr>
          <w:rFonts w:ascii="Cambria" w:hAnsi="Cambria" w:cs="Arial"/>
          <w:sz w:val="20"/>
          <w:szCs w:val="20"/>
        </w:rPr>
        <w:t xml:space="preserve">                         </w:t>
      </w:r>
      <w:r w:rsidR="00256C53">
        <w:rPr>
          <w:rFonts w:ascii="Cambria" w:hAnsi="Cambria" w:cs="Arial"/>
          <w:sz w:val="20"/>
          <w:szCs w:val="20"/>
        </w:rPr>
        <w:t xml:space="preserve">b) termin realizacji </w:t>
      </w:r>
      <w:r w:rsidR="00BC06F6">
        <w:rPr>
          <w:rFonts w:ascii="Cambria" w:hAnsi="Cambria" w:cs="Arial"/>
          <w:sz w:val="20"/>
          <w:szCs w:val="20"/>
        </w:rPr>
        <w:t>zamówienia</w:t>
      </w:r>
      <w:bookmarkStart w:id="3" w:name="_GoBack"/>
      <w:bookmarkEnd w:id="3"/>
      <w:r>
        <w:rPr>
          <w:rFonts w:ascii="Cambria" w:hAnsi="Cambria" w:cs="Arial"/>
          <w:sz w:val="20"/>
          <w:szCs w:val="20"/>
        </w:rPr>
        <w:t xml:space="preserve">                                                         </w:t>
      </w:r>
      <w:r w:rsidR="009E6161">
        <w:rPr>
          <w:rFonts w:ascii="Cambria" w:hAnsi="Cambria" w:cs="Arial"/>
          <w:sz w:val="20"/>
          <w:szCs w:val="20"/>
        </w:rPr>
        <w:t>4</w:t>
      </w:r>
      <w:r w:rsidR="00E33BEE"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C30D14" w:rsidRPr="00763054" w:rsidRDefault="00E33BEE" w:rsidP="00C30D14">
      <w:pPr>
        <w:spacing w:line="276" w:lineRule="auto"/>
        <w:ind w:left="284"/>
        <w:jc w:val="both"/>
        <w:rPr>
          <w:rFonts w:ascii="Cambria" w:hAnsi="Cambria" w:cs="Arial"/>
          <w:b/>
          <w:sz w:val="20"/>
          <w:szCs w:val="20"/>
        </w:rPr>
      </w:pPr>
      <w:r w:rsidRPr="00763054">
        <w:rPr>
          <w:rFonts w:ascii="Cambria" w:hAnsi="Cambria" w:cs="Arial"/>
          <w:b/>
          <w:sz w:val="20"/>
          <w:szCs w:val="20"/>
        </w:rPr>
        <w:t xml:space="preserve">a) 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150791" w:rsidRPr="00150791" w:rsidRDefault="005843BF" w:rsidP="00150791">
      <w:pPr>
        <w:spacing w:line="276" w:lineRule="auto"/>
        <w:ind w:left="284"/>
        <w:jc w:val="both"/>
        <w:rPr>
          <w:rFonts w:ascii="Cambria" w:hAnsi="Cambria" w:cs="Arial"/>
          <w:b/>
          <w:sz w:val="20"/>
          <w:szCs w:val="20"/>
        </w:rPr>
      </w:pPr>
      <w:r>
        <w:rPr>
          <w:rFonts w:ascii="Cambria" w:hAnsi="Cambria" w:cs="Arial"/>
          <w:b/>
          <w:sz w:val="20"/>
          <w:szCs w:val="20"/>
        </w:rPr>
        <w:t>b</w:t>
      </w:r>
      <w:r w:rsidR="00E04065">
        <w:rPr>
          <w:rFonts w:ascii="Cambria" w:hAnsi="Cambria" w:cs="Arial"/>
          <w:b/>
          <w:sz w:val="20"/>
          <w:szCs w:val="20"/>
        </w:rPr>
        <w:t xml:space="preserve">) </w:t>
      </w:r>
      <w:r w:rsidR="000168FF">
        <w:rPr>
          <w:rFonts w:ascii="Cambria" w:hAnsi="Cambria" w:cs="Arial"/>
          <w:b/>
          <w:sz w:val="20"/>
          <w:szCs w:val="20"/>
        </w:rPr>
        <w:t xml:space="preserve"> Termin realizacji </w:t>
      </w:r>
    </w:p>
    <w:p w:rsidR="00150791" w:rsidRPr="00150791" w:rsidRDefault="00150791" w:rsidP="00150791">
      <w:pPr>
        <w:spacing w:line="276" w:lineRule="auto"/>
        <w:ind w:left="284"/>
        <w:jc w:val="both"/>
        <w:rPr>
          <w:rFonts w:ascii="Cambria" w:hAnsi="Cambria" w:cs="Arial"/>
          <w:b/>
          <w:sz w:val="20"/>
          <w:szCs w:val="20"/>
        </w:rPr>
      </w:pP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Maksymalna ilość możliwych do uzyskania punktów wg kryterium termin dostawy – 40 punktów.</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Zamawiający określ</w:t>
      </w:r>
      <w:r w:rsidR="00511793">
        <w:rPr>
          <w:rFonts w:ascii="Cambria" w:hAnsi="Cambria" w:cs="Arial"/>
          <w:sz w:val="20"/>
          <w:szCs w:val="20"/>
        </w:rPr>
        <w:t>a maksymalny termin dostawy na 4</w:t>
      </w:r>
      <w:r w:rsidR="000168FF">
        <w:rPr>
          <w:rFonts w:ascii="Cambria" w:hAnsi="Cambria" w:cs="Arial"/>
          <w:sz w:val="20"/>
          <w:szCs w:val="20"/>
        </w:rPr>
        <w:t xml:space="preserve">5 </w:t>
      </w:r>
      <w:r w:rsidRPr="00150791">
        <w:rPr>
          <w:rFonts w:ascii="Cambria" w:hAnsi="Cambria" w:cs="Arial"/>
          <w:sz w:val="20"/>
          <w:szCs w:val="20"/>
        </w:rPr>
        <w:t xml:space="preserve">dni </w:t>
      </w:r>
      <w:r w:rsidR="00511793">
        <w:rPr>
          <w:rFonts w:ascii="Cambria" w:hAnsi="Cambria" w:cs="Arial"/>
          <w:sz w:val="20"/>
          <w:szCs w:val="20"/>
        </w:rPr>
        <w:t xml:space="preserve">robocze </w:t>
      </w:r>
      <w:r w:rsidR="000168FF">
        <w:rPr>
          <w:rFonts w:ascii="Cambria" w:hAnsi="Cambria" w:cs="Arial"/>
          <w:sz w:val="20"/>
          <w:szCs w:val="20"/>
        </w:rPr>
        <w:t>od daty podpisania umowy.</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w:t>
      </w:r>
      <w:r w:rsidR="00511793">
        <w:rPr>
          <w:rFonts w:ascii="Cambria" w:hAnsi="Cambria" w:cs="Arial"/>
          <w:sz w:val="20"/>
          <w:szCs w:val="20"/>
        </w:rPr>
        <w:t>padku, gdy wykonawca zaoferuje 4</w:t>
      </w:r>
      <w:r w:rsidR="000168FF">
        <w:rPr>
          <w:rFonts w:ascii="Cambria" w:hAnsi="Cambria" w:cs="Arial"/>
          <w:sz w:val="20"/>
          <w:szCs w:val="20"/>
        </w:rPr>
        <w:t>5</w:t>
      </w:r>
      <w:r w:rsidR="00511793">
        <w:rPr>
          <w:rFonts w:ascii="Cambria" w:hAnsi="Cambria" w:cs="Arial"/>
          <w:sz w:val="20"/>
          <w:szCs w:val="20"/>
        </w:rPr>
        <w:t>-dniowy termin dostawy otrzyma 2</w:t>
      </w:r>
      <w:r w:rsidRPr="00150791">
        <w:rPr>
          <w:rFonts w:ascii="Cambria" w:hAnsi="Cambria" w:cs="Arial"/>
          <w:sz w:val="20"/>
          <w:szCs w:val="20"/>
        </w:rPr>
        <w:t>0 pkt. w kryterium termin dostawy.</w:t>
      </w:r>
    </w:p>
    <w:p w:rsidR="00A216B3" w:rsidRPr="00A216B3" w:rsidRDefault="00150791" w:rsidP="00A216B3">
      <w:pPr>
        <w:spacing w:line="276" w:lineRule="auto"/>
        <w:ind w:left="284"/>
        <w:jc w:val="both"/>
        <w:rPr>
          <w:rFonts w:ascii="Cambria" w:hAnsi="Cambria" w:cs="Arial"/>
          <w:sz w:val="20"/>
          <w:szCs w:val="20"/>
        </w:rPr>
      </w:pPr>
      <w:r w:rsidRPr="00150791">
        <w:rPr>
          <w:rFonts w:ascii="Cambria" w:hAnsi="Cambria" w:cs="Arial"/>
          <w:sz w:val="20"/>
          <w:szCs w:val="20"/>
        </w:rPr>
        <w:t>W przypadku gdy wykonawca zaofer</w:t>
      </w:r>
      <w:r w:rsidR="00511793">
        <w:rPr>
          <w:rFonts w:ascii="Cambria" w:hAnsi="Cambria" w:cs="Arial"/>
          <w:sz w:val="20"/>
          <w:szCs w:val="20"/>
        </w:rPr>
        <w:t xml:space="preserve">uje termin dostawy </w:t>
      </w:r>
      <w:r w:rsidR="000168FF">
        <w:rPr>
          <w:rFonts w:ascii="Cambria" w:hAnsi="Cambria" w:cs="Arial"/>
          <w:sz w:val="20"/>
          <w:szCs w:val="20"/>
        </w:rPr>
        <w:t>w przedziale 40-45 dni</w:t>
      </w:r>
      <w:r w:rsidR="00591D26">
        <w:rPr>
          <w:rFonts w:ascii="Cambria" w:hAnsi="Cambria" w:cs="Arial"/>
          <w:sz w:val="20"/>
          <w:szCs w:val="20"/>
        </w:rPr>
        <w:t xml:space="preserve"> </w:t>
      </w:r>
      <w:r w:rsidR="000168FF">
        <w:rPr>
          <w:rFonts w:ascii="Cambria" w:hAnsi="Cambria" w:cs="Arial"/>
          <w:sz w:val="20"/>
          <w:szCs w:val="20"/>
        </w:rPr>
        <w:t>roboczych</w:t>
      </w:r>
      <w:r w:rsidR="00591D26">
        <w:rPr>
          <w:rFonts w:ascii="Cambria" w:hAnsi="Cambria" w:cs="Arial"/>
          <w:sz w:val="20"/>
          <w:szCs w:val="20"/>
        </w:rPr>
        <w:t xml:space="preserve"> </w:t>
      </w:r>
      <w:r w:rsidR="000168FF">
        <w:rPr>
          <w:rFonts w:ascii="Cambria" w:hAnsi="Cambria" w:cs="Arial"/>
          <w:sz w:val="20"/>
          <w:szCs w:val="20"/>
        </w:rPr>
        <w:t>(np. 41dni), otrzyma 3</w:t>
      </w:r>
      <w:r w:rsidRPr="00150791">
        <w:rPr>
          <w:rFonts w:ascii="Cambria" w:hAnsi="Cambria" w:cs="Arial"/>
          <w:sz w:val="20"/>
          <w:szCs w:val="20"/>
        </w:rPr>
        <w:t>0 pkt.</w:t>
      </w:r>
      <w:r w:rsidR="00A216B3" w:rsidRPr="00A216B3">
        <w:rPr>
          <w:rFonts w:ascii="Cambria" w:hAnsi="Cambria" w:cs="Arial"/>
          <w:sz w:val="20"/>
          <w:szCs w:val="20"/>
        </w:rPr>
        <w:t xml:space="preserve"> w kryterium termin dostawy.</w:t>
      </w:r>
    </w:p>
    <w:p w:rsidR="00A216B3" w:rsidRPr="00A216B3" w:rsidRDefault="000168FF" w:rsidP="00A216B3">
      <w:pPr>
        <w:spacing w:line="276" w:lineRule="auto"/>
        <w:ind w:left="284"/>
        <w:jc w:val="both"/>
        <w:rPr>
          <w:rFonts w:ascii="Cambria" w:hAnsi="Cambria" w:cs="Arial"/>
          <w:sz w:val="20"/>
          <w:szCs w:val="20"/>
        </w:rPr>
      </w:pPr>
      <w:r w:rsidRPr="000168FF">
        <w:rPr>
          <w:rFonts w:ascii="Cambria" w:hAnsi="Cambria" w:cs="Arial"/>
          <w:sz w:val="20"/>
          <w:szCs w:val="20"/>
        </w:rPr>
        <w:t xml:space="preserve">W przypadku gdy wykonawca zaoferuje termin dostawy krótszy </w:t>
      </w:r>
      <w:r>
        <w:rPr>
          <w:rFonts w:ascii="Cambria" w:hAnsi="Cambria" w:cs="Arial"/>
          <w:sz w:val="20"/>
          <w:szCs w:val="20"/>
        </w:rPr>
        <w:t xml:space="preserve"> niż</w:t>
      </w:r>
      <w:r w:rsidRPr="000168FF">
        <w:rPr>
          <w:rFonts w:ascii="Cambria" w:hAnsi="Cambria" w:cs="Arial"/>
          <w:sz w:val="20"/>
          <w:szCs w:val="20"/>
        </w:rPr>
        <w:t xml:space="preserve"> 40dni robocz</w:t>
      </w:r>
      <w:r>
        <w:rPr>
          <w:rFonts w:ascii="Cambria" w:hAnsi="Cambria" w:cs="Arial"/>
          <w:sz w:val="20"/>
          <w:szCs w:val="20"/>
        </w:rPr>
        <w:t>ych</w:t>
      </w:r>
      <w:r w:rsidRPr="000168FF">
        <w:rPr>
          <w:rFonts w:ascii="Cambria" w:hAnsi="Cambria" w:cs="Arial"/>
          <w:sz w:val="20"/>
          <w:szCs w:val="20"/>
        </w:rPr>
        <w:t xml:space="preserve">(np. </w:t>
      </w:r>
      <w:r>
        <w:rPr>
          <w:rFonts w:ascii="Cambria" w:hAnsi="Cambria" w:cs="Arial"/>
          <w:sz w:val="20"/>
          <w:szCs w:val="20"/>
        </w:rPr>
        <w:t>30</w:t>
      </w:r>
      <w:r w:rsidR="00591D26">
        <w:rPr>
          <w:rFonts w:ascii="Cambria" w:hAnsi="Cambria" w:cs="Arial"/>
          <w:sz w:val="20"/>
          <w:szCs w:val="20"/>
        </w:rPr>
        <w:t xml:space="preserve"> </w:t>
      </w:r>
      <w:r w:rsidRPr="000168FF">
        <w:rPr>
          <w:rFonts w:ascii="Cambria" w:hAnsi="Cambria" w:cs="Arial"/>
          <w:sz w:val="20"/>
          <w:szCs w:val="20"/>
        </w:rPr>
        <w:t xml:space="preserve">dni), otrzyma </w:t>
      </w:r>
      <w:r>
        <w:rPr>
          <w:rFonts w:ascii="Cambria" w:hAnsi="Cambria" w:cs="Arial"/>
          <w:sz w:val="20"/>
          <w:szCs w:val="20"/>
        </w:rPr>
        <w:t>4</w:t>
      </w:r>
      <w:r w:rsidRPr="000168FF">
        <w:rPr>
          <w:rFonts w:ascii="Cambria" w:hAnsi="Cambria" w:cs="Arial"/>
          <w:sz w:val="20"/>
          <w:szCs w:val="20"/>
        </w:rPr>
        <w:t>0 pkt.</w:t>
      </w:r>
      <w:r w:rsidR="00A216B3" w:rsidRPr="00A216B3">
        <w:rPr>
          <w:rFonts w:ascii="Cambria" w:hAnsi="Cambria" w:cs="Arial"/>
          <w:sz w:val="20"/>
          <w:szCs w:val="20"/>
        </w:rPr>
        <w:t xml:space="preserve">  w kryterium termin dostawy.</w:t>
      </w:r>
    </w:p>
    <w:p w:rsidR="000168FF" w:rsidRPr="00150791" w:rsidRDefault="000168FF" w:rsidP="00150791">
      <w:pPr>
        <w:spacing w:line="276" w:lineRule="auto"/>
        <w:ind w:left="284"/>
        <w:jc w:val="both"/>
        <w:rPr>
          <w:rFonts w:ascii="Cambria" w:hAnsi="Cambria" w:cs="Arial"/>
          <w:sz w:val="20"/>
          <w:szCs w:val="20"/>
        </w:rPr>
      </w:pP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Wykonawca zobowiązany jest zaoferować termin dost</w:t>
      </w:r>
      <w:r w:rsidR="000168FF">
        <w:rPr>
          <w:rFonts w:ascii="Cambria" w:hAnsi="Cambria" w:cs="Arial"/>
          <w:sz w:val="20"/>
          <w:szCs w:val="20"/>
        </w:rPr>
        <w:t>awy z dokładnością do dni (np. 25 dni, 40 dni</w:t>
      </w:r>
      <w:r w:rsidRPr="00150791">
        <w:rPr>
          <w:rFonts w:ascii="Cambria" w:hAnsi="Cambria" w:cs="Arial"/>
          <w:sz w:val="20"/>
          <w:szCs w:val="20"/>
        </w:rPr>
        <w:t>, itp.).</w:t>
      </w:r>
    </w:p>
    <w:p w:rsidR="00C30D14" w:rsidRPr="005843BF"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nie określi w ofercie terminu dostawy, zamawiający przyjmie termin dostawy dla tej oferty wynosząc</w:t>
      </w:r>
      <w:r w:rsidR="00511793">
        <w:rPr>
          <w:rFonts w:ascii="Cambria" w:hAnsi="Cambria" w:cs="Arial"/>
          <w:sz w:val="20"/>
          <w:szCs w:val="20"/>
        </w:rPr>
        <w:t xml:space="preserve">y </w:t>
      </w:r>
      <w:r w:rsidR="00A216B3">
        <w:rPr>
          <w:rFonts w:ascii="Cambria" w:hAnsi="Cambria" w:cs="Arial"/>
          <w:sz w:val="20"/>
          <w:szCs w:val="20"/>
        </w:rPr>
        <w:t>45</w:t>
      </w:r>
      <w:r w:rsidRPr="00150791">
        <w:rPr>
          <w:rFonts w:ascii="Cambria" w:hAnsi="Cambria" w:cs="Arial"/>
          <w:sz w:val="20"/>
          <w:szCs w:val="20"/>
        </w:rPr>
        <w:t xml:space="preserve"> dni. </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 postępowaniu zwycięży oferta, która w wyniku oceny otrzyma najwyższą sumę  punktów uzyskanych w 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EB4C4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EB4C4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lastRenderedPageBreak/>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EB4C4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EB4C4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EB4C4E">
      <w:pPr>
        <w:widowControl w:val="0"/>
        <w:numPr>
          <w:ilvl w:val="0"/>
          <w:numId w:val="11"/>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EB4C4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EB4C4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EB4C4E">
      <w:pPr>
        <w:pStyle w:val="Tekstpodstawowy"/>
        <w:numPr>
          <w:ilvl w:val="0"/>
          <w:numId w:val="35"/>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 xml:space="preserve">Wzór umowy </w:t>
      </w:r>
      <w:r w:rsidR="00591D26">
        <w:rPr>
          <w:rFonts w:ascii="Cambria" w:eastAsia="Trebuchet MS" w:hAnsi="Cambria" w:cs="Trebuchet MS"/>
          <w:sz w:val="20"/>
          <w:szCs w:val="20"/>
          <w:lang w:bidi="pl-PL"/>
        </w:rPr>
        <w:t>sprzedaży</w:t>
      </w:r>
      <w:r w:rsidRPr="009A19BD">
        <w:rPr>
          <w:rFonts w:ascii="Cambria" w:eastAsia="Trebuchet MS" w:hAnsi="Cambria" w:cs="Trebuchet MS"/>
          <w:sz w:val="20"/>
          <w:szCs w:val="20"/>
          <w:lang w:bidi="pl-PL"/>
        </w:rPr>
        <w:t xml:space="preserve"> stanowi</w:t>
      </w:r>
      <w:r w:rsidR="000168FF">
        <w:rPr>
          <w:rFonts w:ascii="Cambria" w:eastAsia="Trebuchet MS" w:hAnsi="Cambria" w:cs="Trebuchet MS"/>
          <w:sz w:val="20"/>
          <w:szCs w:val="20"/>
          <w:lang w:bidi="pl-PL"/>
        </w:rPr>
        <w:t xml:space="preserve"> załącznik </w:t>
      </w:r>
      <w:r w:rsidR="008F6A86">
        <w:rPr>
          <w:rFonts w:ascii="Cambria" w:eastAsia="Trebuchet MS" w:hAnsi="Cambria" w:cs="Trebuchet MS"/>
          <w:sz w:val="20"/>
          <w:szCs w:val="20"/>
          <w:lang w:bidi="pl-PL"/>
        </w:rPr>
        <w:t>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EB4C4E">
      <w:pPr>
        <w:widowControl w:val="0"/>
        <w:numPr>
          <w:ilvl w:val="0"/>
          <w:numId w:val="35"/>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EB4C4E">
      <w:pPr>
        <w:widowControl w:val="0"/>
        <w:numPr>
          <w:ilvl w:val="0"/>
          <w:numId w:val="12"/>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EB4C4E">
      <w:pPr>
        <w:widowControl w:val="0"/>
        <w:numPr>
          <w:ilvl w:val="0"/>
          <w:numId w:val="12"/>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EB4C4E">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EB4C4E">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EB4C4E">
      <w:pPr>
        <w:widowControl w:val="0"/>
        <w:numPr>
          <w:ilvl w:val="0"/>
          <w:numId w:val="12"/>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EB4C4E">
      <w:pPr>
        <w:pStyle w:val="Bezodstpw"/>
        <w:numPr>
          <w:ilvl w:val="0"/>
          <w:numId w:val="12"/>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572CE9" w:rsidRDefault="00572CE9" w:rsidP="00EB4C4E">
      <w:pPr>
        <w:widowControl w:val="0"/>
        <w:numPr>
          <w:ilvl w:val="0"/>
          <w:numId w:val="12"/>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C360E0" w:rsidRDefault="00C360E0" w:rsidP="00C360E0">
      <w:pPr>
        <w:widowControl w:val="0"/>
        <w:spacing w:line="276" w:lineRule="auto"/>
        <w:ind w:right="40"/>
        <w:jc w:val="both"/>
        <w:rPr>
          <w:rFonts w:ascii="Cambria" w:eastAsia="Trebuchet MS" w:hAnsi="Cambria" w:cs="Trebuchet MS"/>
          <w:sz w:val="20"/>
          <w:szCs w:val="20"/>
          <w:lang w:bidi="pl-PL"/>
        </w:rPr>
      </w:pPr>
    </w:p>
    <w:p w:rsidR="003F1EC4" w:rsidRPr="007D6960" w:rsidRDefault="003F1EC4" w:rsidP="00C360E0">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EB4C4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EB4C4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EB4C4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EB4C4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lastRenderedPageBreak/>
        <w:t>Zamawiający nie przewiduje składania ofert wariantowych.</w:t>
      </w:r>
    </w:p>
    <w:p w:rsidR="00C74FFF" w:rsidRDefault="00FD620D" w:rsidP="00EB4C4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A216B3" w:rsidRDefault="00C74FFF" w:rsidP="00EB4C4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rPr>
        <w:t xml:space="preserve">Zamawiający </w:t>
      </w:r>
      <w:r w:rsidR="00777F43">
        <w:rPr>
          <w:rFonts w:ascii="Cambria" w:hAnsi="Cambria" w:cs="Arial"/>
          <w:bCs/>
          <w:sz w:val="20"/>
          <w:szCs w:val="20"/>
        </w:rPr>
        <w:t xml:space="preserve">nie </w:t>
      </w:r>
      <w:r w:rsidRPr="00C74FFF">
        <w:rPr>
          <w:rFonts w:ascii="Cambria" w:hAnsi="Cambria" w:cs="Arial"/>
          <w:bCs/>
          <w:sz w:val="20"/>
          <w:szCs w:val="20"/>
        </w:rPr>
        <w:t>przewiduje udzielenie zamówień powtarzających.</w:t>
      </w:r>
    </w:p>
    <w:p w:rsidR="00A216B3" w:rsidRPr="00C74FFF" w:rsidRDefault="00A216B3" w:rsidP="00A216B3">
      <w:pPr>
        <w:widowControl w:val="0"/>
        <w:spacing w:line="276" w:lineRule="auto"/>
        <w:ind w:right="40"/>
        <w:jc w:val="both"/>
        <w:rPr>
          <w:rFonts w:ascii="Cambria" w:eastAsia="Trebuchet MS" w:hAnsi="Cambria" w:cs="Trebuchet MS"/>
          <w:sz w:val="20"/>
          <w:szCs w:val="20"/>
          <w:lang w:bidi="pl-PL"/>
        </w:rPr>
      </w:pP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EB4C4E">
      <w:pPr>
        <w:pStyle w:val="Tekstpodstawowy"/>
        <w:numPr>
          <w:ilvl w:val="0"/>
          <w:numId w:val="35"/>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Klauzula informacyjna dotycząca RODO</w:t>
      </w:r>
      <w:r w:rsidR="00C360E0">
        <w:rPr>
          <w:rFonts w:ascii="Cambria" w:hAnsi="Cambria" w:cs="Arial"/>
          <w:b/>
          <w:smallCaps w:val="0"/>
          <w:sz w:val="24"/>
          <w:szCs w:val="24"/>
        </w:rPr>
        <w:t>.</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9A6281" w:rsidRDefault="009A6281" w:rsidP="009A6281">
      <w:pPr>
        <w:spacing w:line="276" w:lineRule="auto"/>
        <w:jc w:val="both"/>
        <w:rPr>
          <w:rFonts w:ascii="Cambria" w:hAnsi="Cambria"/>
          <w:sz w:val="20"/>
          <w:szCs w:val="20"/>
        </w:rPr>
      </w:pPr>
      <w:r w:rsidRPr="009A6281">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EB4C4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EB4C4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Z Inspektorem Ochrony Danych można się skontaktować poprzez e-mail </w:t>
      </w:r>
      <w:hyperlink r:id="rId9" w:history="1">
        <w:r w:rsidRPr="00E06E08">
          <w:rPr>
            <w:rStyle w:val="Hipercze"/>
            <w:rFonts w:ascii="Cambria" w:hAnsi="Cambria"/>
            <w:sz w:val="20"/>
            <w:szCs w:val="20"/>
          </w:rPr>
          <w:t>robert.tomza@szpital-</w:t>
        </w:r>
      </w:hyperlink>
      <w:r w:rsidRPr="009A6281">
        <w:rPr>
          <w:rFonts w:ascii="Cambria" w:hAnsi="Cambria"/>
          <w:sz w:val="20"/>
          <w:szCs w:val="20"/>
        </w:rPr>
        <w:t>brzozow.pl, lub pisemnie na adres Administratora.</w:t>
      </w:r>
    </w:p>
    <w:p w:rsidR="009A6281" w:rsidRDefault="009A6281" w:rsidP="00EB4C4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przetwarzane będą na podstawie art. 6 ust. 1 lit. C</w:t>
      </w:r>
      <w:r w:rsidRPr="009A6281">
        <w:rPr>
          <w:rFonts w:ascii="Cambria" w:hAnsi="Cambria"/>
          <w:i/>
          <w:sz w:val="20"/>
          <w:szCs w:val="20"/>
        </w:rPr>
        <w:t> </w:t>
      </w:r>
      <w:r w:rsidRPr="009A6281">
        <w:rPr>
          <w:rFonts w:ascii="Cambria" w:hAnsi="Cambria"/>
          <w:sz w:val="20"/>
          <w:szCs w:val="20"/>
        </w:rPr>
        <w:t>RODO w celu związanym z postępowaniem o udzielenie niniejszego zamówienia publicznego,prowadzonym w trybie przetargu nieograniczonego;</w:t>
      </w:r>
    </w:p>
    <w:p w:rsidR="009A6281" w:rsidRDefault="009A6281" w:rsidP="00EB4C4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Odbiorcami danych osobowych Wykonawcy będą osoby lub podmioty, którym udostępniona zostanie dokumentacja postępowania w oparciu o art. 8 oraz art. 96 ust. 3 ustawy Pzp;  </w:t>
      </w:r>
    </w:p>
    <w:p w:rsidR="009A6281" w:rsidRDefault="009A6281" w:rsidP="00EB4C4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rPr>
        <w:t> </w:t>
      </w:r>
      <w:r w:rsidRPr="009A6281">
        <w:rPr>
          <w:rFonts w:ascii="Cambria" w:hAnsi="Cambria"/>
          <w:sz w:val="20"/>
          <w:szCs w:val="20"/>
        </w:rPr>
        <w:t>lata, okres przechowywania obejmuje cały czas trwania umowy;</w:t>
      </w:r>
    </w:p>
    <w:p w:rsidR="009A6281" w:rsidRDefault="009A6281" w:rsidP="00EB4C4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rPr>
        <w:t> </w:t>
      </w:r>
      <w:r w:rsidRPr="009A6281">
        <w:rPr>
          <w:rFonts w:ascii="Cambria" w:hAnsi="Cambria"/>
          <w:sz w:val="20"/>
          <w:szCs w:val="20"/>
        </w:rPr>
        <w:t xml:space="preserve">ustawy Pzp;  </w:t>
      </w:r>
    </w:p>
    <w:p w:rsidR="009A6281" w:rsidRDefault="009A6281" w:rsidP="00EB4C4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 odniesieniu do danych osobowych Wykonawcy decyzje nie będą podejmowane w sposób zautomatyzowany, stosowanie do art. 22 RODO;</w:t>
      </w:r>
    </w:p>
    <w:p w:rsidR="009A6281" w:rsidRPr="009A6281" w:rsidRDefault="009A6281" w:rsidP="00EB4C4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Wykonawca posiada:</w:t>
      </w:r>
    </w:p>
    <w:p w:rsidR="009A6281" w:rsidRPr="009A6281" w:rsidRDefault="009A6281" w:rsidP="00EB4C4E">
      <w:pPr>
        <w:numPr>
          <w:ilvl w:val="0"/>
          <w:numId w:val="19"/>
        </w:numPr>
        <w:spacing w:line="276" w:lineRule="auto"/>
        <w:jc w:val="both"/>
        <w:rPr>
          <w:rFonts w:ascii="Cambria" w:hAnsi="Cambria"/>
          <w:sz w:val="20"/>
          <w:szCs w:val="20"/>
        </w:rPr>
      </w:pPr>
      <w:r w:rsidRPr="009A6281">
        <w:rPr>
          <w:rFonts w:ascii="Cambria" w:hAnsi="Cambria"/>
          <w:sz w:val="20"/>
          <w:szCs w:val="20"/>
        </w:rPr>
        <w:t>na podstawie art. 15 RODO prawo dostępu do swoich danych osobowych;</w:t>
      </w:r>
    </w:p>
    <w:p w:rsidR="009A6281" w:rsidRPr="009A6281" w:rsidRDefault="009A6281" w:rsidP="00EB4C4E">
      <w:pPr>
        <w:numPr>
          <w:ilvl w:val="0"/>
          <w:numId w:val="19"/>
        </w:numPr>
        <w:spacing w:line="276" w:lineRule="auto"/>
        <w:jc w:val="both"/>
        <w:rPr>
          <w:rFonts w:ascii="Cambria" w:hAnsi="Cambria"/>
          <w:sz w:val="20"/>
          <w:szCs w:val="20"/>
        </w:rPr>
      </w:pPr>
      <w:r w:rsidRPr="009A6281">
        <w:rPr>
          <w:rFonts w:ascii="Cambria" w:hAnsi="Cambria"/>
          <w:sz w:val="20"/>
          <w:szCs w:val="20"/>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EB4C4E">
      <w:pPr>
        <w:numPr>
          <w:ilvl w:val="0"/>
          <w:numId w:val="19"/>
        </w:numPr>
        <w:spacing w:line="276" w:lineRule="auto"/>
        <w:jc w:val="both"/>
        <w:rPr>
          <w:rFonts w:ascii="Cambria" w:hAnsi="Cambria"/>
          <w:sz w:val="20"/>
          <w:szCs w:val="20"/>
        </w:rPr>
      </w:pPr>
      <w:r w:rsidRPr="009A6281">
        <w:rPr>
          <w:rFonts w:ascii="Cambria" w:hAnsi="Cambria"/>
          <w:sz w:val="20"/>
          <w:szCs w:val="2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EB4C4E">
      <w:pPr>
        <w:numPr>
          <w:ilvl w:val="0"/>
          <w:numId w:val="19"/>
        </w:numPr>
        <w:spacing w:line="276" w:lineRule="auto"/>
        <w:jc w:val="both"/>
        <w:rPr>
          <w:rFonts w:ascii="Cambria" w:hAnsi="Cambria"/>
          <w:sz w:val="20"/>
          <w:szCs w:val="20"/>
        </w:rPr>
      </w:pPr>
      <w:r w:rsidRPr="009A6281">
        <w:rPr>
          <w:rFonts w:ascii="Cambria" w:hAnsi="Cambria"/>
          <w:sz w:val="20"/>
          <w:szCs w:val="20"/>
        </w:rPr>
        <w:t>prawo do wniesienia skargi do Prezesa Urzędu Ochrony Danych Osobowych, gdy Wykonawca uzna, że przetwarzanie jego danych osobowych narusza przepisy RODO;</w:t>
      </w:r>
    </w:p>
    <w:p w:rsidR="009A6281" w:rsidRPr="009A6281" w:rsidRDefault="009A6281" w:rsidP="00EB4C4E">
      <w:pPr>
        <w:numPr>
          <w:ilvl w:val="0"/>
          <w:numId w:val="18"/>
        </w:numPr>
        <w:spacing w:line="276" w:lineRule="auto"/>
        <w:jc w:val="both"/>
        <w:rPr>
          <w:rFonts w:ascii="Cambria" w:hAnsi="Cambria"/>
          <w:sz w:val="20"/>
          <w:szCs w:val="20"/>
        </w:rPr>
      </w:pPr>
      <w:r w:rsidRPr="009A6281">
        <w:rPr>
          <w:rFonts w:ascii="Cambria" w:hAnsi="Cambria"/>
          <w:sz w:val="20"/>
          <w:szCs w:val="20"/>
        </w:rPr>
        <w:t>Wykonawcy nie przysługuje:</w:t>
      </w:r>
    </w:p>
    <w:p w:rsidR="009A6281" w:rsidRPr="009A6281" w:rsidRDefault="009A6281" w:rsidP="00EB4C4E">
      <w:pPr>
        <w:numPr>
          <w:ilvl w:val="0"/>
          <w:numId w:val="21"/>
        </w:numPr>
        <w:spacing w:line="276" w:lineRule="auto"/>
        <w:jc w:val="both"/>
        <w:rPr>
          <w:rFonts w:ascii="Cambria" w:hAnsi="Cambria"/>
          <w:sz w:val="20"/>
          <w:szCs w:val="20"/>
        </w:rPr>
      </w:pPr>
      <w:r w:rsidRPr="009A6281">
        <w:rPr>
          <w:rFonts w:ascii="Cambria" w:hAnsi="Cambria"/>
          <w:sz w:val="20"/>
          <w:szCs w:val="20"/>
        </w:rPr>
        <w:t>w związku z art. 17 ust. 3 lit. b, d lub e RODO prawo do usunięcia danych osobowych;</w:t>
      </w:r>
    </w:p>
    <w:p w:rsidR="009A6281" w:rsidRPr="009A6281" w:rsidRDefault="009A6281" w:rsidP="00EB4C4E">
      <w:pPr>
        <w:numPr>
          <w:ilvl w:val="0"/>
          <w:numId w:val="21"/>
        </w:numPr>
        <w:spacing w:line="276" w:lineRule="auto"/>
        <w:jc w:val="both"/>
        <w:rPr>
          <w:rFonts w:ascii="Cambria" w:hAnsi="Cambria"/>
          <w:sz w:val="20"/>
          <w:szCs w:val="20"/>
        </w:rPr>
      </w:pPr>
      <w:r w:rsidRPr="009A6281">
        <w:rPr>
          <w:rFonts w:ascii="Cambria" w:hAnsi="Cambria"/>
          <w:sz w:val="20"/>
          <w:szCs w:val="20"/>
        </w:rPr>
        <w:t>prawo do przenoszenia danych osobowych, o którym mowa w art. 20 RODO;</w:t>
      </w:r>
    </w:p>
    <w:p w:rsidR="009A6281" w:rsidRPr="009A6281" w:rsidRDefault="009A6281" w:rsidP="00EB4C4E">
      <w:pPr>
        <w:numPr>
          <w:ilvl w:val="0"/>
          <w:numId w:val="21"/>
        </w:numPr>
        <w:spacing w:line="276" w:lineRule="auto"/>
        <w:jc w:val="both"/>
        <w:rPr>
          <w:rFonts w:ascii="Cambria" w:hAnsi="Cambria"/>
          <w:sz w:val="20"/>
          <w:szCs w:val="20"/>
        </w:rPr>
      </w:pPr>
      <w:r w:rsidRPr="009A6281">
        <w:rPr>
          <w:rFonts w:ascii="Cambria" w:hAnsi="Cambria"/>
          <w:sz w:val="20"/>
          <w:szCs w:val="20"/>
        </w:rPr>
        <w:t xml:space="preserve">na podstawie art. 21 RODO prawo sprzeciwu, wobec przetwarzania danych osobowych, gdyż podstawą prawną przetwarzania Pani/Pana danych osobowych jest art. 6 ust. 1 lit. c RODO.  </w:t>
      </w:r>
    </w:p>
    <w:p w:rsidR="00547FC3" w:rsidRDefault="00547FC3" w:rsidP="009A6281">
      <w:pPr>
        <w:spacing w:line="276" w:lineRule="auto"/>
        <w:ind w:left="426" w:firstLine="1"/>
        <w:jc w:val="both"/>
        <w:rPr>
          <w:rFonts w:ascii="Cambria" w:hAnsi="Cambria"/>
          <w:b/>
          <w:sz w:val="20"/>
          <w:szCs w:val="20"/>
        </w:rPr>
      </w:pPr>
    </w:p>
    <w:p w:rsidR="009A6281" w:rsidRPr="009A6281" w:rsidRDefault="009A6281" w:rsidP="009A6281">
      <w:pPr>
        <w:spacing w:line="276" w:lineRule="auto"/>
        <w:ind w:left="426" w:firstLine="1"/>
        <w:jc w:val="both"/>
        <w:rPr>
          <w:rFonts w:ascii="Cambria" w:hAnsi="Cambria"/>
          <w:sz w:val="20"/>
          <w:szCs w:val="20"/>
        </w:rPr>
      </w:pPr>
      <w:r w:rsidRPr="009A6281">
        <w:rPr>
          <w:rFonts w:ascii="Cambria" w:hAnsi="Cambria"/>
          <w:b/>
          <w:sz w:val="20"/>
          <w:szCs w:val="20"/>
        </w:rPr>
        <w:t>UWAGA!</w:t>
      </w:r>
    </w:p>
    <w:p w:rsidR="009A6281" w:rsidRPr="009A6281" w:rsidRDefault="009A6281" w:rsidP="00EB4C4E">
      <w:pPr>
        <w:numPr>
          <w:ilvl w:val="0"/>
          <w:numId w:val="20"/>
        </w:numPr>
        <w:spacing w:line="276" w:lineRule="auto"/>
        <w:jc w:val="both"/>
        <w:rPr>
          <w:rFonts w:ascii="Cambria" w:hAnsi="Cambria"/>
          <w:sz w:val="20"/>
          <w:szCs w:val="20"/>
        </w:rPr>
      </w:pPr>
      <w:r w:rsidRPr="009A6281">
        <w:rPr>
          <w:rFonts w:ascii="Cambria" w:hAnsi="Cambria"/>
          <w:bCs/>
          <w:sz w:val="20"/>
          <w:szCs w:val="20"/>
        </w:rPr>
        <w:lastRenderedPageBreak/>
        <w:t>Do obowiązków Wykonawcy należą m.in. obowiązki wynikające z RODO, w szczególności obowiązek informacyjny przewidziany w art. 13 RODO względem osób fizycznych</w:t>
      </w:r>
      <w:r w:rsidRPr="009A6281">
        <w:rPr>
          <w:rFonts w:ascii="Cambria" w:hAnsi="Cambria"/>
          <w:sz w:val="20"/>
          <w:szCs w:val="20"/>
        </w:rPr>
        <w:t xml:space="preserve">, których dane osobowe dotyczą i od których dane te Wykonawca bezpośrednio pozyskał. </w:t>
      </w:r>
    </w:p>
    <w:p w:rsidR="009A6281" w:rsidRPr="009A6281" w:rsidRDefault="009A6281" w:rsidP="00EB4C4E">
      <w:pPr>
        <w:numPr>
          <w:ilvl w:val="0"/>
          <w:numId w:val="20"/>
        </w:numPr>
        <w:tabs>
          <w:tab w:val="clear" w:pos="540"/>
          <w:tab w:val="num" w:pos="0"/>
        </w:tabs>
        <w:spacing w:line="276" w:lineRule="auto"/>
        <w:jc w:val="both"/>
        <w:rPr>
          <w:rFonts w:ascii="Cambria" w:hAnsi="Cambria"/>
          <w:sz w:val="20"/>
          <w:szCs w:val="20"/>
        </w:rPr>
      </w:pPr>
      <w:r w:rsidRPr="009A6281">
        <w:rPr>
          <w:rFonts w:ascii="Cambria" w:hAnsi="Cambria"/>
          <w:sz w:val="20"/>
          <w:szCs w:val="20"/>
        </w:rPr>
        <w:t>Jednakże obowiązek informacyjny wynikający z art. 13 RODO nie będzie miał zastosowania, gdy i</w:t>
      </w:r>
      <w:r w:rsidR="008F6A86">
        <w:rPr>
          <w:rFonts w:ascii="Cambria" w:hAnsi="Cambria"/>
          <w:sz w:val="20"/>
          <w:szCs w:val="20"/>
        </w:rPr>
        <w:t> </w:t>
      </w:r>
      <w:r w:rsidRPr="009A6281">
        <w:rPr>
          <w:rFonts w:ascii="Cambria" w:hAnsi="Cambria"/>
          <w:sz w:val="20"/>
          <w:szCs w:val="20"/>
        </w:rPr>
        <w:t>w</w:t>
      </w:r>
      <w:r w:rsidR="008F6A86">
        <w:rPr>
          <w:rFonts w:ascii="Cambria" w:hAnsi="Cambria"/>
          <w:sz w:val="20"/>
          <w:szCs w:val="20"/>
        </w:rPr>
        <w:t> </w:t>
      </w:r>
      <w:r w:rsidRPr="009A6281">
        <w:rPr>
          <w:rFonts w:ascii="Cambria" w:hAnsi="Cambria"/>
          <w:sz w:val="20"/>
          <w:szCs w:val="20"/>
        </w:rPr>
        <w:t xml:space="preserve">zakresie, w jakim osoba fizyczna, której dane dotyczą, dysponuje już tymi informacjami (vide: art. 13 ust. 4 RODO). </w:t>
      </w:r>
    </w:p>
    <w:p w:rsidR="009A6281" w:rsidRPr="009A6281" w:rsidRDefault="009A6281" w:rsidP="00EB4C4E">
      <w:pPr>
        <w:numPr>
          <w:ilvl w:val="0"/>
          <w:numId w:val="20"/>
        </w:numPr>
        <w:tabs>
          <w:tab w:val="clear" w:pos="540"/>
          <w:tab w:val="num" w:pos="0"/>
        </w:tabs>
        <w:spacing w:line="276" w:lineRule="auto"/>
        <w:jc w:val="both"/>
        <w:rPr>
          <w:rFonts w:ascii="Cambria" w:hAnsi="Cambria"/>
          <w:sz w:val="20"/>
          <w:szCs w:val="20"/>
        </w:rPr>
      </w:pPr>
      <w:r w:rsidRPr="009A6281">
        <w:rPr>
          <w:rFonts w:ascii="Cambria" w:hAnsi="Cambria"/>
          <w:bCs/>
          <w:sz w:val="20"/>
          <w:szCs w:val="20"/>
        </w:rPr>
        <w:t>Ponadto, Wykonawca będzie musiał wypełnić obowiązek informacyjny wynikający z art. 14 RODO względem osób fizycznych</w:t>
      </w:r>
      <w:r w:rsidRPr="009A6281">
        <w:rPr>
          <w:rFonts w:ascii="Cambria" w:hAnsi="Cambria"/>
          <w:sz w:val="20"/>
          <w:szCs w:val="20"/>
        </w:rPr>
        <w:t>, których dane przekazuje Zamawiającemu i których dane pośrednio pozyskał, chyba że ma zastosowanie co najmniej jedno z wyłączeń, o których mowa w art. 14 ust. 5</w:t>
      </w:r>
      <w:r w:rsidR="008F6A86">
        <w:rPr>
          <w:rFonts w:ascii="Cambria" w:hAnsi="Cambria"/>
          <w:sz w:val="20"/>
          <w:szCs w:val="20"/>
        </w:rPr>
        <w:t> </w:t>
      </w:r>
      <w:r w:rsidRPr="009A6281">
        <w:rPr>
          <w:rFonts w:ascii="Cambria" w:hAnsi="Cambria"/>
          <w:sz w:val="20"/>
          <w:szCs w:val="20"/>
        </w:rPr>
        <w:t xml:space="preserve">RODO. </w:t>
      </w:r>
    </w:p>
    <w:p w:rsidR="009A6281" w:rsidRPr="006E16B8" w:rsidRDefault="009A6281" w:rsidP="00EB4C4E">
      <w:pPr>
        <w:numPr>
          <w:ilvl w:val="0"/>
          <w:numId w:val="20"/>
        </w:numPr>
        <w:tabs>
          <w:tab w:val="clear" w:pos="540"/>
          <w:tab w:val="num" w:pos="0"/>
        </w:tabs>
        <w:spacing w:line="276" w:lineRule="auto"/>
        <w:jc w:val="both"/>
        <w:rPr>
          <w:rFonts w:ascii="Cambria" w:hAnsi="Cambria"/>
          <w:sz w:val="20"/>
          <w:szCs w:val="20"/>
          <w:u w:val="single"/>
        </w:rPr>
      </w:pPr>
      <w:r w:rsidRPr="009A6281">
        <w:rPr>
          <w:rFonts w:ascii="Cambria" w:hAnsi="Cambria"/>
          <w:sz w:val="20"/>
          <w:szCs w:val="20"/>
          <w:u w:val="single"/>
        </w:rPr>
        <w:t>W związku z powyżs</w:t>
      </w:r>
      <w:r w:rsidR="006E16B8">
        <w:rPr>
          <w:rFonts w:ascii="Cambria" w:hAnsi="Cambria"/>
          <w:sz w:val="20"/>
          <w:szCs w:val="20"/>
          <w:u w:val="single"/>
        </w:rPr>
        <w:t xml:space="preserve">zym Wykonawca </w:t>
      </w:r>
      <w:r w:rsidRPr="009A6281">
        <w:rPr>
          <w:rFonts w:ascii="Cambria" w:hAnsi="Cambria"/>
          <w:sz w:val="20"/>
          <w:szCs w:val="20"/>
          <w:u w:val="single"/>
        </w:rPr>
        <w:t>składa (o ile dotyczy) stosowne oświadczenie</w:t>
      </w:r>
      <w:r w:rsidR="006E16B8" w:rsidRPr="006E16B8">
        <w:rPr>
          <w:rFonts w:ascii="Cambria" w:hAnsi="Cambria"/>
          <w:sz w:val="20"/>
          <w:szCs w:val="20"/>
          <w:u w:val="single"/>
        </w:rPr>
        <w:t>- wzór</w:t>
      </w:r>
      <w:r w:rsidR="007358B4">
        <w:rPr>
          <w:rFonts w:ascii="Cambria" w:hAnsi="Cambria"/>
          <w:sz w:val="20"/>
          <w:szCs w:val="20"/>
          <w:u w:val="single"/>
        </w:rPr>
        <w:t xml:space="preserve"> zawarty jest w załączniku  </w:t>
      </w:r>
      <w:r w:rsidR="006E16B8" w:rsidRPr="006E16B8">
        <w:rPr>
          <w:rFonts w:ascii="Cambria" w:hAnsi="Cambria"/>
          <w:sz w:val="20"/>
          <w:szCs w:val="20"/>
          <w:u w:val="single"/>
        </w:rPr>
        <w:t>do SWZ.</w:t>
      </w:r>
    </w:p>
    <w:p w:rsidR="008923FC" w:rsidRDefault="008923FC" w:rsidP="009462A0">
      <w:pPr>
        <w:pStyle w:val="Tekstpodstawowy"/>
        <w:spacing w:after="60" w:line="276" w:lineRule="auto"/>
        <w:ind w:left="5664" w:firstLine="708"/>
        <w:rPr>
          <w:rFonts w:ascii="Cambria" w:eastAsia="Times New Roman" w:hAnsi="Cambria"/>
          <w:smallCaps w:val="0"/>
          <w:sz w:val="14"/>
          <w:szCs w:val="14"/>
        </w:rPr>
      </w:pPr>
    </w:p>
    <w:p w:rsidR="008923FC" w:rsidRDefault="008923FC" w:rsidP="009462A0">
      <w:pPr>
        <w:pStyle w:val="Tekstpodstawowy"/>
        <w:spacing w:after="60" w:line="276" w:lineRule="auto"/>
        <w:ind w:left="5664" w:firstLine="708"/>
        <w:rPr>
          <w:rFonts w:ascii="Cambria" w:eastAsia="Times New Roman" w:hAnsi="Cambria"/>
          <w:smallCaps w:val="0"/>
          <w:sz w:val="14"/>
          <w:szCs w:val="14"/>
        </w:rPr>
      </w:pPr>
    </w:p>
    <w:p w:rsidR="008923FC" w:rsidRDefault="008923FC" w:rsidP="009462A0">
      <w:pPr>
        <w:pStyle w:val="Tekstpodstawowy"/>
        <w:spacing w:after="60" w:line="276" w:lineRule="auto"/>
        <w:ind w:left="5664" w:firstLine="708"/>
        <w:rPr>
          <w:rFonts w:ascii="Cambria" w:eastAsia="Times New Roman" w:hAnsi="Cambria"/>
          <w:smallCaps w:val="0"/>
          <w:sz w:val="14"/>
          <w:szCs w:val="14"/>
        </w:rPr>
      </w:pPr>
    </w:p>
    <w:p w:rsidR="008923FC" w:rsidRDefault="008923FC" w:rsidP="009462A0">
      <w:pPr>
        <w:pStyle w:val="Tekstpodstawowy"/>
        <w:spacing w:after="60" w:line="276" w:lineRule="auto"/>
        <w:ind w:left="5664" w:firstLine="708"/>
        <w:rPr>
          <w:rFonts w:ascii="Cambria" w:eastAsia="Times New Roman" w:hAnsi="Cambria"/>
          <w:smallCaps w:val="0"/>
          <w:sz w:val="14"/>
          <w:szCs w:val="14"/>
        </w:rPr>
      </w:pPr>
    </w:p>
    <w:p w:rsidR="008923FC" w:rsidRDefault="008923FC" w:rsidP="009462A0">
      <w:pPr>
        <w:pStyle w:val="Tekstpodstawowy"/>
        <w:spacing w:after="60" w:line="276" w:lineRule="auto"/>
        <w:ind w:left="5664" w:firstLine="708"/>
        <w:rPr>
          <w:rFonts w:ascii="Cambria" w:eastAsia="Times New Roman" w:hAnsi="Cambria"/>
          <w:smallCaps w:val="0"/>
          <w:sz w:val="14"/>
          <w:szCs w:val="14"/>
        </w:rPr>
      </w:pPr>
    </w:p>
    <w:p w:rsidR="008923FC" w:rsidRDefault="008923FC" w:rsidP="009462A0">
      <w:pPr>
        <w:pStyle w:val="Tekstpodstawowy"/>
        <w:spacing w:after="60" w:line="276" w:lineRule="auto"/>
        <w:ind w:left="5664" w:firstLine="708"/>
        <w:rPr>
          <w:rFonts w:ascii="Cambria" w:eastAsia="Times New Roman" w:hAnsi="Cambria"/>
          <w:smallCaps w:val="0"/>
          <w:sz w:val="14"/>
          <w:szCs w:val="14"/>
        </w:rPr>
      </w:pPr>
    </w:p>
    <w:p w:rsidR="008923FC" w:rsidRDefault="008923FC" w:rsidP="008923FC">
      <w:pPr>
        <w:pStyle w:val="Tekstpodstawowy"/>
        <w:spacing w:after="60" w:line="276" w:lineRule="auto"/>
        <w:ind w:left="5529" w:firstLine="6"/>
        <w:rPr>
          <w:rFonts w:ascii="Cambria" w:hAnsi="Cambria" w:cs="Arial"/>
          <w:b/>
          <w:bCs/>
          <w:smallCaps w:val="0"/>
          <w:sz w:val="20"/>
          <w:szCs w:val="20"/>
        </w:rPr>
      </w:pPr>
    </w:p>
    <w:p w:rsidR="001C213A" w:rsidRDefault="008923FC" w:rsidP="008923FC">
      <w:pPr>
        <w:pStyle w:val="Tekstpodstawowy"/>
        <w:spacing w:after="60" w:line="276" w:lineRule="auto"/>
        <w:ind w:left="5529" w:firstLine="6"/>
        <w:jc w:val="left"/>
        <w:rPr>
          <w:rFonts w:ascii="Cambria" w:hAnsi="Cambria" w:cs="Arial"/>
          <w:b/>
          <w:bCs/>
          <w:smallCaps w:val="0"/>
          <w:sz w:val="20"/>
          <w:szCs w:val="20"/>
        </w:rPr>
      </w:pPr>
      <w:r>
        <w:rPr>
          <w:rFonts w:ascii="Cambria" w:hAnsi="Cambria" w:cs="Arial"/>
          <w:b/>
          <w:bCs/>
          <w:smallCaps w:val="0"/>
          <w:sz w:val="20"/>
          <w:szCs w:val="20"/>
        </w:rPr>
        <w:t xml:space="preserve">                      </w:t>
      </w:r>
      <w:r w:rsidR="00944CC6" w:rsidRPr="007D6960">
        <w:rPr>
          <w:rFonts w:ascii="Cambria" w:hAnsi="Cambria" w:cs="Arial"/>
          <w:b/>
          <w:bCs/>
          <w:smallCaps w:val="0"/>
          <w:sz w:val="20"/>
          <w:szCs w:val="20"/>
        </w:rPr>
        <w:t>ZATWIERDZAM:</w:t>
      </w:r>
    </w:p>
    <w:p w:rsidR="008923FC" w:rsidRPr="007D6960" w:rsidRDefault="008923FC" w:rsidP="008923FC">
      <w:pPr>
        <w:pStyle w:val="Tekstpodstawowy"/>
        <w:spacing w:after="60" w:line="276" w:lineRule="auto"/>
        <w:ind w:left="5529" w:firstLine="6"/>
        <w:jc w:val="left"/>
        <w:rPr>
          <w:rFonts w:ascii="Cambria" w:hAnsi="Cambria" w:cs="Arial"/>
          <w:b/>
          <w:bCs/>
          <w:smallCaps w:val="0"/>
          <w:sz w:val="20"/>
          <w:szCs w:val="20"/>
        </w:rPr>
      </w:pPr>
    </w:p>
    <w:p w:rsidR="00944CC6" w:rsidRDefault="00944CC6" w:rsidP="009462A0">
      <w:pPr>
        <w:pStyle w:val="Tekstpodstawowy"/>
        <w:spacing w:after="60" w:line="276" w:lineRule="auto"/>
        <w:ind w:left="5664" w:firstLine="708"/>
        <w:rPr>
          <w:rFonts w:ascii="Cambria" w:hAnsi="Cambria" w:cs="Arial"/>
          <w:b/>
          <w:bCs/>
          <w:smallCaps w:val="0"/>
          <w:sz w:val="20"/>
          <w:szCs w:val="20"/>
        </w:rPr>
      </w:pPr>
    </w:p>
    <w:p w:rsidR="009E6D39" w:rsidRPr="007D6960" w:rsidRDefault="009E6D39" w:rsidP="009462A0">
      <w:pPr>
        <w:pStyle w:val="Tekstpodstawowy"/>
        <w:spacing w:after="60" w:line="276" w:lineRule="auto"/>
        <w:ind w:left="5664" w:firstLine="708"/>
        <w:rPr>
          <w:rFonts w:ascii="Cambria" w:hAnsi="Cambria" w:cs="Arial"/>
          <w:b/>
          <w:bCs/>
          <w:smallCaps w:val="0"/>
          <w:sz w:val="20"/>
          <w:szCs w:val="20"/>
        </w:rPr>
      </w:pPr>
    </w:p>
    <w:p w:rsidR="006E16B8" w:rsidRDefault="008923FC" w:rsidP="008923FC">
      <w:pPr>
        <w:pStyle w:val="Tekstpodstawowy"/>
        <w:spacing w:after="60" w:line="276" w:lineRule="auto"/>
        <w:jc w:val="left"/>
        <w:rPr>
          <w:rFonts w:ascii="Cambria" w:hAnsi="Cambria" w:cs="Arial"/>
          <w:b/>
          <w:bCs/>
          <w:smallCaps w:val="0"/>
          <w:sz w:val="20"/>
          <w:szCs w:val="20"/>
        </w:rPr>
      </w:pPr>
      <w:r>
        <w:rPr>
          <w:rFonts w:ascii="Cambria" w:hAnsi="Cambria" w:cs="Arial"/>
          <w:b/>
          <w:bCs/>
          <w:smallCaps w:val="0"/>
          <w:sz w:val="20"/>
          <w:szCs w:val="20"/>
        </w:rPr>
        <w:t xml:space="preserve">                                                                                                                                               </w:t>
      </w:r>
      <w:r w:rsidR="00944CC6" w:rsidRPr="007D6960">
        <w:rPr>
          <w:rFonts w:ascii="Cambria" w:hAnsi="Cambria" w:cs="Arial"/>
          <w:b/>
          <w:bCs/>
          <w:smallCaps w:val="0"/>
          <w:sz w:val="20"/>
          <w:szCs w:val="20"/>
        </w:rPr>
        <w:t>………………………………</w:t>
      </w:r>
      <w:r w:rsidR="00F94C17">
        <w:rPr>
          <w:rFonts w:ascii="Cambria" w:hAnsi="Cambria" w:cs="Arial"/>
          <w:b/>
          <w:bCs/>
          <w:smallCaps w:val="0"/>
          <w:sz w:val="20"/>
          <w:szCs w:val="20"/>
        </w:rPr>
        <w:t>…</w:t>
      </w: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A91554" w:rsidRDefault="00A91554" w:rsidP="009462A0">
      <w:pPr>
        <w:pStyle w:val="Tekstpodstawowy"/>
        <w:spacing w:after="60" w:line="276" w:lineRule="auto"/>
        <w:ind w:left="5664" w:firstLine="708"/>
        <w:rPr>
          <w:rFonts w:ascii="Cambria" w:hAnsi="Cambria" w:cs="Arial"/>
          <w:b/>
          <w:bCs/>
          <w:smallCaps w:val="0"/>
          <w:sz w:val="20"/>
          <w:szCs w:val="20"/>
        </w:rPr>
      </w:pPr>
    </w:p>
    <w:p w:rsidR="00A91554" w:rsidRDefault="00A91554" w:rsidP="009462A0">
      <w:pPr>
        <w:pStyle w:val="Tekstpodstawowy"/>
        <w:spacing w:after="60" w:line="276" w:lineRule="auto"/>
        <w:ind w:left="5664" w:firstLine="708"/>
        <w:rPr>
          <w:rFonts w:ascii="Cambria" w:hAnsi="Cambria" w:cs="Arial"/>
          <w:b/>
          <w:bCs/>
          <w:smallCaps w:val="0"/>
          <w:sz w:val="20"/>
          <w:szCs w:val="20"/>
        </w:rPr>
      </w:pPr>
    </w:p>
    <w:p w:rsidR="00A91554" w:rsidRDefault="00A91554" w:rsidP="009462A0">
      <w:pPr>
        <w:pStyle w:val="Tekstpodstawowy"/>
        <w:spacing w:after="60" w:line="276" w:lineRule="auto"/>
        <w:ind w:left="5664" w:firstLine="708"/>
        <w:rPr>
          <w:rFonts w:ascii="Cambria" w:hAnsi="Cambria" w:cs="Arial"/>
          <w:b/>
          <w:bCs/>
          <w:smallCaps w:val="0"/>
          <w:sz w:val="20"/>
          <w:szCs w:val="20"/>
        </w:rPr>
      </w:pPr>
    </w:p>
    <w:p w:rsidR="00A91554" w:rsidRDefault="00A91554" w:rsidP="009462A0">
      <w:pPr>
        <w:pStyle w:val="Tekstpodstawowy"/>
        <w:spacing w:after="60" w:line="276" w:lineRule="auto"/>
        <w:ind w:left="5664" w:firstLine="708"/>
        <w:rPr>
          <w:rFonts w:ascii="Cambria" w:hAnsi="Cambria" w:cs="Arial"/>
          <w:b/>
          <w:bCs/>
          <w:smallCaps w:val="0"/>
          <w:sz w:val="20"/>
          <w:szCs w:val="20"/>
        </w:rPr>
      </w:pPr>
    </w:p>
    <w:p w:rsidR="00A91554" w:rsidRDefault="00A91554" w:rsidP="009462A0">
      <w:pPr>
        <w:pStyle w:val="Tekstpodstawowy"/>
        <w:spacing w:after="60" w:line="276" w:lineRule="auto"/>
        <w:ind w:left="5664" w:firstLine="708"/>
        <w:rPr>
          <w:rFonts w:ascii="Cambria" w:hAnsi="Cambria" w:cs="Arial"/>
          <w:b/>
          <w:bCs/>
          <w:smallCaps w:val="0"/>
          <w:sz w:val="20"/>
          <w:szCs w:val="20"/>
        </w:rPr>
      </w:pPr>
    </w:p>
    <w:p w:rsidR="00A91554" w:rsidRDefault="00A91554" w:rsidP="009462A0">
      <w:pPr>
        <w:pStyle w:val="Tekstpodstawowy"/>
        <w:spacing w:after="60" w:line="276" w:lineRule="auto"/>
        <w:ind w:left="5664" w:firstLine="708"/>
        <w:rPr>
          <w:rFonts w:ascii="Cambria" w:hAnsi="Cambria" w:cs="Arial"/>
          <w:b/>
          <w:bCs/>
          <w:smallCaps w:val="0"/>
          <w:sz w:val="20"/>
          <w:szCs w:val="20"/>
        </w:rPr>
      </w:pPr>
    </w:p>
    <w:p w:rsidR="00A91554" w:rsidRDefault="00A91554" w:rsidP="009462A0">
      <w:pPr>
        <w:pStyle w:val="Tekstpodstawowy"/>
        <w:spacing w:after="60" w:line="276" w:lineRule="auto"/>
        <w:ind w:left="5664" w:firstLine="708"/>
        <w:rPr>
          <w:rFonts w:ascii="Cambria" w:hAnsi="Cambria" w:cs="Arial"/>
          <w:b/>
          <w:bCs/>
          <w:smallCaps w:val="0"/>
          <w:sz w:val="20"/>
          <w:szCs w:val="20"/>
        </w:rPr>
      </w:pPr>
    </w:p>
    <w:p w:rsidR="00A91554" w:rsidRDefault="00A91554" w:rsidP="009462A0">
      <w:pPr>
        <w:pStyle w:val="Tekstpodstawowy"/>
        <w:spacing w:after="60" w:line="276" w:lineRule="auto"/>
        <w:ind w:left="5664" w:firstLine="708"/>
        <w:rPr>
          <w:rFonts w:ascii="Cambria" w:hAnsi="Cambria" w:cs="Arial"/>
          <w:b/>
          <w:bCs/>
          <w:smallCaps w:val="0"/>
          <w:sz w:val="20"/>
          <w:szCs w:val="20"/>
        </w:rPr>
      </w:pPr>
    </w:p>
    <w:p w:rsidR="00A91554" w:rsidRDefault="00A91554" w:rsidP="009462A0">
      <w:pPr>
        <w:pStyle w:val="Tekstpodstawowy"/>
        <w:spacing w:after="60" w:line="276" w:lineRule="auto"/>
        <w:ind w:left="5664" w:firstLine="708"/>
        <w:rPr>
          <w:rFonts w:ascii="Cambria" w:hAnsi="Cambria" w:cs="Arial"/>
          <w:b/>
          <w:bCs/>
          <w:smallCaps w:val="0"/>
          <w:sz w:val="20"/>
          <w:szCs w:val="20"/>
        </w:rPr>
      </w:pPr>
    </w:p>
    <w:p w:rsidR="00A91554" w:rsidRDefault="00A91554" w:rsidP="009462A0">
      <w:pPr>
        <w:pStyle w:val="Tekstpodstawowy"/>
        <w:spacing w:after="60" w:line="276" w:lineRule="auto"/>
        <w:ind w:left="5664" w:firstLine="708"/>
        <w:rPr>
          <w:rFonts w:ascii="Cambria" w:hAnsi="Cambria" w:cs="Arial"/>
          <w:b/>
          <w:bCs/>
          <w:smallCaps w:val="0"/>
          <w:sz w:val="20"/>
          <w:szCs w:val="20"/>
        </w:rPr>
      </w:pPr>
    </w:p>
    <w:p w:rsidR="00A91554" w:rsidRDefault="00A91554" w:rsidP="009462A0">
      <w:pPr>
        <w:pStyle w:val="Tekstpodstawowy"/>
        <w:spacing w:after="60" w:line="276" w:lineRule="auto"/>
        <w:ind w:left="5664" w:firstLine="708"/>
        <w:rPr>
          <w:rFonts w:ascii="Cambria" w:hAnsi="Cambria" w:cs="Arial"/>
          <w:b/>
          <w:bCs/>
          <w:smallCaps w:val="0"/>
          <w:sz w:val="20"/>
          <w:szCs w:val="20"/>
        </w:rPr>
      </w:pPr>
    </w:p>
    <w:p w:rsidR="00A91554" w:rsidRDefault="00A91554" w:rsidP="009462A0">
      <w:pPr>
        <w:pStyle w:val="Tekstpodstawowy"/>
        <w:spacing w:after="60" w:line="276" w:lineRule="auto"/>
        <w:ind w:left="5664" w:firstLine="708"/>
        <w:rPr>
          <w:rFonts w:ascii="Cambria" w:hAnsi="Cambria" w:cs="Arial"/>
          <w:b/>
          <w:bCs/>
          <w:smallCaps w:val="0"/>
          <w:sz w:val="20"/>
          <w:szCs w:val="20"/>
        </w:rPr>
      </w:pPr>
    </w:p>
    <w:p w:rsidR="00A91554" w:rsidRDefault="00A91554" w:rsidP="009462A0">
      <w:pPr>
        <w:pStyle w:val="Tekstpodstawowy"/>
        <w:spacing w:after="60" w:line="276" w:lineRule="auto"/>
        <w:ind w:left="5664" w:firstLine="708"/>
        <w:rPr>
          <w:rFonts w:ascii="Cambria" w:hAnsi="Cambria" w:cs="Arial"/>
          <w:b/>
          <w:bCs/>
          <w:smallCaps w:val="0"/>
          <w:sz w:val="20"/>
          <w:szCs w:val="20"/>
        </w:rPr>
      </w:pPr>
    </w:p>
    <w:p w:rsidR="00A91554" w:rsidRDefault="00A91554" w:rsidP="009462A0">
      <w:pPr>
        <w:pStyle w:val="Tekstpodstawowy"/>
        <w:spacing w:after="60" w:line="276" w:lineRule="auto"/>
        <w:ind w:left="5664" w:firstLine="708"/>
        <w:rPr>
          <w:rFonts w:ascii="Cambria" w:hAnsi="Cambria" w:cs="Arial"/>
          <w:b/>
          <w:bCs/>
          <w:smallCaps w:val="0"/>
          <w:sz w:val="20"/>
          <w:szCs w:val="20"/>
        </w:rPr>
      </w:pPr>
    </w:p>
    <w:p w:rsidR="00A91554" w:rsidRDefault="00A91554" w:rsidP="009462A0">
      <w:pPr>
        <w:pStyle w:val="Tekstpodstawowy"/>
        <w:spacing w:after="60" w:line="276" w:lineRule="auto"/>
        <w:ind w:left="5664" w:firstLine="708"/>
        <w:rPr>
          <w:rFonts w:ascii="Cambria" w:hAnsi="Cambria" w:cs="Arial"/>
          <w:b/>
          <w:bCs/>
          <w:smallCaps w:val="0"/>
          <w:sz w:val="20"/>
          <w:szCs w:val="20"/>
        </w:rPr>
      </w:pPr>
    </w:p>
    <w:p w:rsidR="00A91554" w:rsidRDefault="00A91554" w:rsidP="009462A0">
      <w:pPr>
        <w:pStyle w:val="Tekstpodstawowy"/>
        <w:spacing w:after="60" w:line="276" w:lineRule="auto"/>
        <w:ind w:left="5664" w:firstLine="708"/>
        <w:rPr>
          <w:rFonts w:ascii="Cambria" w:hAnsi="Cambria" w:cs="Arial"/>
          <w:b/>
          <w:bCs/>
          <w:smallCaps w:val="0"/>
          <w:sz w:val="20"/>
          <w:szCs w:val="20"/>
        </w:rPr>
      </w:pPr>
    </w:p>
    <w:p w:rsidR="00A91554" w:rsidRPr="00BB31D5" w:rsidRDefault="00A91554" w:rsidP="00A91554">
      <w:pPr>
        <w:rPr>
          <w:b/>
        </w:rPr>
      </w:pPr>
    </w:p>
    <w:p w:rsidR="00A91554" w:rsidRPr="00C36A9B" w:rsidRDefault="00A91554" w:rsidP="00A91554">
      <w:pPr>
        <w:spacing w:before="120" w:after="120"/>
      </w:pPr>
    </w:p>
    <w:p w:rsidR="00A91554" w:rsidRPr="00A91554" w:rsidRDefault="00A91554" w:rsidP="009E33B5">
      <w:pPr>
        <w:pStyle w:val="Tekstpodstawowy"/>
        <w:spacing w:after="60" w:line="276" w:lineRule="auto"/>
        <w:jc w:val="left"/>
        <w:rPr>
          <w:rFonts w:ascii="Cambria" w:hAnsi="Cambria" w:cs="Arial"/>
          <w:bCs/>
          <w:smallCaps w:val="0"/>
          <w:sz w:val="20"/>
          <w:szCs w:val="20"/>
        </w:rPr>
        <w:sectPr w:rsidR="00A91554" w:rsidRPr="00A91554"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p>
    <w:p w:rsidR="00100601" w:rsidRPr="00100601" w:rsidRDefault="008923FC" w:rsidP="00A407F6">
      <w:pPr>
        <w:tabs>
          <w:tab w:val="left" w:pos="9072"/>
        </w:tabs>
        <w:spacing w:line="480" w:lineRule="auto"/>
        <w:jc w:val="both"/>
        <w:rPr>
          <w:rFonts w:ascii="Cambria" w:hAnsi="Cambria" w:cs="Arial"/>
          <w:b/>
          <w:sz w:val="20"/>
          <w:szCs w:val="20"/>
        </w:rPr>
      </w:pPr>
      <w:r>
        <w:rPr>
          <w:rFonts w:ascii="Cambria" w:hAnsi="Cambria" w:cs="Arial"/>
          <w:b/>
          <w:sz w:val="20"/>
          <w:szCs w:val="20"/>
        </w:rPr>
        <w:lastRenderedPageBreak/>
        <w:t>Załącznik nr 1</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Wykonawca:</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A407F6" w:rsidRPr="00A407F6" w:rsidRDefault="00474932" w:rsidP="00A407F6">
      <w:pPr>
        <w:tabs>
          <w:tab w:val="left" w:pos="9072"/>
        </w:tabs>
        <w:spacing w:line="480" w:lineRule="auto"/>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814CC9" w:rsidRPr="00A407F6" w:rsidRDefault="00814CC9" w:rsidP="00814CC9">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814CC9" w:rsidRPr="00A407F6" w:rsidRDefault="00814CC9" w:rsidP="00814CC9">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814CC9" w:rsidRPr="00A407F6" w:rsidRDefault="00814CC9" w:rsidP="00814CC9">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814CC9" w:rsidRPr="00A407F6" w:rsidRDefault="00814CC9" w:rsidP="00814CC9">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9519DD" w:rsidRPr="008923FC" w:rsidRDefault="008923FC" w:rsidP="009519DD">
      <w:pPr>
        <w:tabs>
          <w:tab w:val="left" w:pos="9072"/>
        </w:tabs>
        <w:spacing w:line="480" w:lineRule="auto"/>
        <w:jc w:val="both"/>
        <w:rPr>
          <w:rFonts w:ascii="Cambria" w:hAnsi="Cambria" w:cs="Arial"/>
          <w:b/>
          <w:bCs/>
          <w:u w:val="single"/>
        </w:rPr>
      </w:pPr>
      <w:r w:rsidRPr="008923FC">
        <w:rPr>
          <w:rFonts w:ascii="Cambria" w:hAnsi="Cambria" w:cs="Arial"/>
          <w:b/>
          <w:bCs/>
          <w:sz w:val="20"/>
          <w:szCs w:val="20"/>
        </w:rPr>
        <w:t xml:space="preserve">                                                                                                 </w:t>
      </w:r>
      <w:r w:rsidR="00814CC9">
        <w:rPr>
          <w:rFonts w:ascii="Cambria" w:hAnsi="Cambria" w:cs="Arial"/>
          <w:b/>
          <w:bCs/>
          <w:sz w:val="20"/>
          <w:szCs w:val="20"/>
        </w:rPr>
        <w:t xml:space="preserve">   </w:t>
      </w:r>
      <w:r w:rsidRPr="008923FC">
        <w:rPr>
          <w:rFonts w:ascii="Cambria" w:hAnsi="Cambria" w:cs="Arial"/>
          <w:b/>
          <w:bCs/>
          <w:sz w:val="20"/>
          <w:szCs w:val="20"/>
        </w:rPr>
        <w:t xml:space="preserve">               </w:t>
      </w:r>
      <w:r w:rsidRPr="008923FC">
        <w:rPr>
          <w:rFonts w:ascii="Cambria" w:hAnsi="Cambria" w:cs="Arial"/>
          <w:b/>
          <w:bCs/>
          <w:u w:val="single"/>
        </w:rPr>
        <w:t>W Z Ó R   O F E R T Y</w:t>
      </w:r>
      <w:r w:rsidR="009519DD" w:rsidRPr="008923FC">
        <w:rPr>
          <w:rFonts w:ascii="Cambria" w:hAnsi="Cambria" w:cs="Arial"/>
          <w:b/>
          <w:bCs/>
          <w:u w:val="single"/>
        </w:rPr>
        <w:t xml:space="preserve"> </w:t>
      </w:r>
    </w:p>
    <w:p w:rsidR="006B6E42" w:rsidRDefault="006B6E42" w:rsidP="009519DD">
      <w:pPr>
        <w:tabs>
          <w:tab w:val="left" w:pos="9072"/>
        </w:tabs>
        <w:spacing w:line="480" w:lineRule="auto"/>
        <w:jc w:val="both"/>
        <w:rPr>
          <w:rFonts w:ascii="Cambria" w:hAnsi="Cambria" w:cs="Arial"/>
          <w:bCs/>
          <w:sz w:val="20"/>
          <w:szCs w:val="20"/>
        </w:rPr>
      </w:pP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 odp</w:t>
      </w:r>
      <w:r w:rsidR="008923FC">
        <w:rPr>
          <w:rFonts w:ascii="Cambria" w:hAnsi="Cambria" w:cs="Arial"/>
          <w:bCs/>
          <w:sz w:val="20"/>
          <w:szCs w:val="20"/>
        </w:rPr>
        <w:t>owiedzi na ogłoszenie dotyczące</w:t>
      </w:r>
      <w:r w:rsidRPr="009519DD">
        <w:rPr>
          <w:rFonts w:ascii="Cambria" w:hAnsi="Cambria" w:cs="Arial"/>
          <w:bCs/>
          <w:sz w:val="20"/>
          <w:szCs w:val="20"/>
        </w:rPr>
        <w:t xml:space="preserve"> udzielenia zamówienia public</w:t>
      </w:r>
      <w:r w:rsidR="003F1EC4">
        <w:rPr>
          <w:rFonts w:ascii="Cambria" w:hAnsi="Cambria" w:cs="Arial"/>
          <w:bCs/>
          <w:sz w:val="20"/>
          <w:szCs w:val="20"/>
        </w:rPr>
        <w:t>znego na dostawę</w:t>
      </w:r>
      <w:r w:rsidR="0041713B">
        <w:rPr>
          <w:rFonts w:ascii="Cambria" w:hAnsi="Cambria" w:cs="Arial"/>
          <w:bCs/>
          <w:sz w:val="20"/>
          <w:szCs w:val="20"/>
        </w:rPr>
        <w:t xml:space="preserve"> </w:t>
      </w:r>
      <w:r w:rsidR="008923FC">
        <w:rPr>
          <w:rFonts w:ascii="Cambria" w:hAnsi="Cambria" w:cs="Arial"/>
          <w:bCs/>
          <w:sz w:val="20"/>
          <w:szCs w:val="20"/>
        </w:rPr>
        <w:t>oprogramowania</w:t>
      </w:r>
      <w:r w:rsidR="003F1EC4">
        <w:rPr>
          <w:rFonts w:ascii="Cambria" w:hAnsi="Cambria" w:cs="Arial"/>
          <w:bCs/>
          <w:sz w:val="20"/>
          <w:szCs w:val="20"/>
        </w:rPr>
        <w:t xml:space="preserve"> wraz ze sprzętem komputerowym, </w:t>
      </w:r>
      <w:r w:rsidRPr="009519DD">
        <w:rPr>
          <w:rFonts w:ascii="Cambria" w:hAnsi="Cambria" w:cs="Arial"/>
          <w:bCs/>
          <w:sz w:val="20"/>
          <w:szCs w:val="20"/>
        </w:rPr>
        <w:t>z</w:t>
      </w:r>
      <w:r w:rsidR="00154723">
        <w:rPr>
          <w:rFonts w:ascii="Cambria" w:hAnsi="Cambria" w:cs="Arial"/>
          <w:bCs/>
          <w:sz w:val="20"/>
          <w:szCs w:val="20"/>
        </w:rPr>
        <w:t>n</w:t>
      </w:r>
      <w:r w:rsidR="003F1EC4">
        <w:rPr>
          <w:rFonts w:ascii="Cambria" w:hAnsi="Cambria" w:cs="Arial"/>
          <w:bCs/>
          <w:sz w:val="20"/>
          <w:szCs w:val="20"/>
        </w:rPr>
        <w:t>ak sprawy SZSPOO.SZPiGM. 3810/</w:t>
      </w:r>
      <w:r w:rsidR="008923FC">
        <w:rPr>
          <w:rFonts w:ascii="Cambria" w:hAnsi="Cambria" w:cs="Arial"/>
          <w:bCs/>
          <w:sz w:val="20"/>
          <w:szCs w:val="20"/>
        </w:rPr>
        <w:t>42</w:t>
      </w:r>
      <w:r w:rsidR="001E098A">
        <w:rPr>
          <w:rFonts w:ascii="Cambria" w:hAnsi="Cambria" w:cs="Arial"/>
          <w:bCs/>
          <w:sz w:val="20"/>
          <w:szCs w:val="20"/>
        </w:rPr>
        <w:t>/2022</w:t>
      </w:r>
      <w:r w:rsidRPr="009519DD">
        <w:rPr>
          <w:rFonts w:ascii="Cambria" w:hAnsi="Cambria" w:cs="Arial"/>
          <w:bCs/>
          <w:sz w:val="20"/>
          <w:szCs w:val="20"/>
        </w:rPr>
        <w:t>, przedstawiamy następującą ofertę:</w:t>
      </w:r>
    </w:p>
    <w:p w:rsidR="00FA6665" w:rsidRPr="00FA6665" w:rsidRDefault="00FA6665" w:rsidP="00FA6665">
      <w:pPr>
        <w:tabs>
          <w:tab w:val="left" w:pos="9072"/>
        </w:tabs>
        <w:spacing w:line="480" w:lineRule="auto"/>
        <w:jc w:val="both"/>
        <w:rPr>
          <w:rFonts w:ascii="Cambria" w:hAnsi="Cambria" w:cs="Arial"/>
          <w:bCs/>
          <w:sz w:val="20"/>
          <w:szCs w:val="20"/>
        </w:rPr>
      </w:pPr>
    </w:p>
    <w:tbl>
      <w:tblPr>
        <w:tblpPr w:leftFromText="141" w:rightFromText="141" w:vertAnchor="text" w:horzAnchor="margin" w:tblpXSpec="center" w:tblpY="1"/>
        <w:tblOverlap w:val="never"/>
        <w:tblW w:w="15592" w:type="dxa"/>
        <w:tblLayout w:type="fixed"/>
        <w:tblCellMar>
          <w:left w:w="10" w:type="dxa"/>
          <w:right w:w="10" w:type="dxa"/>
        </w:tblCellMar>
        <w:tblLook w:val="0000"/>
      </w:tblPr>
      <w:tblGrid>
        <w:gridCol w:w="436"/>
        <w:gridCol w:w="5386"/>
        <w:gridCol w:w="709"/>
        <w:gridCol w:w="709"/>
        <w:gridCol w:w="992"/>
        <w:gridCol w:w="1134"/>
        <w:gridCol w:w="567"/>
        <w:gridCol w:w="1417"/>
        <w:gridCol w:w="4242"/>
      </w:tblGrid>
      <w:tr w:rsidR="00FA6665" w:rsidRPr="00FA6665" w:rsidTr="00A91554">
        <w:trPr>
          <w:trHeight w:val="1030"/>
        </w:trPr>
        <w:tc>
          <w:tcPr>
            <w:tcW w:w="436" w:type="dxa"/>
            <w:tcBorders>
              <w:top w:val="single" w:sz="4" w:space="0" w:color="000000"/>
              <w:left w:val="single" w:sz="4" w:space="0" w:color="000000"/>
              <w:bottom w:val="single" w:sz="4" w:space="0" w:color="000000"/>
            </w:tcBorders>
            <w:shd w:val="clear" w:color="auto" w:fill="auto"/>
          </w:tcPr>
          <w:p w:rsidR="00FA6665" w:rsidRPr="00FA6665" w:rsidRDefault="00FA6665" w:rsidP="00FA6665">
            <w:pPr>
              <w:tabs>
                <w:tab w:val="left" w:pos="9072"/>
              </w:tabs>
              <w:spacing w:line="480" w:lineRule="auto"/>
              <w:jc w:val="both"/>
              <w:rPr>
                <w:rFonts w:ascii="Cambria" w:hAnsi="Cambria" w:cs="Arial"/>
                <w:bCs/>
                <w:sz w:val="20"/>
                <w:szCs w:val="20"/>
              </w:rPr>
            </w:pPr>
            <w:bookmarkStart w:id="9" w:name="_Hlk17117516"/>
            <w:bookmarkEnd w:id="9"/>
            <w:r w:rsidRPr="00FA6665">
              <w:rPr>
                <w:rFonts w:ascii="Cambria" w:hAnsi="Cambria" w:cs="Arial"/>
                <w:b/>
                <w:bCs/>
                <w:i/>
                <w:sz w:val="20"/>
                <w:szCs w:val="20"/>
              </w:rPr>
              <w:t>L.p.</w:t>
            </w:r>
          </w:p>
        </w:tc>
        <w:tc>
          <w:tcPr>
            <w:tcW w:w="5386" w:type="dxa"/>
            <w:tcBorders>
              <w:top w:val="single" w:sz="4" w:space="0" w:color="000000"/>
              <w:left w:val="single" w:sz="4" w:space="0" w:color="000000"/>
              <w:bottom w:val="single" w:sz="4" w:space="0" w:color="000000"/>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r w:rsidRPr="00FA6665">
              <w:rPr>
                <w:rFonts w:ascii="Cambria" w:hAnsi="Cambria" w:cs="Arial"/>
                <w:b/>
                <w:bCs/>
                <w:i/>
                <w:sz w:val="20"/>
                <w:szCs w:val="20"/>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r w:rsidRPr="00FA6665">
              <w:rPr>
                <w:rFonts w:ascii="Cambria" w:hAnsi="Cambria" w:cs="Arial"/>
                <w:b/>
                <w:bCs/>
                <w:i/>
                <w:sz w:val="20"/>
                <w:szCs w:val="20"/>
              </w:rPr>
              <w:t>j.m.</w:t>
            </w:r>
          </w:p>
        </w:tc>
        <w:tc>
          <w:tcPr>
            <w:tcW w:w="709" w:type="dxa"/>
            <w:tcBorders>
              <w:top w:val="single" w:sz="4" w:space="0" w:color="000000"/>
              <w:left w:val="single" w:sz="4" w:space="0" w:color="000000"/>
              <w:bottom w:val="single" w:sz="4" w:space="0" w:color="000000"/>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r w:rsidRPr="00FA6665">
              <w:rPr>
                <w:rFonts w:ascii="Cambria" w:hAnsi="Cambria" w:cs="Arial"/>
                <w:b/>
                <w:bCs/>
                <w:i/>
                <w:sz w:val="20"/>
                <w:szCs w:val="20"/>
              </w:rPr>
              <w:t>Ilość</w:t>
            </w:r>
          </w:p>
        </w:tc>
        <w:tc>
          <w:tcPr>
            <w:tcW w:w="992" w:type="dxa"/>
            <w:tcBorders>
              <w:top w:val="single" w:sz="4" w:space="0" w:color="000000"/>
              <w:left w:val="single" w:sz="4" w:space="0" w:color="000000"/>
              <w:bottom w:val="single" w:sz="4" w:space="0" w:color="000000"/>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r w:rsidRPr="00FA6665">
              <w:rPr>
                <w:rFonts w:ascii="Cambria" w:hAnsi="Cambria" w:cs="Arial"/>
                <w:b/>
                <w:bCs/>
                <w:i/>
                <w:sz w:val="20"/>
                <w:szCs w:val="20"/>
              </w:rPr>
              <w:t>Cena jedn. netto PLN</w:t>
            </w:r>
          </w:p>
        </w:tc>
        <w:tc>
          <w:tcPr>
            <w:tcW w:w="1134" w:type="dxa"/>
            <w:tcBorders>
              <w:top w:val="single" w:sz="4" w:space="0" w:color="000000"/>
              <w:left w:val="single" w:sz="4" w:space="0" w:color="000000"/>
              <w:bottom w:val="single" w:sz="4" w:space="0" w:color="000000"/>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r w:rsidRPr="00FA6665">
              <w:rPr>
                <w:rFonts w:ascii="Cambria" w:hAnsi="Cambria" w:cs="Arial"/>
                <w:b/>
                <w:bCs/>
                <w:i/>
                <w:sz w:val="20"/>
                <w:szCs w:val="20"/>
              </w:rPr>
              <w:t>Wartość netto PLN</w:t>
            </w:r>
          </w:p>
        </w:tc>
        <w:tc>
          <w:tcPr>
            <w:tcW w:w="567" w:type="dxa"/>
            <w:tcBorders>
              <w:top w:val="single" w:sz="4" w:space="0" w:color="000000"/>
              <w:left w:val="single" w:sz="4" w:space="0" w:color="000000"/>
              <w:bottom w:val="single" w:sz="4" w:space="0" w:color="000000"/>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r w:rsidRPr="00FA6665">
              <w:rPr>
                <w:rFonts w:ascii="Cambria" w:hAnsi="Cambria" w:cs="Arial"/>
                <w:b/>
                <w:bCs/>
                <w:i/>
                <w:sz w:val="20"/>
                <w:szCs w:val="20"/>
              </w:rPr>
              <w:t>VAT %</w:t>
            </w:r>
          </w:p>
        </w:tc>
        <w:tc>
          <w:tcPr>
            <w:tcW w:w="1417" w:type="dxa"/>
            <w:tcBorders>
              <w:top w:val="single" w:sz="4" w:space="0" w:color="000000"/>
              <w:left w:val="single" w:sz="4" w:space="0" w:color="000000"/>
              <w:bottom w:val="single" w:sz="4" w:space="0" w:color="000000"/>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r w:rsidRPr="00FA6665">
              <w:rPr>
                <w:rFonts w:ascii="Cambria" w:hAnsi="Cambria" w:cs="Arial"/>
                <w:b/>
                <w:bCs/>
                <w:i/>
                <w:sz w:val="20"/>
                <w:szCs w:val="20"/>
              </w:rPr>
              <w:t>Wartość brutto PLN</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r w:rsidRPr="00FA6665">
              <w:rPr>
                <w:rFonts w:ascii="Cambria" w:hAnsi="Cambria" w:cs="Arial"/>
                <w:b/>
                <w:bCs/>
                <w:i/>
                <w:sz w:val="20"/>
                <w:szCs w:val="20"/>
              </w:rPr>
              <w:t>Typ (nazwa, numer katalogowy) /producent</w:t>
            </w:r>
          </w:p>
        </w:tc>
      </w:tr>
      <w:tr w:rsidR="00FA6665" w:rsidRPr="00FA6665" w:rsidTr="00A91554">
        <w:trPr>
          <w:trHeight w:val="626"/>
        </w:trPr>
        <w:tc>
          <w:tcPr>
            <w:tcW w:w="436" w:type="dxa"/>
            <w:tcBorders>
              <w:top w:val="single" w:sz="4" w:space="0" w:color="000000"/>
              <w:left w:val="single" w:sz="4" w:space="0" w:color="000000"/>
              <w:bottom w:val="single" w:sz="4" w:space="0" w:color="000000"/>
            </w:tcBorders>
            <w:shd w:val="clear" w:color="auto" w:fill="auto"/>
          </w:tcPr>
          <w:p w:rsidR="00FA6665" w:rsidRPr="00FA6665" w:rsidRDefault="00FA6665" w:rsidP="00FA6665">
            <w:pPr>
              <w:tabs>
                <w:tab w:val="left" w:pos="9072"/>
              </w:tabs>
              <w:spacing w:line="480" w:lineRule="auto"/>
              <w:jc w:val="both"/>
              <w:rPr>
                <w:rFonts w:ascii="Cambria" w:hAnsi="Cambria" w:cs="Arial"/>
                <w:bCs/>
                <w:sz w:val="20"/>
                <w:szCs w:val="20"/>
              </w:rPr>
            </w:pPr>
          </w:p>
          <w:p w:rsidR="00FA6665" w:rsidRPr="00FA6665" w:rsidRDefault="00FA6665" w:rsidP="00FA6665">
            <w:pPr>
              <w:tabs>
                <w:tab w:val="left" w:pos="9072"/>
              </w:tabs>
              <w:spacing w:line="480" w:lineRule="auto"/>
              <w:jc w:val="both"/>
              <w:rPr>
                <w:rFonts w:ascii="Cambria" w:hAnsi="Cambria" w:cs="Arial"/>
                <w:bCs/>
                <w:sz w:val="20"/>
                <w:szCs w:val="20"/>
              </w:rPr>
            </w:pPr>
            <w:r w:rsidRPr="00FA6665">
              <w:rPr>
                <w:rFonts w:ascii="Cambria" w:hAnsi="Cambria" w:cs="Arial"/>
                <w:bCs/>
                <w:sz w:val="20"/>
                <w:szCs w:val="20"/>
              </w:rPr>
              <w:t>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34C67" w:rsidRDefault="00934C67" w:rsidP="00FA6665">
            <w:pPr>
              <w:tabs>
                <w:tab w:val="left" w:pos="9072"/>
              </w:tabs>
              <w:spacing w:line="480" w:lineRule="auto"/>
              <w:jc w:val="both"/>
              <w:rPr>
                <w:rFonts w:ascii="Cambria" w:hAnsi="Cambria" w:cs="Arial"/>
                <w:bCs/>
                <w:sz w:val="20"/>
                <w:szCs w:val="20"/>
              </w:rPr>
            </w:pPr>
          </w:p>
          <w:p w:rsidR="00FA6665" w:rsidRPr="00934C67" w:rsidRDefault="00934C67" w:rsidP="00FA6665">
            <w:pPr>
              <w:tabs>
                <w:tab w:val="left" w:pos="9072"/>
              </w:tabs>
              <w:spacing w:line="480" w:lineRule="auto"/>
              <w:jc w:val="both"/>
              <w:rPr>
                <w:rFonts w:ascii="Cambria" w:hAnsi="Cambria" w:cs="Arial"/>
                <w:bCs/>
                <w:sz w:val="20"/>
                <w:szCs w:val="20"/>
              </w:rPr>
            </w:pPr>
            <w:r>
              <w:rPr>
                <w:rFonts w:ascii="Cambria" w:hAnsi="Cambria" w:cs="Arial"/>
                <w:bCs/>
                <w:sz w:val="20"/>
                <w:szCs w:val="20"/>
              </w:rPr>
              <w:t>Program antywirusowy.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6665" w:rsidRPr="00FD3D99" w:rsidRDefault="00FD3D99" w:rsidP="00FA6665">
            <w:pPr>
              <w:tabs>
                <w:tab w:val="left" w:pos="9072"/>
              </w:tabs>
              <w:spacing w:line="480" w:lineRule="auto"/>
              <w:jc w:val="both"/>
              <w:rPr>
                <w:rFonts w:ascii="Cambria" w:hAnsi="Cambria" w:cs="Arial"/>
                <w:bCs/>
                <w:sz w:val="20"/>
                <w:szCs w:val="20"/>
              </w:rPr>
            </w:pPr>
            <w:r w:rsidRPr="00FD3D99">
              <w:rPr>
                <w:rFonts w:ascii="Cambria" w:hAnsi="Cambria" w:cs="Arial"/>
                <w:bCs/>
                <w:sz w:val="20"/>
                <w:szCs w:val="20"/>
              </w:rPr>
              <w:t>S</w:t>
            </w:r>
            <w:r w:rsidR="00C5649F" w:rsidRPr="00FD3D99">
              <w:rPr>
                <w:rFonts w:ascii="Cambria" w:hAnsi="Cambria" w:cs="Arial"/>
                <w:bCs/>
                <w:sz w:val="20"/>
                <w:szCs w:val="20"/>
              </w:rPr>
              <w:t>zt</w:t>
            </w:r>
            <w:r>
              <w:rPr>
                <w:rFonts w:ascii="Cambria" w:hAnsi="Cambria" w:cs="Arial"/>
                <w:bCs/>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6665" w:rsidRPr="00FD3D99" w:rsidRDefault="00C5649F" w:rsidP="00C5649F">
            <w:pPr>
              <w:tabs>
                <w:tab w:val="left" w:pos="9072"/>
              </w:tabs>
              <w:spacing w:line="480" w:lineRule="auto"/>
              <w:jc w:val="center"/>
              <w:rPr>
                <w:rFonts w:ascii="Cambria" w:hAnsi="Cambria" w:cs="Arial"/>
                <w:bCs/>
                <w:sz w:val="20"/>
                <w:szCs w:val="20"/>
              </w:rPr>
            </w:pPr>
            <w:r w:rsidRPr="00FD3D99">
              <w:rPr>
                <w:rFonts w:ascii="Cambria" w:hAnsi="Cambria" w:cs="Arial"/>
                <w:bCs/>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6665" w:rsidRPr="00FA6665" w:rsidRDefault="00FA6665" w:rsidP="00C5649F">
            <w:pPr>
              <w:tabs>
                <w:tab w:val="left" w:pos="9072"/>
              </w:tabs>
              <w:spacing w:line="480" w:lineRule="auto"/>
              <w:jc w:val="center"/>
              <w:rPr>
                <w:rFonts w:ascii="Cambria" w:hAnsi="Cambria" w:cs="Arial"/>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6665" w:rsidRPr="00FA6665" w:rsidRDefault="00FA6665" w:rsidP="00C5649F">
            <w:pPr>
              <w:tabs>
                <w:tab w:val="left" w:pos="9072"/>
              </w:tabs>
              <w:spacing w:line="480" w:lineRule="auto"/>
              <w:jc w:val="center"/>
              <w:rPr>
                <w:rFonts w:ascii="Cambria" w:hAnsi="Cambria" w:cs="Arial"/>
                <w:bCs/>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FA6665" w:rsidRPr="00FA6665" w:rsidRDefault="00FA6665" w:rsidP="00C5649F">
            <w:pPr>
              <w:tabs>
                <w:tab w:val="left" w:pos="9072"/>
              </w:tabs>
              <w:spacing w:line="480" w:lineRule="auto"/>
              <w:jc w:val="center"/>
              <w:rPr>
                <w:rFonts w:ascii="Cambria" w:hAnsi="Cambria" w:cs="Arial"/>
                <w:bCs/>
                <w:iCs/>
                <w:sz w:val="20"/>
                <w:szCs w:val="20"/>
              </w:rPr>
            </w:pP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i/>
                <w:iCs/>
                <w:sz w:val="20"/>
                <w:szCs w:val="20"/>
              </w:rPr>
            </w:pPr>
          </w:p>
        </w:tc>
      </w:tr>
      <w:tr w:rsidR="00F126AE" w:rsidRPr="00FA6665" w:rsidTr="00934C67">
        <w:trPr>
          <w:trHeight w:val="1587"/>
        </w:trPr>
        <w:tc>
          <w:tcPr>
            <w:tcW w:w="436" w:type="dxa"/>
            <w:tcBorders>
              <w:top w:val="single" w:sz="4" w:space="0" w:color="000000"/>
              <w:left w:val="single" w:sz="4" w:space="0" w:color="000000"/>
              <w:bottom w:val="single" w:sz="4" w:space="0" w:color="000000"/>
            </w:tcBorders>
            <w:shd w:val="clear" w:color="auto" w:fill="auto"/>
          </w:tcPr>
          <w:p w:rsidR="00934C67" w:rsidRDefault="00934C67" w:rsidP="00FA6665">
            <w:pPr>
              <w:tabs>
                <w:tab w:val="left" w:pos="9072"/>
              </w:tabs>
              <w:spacing w:line="480" w:lineRule="auto"/>
              <w:jc w:val="both"/>
              <w:rPr>
                <w:rFonts w:ascii="Cambria" w:hAnsi="Cambria" w:cs="Arial"/>
                <w:bCs/>
                <w:sz w:val="20"/>
                <w:szCs w:val="20"/>
              </w:rPr>
            </w:pPr>
          </w:p>
          <w:p w:rsidR="00F126AE" w:rsidRPr="00FA6665" w:rsidRDefault="00F126AE" w:rsidP="00FA6665">
            <w:pPr>
              <w:tabs>
                <w:tab w:val="left" w:pos="9072"/>
              </w:tabs>
              <w:spacing w:line="480" w:lineRule="auto"/>
              <w:jc w:val="both"/>
              <w:rPr>
                <w:rFonts w:ascii="Cambria" w:hAnsi="Cambria" w:cs="Arial"/>
                <w:bCs/>
                <w:sz w:val="20"/>
                <w:szCs w:val="20"/>
              </w:rPr>
            </w:pPr>
            <w:r>
              <w:rPr>
                <w:rFonts w:ascii="Cambria" w:hAnsi="Cambria" w:cs="Arial"/>
                <w:bCs/>
                <w:sz w:val="20"/>
                <w:szCs w:val="20"/>
              </w:rPr>
              <w:t>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5649F" w:rsidRPr="00934C67" w:rsidRDefault="00934C67" w:rsidP="00FA6665">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System do </w:t>
            </w:r>
            <w:r w:rsidR="00FD3D99">
              <w:rPr>
                <w:rFonts w:ascii="Cambria" w:hAnsi="Cambria" w:cs="Arial"/>
                <w:bCs/>
                <w:sz w:val="20"/>
                <w:szCs w:val="20"/>
              </w:rPr>
              <w:t>backupu.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649F" w:rsidRPr="00FD3D99" w:rsidRDefault="00C5649F" w:rsidP="00FA6665">
            <w:pPr>
              <w:tabs>
                <w:tab w:val="left" w:pos="9072"/>
              </w:tabs>
              <w:spacing w:line="480" w:lineRule="auto"/>
              <w:jc w:val="both"/>
              <w:rPr>
                <w:rFonts w:ascii="Cambria" w:hAnsi="Cambria" w:cs="Arial"/>
                <w:bCs/>
                <w:sz w:val="20"/>
                <w:szCs w:val="20"/>
              </w:rPr>
            </w:pPr>
          </w:p>
          <w:p w:rsidR="00F126AE" w:rsidRPr="00FD3D99" w:rsidRDefault="00FD3D99" w:rsidP="00FA6665">
            <w:pPr>
              <w:tabs>
                <w:tab w:val="left" w:pos="9072"/>
              </w:tabs>
              <w:spacing w:line="480" w:lineRule="auto"/>
              <w:jc w:val="both"/>
              <w:rPr>
                <w:rFonts w:ascii="Cambria" w:hAnsi="Cambria" w:cs="Arial"/>
                <w:bCs/>
                <w:sz w:val="20"/>
                <w:szCs w:val="20"/>
              </w:rPr>
            </w:pPr>
            <w:r>
              <w:rPr>
                <w:rFonts w:ascii="Cambria" w:hAnsi="Cambria" w:cs="Arial"/>
                <w:bCs/>
                <w:sz w:val="20"/>
                <w:szCs w:val="20"/>
              </w:rPr>
              <w:t>S</w:t>
            </w:r>
            <w:r w:rsidR="00F126AE" w:rsidRPr="00FD3D99">
              <w:rPr>
                <w:rFonts w:ascii="Cambria" w:hAnsi="Cambria" w:cs="Arial"/>
                <w:bCs/>
                <w:sz w:val="20"/>
                <w:szCs w:val="20"/>
              </w:rPr>
              <w:t>zt</w:t>
            </w:r>
            <w:r>
              <w:rPr>
                <w:rFonts w:ascii="Cambria" w:hAnsi="Cambria" w:cs="Arial"/>
                <w:bCs/>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649F" w:rsidRPr="00FD3D99" w:rsidRDefault="00C5649F" w:rsidP="00C5649F">
            <w:pPr>
              <w:tabs>
                <w:tab w:val="left" w:pos="9072"/>
              </w:tabs>
              <w:spacing w:line="480" w:lineRule="auto"/>
              <w:jc w:val="center"/>
              <w:rPr>
                <w:rFonts w:ascii="Cambria" w:hAnsi="Cambria" w:cs="Arial"/>
                <w:bCs/>
                <w:sz w:val="20"/>
                <w:szCs w:val="20"/>
              </w:rPr>
            </w:pPr>
          </w:p>
          <w:p w:rsidR="00F126AE" w:rsidRPr="00FD3D99" w:rsidRDefault="00934C67" w:rsidP="00934C67">
            <w:pPr>
              <w:tabs>
                <w:tab w:val="left" w:pos="9072"/>
              </w:tabs>
              <w:spacing w:line="480" w:lineRule="auto"/>
              <w:rPr>
                <w:rFonts w:ascii="Cambria" w:hAnsi="Cambria" w:cs="Arial"/>
                <w:bCs/>
                <w:sz w:val="20"/>
                <w:szCs w:val="20"/>
              </w:rPr>
            </w:pPr>
            <w:r w:rsidRPr="00FD3D99">
              <w:rPr>
                <w:rFonts w:ascii="Cambria" w:hAnsi="Cambria" w:cs="Arial"/>
                <w:bCs/>
                <w:sz w:val="20"/>
                <w:szCs w:val="20"/>
              </w:rPr>
              <w:t xml:space="preserve">      </w:t>
            </w:r>
            <w:r w:rsidR="00814CC9" w:rsidRPr="00FD3D99">
              <w:rPr>
                <w:rFonts w:ascii="Cambria" w:hAnsi="Cambria" w:cs="Arial"/>
                <w:bCs/>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26AE" w:rsidRPr="00FA6665" w:rsidRDefault="00F126AE" w:rsidP="00C5649F">
            <w:pPr>
              <w:tabs>
                <w:tab w:val="left" w:pos="9072"/>
              </w:tabs>
              <w:spacing w:line="480" w:lineRule="auto"/>
              <w:jc w:val="center"/>
              <w:rPr>
                <w:rFonts w:ascii="Cambria" w:hAnsi="Cambria" w:cs="Arial"/>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26AE" w:rsidRPr="00FA6665" w:rsidRDefault="00F126AE" w:rsidP="00C5649F">
            <w:pPr>
              <w:tabs>
                <w:tab w:val="left" w:pos="9072"/>
              </w:tabs>
              <w:spacing w:line="480" w:lineRule="auto"/>
              <w:jc w:val="center"/>
              <w:rPr>
                <w:rFonts w:ascii="Cambria" w:hAnsi="Cambria" w:cs="Arial"/>
                <w:bCs/>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F126AE" w:rsidRPr="00FA6665" w:rsidRDefault="00F126AE" w:rsidP="00C5649F">
            <w:pPr>
              <w:tabs>
                <w:tab w:val="left" w:pos="9072"/>
              </w:tabs>
              <w:spacing w:line="480" w:lineRule="auto"/>
              <w:jc w:val="center"/>
              <w:rPr>
                <w:rFonts w:ascii="Cambria" w:hAnsi="Cambria" w:cs="Arial"/>
                <w:bCs/>
                <w:iCs/>
                <w:sz w:val="20"/>
                <w:szCs w:val="20"/>
              </w:rPr>
            </w:pP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rsidR="00F126AE" w:rsidRPr="00FA6665" w:rsidRDefault="00F126AE" w:rsidP="00FA6665">
            <w:pPr>
              <w:tabs>
                <w:tab w:val="left" w:pos="9072"/>
              </w:tabs>
              <w:spacing w:line="480" w:lineRule="auto"/>
              <w:jc w:val="both"/>
              <w:rPr>
                <w:rFonts w:ascii="Cambria" w:hAnsi="Cambria" w:cs="Arial"/>
                <w:bCs/>
                <w:sz w:val="20"/>
                <w:szCs w:val="20"/>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6AE" w:rsidRPr="00FA6665" w:rsidRDefault="00F126AE" w:rsidP="00FA6665">
            <w:pPr>
              <w:tabs>
                <w:tab w:val="left" w:pos="9072"/>
              </w:tabs>
              <w:spacing w:line="480" w:lineRule="auto"/>
              <w:jc w:val="both"/>
              <w:rPr>
                <w:rFonts w:ascii="Cambria" w:hAnsi="Cambria" w:cs="Arial"/>
                <w:bCs/>
                <w:i/>
                <w:iCs/>
                <w:sz w:val="20"/>
                <w:szCs w:val="20"/>
              </w:rPr>
            </w:pPr>
          </w:p>
        </w:tc>
      </w:tr>
      <w:tr w:rsidR="00814CC9" w:rsidRPr="00FA6665" w:rsidTr="00A91554">
        <w:trPr>
          <w:trHeight w:val="626"/>
        </w:trPr>
        <w:tc>
          <w:tcPr>
            <w:tcW w:w="436" w:type="dxa"/>
            <w:tcBorders>
              <w:top w:val="single" w:sz="4" w:space="0" w:color="000000"/>
              <w:left w:val="single" w:sz="4" w:space="0" w:color="000000"/>
              <w:bottom w:val="single" w:sz="4" w:space="0" w:color="000000"/>
            </w:tcBorders>
            <w:shd w:val="clear" w:color="auto" w:fill="auto"/>
          </w:tcPr>
          <w:p w:rsidR="00814CC9" w:rsidRDefault="00814CC9" w:rsidP="00FA6665">
            <w:pPr>
              <w:tabs>
                <w:tab w:val="left" w:pos="9072"/>
              </w:tabs>
              <w:spacing w:line="480" w:lineRule="auto"/>
              <w:jc w:val="both"/>
              <w:rPr>
                <w:rFonts w:ascii="Cambria" w:hAnsi="Cambria" w:cs="Arial"/>
                <w:bCs/>
                <w:sz w:val="20"/>
                <w:szCs w:val="20"/>
              </w:rPr>
            </w:pPr>
          </w:p>
          <w:p w:rsidR="00814CC9" w:rsidRDefault="00814CC9" w:rsidP="00FA6665">
            <w:pPr>
              <w:tabs>
                <w:tab w:val="left" w:pos="9072"/>
              </w:tabs>
              <w:spacing w:line="480" w:lineRule="auto"/>
              <w:jc w:val="both"/>
              <w:rPr>
                <w:rFonts w:ascii="Cambria" w:hAnsi="Cambria" w:cs="Arial"/>
                <w:bCs/>
                <w:sz w:val="20"/>
                <w:szCs w:val="20"/>
              </w:rPr>
            </w:pPr>
            <w:r>
              <w:rPr>
                <w:rFonts w:ascii="Cambria" w:hAnsi="Cambria" w:cs="Arial"/>
                <w:bCs/>
                <w:sz w:val="20"/>
                <w:szCs w:val="20"/>
              </w:rPr>
              <w:t>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14CC9" w:rsidRPr="00FD3D99" w:rsidRDefault="00FD3D99" w:rsidP="00FA6665">
            <w:pPr>
              <w:tabs>
                <w:tab w:val="left" w:pos="9072"/>
              </w:tabs>
              <w:spacing w:line="480" w:lineRule="auto"/>
              <w:jc w:val="both"/>
              <w:rPr>
                <w:rFonts w:ascii="Cambria" w:hAnsi="Cambria" w:cs="Arial"/>
                <w:bCs/>
                <w:sz w:val="20"/>
                <w:szCs w:val="20"/>
              </w:rPr>
            </w:pPr>
            <w:r w:rsidRPr="00FD3D99">
              <w:rPr>
                <w:rFonts w:ascii="Cambria" w:hAnsi="Cambria" w:cs="Arial"/>
                <w:bCs/>
                <w:sz w:val="20"/>
                <w:szCs w:val="20"/>
              </w:rPr>
              <w:t>Biblioteka taśmowa.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D3D99" w:rsidRDefault="00FD3D99" w:rsidP="00934C67">
            <w:pPr>
              <w:tabs>
                <w:tab w:val="left" w:pos="9072"/>
              </w:tabs>
              <w:spacing w:line="480" w:lineRule="auto"/>
              <w:jc w:val="both"/>
              <w:rPr>
                <w:rFonts w:ascii="Cambria" w:hAnsi="Cambria" w:cs="Arial"/>
                <w:bCs/>
                <w:sz w:val="20"/>
                <w:szCs w:val="20"/>
              </w:rPr>
            </w:pPr>
          </w:p>
          <w:p w:rsidR="00934C67" w:rsidRPr="00FD3D99" w:rsidRDefault="00FD3D99" w:rsidP="00934C67">
            <w:pPr>
              <w:tabs>
                <w:tab w:val="left" w:pos="9072"/>
              </w:tabs>
              <w:spacing w:line="480" w:lineRule="auto"/>
              <w:jc w:val="both"/>
              <w:rPr>
                <w:rFonts w:ascii="Cambria" w:hAnsi="Cambria" w:cs="Arial"/>
                <w:bCs/>
                <w:sz w:val="20"/>
                <w:szCs w:val="20"/>
              </w:rPr>
            </w:pPr>
            <w:r>
              <w:rPr>
                <w:rFonts w:ascii="Cambria" w:hAnsi="Cambria" w:cs="Arial"/>
                <w:bCs/>
                <w:sz w:val="20"/>
                <w:szCs w:val="20"/>
              </w:rPr>
              <w:t>S</w:t>
            </w:r>
            <w:r w:rsidR="00934C67" w:rsidRPr="00FD3D99">
              <w:rPr>
                <w:rFonts w:ascii="Cambria" w:hAnsi="Cambria" w:cs="Arial"/>
                <w:bCs/>
                <w:sz w:val="20"/>
                <w:szCs w:val="20"/>
              </w:rPr>
              <w:t>zt</w:t>
            </w:r>
            <w:r>
              <w:rPr>
                <w:rFonts w:ascii="Cambria" w:hAnsi="Cambria" w:cs="Arial"/>
                <w:bCs/>
                <w:sz w:val="20"/>
                <w:szCs w:val="20"/>
              </w:rPr>
              <w:t>.</w:t>
            </w:r>
          </w:p>
          <w:p w:rsidR="00814CC9" w:rsidRPr="00FD3D99" w:rsidRDefault="00814CC9" w:rsidP="00FA6665">
            <w:pPr>
              <w:tabs>
                <w:tab w:val="left" w:pos="9072"/>
              </w:tabs>
              <w:spacing w:line="480" w:lineRule="auto"/>
              <w:jc w:val="both"/>
              <w:rPr>
                <w:rFonts w:ascii="Cambria" w:hAnsi="Cambria" w:cs="Arial"/>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CC9" w:rsidRPr="00FD3D99" w:rsidRDefault="00934C67" w:rsidP="00C5649F">
            <w:pPr>
              <w:tabs>
                <w:tab w:val="left" w:pos="9072"/>
              </w:tabs>
              <w:spacing w:line="480" w:lineRule="auto"/>
              <w:jc w:val="center"/>
              <w:rPr>
                <w:rFonts w:ascii="Cambria" w:hAnsi="Cambria" w:cs="Arial"/>
                <w:bCs/>
                <w:sz w:val="20"/>
                <w:szCs w:val="20"/>
              </w:rPr>
            </w:pPr>
            <w:r w:rsidRPr="00FD3D99">
              <w:rPr>
                <w:rFonts w:ascii="Cambria" w:hAnsi="Cambria" w:cs="Arial"/>
                <w:bCs/>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4CC9" w:rsidRPr="00FA6665" w:rsidRDefault="00814CC9" w:rsidP="00C5649F">
            <w:pPr>
              <w:tabs>
                <w:tab w:val="left" w:pos="9072"/>
              </w:tabs>
              <w:spacing w:line="480" w:lineRule="auto"/>
              <w:jc w:val="center"/>
              <w:rPr>
                <w:rFonts w:ascii="Cambria" w:hAnsi="Cambria" w:cs="Arial"/>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CC9" w:rsidRPr="00FA6665" w:rsidRDefault="00814CC9" w:rsidP="00C5649F">
            <w:pPr>
              <w:tabs>
                <w:tab w:val="left" w:pos="9072"/>
              </w:tabs>
              <w:spacing w:line="480" w:lineRule="auto"/>
              <w:jc w:val="center"/>
              <w:rPr>
                <w:rFonts w:ascii="Cambria" w:hAnsi="Cambria" w:cs="Arial"/>
                <w:bCs/>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814CC9" w:rsidRPr="00FA6665" w:rsidRDefault="00814CC9" w:rsidP="00C5649F">
            <w:pPr>
              <w:tabs>
                <w:tab w:val="left" w:pos="9072"/>
              </w:tabs>
              <w:spacing w:line="480" w:lineRule="auto"/>
              <w:jc w:val="center"/>
              <w:rPr>
                <w:rFonts w:ascii="Cambria" w:hAnsi="Cambria" w:cs="Arial"/>
                <w:bCs/>
                <w:iCs/>
                <w:sz w:val="20"/>
                <w:szCs w:val="20"/>
              </w:rPr>
            </w:pP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rsidR="00814CC9" w:rsidRPr="00FA6665" w:rsidRDefault="00814CC9" w:rsidP="00FA6665">
            <w:pPr>
              <w:tabs>
                <w:tab w:val="left" w:pos="9072"/>
              </w:tabs>
              <w:spacing w:line="480" w:lineRule="auto"/>
              <w:jc w:val="both"/>
              <w:rPr>
                <w:rFonts w:ascii="Cambria" w:hAnsi="Cambria" w:cs="Arial"/>
                <w:bCs/>
                <w:sz w:val="20"/>
                <w:szCs w:val="20"/>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CC9" w:rsidRPr="00FA6665" w:rsidRDefault="00814CC9" w:rsidP="00FA6665">
            <w:pPr>
              <w:tabs>
                <w:tab w:val="left" w:pos="9072"/>
              </w:tabs>
              <w:spacing w:line="480" w:lineRule="auto"/>
              <w:jc w:val="both"/>
              <w:rPr>
                <w:rFonts w:ascii="Cambria" w:hAnsi="Cambria" w:cs="Arial"/>
                <w:bCs/>
                <w:i/>
                <w:iCs/>
                <w:sz w:val="20"/>
                <w:szCs w:val="20"/>
              </w:rPr>
            </w:pPr>
          </w:p>
        </w:tc>
      </w:tr>
      <w:tr w:rsidR="00814CC9" w:rsidRPr="00FA6665" w:rsidTr="00A91554">
        <w:trPr>
          <w:trHeight w:val="626"/>
        </w:trPr>
        <w:tc>
          <w:tcPr>
            <w:tcW w:w="436" w:type="dxa"/>
            <w:tcBorders>
              <w:top w:val="single" w:sz="4" w:space="0" w:color="000000"/>
              <w:left w:val="single" w:sz="4" w:space="0" w:color="000000"/>
              <w:bottom w:val="single" w:sz="4" w:space="0" w:color="000000"/>
            </w:tcBorders>
            <w:shd w:val="clear" w:color="auto" w:fill="auto"/>
          </w:tcPr>
          <w:p w:rsidR="00814CC9" w:rsidRDefault="00814CC9" w:rsidP="00FA6665">
            <w:pPr>
              <w:tabs>
                <w:tab w:val="left" w:pos="9072"/>
              </w:tabs>
              <w:spacing w:line="480" w:lineRule="auto"/>
              <w:jc w:val="both"/>
              <w:rPr>
                <w:rFonts w:ascii="Cambria" w:hAnsi="Cambria" w:cs="Arial"/>
                <w:bCs/>
                <w:sz w:val="20"/>
                <w:szCs w:val="20"/>
              </w:rPr>
            </w:pPr>
          </w:p>
          <w:p w:rsidR="00814CC9" w:rsidRDefault="00814CC9" w:rsidP="00FA6665">
            <w:pPr>
              <w:tabs>
                <w:tab w:val="left" w:pos="9072"/>
              </w:tabs>
              <w:spacing w:line="480" w:lineRule="auto"/>
              <w:jc w:val="both"/>
              <w:rPr>
                <w:rFonts w:ascii="Cambria" w:hAnsi="Cambria" w:cs="Arial"/>
                <w:bCs/>
                <w:sz w:val="20"/>
                <w:szCs w:val="20"/>
              </w:rPr>
            </w:pPr>
            <w:r>
              <w:rPr>
                <w:rFonts w:ascii="Cambria" w:hAnsi="Cambria" w:cs="Arial"/>
                <w:bCs/>
                <w:sz w:val="20"/>
                <w:szCs w:val="20"/>
              </w:rPr>
              <w:t>4.</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14CC9" w:rsidRPr="00FD3D99" w:rsidRDefault="00FD3D99" w:rsidP="00FA6665">
            <w:pPr>
              <w:tabs>
                <w:tab w:val="left" w:pos="9072"/>
              </w:tabs>
              <w:spacing w:line="480" w:lineRule="auto"/>
              <w:jc w:val="both"/>
              <w:rPr>
                <w:rFonts w:ascii="Cambria" w:hAnsi="Cambria" w:cs="Arial"/>
                <w:bCs/>
                <w:sz w:val="20"/>
                <w:szCs w:val="20"/>
              </w:rPr>
            </w:pPr>
            <w:r w:rsidRPr="00FD3D99">
              <w:rPr>
                <w:rFonts w:ascii="Cambria" w:hAnsi="Cambria" w:cs="Arial"/>
                <w:bCs/>
                <w:sz w:val="20"/>
                <w:szCs w:val="20"/>
              </w:rPr>
              <w:t>System NAC.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D3D99" w:rsidRDefault="00FD3D99" w:rsidP="00934C67">
            <w:pPr>
              <w:tabs>
                <w:tab w:val="left" w:pos="9072"/>
              </w:tabs>
              <w:spacing w:line="480" w:lineRule="auto"/>
              <w:jc w:val="both"/>
              <w:rPr>
                <w:rFonts w:ascii="Cambria" w:hAnsi="Cambria" w:cs="Arial"/>
                <w:bCs/>
                <w:sz w:val="20"/>
                <w:szCs w:val="20"/>
              </w:rPr>
            </w:pPr>
          </w:p>
          <w:p w:rsidR="00934C67" w:rsidRPr="00FD3D99" w:rsidRDefault="00FD3D99" w:rsidP="00934C67">
            <w:pPr>
              <w:tabs>
                <w:tab w:val="left" w:pos="9072"/>
              </w:tabs>
              <w:spacing w:line="480" w:lineRule="auto"/>
              <w:jc w:val="both"/>
              <w:rPr>
                <w:rFonts w:ascii="Cambria" w:hAnsi="Cambria" w:cs="Arial"/>
                <w:bCs/>
                <w:sz w:val="20"/>
                <w:szCs w:val="20"/>
              </w:rPr>
            </w:pPr>
            <w:r>
              <w:rPr>
                <w:rFonts w:ascii="Cambria" w:hAnsi="Cambria" w:cs="Arial"/>
                <w:bCs/>
                <w:sz w:val="20"/>
                <w:szCs w:val="20"/>
              </w:rPr>
              <w:t>S</w:t>
            </w:r>
            <w:r w:rsidR="00934C67" w:rsidRPr="00FD3D99">
              <w:rPr>
                <w:rFonts w:ascii="Cambria" w:hAnsi="Cambria" w:cs="Arial"/>
                <w:bCs/>
                <w:sz w:val="20"/>
                <w:szCs w:val="20"/>
              </w:rPr>
              <w:t>zt</w:t>
            </w:r>
            <w:r>
              <w:rPr>
                <w:rFonts w:ascii="Cambria" w:hAnsi="Cambria" w:cs="Arial"/>
                <w:bCs/>
                <w:sz w:val="20"/>
                <w:szCs w:val="20"/>
              </w:rPr>
              <w:t>.</w:t>
            </w:r>
          </w:p>
          <w:p w:rsidR="00814CC9" w:rsidRPr="00FD3D99" w:rsidRDefault="00814CC9" w:rsidP="00FA6665">
            <w:pPr>
              <w:tabs>
                <w:tab w:val="left" w:pos="9072"/>
              </w:tabs>
              <w:spacing w:line="480" w:lineRule="auto"/>
              <w:jc w:val="both"/>
              <w:rPr>
                <w:rFonts w:ascii="Cambria" w:hAnsi="Cambria" w:cs="Arial"/>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CC9" w:rsidRPr="00FD3D99" w:rsidRDefault="00934C67" w:rsidP="00C5649F">
            <w:pPr>
              <w:tabs>
                <w:tab w:val="left" w:pos="9072"/>
              </w:tabs>
              <w:spacing w:line="480" w:lineRule="auto"/>
              <w:jc w:val="center"/>
              <w:rPr>
                <w:rFonts w:ascii="Cambria" w:hAnsi="Cambria" w:cs="Arial"/>
                <w:bCs/>
                <w:sz w:val="20"/>
                <w:szCs w:val="20"/>
              </w:rPr>
            </w:pPr>
            <w:r w:rsidRPr="00FD3D99">
              <w:rPr>
                <w:rFonts w:ascii="Cambria" w:hAnsi="Cambria" w:cs="Arial"/>
                <w:bCs/>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4CC9" w:rsidRPr="00FA6665" w:rsidRDefault="00814CC9" w:rsidP="00C5649F">
            <w:pPr>
              <w:tabs>
                <w:tab w:val="left" w:pos="9072"/>
              </w:tabs>
              <w:spacing w:line="480" w:lineRule="auto"/>
              <w:jc w:val="center"/>
              <w:rPr>
                <w:rFonts w:ascii="Cambria" w:hAnsi="Cambria" w:cs="Arial"/>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CC9" w:rsidRPr="00FA6665" w:rsidRDefault="00814CC9" w:rsidP="00C5649F">
            <w:pPr>
              <w:tabs>
                <w:tab w:val="left" w:pos="9072"/>
              </w:tabs>
              <w:spacing w:line="480" w:lineRule="auto"/>
              <w:jc w:val="center"/>
              <w:rPr>
                <w:rFonts w:ascii="Cambria" w:hAnsi="Cambria" w:cs="Arial"/>
                <w:bCs/>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814CC9" w:rsidRPr="00FA6665" w:rsidRDefault="00814CC9" w:rsidP="00C5649F">
            <w:pPr>
              <w:tabs>
                <w:tab w:val="left" w:pos="9072"/>
              </w:tabs>
              <w:spacing w:line="480" w:lineRule="auto"/>
              <w:jc w:val="center"/>
              <w:rPr>
                <w:rFonts w:ascii="Cambria" w:hAnsi="Cambria" w:cs="Arial"/>
                <w:bCs/>
                <w:iCs/>
                <w:sz w:val="20"/>
                <w:szCs w:val="20"/>
              </w:rPr>
            </w:pP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rsidR="00814CC9" w:rsidRPr="00FA6665" w:rsidRDefault="00814CC9" w:rsidP="00FA6665">
            <w:pPr>
              <w:tabs>
                <w:tab w:val="left" w:pos="9072"/>
              </w:tabs>
              <w:spacing w:line="480" w:lineRule="auto"/>
              <w:jc w:val="both"/>
              <w:rPr>
                <w:rFonts w:ascii="Cambria" w:hAnsi="Cambria" w:cs="Arial"/>
                <w:bCs/>
                <w:sz w:val="20"/>
                <w:szCs w:val="20"/>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CC9" w:rsidRPr="00FA6665" w:rsidRDefault="00814CC9" w:rsidP="00FA6665">
            <w:pPr>
              <w:tabs>
                <w:tab w:val="left" w:pos="9072"/>
              </w:tabs>
              <w:spacing w:line="480" w:lineRule="auto"/>
              <w:jc w:val="both"/>
              <w:rPr>
                <w:rFonts w:ascii="Cambria" w:hAnsi="Cambria" w:cs="Arial"/>
                <w:bCs/>
                <w:i/>
                <w:iCs/>
                <w:sz w:val="20"/>
                <w:szCs w:val="20"/>
              </w:rPr>
            </w:pPr>
          </w:p>
        </w:tc>
      </w:tr>
      <w:tr w:rsidR="00814CC9" w:rsidRPr="00FA6665" w:rsidTr="00A91554">
        <w:trPr>
          <w:trHeight w:val="626"/>
        </w:trPr>
        <w:tc>
          <w:tcPr>
            <w:tcW w:w="436" w:type="dxa"/>
            <w:tcBorders>
              <w:top w:val="single" w:sz="4" w:space="0" w:color="000000"/>
              <w:left w:val="single" w:sz="4" w:space="0" w:color="000000"/>
              <w:bottom w:val="single" w:sz="4" w:space="0" w:color="000000"/>
            </w:tcBorders>
            <w:shd w:val="clear" w:color="auto" w:fill="auto"/>
          </w:tcPr>
          <w:p w:rsidR="00814CC9" w:rsidRDefault="00814CC9" w:rsidP="00FA6665">
            <w:pPr>
              <w:tabs>
                <w:tab w:val="left" w:pos="9072"/>
              </w:tabs>
              <w:spacing w:line="480" w:lineRule="auto"/>
              <w:jc w:val="both"/>
              <w:rPr>
                <w:rFonts w:ascii="Cambria" w:hAnsi="Cambria" w:cs="Arial"/>
                <w:bCs/>
                <w:sz w:val="20"/>
                <w:szCs w:val="20"/>
              </w:rPr>
            </w:pPr>
          </w:p>
          <w:p w:rsidR="00934C67" w:rsidRDefault="00934C67" w:rsidP="00FA6665">
            <w:pPr>
              <w:tabs>
                <w:tab w:val="left" w:pos="9072"/>
              </w:tabs>
              <w:spacing w:line="480" w:lineRule="auto"/>
              <w:jc w:val="both"/>
              <w:rPr>
                <w:rFonts w:ascii="Cambria" w:hAnsi="Cambria" w:cs="Arial"/>
                <w:bCs/>
                <w:sz w:val="20"/>
                <w:szCs w:val="20"/>
              </w:rPr>
            </w:pPr>
            <w:r>
              <w:rPr>
                <w:rFonts w:ascii="Cambria" w:hAnsi="Cambria" w:cs="Arial"/>
                <w:bCs/>
                <w:sz w:val="20"/>
                <w:szCs w:val="20"/>
              </w:rPr>
              <w:t>5.</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14CC9" w:rsidRPr="00FD3D99" w:rsidRDefault="00FD3D99" w:rsidP="00FA6665">
            <w:pPr>
              <w:tabs>
                <w:tab w:val="left" w:pos="9072"/>
              </w:tabs>
              <w:spacing w:line="480" w:lineRule="auto"/>
              <w:jc w:val="both"/>
              <w:rPr>
                <w:rFonts w:ascii="Cambria" w:hAnsi="Cambria" w:cs="Arial"/>
                <w:bCs/>
                <w:sz w:val="20"/>
                <w:szCs w:val="20"/>
              </w:rPr>
            </w:pPr>
            <w:r w:rsidRPr="00FD3D99">
              <w:rPr>
                <w:rFonts w:ascii="Cambria" w:hAnsi="Cambria" w:cs="Arial"/>
                <w:bCs/>
                <w:sz w:val="20"/>
                <w:szCs w:val="20"/>
              </w:rPr>
              <w:t>System NAS.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D3D99" w:rsidRDefault="00FD3D99" w:rsidP="00934C67">
            <w:pPr>
              <w:tabs>
                <w:tab w:val="left" w:pos="9072"/>
              </w:tabs>
              <w:spacing w:line="480" w:lineRule="auto"/>
              <w:jc w:val="both"/>
              <w:rPr>
                <w:rFonts w:ascii="Cambria" w:hAnsi="Cambria" w:cs="Arial"/>
                <w:bCs/>
                <w:sz w:val="20"/>
                <w:szCs w:val="20"/>
              </w:rPr>
            </w:pPr>
          </w:p>
          <w:p w:rsidR="00934C67" w:rsidRPr="00FD3D99" w:rsidRDefault="00FD3D99" w:rsidP="00934C67">
            <w:pPr>
              <w:tabs>
                <w:tab w:val="left" w:pos="9072"/>
              </w:tabs>
              <w:spacing w:line="480" w:lineRule="auto"/>
              <w:jc w:val="both"/>
              <w:rPr>
                <w:rFonts w:ascii="Cambria" w:hAnsi="Cambria" w:cs="Arial"/>
                <w:bCs/>
                <w:sz w:val="20"/>
                <w:szCs w:val="20"/>
              </w:rPr>
            </w:pPr>
            <w:r>
              <w:rPr>
                <w:rFonts w:ascii="Cambria" w:hAnsi="Cambria" w:cs="Arial"/>
                <w:bCs/>
                <w:sz w:val="20"/>
                <w:szCs w:val="20"/>
              </w:rPr>
              <w:t>S</w:t>
            </w:r>
            <w:r w:rsidR="00934C67" w:rsidRPr="00FD3D99">
              <w:rPr>
                <w:rFonts w:ascii="Cambria" w:hAnsi="Cambria" w:cs="Arial"/>
                <w:bCs/>
                <w:sz w:val="20"/>
                <w:szCs w:val="20"/>
              </w:rPr>
              <w:t>zt</w:t>
            </w:r>
            <w:r>
              <w:rPr>
                <w:rFonts w:ascii="Cambria" w:hAnsi="Cambria" w:cs="Arial"/>
                <w:bCs/>
                <w:sz w:val="20"/>
                <w:szCs w:val="20"/>
              </w:rPr>
              <w:t>.</w:t>
            </w:r>
          </w:p>
          <w:p w:rsidR="00814CC9" w:rsidRPr="00FD3D99" w:rsidRDefault="00814CC9" w:rsidP="00FA6665">
            <w:pPr>
              <w:tabs>
                <w:tab w:val="left" w:pos="9072"/>
              </w:tabs>
              <w:spacing w:line="480" w:lineRule="auto"/>
              <w:jc w:val="both"/>
              <w:rPr>
                <w:rFonts w:ascii="Cambria" w:hAnsi="Cambria" w:cs="Arial"/>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CC9" w:rsidRPr="00FD3D99" w:rsidRDefault="00934C67" w:rsidP="00C5649F">
            <w:pPr>
              <w:tabs>
                <w:tab w:val="left" w:pos="9072"/>
              </w:tabs>
              <w:spacing w:line="480" w:lineRule="auto"/>
              <w:jc w:val="center"/>
              <w:rPr>
                <w:rFonts w:ascii="Cambria" w:hAnsi="Cambria" w:cs="Arial"/>
                <w:bCs/>
                <w:sz w:val="20"/>
                <w:szCs w:val="20"/>
              </w:rPr>
            </w:pPr>
            <w:r w:rsidRPr="00FD3D99">
              <w:rPr>
                <w:rFonts w:ascii="Cambria" w:hAnsi="Cambria" w:cs="Arial"/>
                <w:bCs/>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4CC9" w:rsidRPr="00FA6665" w:rsidRDefault="00814CC9" w:rsidP="00C5649F">
            <w:pPr>
              <w:tabs>
                <w:tab w:val="left" w:pos="9072"/>
              </w:tabs>
              <w:spacing w:line="480" w:lineRule="auto"/>
              <w:jc w:val="center"/>
              <w:rPr>
                <w:rFonts w:ascii="Cambria" w:hAnsi="Cambria" w:cs="Arial"/>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CC9" w:rsidRPr="00FA6665" w:rsidRDefault="00814CC9" w:rsidP="00C5649F">
            <w:pPr>
              <w:tabs>
                <w:tab w:val="left" w:pos="9072"/>
              </w:tabs>
              <w:spacing w:line="480" w:lineRule="auto"/>
              <w:jc w:val="center"/>
              <w:rPr>
                <w:rFonts w:ascii="Cambria" w:hAnsi="Cambria" w:cs="Arial"/>
                <w:bCs/>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814CC9" w:rsidRPr="00FA6665" w:rsidRDefault="00814CC9" w:rsidP="00C5649F">
            <w:pPr>
              <w:tabs>
                <w:tab w:val="left" w:pos="9072"/>
              </w:tabs>
              <w:spacing w:line="480" w:lineRule="auto"/>
              <w:jc w:val="center"/>
              <w:rPr>
                <w:rFonts w:ascii="Cambria" w:hAnsi="Cambria" w:cs="Arial"/>
                <w:bCs/>
                <w:iCs/>
                <w:sz w:val="20"/>
                <w:szCs w:val="20"/>
              </w:rPr>
            </w:pP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rsidR="00814CC9" w:rsidRPr="00FA6665" w:rsidRDefault="00814CC9" w:rsidP="00FA6665">
            <w:pPr>
              <w:tabs>
                <w:tab w:val="left" w:pos="9072"/>
              </w:tabs>
              <w:spacing w:line="480" w:lineRule="auto"/>
              <w:jc w:val="both"/>
              <w:rPr>
                <w:rFonts w:ascii="Cambria" w:hAnsi="Cambria" w:cs="Arial"/>
                <w:bCs/>
                <w:sz w:val="20"/>
                <w:szCs w:val="20"/>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CC9" w:rsidRPr="00FA6665" w:rsidRDefault="00814CC9" w:rsidP="00FA6665">
            <w:pPr>
              <w:tabs>
                <w:tab w:val="left" w:pos="9072"/>
              </w:tabs>
              <w:spacing w:line="480" w:lineRule="auto"/>
              <w:jc w:val="both"/>
              <w:rPr>
                <w:rFonts w:ascii="Cambria" w:hAnsi="Cambria" w:cs="Arial"/>
                <w:bCs/>
                <w:i/>
                <w:iCs/>
                <w:sz w:val="20"/>
                <w:szCs w:val="20"/>
              </w:rPr>
            </w:pPr>
          </w:p>
        </w:tc>
      </w:tr>
      <w:tr w:rsidR="00814CC9" w:rsidRPr="00FA6665" w:rsidTr="00A91554">
        <w:trPr>
          <w:trHeight w:val="626"/>
        </w:trPr>
        <w:tc>
          <w:tcPr>
            <w:tcW w:w="436" w:type="dxa"/>
            <w:tcBorders>
              <w:top w:val="single" w:sz="4" w:space="0" w:color="000000"/>
              <w:left w:val="single" w:sz="4" w:space="0" w:color="000000"/>
              <w:bottom w:val="single" w:sz="4" w:space="0" w:color="000000"/>
            </w:tcBorders>
            <w:shd w:val="clear" w:color="auto" w:fill="auto"/>
          </w:tcPr>
          <w:p w:rsidR="00814CC9" w:rsidRDefault="00814CC9" w:rsidP="00FA6665">
            <w:pPr>
              <w:tabs>
                <w:tab w:val="left" w:pos="9072"/>
              </w:tabs>
              <w:spacing w:line="480" w:lineRule="auto"/>
              <w:jc w:val="both"/>
              <w:rPr>
                <w:rFonts w:ascii="Cambria" w:hAnsi="Cambria" w:cs="Arial"/>
                <w:bCs/>
                <w:sz w:val="20"/>
                <w:szCs w:val="20"/>
              </w:rPr>
            </w:pPr>
          </w:p>
          <w:p w:rsidR="00934C67" w:rsidRDefault="00934C67" w:rsidP="00FA6665">
            <w:pPr>
              <w:tabs>
                <w:tab w:val="left" w:pos="9072"/>
              </w:tabs>
              <w:spacing w:line="480" w:lineRule="auto"/>
              <w:jc w:val="both"/>
              <w:rPr>
                <w:rFonts w:ascii="Cambria" w:hAnsi="Cambria" w:cs="Arial"/>
                <w:bCs/>
                <w:sz w:val="20"/>
                <w:szCs w:val="20"/>
              </w:rPr>
            </w:pPr>
            <w:r>
              <w:rPr>
                <w:rFonts w:ascii="Cambria" w:hAnsi="Cambria" w:cs="Arial"/>
                <w:bCs/>
                <w:sz w:val="20"/>
                <w:szCs w:val="20"/>
              </w:rPr>
              <w:t>6.</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14CC9" w:rsidRPr="00FD3D99" w:rsidRDefault="00FD3D99" w:rsidP="00FA6665">
            <w:pPr>
              <w:tabs>
                <w:tab w:val="left" w:pos="9072"/>
              </w:tabs>
              <w:spacing w:line="480" w:lineRule="auto"/>
              <w:jc w:val="both"/>
              <w:rPr>
                <w:rFonts w:ascii="Cambria" w:hAnsi="Cambria" w:cs="Arial"/>
                <w:bCs/>
                <w:sz w:val="20"/>
                <w:szCs w:val="20"/>
              </w:rPr>
            </w:pPr>
            <w:r w:rsidRPr="00FD3D99">
              <w:rPr>
                <w:rFonts w:ascii="Cambria" w:hAnsi="Cambria" w:cs="Arial"/>
                <w:bCs/>
                <w:sz w:val="20"/>
                <w:szCs w:val="20"/>
              </w:rPr>
              <w:t>System UTM.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D3D99" w:rsidRDefault="00FD3D99" w:rsidP="00934C67">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p>
          <w:p w:rsidR="00934C67" w:rsidRPr="00FD3D99" w:rsidRDefault="00FD3D99" w:rsidP="00934C67">
            <w:pPr>
              <w:tabs>
                <w:tab w:val="left" w:pos="9072"/>
              </w:tabs>
              <w:spacing w:line="480" w:lineRule="auto"/>
              <w:jc w:val="both"/>
              <w:rPr>
                <w:rFonts w:ascii="Cambria" w:hAnsi="Cambria" w:cs="Arial"/>
                <w:bCs/>
                <w:sz w:val="20"/>
                <w:szCs w:val="20"/>
              </w:rPr>
            </w:pPr>
            <w:r>
              <w:rPr>
                <w:rFonts w:ascii="Cambria" w:hAnsi="Cambria" w:cs="Arial"/>
                <w:bCs/>
                <w:sz w:val="20"/>
                <w:szCs w:val="20"/>
              </w:rPr>
              <w:t>S</w:t>
            </w:r>
            <w:r w:rsidR="00934C67" w:rsidRPr="00FD3D99">
              <w:rPr>
                <w:rFonts w:ascii="Cambria" w:hAnsi="Cambria" w:cs="Arial"/>
                <w:bCs/>
                <w:sz w:val="20"/>
                <w:szCs w:val="20"/>
              </w:rPr>
              <w:t>zt</w:t>
            </w:r>
            <w:r>
              <w:rPr>
                <w:rFonts w:ascii="Cambria" w:hAnsi="Cambria" w:cs="Arial"/>
                <w:bCs/>
                <w:sz w:val="20"/>
                <w:szCs w:val="20"/>
              </w:rPr>
              <w:t>.</w:t>
            </w:r>
          </w:p>
          <w:p w:rsidR="00814CC9" w:rsidRPr="00FD3D99" w:rsidRDefault="00814CC9" w:rsidP="00FA6665">
            <w:pPr>
              <w:tabs>
                <w:tab w:val="left" w:pos="9072"/>
              </w:tabs>
              <w:spacing w:line="480" w:lineRule="auto"/>
              <w:jc w:val="both"/>
              <w:rPr>
                <w:rFonts w:ascii="Cambria" w:hAnsi="Cambria" w:cs="Arial"/>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4CC9" w:rsidRPr="00FD3D99" w:rsidRDefault="00934C67" w:rsidP="00C5649F">
            <w:pPr>
              <w:tabs>
                <w:tab w:val="left" w:pos="9072"/>
              </w:tabs>
              <w:spacing w:line="480" w:lineRule="auto"/>
              <w:jc w:val="center"/>
              <w:rPr>
                <w:rFonts w:ascii="Cambria" w:hAnsi="Cambria" w:cs="Arial"/>
                <w:bCs/>
                <w:sz w:val="20"/>
                <w:szCs w:val="20"/>
              </w:rPr>
            </w:pPr>
            <w:r w:rsidRPr="00FD3D99">
              <w:rPr>
                <w:rFonts w:ascii="Cambria" w:hAnsi="Cambria" w:cs="Arial"/>
                <w:bCs/>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4CC9" w:rsidRPr="00FA6665" w:rsidRDefault="00814CC9" w:rsidP="00C5649F">
            <w:pPr>
              <w:tabs>
                <w:tab w:val="left" w:pos="9072"/>
              </w:tabs>
              <w:spacing w:line="480" w:lineRule="auto"/>
              <w:jc w:val="center"/>
              <w:rPr>
                <w:rFonts w:ascii="Cambria" w:hAnsi="Cambria" w:cs="Arial"/>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CC9" w:rsidRPr="00FA6665" w:rsidRDefault="00814CC9" w:rsidP="00C5649F">
            <w:pPr>
              <w:tabs>
                <w:tab w:val="left" w:pos="9072"/>
              </w:tabs>
              <w:spacing w:line="480" w:lineRule="auto"/>
              <w:jc w:val="center"/>
              <w:rPr>
                <w:rFonts w:ascii="Cambria" w:hAnsi="Cambria" w:cs="Arial"/>
                <w:bCs/>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814CC9" w:rsidRPr="00FA6665" w:rsidRDefault="00814CC9" w:rsidP="00C5649F">
            <w:pPr>
              <w:tabs>
                <w:tab w:val="left" w:pos="9072"/>
              </w:tabs>
              <w:spacing w:line="480" w:lineRule="auto"/>
              <w:jc w:val="center"/>
              <w:rPr>
                <w:rFonts w:ascii="Cambria" w:hAnsi="Cambria" w:cs="Arial"/>
                <w:bCs/>
                <w:iCs/>
                <w:sz w:val="20"/>
                <w:szCs w:val="20"/>
              </w:rPr>
            </w:pP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rsidR="00814CC9" w:rsidRPr="00FA6665" w:rsidRDefault="00814CC9" w:rsidP="00FA6665">
            <w:pPr>
              <w:tabs>
                <w:tab w:val="left" w:pos="9072"/>
              </w:tabs>
              <w:spacing w:line="480" w:lineRule="auto"/>
              <w:jc w:val="both"/>
              <w:rPr>
                <w:rFonts w:ascii="Cambria" w:hAnsi="Cambria" w:cs="Arial"/>
                <w:bCs/>
                <w:sz w:val="20"/>
                <w:szCs w:val="20"/>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CC9" w:rsidRPr="00FA6665" w:rsidRDefault="00814CC9" w:rsidP="00FA6665">
            <w:pPr>
              <w:tabs>
                <w:tab w:val="left" w:pos="9072"/>
              </w:tabs>
              <w:spacing w:line="480" w:lineRule="auto"/>
              <w:jc w:val="both"/>
              <w:rPr>
                <w:rFonts w:ascii="Cambria" w:hAnsi="Cambria" w:cs="Arial"/>
                <w:bCs/>
                <w:i/>
                <w:iCs/>
                <w:sz w:val="20"/>
                <w:szCs w:val="20"/>
              </w:rPr>
            </w:pPr>
          </w:p>
        </w:tc>
      </w:tr>
      <w:tr w:rsidR="00FA6665" w:rsidRPr="00FA6665" w:rsidTr="00A91554">
        <w:trPr>
          <w:trHeight w:val="356"/>
        </w:trPr>
        <w:tc>
          <w:tcPr>
            <w:tcW w:w="436" w:type="dxa"/>
            <w:tcBorders>
              <w:top w:val="single" w:sz="4" w:space="0" w:color="000000"/>
              <w:left w:val="single" w:sz="4" w:space="0" w:color="000000"/>
              <w:bottom w:val="single" w:sz="4" w:space="0" w:color="000000"/>
            </w:tcBorders>
            <w:shd w:val="clear" w:color="auto" w:fill="auto"/>
          </w:tcPr>
          <w:p w:rsidR="00FA6665" w:rsidRPr="00FA6665" w:rsidRDefault="00FA6665" w:rsidP="00FA6665">
            <w:pPr>
              <w:tabs>
                <w:tab w:val="left" w:pos="9072"/>
              </w:tabs>
              <w:spacing w:line="480" w:lineRule="auto"/>
              <w:jc w:val="both"/>
              <w:rPr>
                <w:rFonts w:ascii="Cambria" w:hAnsi="Cambria" w:cs="Arial"/>
                <w:bCs/>
                <w:sz w:val="20"/>
                <w:szCs w:val="20"/>
              </w:rPr>
            </w:pP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r w:rsidRPr="00FA6665">
              <w:rPr>
                <w:rFonts w:ascii="Cambria" w:hAnsi="Cambria" w:cs="Arial"/>
                <w:b/>
                <w:bCs/>
                <w:sz w:val="20"/>
                <w:szCs w:val="20"/>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p>
        </w:tc>
        <w:tc>
          <w:tcPr>
            <w:tcW w:w="567" w:type="dxa"/>
            <w:tcBorders>
              <w:top w:val="single" w:sz="4" w:space="0" w:color="auto"/>
              <w:left w:val="single" w:sz="4" w:space="0" w:color="000000"/>
              <w:bottom w:val="single" w:sz="4" w:space="0" w:color="000000"/>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i/>
                <w:sz w:val="20"/>
                <w:szCs w:val="20"/>
              </w:rPr>
            </w:pPr>
          </w:p>
        </w:tc>
      </w:tr>
    </w:tbl>
    <w:p w:rsidR="00814CC9" w:rsidRDefault="00814CC9" w:rsidP="00814CC9">
      <w:pPr>
        <w:tabs>
          <w:tab w:val="left" w:pos="9072"/>
        </w:tabs>
        <w:spacing w:line="480" w:lineRule="auto"/>
        <w:jc w:val="both"/>
        <w:rPr>
          <w:rFonts w:ascii="Cambria" w:hAnsi="Cambria" w:cs="Arial"/>
          <w:b/>
          <w:bCs/>
          <w:sz w:val="20"/>
          <w:szCs w:val="20"/>
        </w:rPr>
      </w:pPr>
      <w:r w:rsidRPr="008923FC">
        <w:rPr>
          <w:rFonts w:ascii="Cambria" w:hAnsi="Cambria" w:cs="Arial"/>
          <w:b/>
          <w:bCs/>
          <w:sz w:val="20"/>
          <w:szCs w:val="20"/>
        </w:rPr>
        <w:lastRenderedPageBreak/>
        <w:t xml:space="preserve">                 </w:t>
      </w:r>
    </w:p>
    <w:p w:rsidR="00814CC9" w:rsidRPr="00814CC9" w:rsidRDefault="00814CC9" w:rsidP="00814CC9">
      <w:pPr>
        <w:tabs>
          <w:tab w:val="left" w:pos="9072"/>
        </w:tabs>
        <w:spacing w:line="480" w:lineRule="auto"/>
        <w:jc w:val="both"/>
        <w:rPr>
          <w:rFonts w:ascii="Cambria" w:hAnsi="Cambria" w:cs="Arial"/>
          <w:b/>
          <w:bCs/>
          <w:sz w:val="20"/>
          <w:szCs w:val="20"/>
        </w:rPr>
      </w:pPr>
      <w:r>
        <w:rPr>
          <w:rFonts w:ascii="Cambria" w:hAnsi="Cambria" w:cs="Arial"/>
          <w:bCs/>
          <w:sz w:val="20"/>
          <w:szCs w:val="20"/>
        </w:rPr>
        <w:t>Te</w:t>
      </w:r>
      <w:r w:rsidRPr="00A407F6">
        <w:rPr>
          <w:rFonts w:ascii="Cambria" w:hAnsi="Cambria" w:cs="Arial"/>
          <w:bCs/>
          <w:sz w:val="20"/>
          <w:szCs w:val="20"/>
        </w:rPr>
        <w:t>r</w:t>
      </w:r>
      <w:r>
        <w:rPr>
          <w:rFonts w:ascii="Cambria" w:hAnsi="Cambria" w:cs="Arial"/>
          <w:bCs/>
          <w:sz w:val="20"/>
          <w:szCs w:val="20"/>
        </w:rPr>
        <w:t xml:space="preserve">min dostawy: ………………. dni. (max. 45 </w:t>
      </w:r>
      <w:r w:rsidRPr="00A407F6">
        <w:rPr>
          <w:rFonts w:ascii="Cambria" w:hAnsi="Cambria" w:cs="Arial"/>
          <w:bCs/>
          <w:sz w:val="20"/>
          <w:szCs w:val="20"/>
        </w:rPr>
        <w:t>dni)</w:t>
      </w:r>
    </w:p>
    <w:p w:rsidR="00FA6665" w:rsidRDefault="00FA6665" w:rsidP="00FA6665">
      <w:pPr>
        <w:tabs>
          <w:tab w:val="left" w:pos="9072"/>
        </w:tabs>
        <w:spacing w:line="480" w:lineRule="auto"/>
        <w:jc w:val="both"/>
        <w:rPr>
          <w:rFonts w:ascii="Cambria" w:hAnsi="Cambria" w:cs="Arial"/>
          <w:b/>
          <w:bCs/>
          <w:i/>
          <w:sz w:val="20"/>
          <w:szCs w:val="20"/>
        </w:rPr>
      </w:pPr>
    </w:p>
    <w:p w:rsidR="00814CC9" w:rsidRDefault="00814CC9" w:rsidP="00FA6665">
      <w:pPr>
        <w:tabs>
          <w:tab w:val="left" w:pos="9072"/>
        </w:tabs>
        <w:spacing w:line="480" w:lineRule="auto"/>
        <w:jc w:val="both"/>
        <w:rPr>
          <w:rFonts w:ascii="Cambria" w:hAnsi="Cambria" w:cs="Arial"/>
          <w:b/>
          <w:bCs/>
          <w:i/>
          <w:sz w:val="20"/>
          <w:szCs w:val="20"/>
        </w:rPr>
      </w:pPr>
    </w:p>
    <w:p w:rsidR="00814CC9" w:rsidRDefault="00814CC9" w:rsidP="00FA6665">
      <w:pPr>
        <w:tabs>
          <w:tab w:val="left" w:pos="9072"/>
        </w:tabs>
        <w:spacing w:line="480" w:lineRule="auto"/>
        <w:jc w:val="both"/>
        <w:rPr>
          <w:rFonts w:ascii="Cambria" w:hAnsi="Cambria" w:cs="Arial"/>
          <w:b/>
          <w:bCs/>
          <w:i/>
          <w:sz w:val="20"/>
          <w:szCs w:val="20"/>
        </w:rPr>
      </w:pPr>
    </w:p>
    <w:p w:rsidR="00814CC9" w:rsidRDefault="00814CC9" w:rsidP="00FA6665">
      <w:pPr>
        <w:tabs>
          <w:tab w:val="left" w:pos="9072"/>
        </w:tabs>
        <w:spacing w:line="480" w:lineRule="auto"/>
        <w:jc w:val="both"/>
        <w:rPr>
          <w:rFonts w:ascii="Cambria" w:hAnsi="Cambria" w:cs="Arial"/>
          <w:b/>
          <w:bCs/>
          <w:i/>
          <w:sz w:val="20"/>
          <w:szCs w:val="20"/>
        </w:rPr>
      </w:pPr>
    </w:p>
    <w:p w:rsidR="00814CC9" w:rsidRDefault="00814CC9" w:rsidP="00FA6665">
      <w:pPr>
        <w:tabs>
          <w:tab w:val="left" w:pos="9072"/>
        </w:tabs>
        <w:spacing w:line="480" w:lineRule="auto"/>
        <w:jc w:val="both"/>
        <w:rPr>
          <w:rFonts w:ascii="Cambria" w:hAnsi="Cambria" w:cs="Arial"/>
          <w:b/>
          <w:bCs/>
          <w:i/>
          <w:sz w:val="20"/>
          <w:szCs w:val="20"/>
        </w:rPr>
      </w:pPr>
    </w:p>
    <w:p w:rsidR="00814CC9" w:rsidRDefault="00814CC9" w:rsidP="00FA6665">
      <w:pPr>
        <w:tabs>
          <w:tab w:val="left" w:pos="9072"/>
        </w:tabs>
        <w:spacing w:line="480" w:lineRule="auto"/>
        <w:jc w:val="both"/>
        <w:rPr>
          <w:rFonts w:ascii="Cambria" w:hAnsi="Cambria" w:cs="Arial"/>
          <w:b/>
          <w:bCs/>
          <w:i/>
          <w:sz w:val="20"/>
          <w:szCs w:val="20"/>
        </w:rPr>
      </w:pPr>
    </w:p>
    <w:p w:rsidR="00814CC9" w:rsidRDefault="00814CC9" w:rsidP="00FA6665">
      <w:pPr>
        <w:tabs>
          <w:tab w:val="left" w:pos="9072"/>
        </w:tabs>
        <w:spacing w:line="480" w:lineRule="auto"/>
        <w:jc w:val="both"/>
        <w:rPr>
          <w:rFonts w:ascii="Cambria" w:hAnsi="Cambria" w:cs="Arial"/>
          <w:b/>
          <w:bCs/>
          <w:i/>
          <w:sz w:val="20"/>
          <w:szCs w:val="20"/>
        </w:rPr>
      </w:pPr>
    </w:p>
    <w:p w:rsidR="00814CC9" w:rsidRDefault="00814CC9" w:rsidP="00FA6665">
      <w:pPr>
        <w:tabs>
          <w:tab w:val="left" w:pos="9072"/>
        </w:tabs>
        <w:spacing w:line="480" w:lineRule="auto"/>
        <w:jc w:val="both"/>
        <w:rPr>
          <w:rFonts w:ascii="Cambria" w:hAnsi="Cambria" w:cs="Arial"/>
          <w:b/>
          <w:bCs/>
          <w:i/>
          <w:sz w:val="20"/>
          <w:szCs w:val="20"/>
        </w:rPr>
      </w:pPr>
    </w:p>
    <w:p w:rsidR="00814CC9" w:rsidRDefault="00814CC9" w:rsidP="00FA6665">
      <w:pPr>
        <w:tabs>
          <w:tab w:val="left" w:pos="9072"/>
        </w:tabs>
        <w:spacing w:line="480" w:lineRule="auto"/>
        <w:jc w:val="both"/>
        <w:rPr>
          <w:rFonts w:ascii="Cambria" w:hAnsi="Cambria" w:cs="Arial"/>
          <w:b/>
          <w:bCs/>
          <w:i/>
          <w:sz w:val="20"/>
          <w:szCs w:val="20"/>
        </w:rPr>
      </w:pPr>
    </w:p>
    <w:p w:rsidR="00814CC9" w:rsidRDefault="00814CC9" w:rsidP="00FA6665">
      <w:pPr>
        <w:tabs>
          <w:tab w:val="left" w:pos="9072"/>
        </w:tabs>
        <w:spacing w:line="480" w:lineRule="auto"/>
        <w:jc w:val="both"/>
        <w:rPr>
          <w:rFonts w:ascii="Cambria" w:hAnsi="Cambria" w:cs="Arial"/>
          <w:b/>
          <w:bCs/>
          <w:i/>
          <w:sz w:val="20"/>
          <w:szCs w:val="20"/>
        </w:rPr>
      </w:pPr>
    </w:p>
    <w:p w:rsidR="00814CC9" w:rsidRDefault="00814CC9" w:rsidP="00FA6665">
      <w:pPr>
        <w:tabs>
          <w:tab w:val="left" w:pos="9072"/>
        </w:tabs>
        <w:spacing w:line="480" w:lineRule="auto"/>
        <w:jc w:val="both"/>
        <w:rPr>
          <w:rFonts w:ascii="Cambria" w:hAnsi="Cambria" w:cs="Arial"/>
          <w:b/>
          <w:bCs/>
          <w:i/>
          <w:sz w:val="20"/>
          <w:szCs w:val="20"/>
        </w:rPr>
      </w:pPr>
    </w:p>
    <w:p w:rsidR="00814CC9" w:rsidRDefault="00814CC9" w:rsidP="00FA6665">
      <w:pPr>
        <w:tabs>
          <w:tab w:val="left" w:pos="9072"/>
        </w:tabs>
        <w:spacing w:line="480" w:lineRule="auto"/>
        <w:jc w:val="both"/>
        <w:rPr>
          <w:rFonts w:ascii="Cambria" w:hAnsi="Cambria" w:cs="Arial"/>
          <w:b/>
          <w:bCs/>
          <w:i/>
          <w:sz w:val="20"/>
          <w:szCs w:val="20"/>
        </w:rPr>
      </w:pPr>
    </w:p>
    <w:p w:rsidR="00814CC9" w:rsidRDefault="00814CC9" w:rsidP="00FA6665">
      <w:pPr>
        <w:tabs>
          <w:tab w:val="left" w:pos="9072"/>
        </w:tabs>
        <w:spacing w:line="480" w:lineRule="auto"/>
        <w:jc w:val="both"/>
        <w:rPr>
          <w:rFonts w:ascii="Cambria" w:hAnsi="Cambria" w:cs="Arial"/>
          <w:b/>
          <w:bCs/>
          <w:i/>
          <w:sz w:val="20"/>
          <w:szCs w:val="20"/>
        </w:rPr>
      </w:pPr>
    </w:p>
    <w:p w:rsidR="00FD3D99" w:rsidRDefault="00FD3D99" w:rsidP="00FA6665">
      <w:pPr>
        <w:tabs>
          <w:tab w:val="left" w:pos="9072"/>
        </w:tabs>
        <w:spacing w:line="480" w:lineRule="auto"/>
        <w:jc w:val="both"/>
        <w:rPr>
          <w:rFonts w:ascii="Cambria" w:hAnsi="Cambria" w:cs="Arial"/>
          <w:b/>
          <w:bCs/>
          <w:i/>
          <w:sz w:val="20"/>
          <w:szCs w:val="20"/>
        </w:rPr>
      </w:pPr>
    </w:p>
    <w:p w:rsidR="00FD3D99" w:rsidRDefault="00FD3D99" w:rsidP="00FA6665">
      <w:pPr>
        <w:tabs>
          <w:tab w:val="left" w:pos="9072"/>
        </w:tabs>
        <w:spacing w:line="480" w:lineRule="auto"/>
        <w:jc w:val="both"/>
        <w:rPr>
          <w:rFonts w:ascii="Cambria" w:hAnsi="Cambria" w:cs="Arial"/>
          <w:b/>
          <w:bCs/>
          <w:i/>
          <w:sz w:val="20"/>
          <w:szCs w:val="20"/>
        </w:rPr>
      </w:pPr>
    </w:p>
    <w:p w:rsidR="00FD3D99" w:rsidRDefault="00FD3D99" w:rsidP="00FA6665">
      <w:pPr>
        <w:tabs>
          <w:tab w:val="left" w:pos="9072"/>
        </w:tabs>
        <w:spacing w:line="480" w:lineRule="auto"/>
        <w:jc w:val="both"/>
        <w:rPr>
          <w:rFonts w:ascii="Cambria" w:hAnsi="Cambria" w:cs="Arial"/>
          <w:b/>
          <w:bCs/>
          <w:i/>
          <w:sz w:val="20"/>
          <w:szCs w:val="20"/>
        </w:rPr>
      </w:pPr>
    </w:p>
    <w:p w:rsidR="00FD3D99" w:rsidRDefault="00FD3D99" w:rsidP="00FA6665">
      <w:pPr>
        <w:tabs>
          <w:tab w:val="left" w:pos="9072"/>
        </w:tabs>
        <w:spacing w:line="480" w:lineRule="auto"/>
        <w:jc w:val="both"/>
        <w:rPr>
          <w:rFonts w:ascii="Cambria" w:hAnsi="Cambria" w:cs="Arial"/>
          <w:b/>
          <w:bCs/>
          <w:i/>
          <w:sz w:val="20"/>
          <w:szCs w:val="20"/>
        </w:rPr>
      </w:pPr>
    </w:p>
    <w:p w:rsidR="00814CC9" w:rsidRPr="00FA6665" w:rsidRDefault="00814CC9" w:rsidP="00FA6665">
      <w:pPr>
        <w:tabs>
          <w:tab w:val="left" w:pos="9072"/>
        </w:tabs>
        <w:spacing w:line="480" w:lineRule="auto"/>
        <w:jc w:val="both"/>
        <w:rPr>
          <w:rFonts w:ascii="Cambria" w:hAnsi="Cambria" w:cs="Arial"/>
          <w:b/>
          <w:bCs/>
          <w:i/>
          <w:sz w:val="20"/>
          <w:szCs w:val="20"/>
        </w:rPr>
      </w:pPr>
    </w:p>
    <w:p w:rsidR="00FA6665" w:rsidRDefault="00FA6665" w:rsidP="00FA6665">
      <w:pPr>
        <w:tabs>
          <w:tab w:val="left" w:pos="9072"/>
        </w:tabs>
        <w:spacing w:line="480" w:lineRule="auto"/>
        <w:jc w:val="both"/>
        <w:rPr>
          <w:rFonts w:ascii="Cambria" w:hAnsi="Cambria" w:cs="Arial"/>
          <w:b/>
          <w:bCs/>
          <w:sz w:val="20"/>
          <w:szCs w:val="20"/>
        </w:rPr>
      </w:pPr>
    </w:p>
    <w:p w:rsidR="00FA6665" w:rsidRPr="00FA6665" w:rsidRDefault="007C7496" w:rsidP="00FA6665">
      <w:pPr>
        <w:tabs>
          <w:tab w:val="left" w:pos="9072"/>
        </w:tabs>
        <w:spacing w:line="480" w:lineRule="auto"/>
        <w:jc w:val="center"/>
        <w:rPr>
          <w:rFonts w:ascii="Cambria" w:hAnsi="Cambria" w:cs="Arial"/>
          <w:b/>
          <w:bCs/>
          <w:sz w:val="20"/>
          <w:szCs w:val="20"/>
        </w:rPr>
      </w:pPr>
      <w:r>
        <w:rPr>
          <w:rFonts w:ascii="Cambria" w:hAnsi="Cambria" w:cs="Arial"/>
          <w:b/>
          <w:bCs/>
          <w:sz w:val="20"/>
          <w:szCs w:val="20"/>
        </w:rPr>
        <w:t>P</w:t>
      </w:r>
      <w:r w:rsidR="00FA6665" w:rsidRPr="00FA6665">
        <w:rPr>
          <w:rFonts w:ascii="Cambria" w:hAnsi="Cambria" w:cs="Arial"/>
          <w:b/>
          <w:bCs/>
          <w:sz w:val="20"/>
          <w:szCs w:val="20"/>
        </w:rPr>
        <w:t>ARAMETRY OFEROWANEGO SPRZĘTU</w:t>
      </w:r>
    </w:p>
    <w:p w:rsidR="00FA6665" w:rsidRDefault="00FA6665" w:rsidP="00C5649F">
      <w:pPr>
        <w:tabs>
          <w:tab w:val="left" w:pos="9072"/>
        </w:tabs>
        <w:spacing w:line="480" w:lineRule="auto"/>
        <w:jc w:val="center"/>
        <w:rPr>
          <w:rFonts w:ascii="Cambria" w:hAnsi="Cambria" w:cs="Arial"/>
          <w:b/>
          <w:bCs/>
          <w:sz w:val="20"/>
          <w:szCs w:val="20"/>
        </w:rPr>
      </w:pPr>
      <w:r w:rsidRPr="00FA6665">
        <w:rPr>
          <w:rFonts w:ascii="Cambria" w:hAnsi="Cambria" w:cs="Arial"/>
          <w:b/>
          <w:bCs/>
          <w:sz w:val="20"/>
          <w:szCs w:val="20"/>
        </w:rPr>
        <w:t>Należy wpisać parametry  sprzętu zaoferowanego przez wykonawcę.</w:t>
      </w:r>
    </w:p>
    <w:p w:rsidR="00A73F40" w:rsidRDefault="00A73F40" w:rsidP="00C5649F">
      <w:pPr>
        <w:tabs>
          <w:tab w:val="left" w:pos="9072"/>
        </w:tabs>
        <w:spacing w:line="480" w:lineRule="auto"/>
        <w:jc w:val="center"/>
        <w:rPr>
          <w:rFonts w:ascii="Cambria" w:hAnsi="Cambria" w:cs="Arial"/>
          <w:b/>
          <w:bCs/>
          <w:sz w:val="20"/>
          <w:szCs w:val="20"/>
        </w:rPr>
      </w:pPr>
    </w:p>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 xml:space="preserve">Tabela 1. </w:t>
      </w:r>
      <w:r w:rsidR="00A73F40">
        <w:rPr>
          <w:rFonts w:ascii="Cambria" w:hAnsi="Cambria" w:cs="Arial"/>
          <w:b/>
          <w:bCs/>
          <w:sz w:val="20"/>
          <w:szCs w:val="20"/>
        </w:rPr>
        <w:t>–</w:t>
      </w:r>
      <w:r w:rsidRPr="00C6541B">
        <w:rPr>
          <w:rFonts w:ascii="Cambria" w:hAnsi="Cambria" w:cs="Arial"/>
          <w:b/>
          <w:bCs/>
          <w:sz w:val="20"/>
          <w:szCs w:val="20"/>
        </w:rPr>
        <w:t xml:space="preserve"> </w:t>
      </w:r>
      <w:r w:rsidR="00A73F40">
        <w:rPr>
          <w:rFonts w:ascii="Cambria" w:hAnsi="Cambria" w:cs="Arial"/>
          <w:b/>
          <w:bCs/>
          <w:sz w:val="20"/>
          <w:szCs w:val="20"/>
        </w:rPr>
        <w:t>Program antywirusowy.</w:t>
      </w:r>
    </w:p>
    <w:tbl>
      <w:tblPr>
        <w:tblpPr w:leftFromText="141" w:rightFromText="141" w:vertAnchor="text" w:tblpX="-176" w:tblpY="1"/>
        <w:tblOverlap w:val="neve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095"/>
        <w:gridCol w:w="3769"/>
        <w:gridCol w:w="13"/>
        <w:gridCol w:w="12"/>
        <w:gridCol w:w="13"/>
        <w:gridCol w:w="12"/>
        <w:gridCol w:w="13"/>
        <w:gridCol w:w="25"/>
        <w:gridCol w:w="25"/>
        <w:gridCol w:w="12"/>
        <w:gridCol w:w="38"/>
        <w:gridCol w:w="12"/>
        <w:gridCol w:w="13"/>
        <w:gridCol w:w="2110"/>
      </w:tblGrid>
      <w:tr w:rsidR="00A73F40" w:rsidRPr="00EA7730" w:rsidTr="00A73F40">
        <w:trPr>
          <w:trHeight w:val="144"/>
        </w:trPr>
        <w:tc>
          <w:tcPr>
            <w:tcW w:w="846" w:type="dxa"/>
            <w:shd w:val="clear" w:color="auto" w:fill="D9D9D9" w:themeFill="background1" w:themeFillShade="D9"/>
            <w:vAlign w:val="center"/>
          </w:tcPr>
          <w:p w:rsidR="00A73F40" w:rsidRPr="00EA7730" w:rsidRDefault="00A73F40" w:rsidP="00A73F40">
            <w:pPr>
              <w:spacing w:before="120" w:after="120"/>
              <w:jc w:val="center"/>
              <w:rPr>
                <w:b/>
              </w:rPr>
            </w:pPr>
            <w:r w:rsidRPr="00EA7730">
              <w:rPr>
                <w:b/>
              </w:rPr>
              <w:t>Lp.</w:t>
            </w:r>
          </w:p>
        </w:tc>
        <w:tc>
          <w:tcPr>
            <w:tcW w:w="6095" w:type="dxa"/>
            <w:shd w:val="clear" w:color="auto" w:fill="D9D9D9" w:themeFill="background1" w:themeFillShade="D9"/>
            <w:vAlign w:val="center"/>
          </w:tcPr>
          <w:p w:rsidR="00A73F40" w:rsidRPr="00EA7730" w:rsidRDefault="00A73F40" w:rsidP="00A73F40">
            <w:pPr>
              <w:spacing w:before="120" w:after="120"/>
              <w:jc w:val="center"/>
              <w:rPr>
                <w:b/>
              </w:rPr>
            </w:pPr>
            <w:r w:rsidRPr="00EA7730">
              <w:rPr>
                <w:b/>
              </w:rPr>
              <w:t>Parametr</w:t>
            </w:r>
          </w:p>
        </w:tc>
        <w:tc>
          <w:tcPr>
            <w:tcW w:w="3857" w:type="dxa"/>
            <w:gridSpan w:val="7"/>
            <w:shd w:val="clear" w:color="auto" w:fill="D9D9D9" w:themeFill="background1" w:themeFillShade="D9"/>
            <w:vAlign w:val="center"/>
          </w:tcPr>
          <w:p w:rsidR="00A73F40" w:rsidRPr="00EA7730" w:rsidRDefault="00A73F40" w:rsidP="00A73F40">
            <w:pPr>
              <w:spacing w:before="120" w:after="120"/>
              <w:jc w:val="center"/>
              <w:rPr>
                <w:b/>
              </w:rPr>
            </w:pPr>
            <w:r w:rsidRPr="00EA7730">
              <w:rPr>
                <w:b/>
              </w:rPr>
              <w:t>Wymagany</w:t>
            </w:r>
          </w:p>
        </w:tc>
        <w:tc>
          <w:tcPr>
            <w:tcW w:w="2210" w:type="dxa"/>
            <w:gridSpan w:val="6"/>
            <w:shd w:val="clear" w:color="auto" w:fill="D9D9D9" w:themeFill="background1" w:themeFillShade="D9"/>
            <w:vAlign w:val="center"/>
          </w:tcPr>
          <w:p w:rsidR="00A73F40" w:rsidRDefault="00A73F40" w:rsidP="00A73F40">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Parametr oferowany</w:t>
            </w:r>
          </w:p>
          <w:p w:rsidR="00A73F40" w:rsidRPr="00EA7730" w:rsidRDefault="00A73F40" w:rsidP="00A73F40">
            <w:pPr>
              <w:spacing w:before="120" w:after="120"/>
              <w:jc w:val="center"/>
              <w:rPr>
                <w:b/>
              </w:rPr>
            </w:pPr>
            <w:r>
              <w:rPr>
                <w:rFonts w:ascii="Cambria" w:hAnsi="Cambria" w:cs="Arial"/>
                <w:b/>
                <w:bCs/>
                <w:sz w:val="20"/>
                <w:szCs w:val="20"/>
              </w:rPr>
              <w:t>Wpisać TAK/NIE lub poziom oferowanego parametru</w:t>
            </w: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1</w:t>
            </w:r>
          </w:p>
        </w:tc>
        <w:tc>
          <w:tcPr>
            <w:tcW w:w="6095" w:type="dxa"/>
            <w:shd w:val="clear" w:color="auto" w:fill="auto"/>
          </w:tcPr>
          <w:p w:rsidR="00A73F40" w:rsidRPr="00597D4F" w:rsidRDefault="00A73F40" w:rsidP="00A73F40">
            <w:pPr>
              <w:jc w:val="both"/>
            </w:pPr>
            <w:r w:rsidRPr="00597D4F">
              <w:t>Rozwiązanie musi wspierać instalację na systemach Windows Server (od 2012), Linux oraz w postaci maszyny wirtualnej w formacie OVA lub dysku wirtualnego w formacie VHD.</w:t>
            </w:r>
          </w:p>
        </w:tc>
        <w:tc>
          <w:tcPr>
            <w:tcW w:w="3857" w:type="dxa"/>
            <w:gridSpan w:val="7"/>
            <w:shd w:val="clear" w:color="auto" w:fill="auto"/>
            <w:vAlign w:val="center"/>
          </w:tcPr>
          <w:p w:rsidR="00A73F40" w:rsidRPr="00A02722" w:rsidRDefault="00A73F40" w:rsidP="00A73F40">
            <w:pPr>
              <w:spacing w:before="120" w:after="120"/>
              <w:jc w:val="center"/>
            </w:pPr>
            <w:r w:rsidRPr="00A02722">
              <w:t>TAK, WYMAGANE</w:t>
            </w:r>
          </w:p>
        </w:tc>
        <w:tc>
          <w:tcPr>
            <w:tcW w:w="2210" w:type="dxa"/>
            <w:gridSpan w:val="6"/>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2</w:t>
            </w:r>
          </w:p>
        </w:tc>
        <w:tc>
          <w:tcPr>
            <w:tcW w:w="6095" w:type="dxa"/>
            <w:shd w:val="clear" w:color="auto" w:fill="auto"/>
          </w:tcPr>
          <w:p w:rsidR="00A73F40" w:rsidRPr="00597D4F" w:rsidRDefault="00A73F40" w:rsidP="00A73F40">
            <w:pPr>
              <w:jc w:val="both"/>
            </w:pPr>
            <w:r w:rsidRPr="00597D4F">
              <w:t>Rozwiązanie musi zapewniać instalację z użyciem nowego lub istniejącego serwera bazy danych MS SQL i MySQL.</w:t>
            </w:r>
          </w:p>
        </w:tc>
        <w:tc>
          <w:tcPr>
            <w:tcW w:w="3857" w:type="dxa"/>
            <w:gridSpan w:val="7"/>
            <w:shd w:val="clear" w:color="auto" w:fill="auto"/>
            <w:vAlign w:val="center"/>
          </w:tcPr>
          <w:p w:rsidR="00A73F40" w:rsidRPr="00A02722" w:rsidRDefault="00A73F40" w:rsidP="00A73F40">
            <w:pPr>
              <w:spacing w:before="120" w:after="120"/>
              <w:jc w:val="center"/>
            </w:pPr>
            <w:r w:rsidRPr="00A02722">
              <w:t>TAK, WYMAGANE</w:t>
            </w:r>
          </w:p>
        </w:tc>
        <w:tc>
          <w:tcPr>
            <w:tcW w:w="2210" w:type="dxa"/>
            <w:gridSpan w:val="6"/>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3</w:t>
            </w:r>
          </w:p>
        </w:tc>
        <w:tc>
          <w:tcPr>
            <w:tcW w:w="6095" w:type="dxa"/>
            <w:shd w:val="clear" w:color="auto" w:fill="auto"/>
          </w:tcPr>
          <w:p w:rsidR="00A73F40" w:rsidRPr="00597D4F" w:rsidRDefault="00A73F40" w:rsidP="00A73F40">
            <w:pPr>
              <w:jc w:val="both"/>
            </w:pPr>
            <w:r w:rsidRPr="00597D4F">
              <w:t>Rozwiązanie musi zapewniać pobranie wszystkich wymaganych elementów serwera centralnej administracji w postaci jednego pakietu instalacyjnego i każdego z modułów oddzielnie bezpośrednio ze strony producenta.</w:t>
            </w:r>
          </w:p>
        </w:tc>
        <w:tc>
          <w:tcPr>
            <w:tcW w:w="3857" w:type="dxa"/>
            <w:gridSpan w:val="7"/>
            <w:shd w:val="clear" w:color="auto" w:fill="auto"/>
            <w:vAlign w:val="center"/>
          </w:tcPr>
          <w:p w:rsidR="00A73F40" w:rsidRPr="00A02722" w:rsidRDefault="00A73F40" w:rsidP="00A73F40">
            <w:pPr>
              <w:spacing w:before="120" w:after="120"/>
              <w:jc w:val="center"/>
            </w:pPr>
            <w:r w:rsidRPr="00A02722">
              <w:t>TAK, WYMAGANE</w:t>
            </w:r>
          </w:p>
        </w:tc>
        <w:tc>
          <w:tcPr>
            <w:tcW w:w="2210" w:type="dxa"/>
            <w:gridSpan w:val="6"/>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4</w:t>
            </w:r>
          </w:p>
        </w:tc>
        <w:tc>
          <w:tcPr>
            <w:tcW w:w="6095" w:type="dxa"/>
            <w:shd w:val="clear" w:color="auto" w:fill="auto"/>
          </w:tcPr>
          <w:p w:rsidR="00A73F40" w:rsidRPr="00597D4F" w:rsidRDefault="00A73F40" w:rsidP="00A73F40">
            <w:pPr>
              <w:tabs>
                <w:tab w:val="left" w:pos="1395"/>
              </w:tabs>
              <w:spacing w:after="160" w:line="259" w:lineRule="auto"/>
              <w:jc w:val="both"/>
            </w:pPr>
            <w:r w:rsidRPr="00597D4F">
              <w:t>Rozwiązanie musi zapewniać dostęp do konsoli centralnego zarządzania w języku polskim z poziomu interfejsu WWW zabezpieczony za pośrednictwem protokołu SSL.</w:t>
            </w:r>
          </w:p>
        </w:tc>
        <w:tc>
          <w:tcPr>
            <w:tcW w:w="3857" w:type="dxa"/>
            <w:gridSpan w:val="7"/>
            <w:shd w:val="clear" w:color="auto" w:fill="auto"/>
            <w:vAlign w:val="center"/>
          </w:tcPr>
          <w:p w:rsidR="00A73F40" w:rsidRPr="00A02722" w:rsidRDefault="00A73F40" w:rsidP="00A73F40">
            <w:pPr>
              <w:spacing w:before="120" w:after="120"/>
              <w:jc w:val="center"/>
            </w:pPr>
            <w:r w:rsidRPr="00A02722">
              <w:t>TAK, WYMAGANE</w:t>
            </w:r>
          </w:p>
        </w:tc>
        <w:tc>
          <w:tcPr>
            <w:tcW w:w="2210" w:type="dxa"/>
            <w:gridSpan w:val="6"/>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5</w:t>
            </w:r>
          </w:p>
        </w:tc>
        <w:tc>
          <w:tcPr>
            <w:tcW w:w="6095" w:type="dxa"/>
            <w:shd w:val="clear" w:color="auto" w:fill="auto"/>
          </w:tcPr>
          <w:p w:rsidR="00A73F40" w:rsidRPr="00597D4F" w:rsidRDefault="00A73F40" w:rsidP="00A73F40">
            <w:pPr>
              <w:spacing w:after="160" w:line="259" w:lineRule="auto"/>
              <w:jc w:val="both"/>
            </w:pPr>
            <w:r w:rsidRPr="00597D4F">
              <w:t xml:space="preserve">Rozwiązanie musi zapewniać zabezpieczoną komunikację pomiędzy poszczególnymi modułami serwera za pomocą </w:t>
            </w:r>
            <w:r w:rsidRPr="00597D4F">
              <w:lastRenderedPageBreak/>
              <w:t>certyfikatów.</w:t>
            </w:r>
          </w:p>
        </w:tc>
        <w:tc>
          <w:tcPr>
            <w:tcW w:w="3857" w:type="dxa"/>
            <w:gridSpan w:val="7"/>
            <w:shd w:val="clear" w:color="auto" w:fill="auto"/>
            <w:vAlign w:val="center"/>
          </w:tcPr>
          <w:p w:rsidR="00A73F40" w:rsidRPr="00A02722" w:rsidRDefault="00A73F40" w:rsidP="00A73F40">
            <w:pPr>
              <w:spacing w:before="120" w:after="120"/>
              <w:jc w:val="center"/>
            </w:pPr>
            <w:r w:rsidRPr="00A02722">
              <w:lastRenderedPageBreak/>
              <w:t>TAK, WYMAGANE</w:t>
            </w:r>
          </w:p>
        </w:tc>
        <w:tc>
          <w:tcPr>
            <w:tcW w:w="2210" w:type="dxa"/>
            <w:gridSpan w:val="6"/>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lastRenderedPageBreak/>
              <w:t>6</w:t>
            </w:r>
          </w:p>
        </w:tc>
        <w:tc>
          <w:tcPr>
            <w:tcW w:w="6095" w:type="dxa"/>
            <w:shd w:val="clear" w:color="auto" w:fill="auto"/>
            <w:vAlign w:val="bottom"/>
          </w:tcPr>
          <w:p w:rsidR="00A73F40" w:rsidRPr="00597D4F" w:rsidRDefault="00A73F40" w:rsidP="00A73F40">
            <w:pPr>
              <w:spacing w:after="160" w:line="259" w:lineRule="auto"/>
              <w:jc w:val="both"/>
            </w:pPr>
            <w:r w:rsidRPr="00597D4F">
              <w:t>Rozwiązanie musi zapewniać utworzenia własnego CA (Certification Authority) oraz dowolnej liczby certyfikatów z podziałem na typ elementu: agent, serwer zarządzający, serwer proxy, moduł zarządzania urządzeniami mobilnymi.</w:t>
            </w:r>
          </w:p>
        </w:tc>
        <w:tc>
          <w:tcPr>
            <w:tcW w:w="3857" w:type="dxa"/>
            <w:gridSpan w:val="7"/>
            <w:shd w:val="clear" w:color="auto" w:fill="auto"/>
            <w:vAlign w:val="center"/>
          </w:tcPr>
          <w:p w:rsidR="00A73F40" w:rsidRPr="00A02722" w:rsidRDefault="00A73F40" w:rsidP="00A73F40">
            <w:pPr>
              <w:spacing w:before="120" w:after="120"/>
              <w:jc w:val="center"/>
            </w:pPr>
            <w:r w:rsidRPr="00A02722">
              <w:t>TAK, WYMAGANE</w:t>
            </w:r>
          </w:p>
        </w:tc>
        <w:tc>
          <w:tcPr>
            <w:tcW w:w="2210" w:type="dxa"/>
            <w:gridSpan w:val="6"/>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7</w:t>
            </w:r>
          </w:p>
        </w:tc>
        <w:tc>
          <w:tcPr>
            <w:tcW w:w="6095" w:type="dxa"/>
            <w:shd w:val="clear" w:color="auto" w:fill="auto"/>
          </w:tcPr>
          <w:p w:rsidR="00A73F40" w:rsidRPr="00597D4F" w:rsidRDefault="00A73F40" w:rsidP="00A73F40">
            <w:pPr>
              <w:spacing w:before="120" w:after="120"/>
              <w:jc w:val="both"/>
              <w:rPr>
                <w:highlight w:val="yellow"/>
              </w:rPr>
            </w:pPr>
            <w:r w:rsidRPr="00597D4F">
              <w:t>Rozwiązanie musi wspierać zarządzanie urządzeniami z systemem iOS i Android.</w:t>
            </w:r>
          </w:p>
        </w:tc>
        <w:tc>
          <w:tcPr>
            <w:tcW w:w="3857" w:type="dxa"/>
            <w:gridSpan w:val="7"/>
            <w:shd w:val="clear" w:color="auto" w:fill="auto"/>
            <w:vAlign w:val="center"/>
          </w:tcPr>
          <w:p w:rsidR="00A73F40" w:rsidRPr="00A02722" w:rsidRDefault="00A73F40" w:rsidP="00A73F40">
            <w:pPr>
              <w:spacing w:before="120" w:after="120"/>
              <w:jc w:val="center"/>
            </w:pPr>
            <w:r w:rsidRPr="00A02722">
              <w:t>TAK, WYMAGANE</w:t>
            </w:r>
          </w:p>
        </w:tc>
        <w:tc>
          <w:tcPr>
            <w:tcW w:w="2210" w:type="dxa"/>
            <w:gridSpan w:val="6"/>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8</w:t>
            </w:r>
          </w:p>
        </w:tc>
        <w:tc>
          <w:tcPr>
            <w:tcW w:w="6095" w:type="dxa"/>
            <w:shd w:val="clear" w:color="auto" w:fill="auto"/>
          </w:tcPr>
          <w:p w:rsidR="00A73F40" w:rsidRPr="00597D4F" w:rsidRDefault="00A73F40" w:rsidP="00A73F40">
            <w:pPr>
              <w:spacing w:after="160" w:line="259" w:lineRule="auto"/>
              <w:jc w:val="both"/>
            </w:pPr>
            <w:r w:rsidRPr="00597D4F">
              <w:t>Rozwiązanie musi zapewniać centralną konfigurację i zarządzanie przynajmniej takimi modułami jak: ochrona antywirusowa, antyspyware, które działają na stacjach roboczych w sieci.</w:t>
            </w:r>
          </w:p>
        </w:tc>
        <w:tc>
          <w:tcPr>
            <w:tcW w:w="3857" w:type="dxa"/>
            <w:gridSpan w:val="7"/>
            <w:shd w:val="clear" w:color="auto" w:fill="auto"/>
            <w:vAlign w:val="center"/>
          </w:tcPr>
          <w:p w:rsidR="00A73F40" w:rsidRPr="00A02722" w:rsidRDefault="00A73F40" w:rsidP="00A73F40">
            <w:pPr>
              <w:spacing w:before="120" w:after="120"/>
              <w:jc w:val="center"/>
            </w:pPr>
            <w:r w:rsidRPr="00A02722">
              <w:t>TAK, WYMAGANE</w:t>
            </w:r>
          </w:p>
        </w:tc>
        <w:tc>
          <w:tcPr>
            <w:tcW w:w="2210" w:type="dxa"/>
            <w:gridSpan w:val="6"/>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9</w:t>
            </w:r>
          </w:p>
        </w:tc>
        <w:tc>
          <w:tcPr>
            <w:tcW w:w="6095" w:type="dxa"/>
            <w:shd w:val="clear" w:color="auto" w:fill="auto"/>
            <w:vAlign w:val="bottom"/>
          </w:tcPr>
          <w:p w:rsidR="00A73F40" w:rsidRPr="00597D4F" w:rsidRDefault="00A73F40" w:rsidP="00A73F40">
            <w:pPr>
              <w:spacing w:before="120" w:after="120"/>
              <w:jc w:val="both"/>
            </w:pPr>
            <w:r w:rsidRPr="00597D4F">
              <w:t>Rozwiązanie musi zapewniać weryfikację podzespołów zarządzanego komputera (w tym przynajmniej: producent, model, numer seryjny, informacje o systemie, procesor, pamięć RAM, wykorzystanie dysku twardego, informacje o wyświetlaczu, urządzenia peryferyjne, urządzenia audio, drukarki, karty sieciowe, urządzenia masowe).</w:t>
            </w:r>
          </w:p>
        </w:tc>
        <w:tc>
          <w:tcPr>
            <w:tcW w:w="3894" w:type="dxa"/>
            <w:gridSpan w:val="9"/>
            <w:shd w:val="clear" w:color="auto" w:fill="auto"/>
            <w:vAlign w:val="center"/>
          </w:tcPr>
          <w:p w:rsidR="00A73F40" w:rsidRPr="00A02722" w:rsidRDefault="00A73F40" w:rsidP="00A73F40">
            <w:pPr>
              <w:spacing w:before="120" w:after="120"/>
              <w:jc w:val="center"/>
            </w:pPr>
            <w:r w:rsidRPr="00A02722">
              <w:t>TAK, WYMAGANE</w:t>
            </w:r>
          </w:p>
        </w:tc>
        <w:tc>
          <w:tcPr>
            <w:tcW w:w="2173" w:type="dxa"/>
            <w:gridSpan w:val="4"/>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10</w:t>
            </w:r>
          </w:p>
        </w:tc>
        <w:tc>
          <w:tcPr>
            <w:tcW w:w="6095" w:type="dxa"/>
            <w:shd w:val="clear" w:color="auto" w:fill="auto"/>
          </w:tcPr>
          <w:p w:rsidR="00A73F40" w:rsidRPr="00597D4F" w:rsidRDefault="00A73F40" w:rsidP="00A73F40">
            <w:pPr>
              <w:spacing w:before="120" w:after="120"/>
            </w:pPr>
            <w:r w:rsidRPr="00597D4F">
              <w:t>Rozwiązanie musi zapewniać instalowanie i odinstalowywanie oprogramowania firm trzecich dla systemów Windows oraz MacOS oraz odinstalowywanie oprogramowania zabezpieczającego firm trzecich, zgodnych z technologią OPSWAT.</w:t>
            </w:r>
          </w:p>
        </w:tc>
        <w:tc>
          <w:tcPr>
            <w:tcW w:w="3894" w:type="dxa"/>
            <w:gridSpan w:val="9"/>
            <w:shd w:val="clear" w:color="auto" w:fill="auto"/>
            <w:vAlign w:val="center"/>
          </w:tcPr>
          <w:p w:rsidR="00A73F40" w:rsidRPr="00A02722" w:rsidRDefault="00A73F40" w:rsidP="00A73F40">
            <w:pPr>
              <w:spacing w:before="120" w:after="120"/>
              <w:jc w:val="center"/>
            </w:pPr>
            <w:r w:rsidRPr="00A02722">
              <w:t>TAK, WYMAGANE</w:t>
            </w:r>
          </w:p>
        </w:tc>
        <w:tc>
          <w:tcPr>
            <w:tcW w:w="2173" w:type="dxa"/>
            <w:gridSpan w:val="4"/>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11</w:t>
            </w:r>
          </w:p>
        </w:tc>
        <w:tc>
          <w:tcPr>
            <w:tcW w:w="6095" w:type="dxa"/>
            <w:shd w:val="clear" w:color="auto" w:fill="auto"/>
          </w:tcPr>
          <w:p w:rsidR="00A73F40" w:rsidRPr="00597D4F" w:rsidRDefault="00A73F40" w:rsidP="00A73F40">
            <w:pPr>
              <w:spacing w:before="120" w:after="120"/>
            </w:pPr>
            <w:r w:rsidRPr="00597D4F">
              <w:t>Rozwiązanie musi zapewniać wymuszenia dwufazowej autoryzacji podczas logowania do konsoli administracyjnej.</w:t>
            </w:r>
          </w:p>
        </w:tc>
        <w:tc>
          <w:tcPr>
            <w:tcW w:w="3894" w:type="dxa"/>
            <w:gridSpan w:val="9"/>
            <w:shd w:val="clear" w:color="auto" w:fill="auto"/>
            <w:vAlign w:val="center"/>
          </w:tcPr>
          <w:p w:rsidR="00A73F40" w:rsidRPr="00A02722" w:rsidRDefault="00A73F40" w:rsidP="00A73F40">
            <w:pPr>
              <w:spacing w:before="120" w:after="120"/>
              <w:jc w:val="center"/>
            </w:pPr>
            <w:r w:rsidRPr="00A02722">
              <w:t>TAK, WYMAGANE</w:t>
            </w:r>
          </w:p>
        </w:tc>
        <w:tc>
          <w:tcPr>
            <w:tcW w:w="2173" w:type="dxa"/>
            <w:gridSpan w:val="4"/>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lastRenderedPageBreak/>
              <w:t>12</w:t>
            </w:r>
          </w:p>
        </w:tc>
        <w:tc>
          <w:tcPr>
            <w:tcW w:w="6095" w:type="dxa"/>
            <w:shd w:val="clear" w:color="auto" w:fill="auto"/>
          </w:tcPr>
          <w:p w:rsidR="00A73F40" w:rsidRPr="00597D4F" w:rsidRDefault="00A73F40" w:rsidP="00A73F40">
            <w:pPr>
              <w:spacing w:before="120" w:after="120"/>
            </w:pPr>
            <w:r w:rsidRPr="00597D4F">
              <w:t>Serwer administracyjny musi posiadać możliwość tworzenia grup statycznych i dynamicznych komputerów.</w:t>
            </w:r>
          </w:p>
        </w:tc>
        <w:tc>
          <w:tcPr>
            <w:tcW w:w="3894" w:type="dxa"/>
            <w:gridSpan w:val="9"/>
            <w:shd w:val="clear" w:color="auto" w:fill="auto"/>
            <w:vAlign w:val="center"/>
          </w:tcPr>
          <w:p w:rsidR="00A73F40" w:rsidRPr="00A02722" w:rsidRDefault="00A73F40" w:rsidP="00A73F40">
            <w:pPr>
              <w:spacing w:before="120" w:after="120"/>
              <w:jc w:val="center"/>
            </w:pPr>
            <w:r w:rsidRPr="00A02722">
              <w:t>TAK, WYMAGANE</w:t>
            </w:r>
          </w:p>
        </w:tc>
        <w:tc>
          <w:tcPr>
            <w:tcW w:w="2173" w:type="dxa"/>
            <w:gridSpan w:val="4"/>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13</w:t>
            </w:r>
          </w:p>
        </w:tc>
        <w:tc>
          <w:tcPr>
            <w:tcW w:w="6095" w:type="dxa"/>
            <w:shd w:val="clear" w:color="auto" w:fill="auto"/>
          </w:tcPr>
          <w:p w:rsidR="00A73F40" w:rsidRPr="00597D4F" w:rsidRDefault="00A73F40" w:rsidP="00A73F40">
            <w:pPr>
              <w:spacing w:before="120" w:after="120"/>
              <w:jc w:val="both"/>
            </w:pPr>
            <w:r w:rsidRPr="00597D4F">
              <w:t>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w:t>
            </w:r>
          </w:p>
        </w:tc>
        <w:tc>
          <w:tcPr>
            <w:tcW w:w="3894" w:type="dxa"/>
            <w:gridSpan w:val="9"/>
            <w:shd w:val="clear" w:color="auto" w:fill="auto"/>
            <w:vAlign w:val="center"/>
          </w:tcPr>
          <w:p w:rsidR="00A73F40" w:rsidRPr="00A02722" w:rsidRDefault="00A73F40" w:rsidP="00A73F40">
            <w:pPr>
              <w:spacing w:before="120" w:after="120"/>
              <w:jc w:val="center"/>
            </w:pPr>
            <w:r w:rsidRPr="00A02722">
              <w:t>TAK, WYMAGANE</w:t>
            </w:r>
          </w:p>
        </w:tc>
        <w:tc>
          <w:tcPr>
            <w:tcW w:w="2173" w:type="dxa"/>
            <w:gridSpan w:val="4"/>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14</w:t>
            </w:r>
          </w:p>
        </w:tc>
        <w:tc>
          <w:tcPr>
            <w:tcW w:w="6095" w:type="dxa"/>
            <w:shd w:val="clear" w:color="auto" w:fill="auto"/>
          </w:tcPr>
          <w:p w:rsidR="00A73F40" w:rsidRPr="00597D4F" w:rsidRDefault="00A73F40" w:rsidP="00A73F40">
            <w:pPr>
              <w:tabs>
                <w:tab w:val="left" w:pos="1650"/>
              </w:tabs>
              <w:spacing w:before="120" w:after="120"/>
              <w:jc w:val="both"/>
            </w:pPr>
            <w:r w:rsidRPr="00597D4F">
              <w:t>Rozwiązanie musi zapewniać korzystanie z minimum 100 szablonów raportów, przygotowanych przez producenta oraz musi zapewniać tworzenie własnych raportów przez administratora.</w:t>
            </w:r>
          </w:p>
        </w:tc>
        <w:tc>
          <w:tcPr>
            <w:tcW w:w="3894" w:type="dxa"/>
            <w:gridSpan w:val="9"/>
            <w:shd w:val="clear" w:color="auto" w:fill="auto"/>
            <w:vAlign w:val="center"/>
          </w:tcPr>
          <w:p w:rsidR="00A73F40" w:rsidRPr="00A02722" w:rsidRDefault="00A73F40" w:rsidP="00A73F40">
            <w:pPr>
              <w:spacing w:before="120" w:after="120"/>
              <w:jc w:val="center"/>
            </w:pPr>
            <w:r w:rsidRPr="00A02722">
              <w:t>TAK, WYMAGANE</w:t>
            </w:r>
          </w:p>
        </w:tc>
        <w:tc>
          <w:tcPr>
            <w:tcW w:w="2173" w:type="dxa"/>
            <w:gridSpan w:val="4"/>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15</w:t>
            </w:r>
          </w:p>
        </w:tc>
        <w:tc>
          <w:tcPr>
            <w:tcW w:w="6095" w:type="dxa"/>
            <w:shd w:val="clear" w:color="auto" w:fill="auto"/>
          </w:tcPr>
          <w:p w:rsidR="00A73F40" w:rsidRPr="00597D4F" w:rsidRDefault="00A73F40" w:rsidP="00A73F40">
            <w:pPr>
              <w:spacing w:before="120" w:after="120"/>
              <w:jc w:val="both"/>
            </w:pPr>
            <w:r w:rsidRPr="00597D4F">
              <w:t>Rozwiązanie musi zapewniać wysłanie powiadomienia przynajmniej za pośrednictwem wiadomości email, komunikatu SNMP oraz do dziennika syslog.</w:t>
            </w:r>
          </w:p>
        </w:tc>
        <w:tc>
          <w:tcPr>
            <w:tcW w:w="3932" w:type="dxa"/>
            <w:gridSpan w:val="10"/>
            <w:shd w:val="clear" w:color="auto" w:fill="auto"/>
            <w:vAlign w:val="center"/>
          </w:tcPr>
          <w:p w:rsidR="00A73F40" w:rsidRPr="00A02722" w:rsidRDefault="00A73F40" w:rsidP="00A73F40">
            <w:pPr>
              <w:spacing w:before="120" w:after="120"/>
              <w:jc w:val="center"/>
            </w:pPr>
            <w:r w:rsidRPr="00A02722">
              <w:t>TAK, WYMAGANE</w:t>
            </w:r>
          </w:p>
        </w:tc>
        <w:tc>
          <w:tcPr>
            <w:tcW w:w="2135" w:type="dxa"/>
            <w:gridSpan w:val="3"/>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16</w:t>
            </w:r>
          </w:p>
        </w:tc>
        <w:tc>
          <w:tcPr>
            <w:tcW w:w="6095" w:type="dxa"/>
            <w:shd w:val="clear" w:color="auto" w:fill="auto"/>
          </w:tcPr>
          <w:p w:rsidR="00A73F40" w:rsidRPr="00597D4F" w:rsidRDefault="00A73F40" w:rsidP="00A73F40">
            <w:pPr>
              <w:tabs>
                <w:tab w:val="left" w:pos="1470"/>
              </w:tabs>
              <w:spacing w:before="120" w:after="120"/>
              <w:jc w:val="both"/>
            </w:pPr>
            <w:r w:rsidRPr="00597D4F">
              <w:t>Rozwiązanie musi zapewniać podział uprawnień administratorów w taki sposób, aby każdy z nich miał możliwość zarządzania konkretnymi grupami komputerów, politykami oraz zadaniami.</w:t>
            </w:r>
          </w:p>
        </w:tc>
        <w:tc>
          <w:tcPr>
            <w:tcW w:w="3932" w:type="dxa"/>
            <w:gridSpan w:val="10"/>
            <w:shd w:val="clear" w:color="auto" w:fill="auto"/>
            <w:vAlign w:val="center"/>
          </w:tcPr>
          <w:p w:rsidR="00A73F40" w:rsidRPr="00A02722" w:rsidRDefault="00A73F40" w:rsidP="00A73F40">
            <w:pPr>
              <w:spacing w:before="120" w:after="120"/>
              <w:jc w:val="center"/>
            </w:pPr>
            <w:r w:rsidRPr="00A02722">
              <w:t>TAK, WYMAGANE</w:t>
            </w:r>
          </w:p>
        </w:tc>
        <w:tc>
          <w:tcPr>
            <w:tcW w:w="2135" w:type="dxa"/>
            <w:gridSpan w:val="3"/>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13008" w:type="dxa"/>
            <w:gridSpan w:val="15"/>
            <w:shd w:val="clear" w:color="auto" w:fill="auto"/>
          </w:tcPr>
          <w:p w:rsidR="00A73F40" w:rsidRPr="00597D4F" w:rsidRDefault="00A73F40" w:rsidP="00A73F40">
            <w:pPr>
              <w:spacing w:before="120" w:after="120"/>
            </w:pPr>
            <w:r w:rsidRPr="00597D4F">
              <w:t>Ochrona stacji roboczych</w:t>
            </w: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17</w:t>
            </w:r>
          </w:p>
        </w:tc>
        <w:tc>
          <w:tcPr>
            <w:tcW w:w="6095" w:type="dxa"/>
            <w:shd w:val="clear" w:color="auto" w:fill="auto"/>
          </w:tcPr>
          <w:p w:rsidR="00A73F40" w:rsidRPr="00597D4F" w:rsidRDefault="00A73F40" w:rsidP="00A73F40">
            <w:pPr>
              <w:spacing w:after="160" w:line="259" w:lineRule="auto"/>
              <w:jc w:val="both"/>
            </w:pPr>
            <w:r w:rsidRPr="00597D4F">
              <w:t>Rozwiązanie musi wspierać systemy operacyjne Windows (Windows 7/Windows 8/Windows 8.1/Windows 10/Windows 11).</w:t>
            </w:r>
          </w:p>
        </w:tc>
        <w:tc>
          <w:tcPr>
            <w:tcW w:w="3932" w:type="dxa"/>
            <w:gridSpan w:val="10"/>
            <w:shd w:val="clear" w:color="auto" w:fill="auto"/>
            <w:vAlign w:val="center"/>
          </w:tcPr>
          <w:p w:rsidR="00A73F40" w:rsidRPr="00A02722" w:rsidRDefault="00A73F40" w:rsidP="00A73F40">
            <w:pPr>
              <w:spacing w:before="120" w:after="120"/>
              <w:jc w:val="center"/>
            </w:pPr>
            <w:r w:rsidRPr="00A02722">
              <w:t>TAK, WYMAGANE</w:t>
            </w:r>
          </w:p>
        </w:tc>
        <w:tc>
          <w:tcPr>
            <w:tcW w:w="2135" w:type="dxa"/>
            <w:gridSpan w:val="3"/>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18</w:t>
            </w:r>
          </w:p>
        </w:tc>
        <w:tc>
          <w:tcPr>
            <w:tcW w:w="6095" w:type="dxa"/>
            <w:shd w:val="clear" w:color="auto" w:fill="auto"/>
          </w:tcPr>
          <w:p w:rsidR="00A73F40" w:rsidRPr="00597D4F" w:rsidRDefault="00A73F40" w:rsidP="00A73F40">
            <w:pPr>
              <w:spacing w:before="120" w:after="120"/>
              <w:jc w:val="both"/>
            </w:pPr>
            <w:r w:rsidRPr="00597D4F">
              <w:t>Rozwiązanie musi wspierać architekturę ARM64.</w:t>
            </w:r>
          </w:p>
        </w:tc>
        <w:tc>
          <w:tcPr>
            <w:tcW w:w="3932" w:type="dxa"/>
            <w:gridSpan w:val="10"/>
            <w:shd w:val="clear" w:color="auto" w:fill="auto"/>
            <w:vAlign w:val="center"/>
          </w:tcPr>
          <w:p w:rsidR="00A73F40" w:rsidRPr="00A02722" w:rsidRDefault="00A73F40" w:rsidP="00A73F40">
            <w:pPr>
              <w:spacing w:before="120" w:after="120"/>
              <w:jc w:val="center"/>
            </w:pPr>
            <w:r w:rsidRPr="00A02722">
              <w:t>TAK, WYMAGANE</w:t>
            </w:r>
          </w:p>
        </w:tc>
        <w:tc>
          <w:tcPr>
            <w:tcW w:w="2135" w:type="dxa"/>
            <w:gridSpan w:val="3"/>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lastRenderedPageBreak/>
              <w:t>19</w:t>
            </w:r>
          </w:p>
        </w:tc>
        <w:tc>
          <w:tcPr>
            <w:tcW w:w="6095" w:type="dxa"/>
            <w:shd w:val="clear" w:color="auto" w:fill="auto"/>
          </w:tcPr>
          <w:p w:rsidR="00A73F40" w:rsidRPr="00597D4F" w:rsidRDefault="00A73F40" w:rsidP="00A73F40">
            <w:pPr>
              <w:spacing w:before="120" w:after="120"/>
              <w:jc w:val="both"/>
            </w:pPr>
            <w:r w:rsidRPr="00597D4F">
              <w:t>Rozwiązanie musi zapewniać wykrywanie i usuwanie niebezpiecznych aplikacji typu adware, spyware, dialer, phishing, narzędzi hakerskich, backdoor.</w:t>
            </w:r>
          </w:p>
        </w:tc>
        <w:tc>
          <w:tcPr>
            <w:tcW w:w="3932" w:type="dxa"/>
            <w:gridSpan w:val="10"/>
            <w:shd w:val="clear" w:color="auto" w:fill="auto"/>
            <w:vAlign w:val="center"/>
          </w:tcPr>
          <w:p w:rsidR="00A73F40" w:rsidRPr="00A02722" w:rsidRDefault="00A73F40" w:rsidP="00A73F40">
            <w:pPr>
              <w:spacing w:before="120" w:after="120"/>
              <w:jc w:val="center"/>
            </w:pPr>
            <w:r w:rsidRPr="00A02722">
              <w:t>TAK, WYMAGANE</w:t>
            </w:r>
          </w:p>
        </w:tc>
        <w:tc>
          <w:tcPr>
            <w:tcW w:w="2135" w:type="dxa"/>
            <w:gridSpan w:val="3"/>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20</w:t>
            </w:r>
          </w:p>
        </w:tc>
        <w:tc>
          <w:tcPr>
            <w:tcW w:w="6095" w:type="dxa"/>
            <w:shd w:val="clear" w:color="auto" w:fill="auto"/>
          </w:tcPr>
          <w:p w:rsidR="00A73F40" w:rsidRPr="00597D4F" w:rsidRDefault="00A73F40" w:rsidP="00A73F40">
            <w:pPr>
              <w:spacing w:after="160" w:line="259" w:lineRule="auto"/>
              <w:jc w:val="both"/>
            </w:pPr>
            <w:r w:rsidRPr="00597D4F">
              <w:t>Rozwiązanie musi posiadać wbudowaną technologię do ochrony przed rootkitami oraz podłączeniem komputera do sieci botnet.</w:t>
            </w:r>
          </w:p>
        </w:tc>
        <w:tc>
          <w:tcPr>
            <w:tcW w:w="3932" w:type="dxa"/>
            <w:gridSpan w:val="10"/>
            <w:shd w:val="clear" w:color="auto" w:fill="auto"/>
            <w:vAlign w:val="center"/>
          </w:tcPr>
          <w:p w:rsidR="00A73F40" w:rsidRPr="00A02722" w:rsidRDefault="00A73F40" w:rsidP="00A73F40">
            <w:pPr>
              <w:spacing w:before="120" w:after="120"/>
              <w:jc w:val="center"/>
            </w:pPr>
            <w:r w:rsidRPr="00A02722">
              <w:t>TAK, WYMAGANE</w:t>
            </w:r>
          </w:p>
        </w:tc>
        <w:tc>
          <w:tcPr>
            <w:tcW w:w="2135" w:type="dxa"/>
            <w:gridSpan w:val="3"/>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21</w:t>
            </w:r>
          </w:p>
        </w:tc>
        <w:tc>
          <w:tcPr>
            <w:tcW w:w="6095" w:type="dxa"/>
            <w:shd w:val="clear" w:color="auto" w:fill="auto"/>
          </w:tcPr>
          <w:p w:rsidR="00A73F40" w:rsidRPr="00597D4F" w:rsidRDefault="00A73F40" w:rsidP="00A73F40">
            <w:pPr>
              <w:spacing w:after="160" w:line="259" w:lineRule="auto"/>
              <w:jc w:val="both"/>
            </w:pPr>
            <w:r w:rsidRPr="00597D4F">
              <w:t>Rozwiązanie musi zapewniać wykrywanie potencjalnie niepożądanych, niebezpiecznych oraz podejrzanych aplikacji.</w:t>
            </w:r>
          </w:p>
        </w:tc>
        <w:tc>
          <w:tcPr>
            <w:tcW w:w="3932" w:type="dxa"/>
            <w:gridSpan w:val="10"/>
            <w:shd w:val="clear" w:color="auto" w:fill="auto"/>
            <w:vAlign w:val="center"/>
          </w:tcPr>
          <w:p w:rsidR="00A73F40" w:rsidRPr="00A02722" w:rsidRDefault="00A73F40" w:rsidP="00A73F40">
            <w:pPr>
              <w:spacing w:before="120" w:after="120"/>
              <w:jc w:val="center"/>
            </w:pPr>
            <w:r w:rsidRPr="00A02722">
              <w:t>TAK, WYMAGANE</w:t>
            </w:r>
          </w:p>
        </w:tc>
        <w:tc>
          <w:tcPr>
            <w:tcW w:w="2135" w:type="dxa"/>
            <w:gridSpan w:val="3"/>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22</w:t>
            </w:r>
          </w:p>
        </w:tc>
        <w:tc>
          <w:tcPr>
            <w:tcW w:w="6095" w:type="dxa"/>
            <w:shd w:val="clear" w:color="auto" w:fill="auto"/>
          </w:tcPr>
          <w:p w:rsidR="00A73F40" w:rsidRPr="00597D4F" w:rsidRDefault="00A73F40" w:rsidP="00A73F40">
            <w:pPr>
              <w:tabs>
                <w:tab w:val="left" w:pos="2085"/>
              </w:tabs>
              <w:spacing w:after="160" w:line="259" w:lineRule="auto"/>
              <w:jc w:val="both"/>
            </w:pPr>
            <w:r w:rsidRPr="00597D4F">
              <w:t>Rozwiązanie musi zapewniać skanowanie w czasie rzeczywistym otwieranych, zapisywanych i wykonywanych plików.</w:t>
            </w:r>
          </w:p>
        </w:tc>
        <w:tc>
          <w:tcPr>
            <w:tcW w:w="3932" w:type="dxa"/>
            <w:gridSpan w:val="10"/>
            <w:shd w:val="clear" w:color="auto" w:fill="auto"/>
            <w:vAlign w:val="center"/>
          </w:tcPr>
          <w:p w:rsidR="00A73F40" w:rsidRPr="00A02722" w:rsidRDefault="00A73F40" w:rsidP="00A73F40">
            <w:pPr>
              <w:spacing w:before="120" w:after="120"/>
              <w:jc w:val="center"/>
            </w:pPr>
            <w:r w:rsidRPr="00A02722">
              <w:t>TAK, WYMAGANE</w:t>
            </w:r>
          </w:p>
        </w:tc>
        <w:tc>
          <w:tcPr>
            <w:tcW w:w="2135" w:type="dxa"/>
            <w:gridSpan w:val="3"/>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23</w:t>
            </w:r>
          </w:p>
        </w:tc>
        <w:tc>
          <w:tcPr>
            <w:tcW w:w="6095" w:type="dxa"/>
            <w:shd w:val="clear" w:color="auto" w:fill="auto"/>
          </w:tcPr>
          <w:p w:rsidR="00A73F40" w:rsidRPr="00597D4F" w:rsidRDefault="00A73F40" w:rsidP="00A73F40">
            <w:pPr>
              <w:spacing w:after="160" w:line="259" w:lineRule="auto"/>
              <w:jc w:val="both"/>
            </w:pPr>
            <w:r w:rsidRPr="00597D4F">
              <w:t>Rozwiązanie musi zapewniać skanowanie całego dysku, wybranych katalogów lub pojedynczych plików "na żądanie" lub według harmonogramu.</w:t>
            </w:r>
          </w:p>
        </w:tc>
        <w:tc>
          <w:tcPr>
            <w:tcW w:w="3944" w:type="dxa"/>
            <w:gridSpan w:val="11"/>
            <w:shd w:val="clear" w:color="auto" w:fill="auto"/>
            <w:vAlign w:val="center"/>
          </w:tcPr>
          <w:p w:rsidR="00A73F40" w:rsidRPr="00A02722" w:rsidRDefault="00A73F40" w:rsidP="00A73F40">
            <w:pPr>
              <w:spacing w:before="120" w:after="120"/>
              <w:jc w:val="center"/>
            </w:pPr>
            <w:r w:rsidRPr="00A02722">
              <w:t>TAK, WYMAGANE</w:t>
            </w:r>
          </w:p>
        </w:tc>
        <w:tc>
          <w:tcPr>
            <w:tcW w:w="2123" w:type="dxa"/>
            <w:gridSpan w:val="2"/>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24</w:t>
            </w:r>
          </w:p>
        </w:tc>
        <w:tc>
          <w:tcPr>
            <w:tcW w:w="6095" w:type="dxa"/>
            <w:shd w:val="clear" w:color="auto" w:fill="auto"/>
          </w:tcPr>
          <w:p w:rsidR="00A73F40" w:rsidRPr="00597D4F" w:rsidRDefault="00A73F40" w:rsidP="00A73F40">
            <w:pPr>
              <w:spacing w:after="160" w:line="259" w:lineRule="auto"/>
              <w:jc w:val="both"/>
            </w:pPr>
            <w:r w:rsidRPr="00597D4F">
              <w:t>Rozwiązanie musi zapewniać skanowanie plików spakowanych i skompresowanych oraz dysków sieciowych i dysków przenośnych.</w:t>
            </w:r>
          </w:p>
        </w:tc>
        <w:tc>
          <w:tcPr>
            <w:tcW w:w="3944" w:type="dxa"/>
            <w:gridSpan w:val="11"/>
            <w:shd w:val="clear" w:color="auto" w:fill="auto"/>
            <w:vAlign w:val="center"/>
          </w:tcPr>
          <w:p w:rsidR="00A73F40" w:rsidRPr="00A02722" w:rsidRDefault="00A73F40" w:rsidP="00A73F40">
            <w:pPr>
              <w:spacing w:before="120" w:after="120"/>
              <w:jc w:val="center"/>
            </w:pPr>
            <w:r w:rsidRPr="00A02722">
              <w:t>TAK, WYMAGANE</w:t>
            </w:r>
          </w:p>
        </w:tc>
        <w:tc>
          <w:tcPr>
            <w:tcW w:w="2123" w:type="dxa"/>
            <w:gridSpan w:val="2"/>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25</w:t>
            </w:r>
          </w:p>
        </w:tc>
        <w:tc>
          <w:tcPr>
            <w:tcW w:w="6095" w:type="dxa"/>
            <w:shd w:val="clear" w:color="auto" w:fill="auto"/>
          </w:tcPr>
          <w:p w:rsidR="00A73F40" w:rsidRPr="00597D4F" w:rsidRDefault="00A73F40" w:rsidP="00A73F40">
            <w:pPr>
              <w:spacing w:after="160" w:line="259" w:lineRule="auto"/>
              <w:jc w:val="both"/>
            </w:pPr>
            <w:r w:rsidRPr="00597D4F">
              <w:t>Rozwiązanie musi posiadać opcję umieszczenia na liście wykluczeń ze skanowania wybranych plików, katalogów lub plików na podstawie rozszerzenia, nazwy, sumy kontrolnej (SHA1) oraz lokalizacji pliku.</w:t>
            </w:r>
          </w:p>
        </w:tc>
        <w:tc>
          <w:tcPr>
            <w:tcW w:w="3944" w:type="dxa"/>
            <w:gridSpan w:val="11"/>
            <w:shd w:val="clear" w:color="auto" w:fill="auto"/>
            <w:vAlign w:val="center"/>
          </w:tcPr>
          <w:p w:rsidR="00A73F40" w:rsidRPr="00A02722" w:rsidRDefault="00A73F40" w:rsidP="00A73F40">
            <w:pPr>
              <w:spacing w:before="120" w:after="120"/>
              <w:jc w:val="center"/>
            </w:pPr>
            <w:r w:rsidRPr="00A02722">
              <w:t>TAK, WYMAGANE</w:t>
            </w:r>
          </w:p>
        </w:tc>
        <w:tc>
          <w:tcPr>
            <w:tcW w:w="2123" w:type="dxa"/>
            <w:gridSpan w:val="2"/>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26</w:t>
            </w:r>
          </w:p>
        </w:tc>
        <w:tc>
          <w:tcPr>
            <w:tcW w:w="6095" w:type="dxa"/>
            <w:shd w:val="clear" w:color="auto" w:fill="auto"/>
          </w:tcPr>
          <w:p w:rsidR="00A73F40" w:rsidRPr="00597D4F" w:rsidRDefault="00A73F40" w:rsidP="00A73F40">
            <w:pPr>
              <w:spacing w:after="160" w:line="259" w:lineRule="auto"/>
              <w:jc w:val="both"/>
            </w:pPr>
            <w:r w:rsidRPr="00597D4F">
              <w:t xml:space="preserve">Rozwiązanie musi zapewniać skanowanie i oczyszczanie poczty przychodzącej POP3 i IMAP „w locie” (w czasie rzeczywistym), zanim zostanie dostarczona do klienta </w:t>
            </w:r>
            <w:r w:rsidRPr="00597D4F">
              <w:lastRenderedPageBreak/>
              <w:t>pocztowego, zainstalowanego na stacji roboczej (niezależnie od konkretnego klienta pocztowego).</w:t>
            </w:r>
          </w:p>
        </w:tc>
        <w:tc>
          <w:tcPr>
            <w:tcW w:w="3944" w:type="dxa"/>
            <w:gridSpan w:val="11"/>
            <w:shd w:val="clear" w:color="auto" w:fill="auto"/>
            <w:vAlign w:val="center"/>
          </w:tcPr>
          <w:p w:rsidR="00A73F40" w:rsidRPr="00A02722" w:rsidRDefault="00A73F40" w:rsidP="00A73F40">
            <w:pPr>
              <w:spacing w:before="120" w:after="120"/>
              <w:jc w:val="center"/>
            </w:pPr>
            <w:r w:rsidRPr="00A02722">
              <w:lastRenderedPageBreak/>
              <w:t>TAK, WYMAGANE</w:t>
            </w:r>
          </w:p>
        </w:tc>
        <w:tc>
          <w:tcPr>
            <w:tcW w:w="2123" w:type="dxa"/>
            <w:gridSpan w:val="2"/>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lastRenderedPageBreak/>
              <w:t>27</w:t>
            </w:r>
          </w:p>
        </w:tc>
        <w:tc>
          <w:tcPr>
            <w:tcW w:w="6095" w:type="dxa"/>
            <w:shd w:val="clear" w:color="auto" w:fill="auto"/>
          </w:tcPr>
          <w:p w:rsidR="00A73F40" w:rsidRPr="00597D4F" w:rsidRDefault="00A73F40" w:rsidP="00A73F40">
            <w:pPr>
              <w:spacing w:before="120" w:after="120"/>
              <w:jc w:val="both"/>
            </w:pPr>
            <w:r w:rsidRPr="00597D4F">
              <w:t>Rozwiązanie musi zapewniać skanowanie ruchu sieciowego wewnątrz szyfrowanych protokołów HTTPS, POP3S, IMAPS.</w:t>
            </w:r>
          </w:p>
        </w:tc>
        <w:tc>
          <w:tcPr>
            <w:tcW w:w="3944" w:type="dxa"/>
            <w:gridSpan w:val="11"/>
            <w:shd w:val="clear" w:color="auto" w:fill="auto"/>
            <w:vAlign w:val="center"/>
          </w:tcPr>
          <w:p w:rsidR="00A73F40" w:rsidRPr="00A02722" w:rsidRDefault="00A73F40" w:rsidP="00A73F40">
            <w:pPr>
              <w:spacing w:before="120" w:after="120"/>
              <w:jc w:val="center"/>
            </w:pPr>
            <w:r w:rsidRPr="00A02722">
              <w:t>TAK, WYMAGANE</w:t>
            </w:r>
          </w:p>
        </w:tc>
        <w:tc>
          <w:tcPr>
            <w:tcW w:w="2123" w:type="dxa"/>
            <w:gridSpan w:val="2"/>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28</w:t>
            </w:r>
          </w:p>
        </w:tc>
        <w:tc>
          <w:tcPr>
            <w:tcW w:w="6095" w:type="dxa"/>
            <w:shd w:val="clear" w:color="auto" w:fill="auto"/>
          </w:tcPr>
          <w:p w:rsidR="00A73F40" w:rsidRPr="00597D4F" w:rsidRDefault="00A73F40" w:rsidP="00A73F40">
            <w:pPr>
              <w:spacing w:before="120" w:after="120"/>
              <w:jc w:val="both"/>
            </w:pPr>
            <w:r w:rsidRPr="00597D4F">
              <w:t>Rozwiązanie musi posiadać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w:t>
            </w:r>
          </w:p>
        </w:tc>
        <w:tc>
          <w:tcPr>
            <w:tcW w:w="3944" w:type="dxa"/>
            <w:gridSpan w:val="11"/>
            <w:shd w:val="clear" w:color="auto" w:fill="auto"/>
            <w:vAlign w:val="center"/>
          </w:tcPr>
          <w:p w:rsidR="00A73F40" w:rsidRPr="00A02722" w:rsidRDefault="00A73F40" w:rsidP="00A73F40">
            <w:pPr>
              <w:spacing w:before="120" w:after="120"/>
              <w:jc w:val="center"/>
            </w:pPr>
            <w:r w:rsidRPr="00A02722">
              <w:t>TAK, WYMAGANE</w:t>
            </w:r>
          </w:p>
        </w:tc>
        <w:tc>
          <w:tcPr>
            <w:tcW w:w="2123" w:type="dxa"/>
            <w:gridSpan w:val="2"/>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29</w:t>
            </w:r>
          </w:p>
        </w:tc>
        <w:tc>
          <w:tcPr>
            <w:tcW w:w="6095" w:type="dxa"/>
            <w:shd w:val="clear" w:color="auto" w:fill="auto"/>
          </w:tcPr>
          <w:p w:rsidR="00A73F40" w:rsidRPr="00597D4F" w:rsidRDefault="00A73F40" w:rsidP="00A73F40">
            <w:pPr>
              <w:spacing w:after="160" w:line="259" w:lineRule="auto"/>
              <w:jc w:val="both"/>
            </w:pPr>
            <w:r w:rsidRPr="00597D4F">
              <w:t>Rozwiązanie musi zapewniać blokowanie zewnętrznych nośników danych na stacji w tym przynajmniej: Pamięci masowych, optycznych pamięci masowych, pamięci masowych Firewire, urządzeń do tworzenia obrazów, drukarek USB, urządzeń Bluetooth, czytników kart inteligentnych, modemów, portów LPT/COM oraz urządzeń przenośnych.</w:t>
            </w:r>
          </w:p>
        </w:tc>
        <w:tc>
          <w:tcPr>
            <w:tcW w:w="3944" w:type="dxa"/>
            <w:gridSpan w:val="11"/>
            <w:shd w:val="clear" w:color="auto" w:fill="auto"/>
            <w:vAlign w:val="center"/>
          </w:tcPr>
          <w:p w:rsidR="00A73F40" w:rsidRPr="00A02722" w:rsidRDefault="00A73F40" w:rsidP="00A73F40">
            <w:pPr>
              <w:spacing w:before="120" w:after="120"/>
              <w:jc w:val="center"/>
            </w:pPr>
            <w:r w:rsidRPr="00A02722">
              <w:t>TAK, WYMAGANE</w:t>
            </w:r>
          </w:p>
        </w:tc>
        <w:tc>
          <w:tcPr>
            <w:tcW w:w="2123" w:type="dxa"/>
            <w:gridSpan w:val="2"/>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30</w:t>
            </w:r>
          </w:p>
        </w:tc>
        <w:tc>
          <w:tcPr>
            <w:tcW w:w="6095" w:type="dxa"/>
            <w:shd w:val="clear" w:color="auto" w:fill="auto"/>
          </w:tcPr>
          <w:p w:rsidR="00A73F40" w:rsidRPr="00597D4F" w:rsidRDefault="00A73F40" w:rsidP="00A73F40">
            <w:pPr>
              <w:spacing w:before="120" w:after="120"/>
              <w:jc w:val="both"/>
            </w:pPr>
            <w:r w:rsidRPr="00597D4F">
              <w:t>Rozwiązanie musi posiadać funkcję blokowania nośników wymiennych, bądź grup urządzeń ma umożliwiać użytkownikowi tworzenie reguł dla podłączanych urządzeń minimum w oparciu o typ, numer seryjny, dostawcę lub model urządzenia.</w:t>
            </w:r>
          </w:p>
        </w:tc>
        <w:tc>
          <w:tcPr>
            <w:tcW w:w="3944" w:type="dxa"/>
            <w:gridSpan w:val="11"/>
            <w:shd w:val="clear" w:color="auto" w:fill="auto"/>
            <w:vAlign w:val="center"/>
          </w:tcPr>
          <w:p w:rsidR="00A73F40" w:rsidRPr="00A02722" w:rsidRDefault="00A73F40" w:rsidP="00A73F40">
            <w:pPr>
              <w:spacing w:before="120" w:after="120"/>
              <w:jc w:val="center"/>
            </w:pPr>
            <w:r w:rsidRPr="00A02722">
              <w:t>TAK, WYMAGANE</w:t>
            </w:r>
          </w:p>
        </w:tc>
        <w:tc>
          <w:tcPr>
            <w:tcW w:w="2123" w:type="dxa"/>
            <w:gridSpan w:val="2"/>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31</w:t>
            </w:r>
          </w:p>
        </w:tc>
        <w:tc>
          <w:tcPr>
            <w:tcW w:w="6095" w:type="dxa"/>
            <w:shd w:val="clear" w:color="auto" w:fill="auto"/>
          </w:tcPr>
          <w:p w:rsidR="00A73F40" w:rsidRPr="00597D4F" w:rsidRDefault="00A73F40" w:rsidP="00A73F40">
            <w:pPr>
              <w:spacing w:after="160" w:line="259" w:lineRule="auto"/>
              <w:jc w:val="both"/>
            </w:pPr>
            <w:r w:rsidRPr="00597D4F">
              <w:t xml:space="preserve">Moduł HIPS musi posiadać możliwość pracy w jednym z pięciu trybów: </w:t>
            </w:r>
          </w:p>
          <w:p w:rsidR="00A73F40" w:rsidRPr="00597D4F" w:rsidRDefault="00A73F40" w:rsidP="00125FCF">
            <w:pPr>
              <w:pStyle w:val="Akapitzlist"/>
              <w:numPr>
                <w:ilvl w:val="0"/>
                <w:numId w:val="43"/>
              </w:numPr>
              <w:spacing w:after="160" w:line="259" w:lineRule="auto"/>
              <w:contextualSpacing/>
              <w:jc w:val="both"/>
              <w:rPr>
                <w:rFonts w:ascii="Times New Roman" w:hAnsi="Times New Roman" w:cs="Times New Roman"/>
                <w:sz w:val="24"/>
                <w:szCs w:val="24"/>
              </w:rPr>
            </w:pPr>
            <w:r w:rsidRPr="00597D4F">
              <w:rPr>
                <w:rFonts w:ascii="Times New Roman" w:hAnsi="Times New Roman" w:cs="Times New Roman"/>
                <w:sz w:val="24"/>
                <w:szCs w:val="24"/>
              </w:rPr>
              <w:lastRenderedPageBreak/>
              <w:t xml:space="preserve">tryb automatyczny z regułami, gdzie program automatycznie tworzy i wykorzystuje reguły wraz z możliwością wykorzystania reguł utworzonych przez użytkownika, </w:t>
            </w:r>
          </w:p>
          <w:p w:rsidR="00A73F40" w:rsidRPr="00597D4F" w:rsidRDefault="00A73F40" w:rsidP="00125FCF">
            <w:pPr>
              <w:pStyle w:val="Akapitzlist"/>
              <w:numPr>
                <w:ilvl w:val="0"/>
                <w:numId w:val="43"/>
              </w:numPr>
              <w:spacing w:after="160" w:line="259" w:lineRule="auto"/>
              <w:contextualSpacing/>
              <w:jc w:val="both"/>
              <w:rPr>
                <w:rFonts w:ascii="Times New Roman" w:hAnsi="Times New Roman" w:cs="Times New Roman"/>
                <w:sz w:val="24"/>
                <w:szCs w:val="24"/>
              </w:rPr>
            </w:pPr>
            <w:r w:rsidRPr="00597D4F">
              <w:rPr>
                <w:rFonts w:ascii="Times New Roman" w:hAnsi="Times New Roman" w:cs="Times New Roman"/>
                <w:sz w:val="24"/>
                <w:szCs w:val="24"/>
              </w:rPr>
              <w:t xml:space="preserve">tryb interaktywny, w którym to rozwiązanie pyta użytkownika o akcję w przypadku wykrycia aktywności w systemie, </w:t>
            </w:r>
          </w:p>
          <w:p w:rsidR="00A73F40" w:rsidRPr="00597D4F" w:rsidRDefault="00A73F40" w:rsidP="00125FCF">
            <w:pPr>
              <w:pStyle w:val="Akapitzlist"/>
              <w:numPr>
                <w:ilvl w:val="0"/>
                <w:numId w:val="43"/>
              </w:numPr>
              <w:spacing w:after="160" w:line="259" w:lineRule="auto"/>
              <w:contextualSpacing/>
              <w:jc w:val="both"/>
              <w:rPr>
                <w:rFonts w:ascii="Times New Roman" w:hAnsi="Times New Roman" w:cs="Times New Roman"/>
                <w:sz w:val="24"/>
                <w:szCs w:val="24"/>
              </w:rPr>
            </w:pPr>
            <w:r w:rsidRPr="00597D4F">
              <w:rPr>
                <w:rFonts w:ascii="Times New Roman" w:hAnsi="Times New Roman" w:cs="Times New Roman"/>
                <w:sz w:val="24"/>
                <w:szCs w:val="24"/>
              </w:rPr>
              <w:t xml:space="preserve">tryb oparty na regułach, gdzie zastosowanie mają jedynie reguły utworzone przez użytkownika, </w:t>
            </w:r>
          </w:p>
          <w:p w:rsidR="00A73F40" w:rsidRPr="00597D4F" w:rsidRDefault="00A73F40" w:rsidP="00125FCF">
            <w:pPr>
              <w:pStyle w:val="Akapitzlist"/>
              <w:numPr>
                <w:ilvl w:val="0"/>
                <w:numId w:val="43"/>
              </w:numPr>
              <w:spacing w:after="160" w:line="259" w:lineRule="auto"/>
              <w:contextualSpacing/>
              <w:jc w:val="both"/>
              <w:rPr>
                <w:rFonts w:ascii="Times New Roman" w:hAnsi="Times New Roman" w:cs="Times New Roman"/>
                <w:sz w:val="24"/>
                <w:szCs w:val="24"/>
              </w:rPr>
            </w:pPr>
            <w:r w:rsidRPr="00597D4F">
              <w:rPr>
                <w:rFonts w:ascii="Times New Roman" w:hAnsi="Times New Roman" w:cs="Times New Roman"/>
                <w:sz w:val="24"/>
                <w:szCs w:val="24"/>
              </w:rPr>
              <w:t xml:space="preserve">tryb uczenia się, w którym rozwiązanie uczy się aktywności systemu i użytkownika oraz tworzy odpowiednie reguły w czasie określonym przez użytkownika. Po wygaśnięciu tego czasu program musi samoczynnie przełączyć się w tryb pracy oparty na regułach, </w:t>
            </w:r>
          </w:p>
          <w:p w:rsidR="00A73F40" w:rsidRPr="00597D4F" w:rsidRDefault="00A73F40" w:rsidP="00125FCF">
            <w:pPr>
              <w:pStyle w:val="Akapitzlist"/>
              <w:numPr>
                <w:ilvl w:val="0"/>
                <w:numId w:val="43"/>
              </w:numPr>
              <w:spacing w:after="160" w:line="259" w:lineRule="auto"/>
              <w:contextualSpacing/>
              <w:jc w:val="both"/>
              <w:rPr>
                <w:rFonts w:ascii="Times New Roman" w:hAnsi="Times New Roman" w:cs="Times New Roman"/>
                <w:sz w:val="24"/>
                <w:szCs w:val="24"/>
              </w:rPr>
            </w:pPr>
            <w:r w:rsidRPr="00597D4F">
              <w:rPr>
                <w:rFonts w:ascii="Times New Roman" w:hAnsi="Times New Roman" w:cs="Times New Roman"/>
                <w:sz w:val="24"/>
                <w:szCs w:val="24"/>
              </w:rPr>
              <w:t>tryb inteligentny, w którym rozwiązanie będzie powiadamiało wyłącznie o szczególnie podejrzanych zdarzeniach.</w:t>
            </w:r>
          </w:p>
        </w:tc>
        <w:tc>
          <w:tcPr>
            <w:tcW w:w="3944" w:type="dxa"/>
            <w:gridSpan w:val="11"/>
            <w:shd w:val="clear" w:color="auto" w:fill="auto"/>
            <w:vAlign w:val="center"/>
          </w:tcPr>
          <w:p w:rsidR="00A73F40" w:rsidRPr="00A02722" w:rsidRDefault="00A73F40" w:rsidP="00A73F40">
            <w:pPr>
              <w:spacing w:before="120" w:after="120"/>
              <w:jc w:val="center"/>
            </w:pPr>
            <w:r w:rsidRPr="00A02722">
              <w:lastRenderedPageBreak/>
              <w:t>TAK, WYMAGANE</w:t>
            </w:r>
          </w:p>
        </w:tc>
        <w:tc>
          <w:tcPr>
            <w:tcW w:w="2123" w:type="dxa"/>
            <w:gridSpan w:val="2"/>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lastRenderedPageBreak/>
              <w:t>32</w:t>
            </w:r>
          </w:p>
        </w:tc>
        <w:tc>
          <w:tcPr>
            <w:tcW w:w="6095" w:type="dxa"/>
            <w:shd w:val="clear" w:color="auto" w:fill="auto"/>
          </w:tcPr>
          <w:p w:rsidR="00A73F40" w:rsidRPr="00597D4F" w:rsidRDefault="00A73F40" w:rsidP="00A73F40">
            <w:pPr>
              <w:spacing w:before="120" w:after="120"/>
              <w:jc w:val="both"/>
            </w:pPr>
            <w:r w:rsidRPr="00597D4F">
              <w:t>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hosts, sterowników.</w:t>
            </w:r>
          </w:p>
        </w:tc>
        <w:tc>
          <w:tcPr>
            <w:tcW w:w="3957" w:type="dxa"/>
            <w:gridSpan w:val="12"/>
            <w:shd w:val="clear" w:color="auto" w:fill="auto"/>
            <w:vAlign w:val="center"/>
          </w:tcPr>
          <w:p w:rsidR="00A73F40" w:rsidRPr="00A02722" w:rsidRDefault="00A73F40" w:rsidP="00A73F40">
            <w:pPr>
              <w:spacing w:before="120" w:after="120"/>
              <w:jc w:val="center"/>
            </w:pPr>
            <w:r w:rsidRPr="00A02722">
              <w:t>TAK, WYMAGANE</w:t>
            </w:r>
          </w:p>
        </w:tc>
        <w:tc>
          <w:tcPr>
            <w:tcW w:w="2110" w:type="dxa"/>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33</w:t>
            </w:r>
          </w:p>
        </w:tc>
        <w:tc>
          <w:tcPr>
            <w:tcW w:w="6095" w:type="dxa"/>
            <w:shd w:val="clear" w:color="auto" w:fill="auto"/>
          </w:tcPr>
          <w:p w:rsidR="00A73F40" w:rsidRPr="00597D4F" w:rsidRDefault="00A73F40" w:rsidP="00A73F40">
            <w:pPr>
              <w:spacing w:before="120" w:after="120"/>
              <w:jc w:val="both"/>
            </w:pPr>
            <w:r w:rsidRPr="00597D4F">
              <w:t xml:space="preserve">Funkcja, generująca taki log, ma posiadać przynajmniej 9 poziomów filtrowania wyników pod kątem tego, które z nich są podejrzane dla rozwiązania i mogą stanowić zagrożenie </w:t>
            </w:r>
            <w:r w:rsidRPr="00597D4F">
              <w:lastRenderedPageBreak/>
              <w:t>bezpieczeństwa.</w:t>
            </w:r>
          </w:p>
        </w:tc>
        <w:tc>
          <w:tcPr>
            <w:tcW w:w="3957" w:type="dxa"/>
            <w:gridSpan w:val="12"/>
            <w:shd w:val="clear" w:color="auto" w:fill="auto"/>
            <w:vAlign w:val="center"/>
          </w:tcPr>
          <w:p w:rsidR="00A73F40" w:rsidRPr="00A02722" w:rsidRDefault="00A73F40" w:rsidP="00A73F40">
            <w:pPr>
              <w:spacing w:before="120" w:after="120"/>
              <w:jc w:val="center"/>
            </w:pPr>
            <w:r w:rsidRPr="00A02722">
              <w:lastRenderedPageBreak/>
              <w:t>TAK, WYMAGANE</w:t>
            </w:r>
          </w:p>
        </w:tc>
        <w:tc>
          <w:tcPr>
            <w:tcW w:w="2110" w:type="dxa"/>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lastRenderedPageBreak/>
              <w:t>34</w:t>
            </w:r>
          </w:p>
        </w:tc>
        <w:tc>
          <w:tcPr>
            <w:tcW w:w="6095" w:type="dxa"/>
            <w:shd w:val="clear" w:color="auto" w:fill="auto"/>
          </w:tcPr>
          <w:p w:rsidR="00A73F40" w:rsidRPr="00597D4F" w:rsidRDefault="00A73F40" w:rsidP="00A73F40">
            <w:pPr>
              <w:spacing w:before="120" w:after="120"/>
              <w:jc w:val="both"/>
            </w:pPr>
            <w:r w:rsidRPr="00597D4F">
              <w:t>Rozwiązanie musi posiadać automatyczną, inkrementacyjną aktualizację silnika detekcji.</w:t>
            </w:r>
          </w:p>
        </w:tc>
        <w:tc>
          <w:tcPr>
            <w:tcW w:w="3957" w:type="dxa"/>
            <w:gridSpan w:val="12"/>
            <w:shd w:val="clear" w:color="auto" w:fill="auto"/>
            <w:vAlign w:val="center"/>
          </w:tcPr>
          <w:p w:rsidR="00A73F40" w:rsidRPr="00A02722" w:rsidRDefault="00A73F40" w:rsidP="00A73F40">
            <w:pPr>
              <w:spacing w:before="120" w:after="120"/>
              <w:jc w:val="center"/>
            </w:pPr>
            <w:r w:rsidRPr="00A02722">
              <w:t>TAK, WYMAGANE</w:t>
            </w:r>
          </w:p>
        </w:tc>
        <w:tc>
          <w:tcPr>
            <w:tcW w:w="2110" w:type="dxa"/>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35</w:t>
            </w:r>
          </w:p>
        </w:tc>
        <w:tc>
          <w:tcPr>
            <w:tcW w:w="6095" w:type="dxa"/>
            <w:shd w:val="clear" w:color="auto" w:fill="auto"/>
          </w:tcPr>
          <w:p w:rsidR="00A73F40" w:rsidRPr="00597D4F" w:rsidRDefault="00A73F40" w:rsidP="00A73F40">
            <w:pPr>
              <w:spacing w:before="120" w:after="120"/>
            </w:pPr>
            <w:r w:rsidRPr="00597D4F">
              <w:t>Rozwiązanie musi posiadać tylko jeden proces uruchamiany w pamięci, z którego korzystają wszystkie funkcje systemu (antywirus, antyspyware, metody heurystyczne).</w:t>
            </w:r>
          </w:p>
        </w:tc>
        <w:tc>
          <w:tcPr>
            <w:tcW w:w="3957" w:type="dxa"/>
            <w:gridSpan w:val="12"/>
            <w:shd w:val="clear" w:color="auto" w:fill="auto"/>
            <w:vAlign w:val="center"/>
          </w:tcPr>
          <w:p w:rsidR="00A73F40" w:rsidRPr="00A02722" w:rsidRDefault="00A73F40" w:rsidP="00A73F40">
            <w:pPr>
              <w:spacing w:before="120" w:after="120"/>
              <w:jc w:val="center"/>
            </w:pPr>
            <w:r w:rsidRPr="00A02722">
              <w:t>TAK, WYMAGANE</w:t>
            </w:r>
          </w:p>
        </w:tc>
        <w:tc>
          <w:tcPr>
            <w:tcW w:w="2110" w:type="dxa"/>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36</w:t>
            </w:r>
          </w:p>
        </w:tc>
        <w:tc>
          <w:tcPr>
            <w:tcW w:w="6095" w:type="dxa"/>
            <w:shd w:val="clear" w:color="auto" w:fill="auto"/>
          </w:tcPr>
          <w:p w:rsidR="00A73F40" w:rsidRPr="00597D4F" w:rsidRDefault="00A73F40" w:rsidP="00A73F40">
            <w:pPr>
              <w:tabs>
                <w:tab w:val="left" w:pos="945"/>
              </w:tabs>
              <w:spacing w:before="120" w:after="120"/>
              <w:jc w:val="both"/>
            </w:pPr>
            <w:r w:rsidRPr="00597D4F">
              <w:t>Rozwiązanie musi posiadać funkcjonalność skanera UEFI, który chroni użytkownika poprzez wykrywanie i blokowanie zagrożeń, atakujących jeszcze przed uruchomieniem systemu operacyjnego.</w:t>
            </w:r>
          </w:p>
        </w:tc>
        <w:tc>
          <w:tcPr>
            <w:tcW w:w="3957" w:type="dxa"/>
            <w:gridSpan w:val="12"/>
            <w:shd w:val="clear" w:color="auto" w:fill="auto"/>
            <w:vAlign w:val="center"/>
          </w:tcPr>
          <w:p w:rsidR="00A73F40" w:rsidRPr="00A02722" w:rsidRDefault="00A73F40" w:rsidP="00A73F40">
            <w:pPr>
              <w:spacing w:before="120" w:after="120"/>
              <w:jc w:val="center"/>
            </w:pPr>
            <w:r w:rsidRPr="00A02722">
              <w:t>TAK, WYMAGANE</w:t>
            </w:r>
          </w:p>
        </w:tc>
        <w:tc>
          <w:tcPr>
            <w:tcW w:w="2110" w:type="dxa"/>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37</w:t>
            </w:r>
          </w:p>
        </w:tc>
        <w:tc>
          <w:tcPr>
            <w:tcW w:w="6095" w:type="dxa"/>
            <w:shd w:val="clear" w:color="auto" w:fill="auto"/>
          </w:tcPr>
          <w:p w:rsidR="00A73F40" w:rsidRPr="00597D4F" w:rsidRDefault="00A73F40" w:rsidP="00A73F40">
            <w:pPr>
              <w:spacing w:before="120" w:after="120"/>
              <w:jc w:val="both"/>
            </w:pPr>
            <w:r w:rsidRPr="00597D4F">
              <w:t>Rozwiązanie musi posiadać ochronę antyspamową dla programów pocztowych MS Outlook, Outlook Express, Windows Mail oraz Windows Live Mail.</w:t>
            </w:r>
          </w:p>
        </w:tc>
        <w:tc>
          <w:tcPr>
            <w:tcW w:w="3819" w:type="dxa"/>
            <w:gridSpan w:val="5"/>
            <w:shd w:val="clear" w:color="auto" w:fill="auto"/>
            <w:vAlign w:val="center"/>
          </w:tcPr>
          <w:p w:rsidR="00A73F40" w:rsidRPr="00A02722" w:rsidRDefault="00A73F40" w:rsidP="00A73F40">
            <w:pPr>
              <w:spacing w:before="120" w:after="120"/>
              <w:jc w:val="center"/>
            </w:pPr>
            <w:r w:rsidRPr="00A02722">
              <w:t>TAK, WYMAGANE</w:t>
            </w:r>
          </w:p>
        </w:tc>
        <w:tc>
          <w:tcPr>
            <w:tcW w:w="2248" w:type="dxa"/>
            <w:gridSpan w:val="8"/>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38</w:t>
            </w:r>
          </w:p>
        </w:tc>
        <w:tc>
          <w:tcPr>
            <w:tcW w:w="6095" w:type="dxa"/>
            <w:shd w:val="clear" w:color="auto" w:fill="auto"/>
          </w:tcPr>
          <w:p w:rsidR="00A73F40" w:rsidRPr="00597D4F" w:rsidRDefault="00A73F40" w:rsidP="00A73F40">
            <w:pPr>
              <w:spacing w:before="120" w:after="120"/>
              <w:jc w:val="both"/>
            </w:pPr>
            <w:r w:rsidRPr="00597D4F">
              <w:t xml:space="preserve">Zapora osobista rozwiązania musi pracować w jednym z czterech trybów: </w:t>
            </w:r>
          </w:p>
          <w:p w:rsidR="00A73F40" w:rsidRPr="00597D4F" w:rsidRDefault="00A73F40" w:rsidP="00125FCF">
            <w:pPr>
              <w:pStyle w:val="Akapitzlist"/>
              <w:numPr>
                <w:ilvl w:val="0"/>
                <w:numId w:val="44"/>
              </w:numPr>
              <w:spacing w:before="120" w:after="120" w:line="240" w:lineRule="auto"/>
              <w:contextualSpacing/>
              <w:jc w:val="both"/>
              <w:rPr>
                <w:rFonts w:ascii="Times New Roman" w:hAnsi="Times New Roman" w:cs="Times New Roman"/>
                <w:sz w:val="24"/>
                <w:szCs w:val="24"/>
              </w:rPr>
            </w:pPr>
            <w:r w:rsidRPr="00597D4F">
              <w:rPr>
                <w:rFonts w:ascii="Times New Roman" w:hAnsi="Times New Roman" w:cs="Times New Roman"/>
                <w:sz w:val="24"/>
                <w:szCs w:val="24"/>
              </w:rPr>
              <w:t xml:space="preserve">tryb automatyczny – rozwiązanie blokuje cały ruch przychodzący i zezwala tylko na połączenia wychodzące, </w:t>
            </w:r>
          </w:p>
          <w:p w:rsidR="00A73F40" w:rsidRPr="00597D4F" w:rsidRDefault="00A73F40" w:rsidP="00125FCF">
            <w:pPr>
              <w:pStyle w:val="Akapitzlist"/>
              <w:numPr>
                <w:ilvl w:val="0"/>
                <w:numId w:val="44"/>
              </w:numPr>
              <w:spacing w:before="120" w:after="120" w:line="240" w:lineRule="auto"/>
              <w:contextualSpacing/>
              <w:jc w:val="both"/>
              <w:rPr>
                <w:rFonts w:ascii="Times New Roman" w:hAnsi="Times New Roman" w:cs="Times New Roman"/>
                <w:sz w:val="24"/>
                <w:szCs w:val="24"/>
              </w:rPr>
            </w:pPr>
            <w:r w:rsidRPr="00597D4F">
              <w:rPr>
                <w:rFonts w:ascii="Times New Roman" w:hAnsi="Times New Roman" w:cs="Times New Roman"/>
                <w:sz w:val="24"/>
                <w:szCs w:val="24"/>
              </w:rPr>
              <w:t xml:space="preserve">tryb interaktywny – rozwiązanie pyta się o każde nowo nawiązywane połączenie, </w:t>
            </w:r>
          </w:p>
          <w:p w:rsidR="00A73F40" w:rsidRPr="00597D4F" w:rsidRDefault="00A73F40" w:rsidP="00125FCF">
            <w:pPr>
              <w:pStyle w:val="Akapitzlist"/>
              <w:numPr>
                <w:ilvl w:val="0"/>
                <w:numId w:val="44"/>
              </w:numPr>
              <w:spacing w:before="120" w:after="120" w:line="240" w:lineRule="auto"/>
              <w:contextualSpacing/>
              <w:jc w:val="both"/>
              <w:rPr>
                <w:rFonts w:ascii="Times New Roman" w:hAnsi="Times New Roman" w:cs="Times New Roman"/>
                <w:sz w:val="24"/>
                <w:szCs w:val="24"/>
              </w:rPr>
            </w:pPr>
            <w:r w:rsidRPr="00597D4F">
              <w:rPr>
                <w:rFonts w:ascii="Times New Roman" w:hAnsi="Times New Roman" w:cs="Times New Roman"/>
                <w:sz w:val="24"/>
                <w:szCs w:val="24"/>
              </w:rPr>
              <w:t xml:space="preserve">tryb oparty na regułach – rozwiązanie blokuje cały ruch przychodzący i wychodzący, zezwalając tylko na połączenia skonfigurowane przez administratora, </w:t>
            </w:r>
          </w:p>
          <w:p w:rsidR="00A73F40" w:rsidRPr="00597D4F" w:rsidRDefault="00A73F40" w:rsidP="00125FCF">
            <w:pPr>
              <w:pStyle w:val="Akapitzlist"/>
              <w:numPr>
                <w:ilvl w:val="0"/>
                <w:numId w:val="44"/>
              </w:numPr>
              <w:spacing w:before="120" w:after="120" w:line="240" w:lineRule="auto"/>
              <w:contextualSpacing/>
              <w:jc w:val="both"/>
              <w:rPr>
                <w:rFonts w:ascii="Times New Roman" w:hAnsi="Times New Roman" w:cs="Times New Roman"/>
                <w:sz w:val="24"/>
                <w:szCs w:val="24"/>
              </w:rPr>
            </w:pPr>
            <w:r w:rsidRPr="00597D4F">
              <w:rPr>
                <w:rFonts w:ascii="Times New Roman" w:hAnsi="Times New Roman" w:cs="Times New Roman"/>
                <w:sz w:val="24"/>
                <w:szCs w:val="24"/>
              </w:rPr>
              <w:t xml:space="preserve">tryb uczenia się – rozwiązanie automatycznie tworzy nowe reguły zezwalające na połączenia przychodzące i wychodzące. Administrator musi </w:t>
            </w:r>
            <w:r w:rsidRPr="00597D4F">
              <w:rPr>
                <w:rFonts w:ascii="Times New Roman" w:hAnsi="Times New Roman" w:cs="Times New Roman"/>
                <w:sz w:val="24"/>
                <w:szCs w:val="24"/>
              </w:rPr>
              <w:lastRenderedPageBreak/>
              <w:t>posiadać możliwość konfigurowania czasu działania trybu.</w:t>
            </w:r>
          </w:p>
        </w:tc>
        <w:tc>
          <w:tcPr>
            <w:tcW w:w="3819" w:type="dxa"/>
            <w:gridSpan w:val="5"/>
            <w:shd w:val="clear" w:color="auto" w:fill="auto"/>
            <w:vAlign w:val="center"/>
          </w:tcPr>
          <w:p w:rsidR="00A73F40" w:rsidRPr="00A02722" w:rsidRDefault="00A73F40" w:rsidP="00A73F40">
            <w:pPr>
              <w:spacing w:before="120" w:after="120"/>
              <w:jc w:val="center"/>
            </w:pPr>
            <w:r w:rsidRPr="00A02722">
              <w:lastRenderedPageBreak/>
              <w:t>TAK, WYMAGANE</w:t>
            </w:r>
          </w:p>
        </w:tc>
        <w:tc>
          <w:tcPr>
            <w:tcW w:w="2248" w:type="dxa"/>
            <w:gridSpan w:val="8"/>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lastRenderedPageBreak/>
              <w:t>39</w:t>
            </w:r>
          </w:p>
        </w:tc>
        <w:tc>
          <w:tcPr>
            <w:tcW w:w="6095" w:type="dxa"/>
            <w:shd w:val="clear" w:color="auto" w:fill="auto"/>
          </w:tcPr>
          <w:p w:rsidR="00A73F40" w:rsidRPr="00597D4F" w:rsidRDefault="00A73F40" w:rsidP="00A73F40">
            <w:pPr>
              <w:spacing w:before="120" w:after="120"/>
              <w:jc w:val="both"/>
            </w:pPr>
            <w:r w:rsidRPr="00597D4F">
              <w:t>Rozwiązanie musi być wyposażona w moduł bezpiecznej przeglądarki.</w:t>
            </w:r>
          </w:p>
        </w:tc>
        <w:tc>
          <w:tcPr>
            <w:tcW w:w="3819" w:type="dxa"/>
            <w:gridSpan w:val="5"/>
            <w:shd w:val="clear" w:color="auto" w:fill="auto"/>
            <w:vAlign w:val="center"/>
          </w:tcPr>
          <w:p w:rsidR="00A73F40" w:rsidRPr="00A02722" w:rsidRDefault="00A73F40" w:rsidP="00A73F40">
            <w:pPr>
              <w:spacing w:before="120" w:after="120"/>
              <w:jc w:val="center"/>
            </w:pPr>
            <w:r w:rsidRPr="00A02722">
              <w:t>TAK, WYMAGANE</w:t>
            </w:r>
          </w:p>
        </w:tc>
        <w:tc>
          <w:tcPr>
            <w:tcW w:w="2248" w:type="dxa"/>
            <w:gridSpan w:val="8"/>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40</w:t>
            </w:r>
          </w:p>
        </w:tc>
        <w:tc>
          <w:tcPr>
            <w:tcW w:w="6095" w:type="dxa"/>
            <w:shd w:val="clear" w:color="auto" w:fill="auto"/>
          </w:tcPr>
          <w:p w:rsidR="00A73F40" w:rsidRPr="00597D4F" w:rsidRDefault="00A73F40" w:rsidP="00A73F40">
            <w:pPr>
              <w:spacing w:before="120" w:after="120"/>
              <w:jc w:val="both"/>
            </w:pPr>
            <w:r w:rsidRPr="00597D4F">
              <w:t>Przeglądarka musi automatycznie szyfrować wszelkie dane wprowadzane przez Użytkownika.</w:t>
            </w:r>
          </w:p>
        </w:tc>
        <w:tc>
          <w:tcPr>
            <w:tcW w:w="3819" w:type="dxa"/>
            <w:gridSpan w:val="5"/>
            <w:shd w:val="clear" w:color="auto" w:fill="auto"/>
            <w:vAlign w:val="center"/>
          </w:tcPr>
          <w:p w:rsidR="00A73F40" w:rsidRPr="00A02722" w:rsidRDefault="00A73F40" w:rsidP="00A73F40">
            <w:pPr>
              <w:spacing w:before="120" w:after="120"/>
              <w:jc w:val="center"/>
            </w:pPr>
            <w:r w:rsidRPr="00A02722">
              <w:t>TAK, WYMAGANE</w:t>
            </w:r>
          </w:p>
        </w:tc>
        <w:tc>
          <w:tcPr>
            <w:tcW w:w="2248" w:type="dxa"/>
            <w:gridSpan w:val="8"/>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41</w:t>
            </w:r>
          </w:p>
        </w:tc>
        <w:tc>
          <w:tcPr>
            <w:tcW w:w="6095" w:type="dxa"/>
            <w:shd w:val="clear" w:color="auto" w:fill="auto"/>
          </w:tcPr>
          <w:p w:rsidR="00A73F40" w:rsidRPr="00597D4F" w:rsidRDefault="00A73F40" w:rsidP="00A73F40">
            <w:pPr>
              <w:spacing w:before="120" w:after="120"/>
              <w:jc w:val="both"/>
            </w:pPr>
            <w:r w:rsidRPr="00597D4F">
              <w:t>Praca w bezpiecznej przeglądarce musi być wyróżniona poprzez odpowiedni kolor ramki przeglądarki oraz informację na ramce przeglądarki.</w:t>
            </w:r>
          </w:p>
        </w:tc>
        <w:tc>
          <w:tcPr>
            <w:tcW w:w="3819" w:type="dxa"/>
            <w:gridSpan w:val="5"/>
            <w:shd w:val="clear" w:color="auto" w:fill="auto"/>
            <w:vAlign w:val="center"/>
          </w:tcPr>
          <w:p w:rsidR="00A73F40" w:rsidRPr="00A02722" w:rsidRDefault="00A73F40" w:rsidP="00A73F40">
            <w:pPr>
              <w:spacing w:before="120" w:after="120"/>
              <w:jc w:val="center"/>
            </w:pPr>
            <w:r w:rsidRPr="00A02722">
              <w:t>TAK, WYMAGANE</w:t>
            </w:r>
          </w:p>
        </w:tc>
        <w:tc>
          <w:tcPr>
            <w:tcW w:w="2248" w:type="dxa"/>
            <w:gridSpan w:val="8"/>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42</w:t>
            </w:r>
          </w:p>
        </w:tc>
        <w:tc>
          <w:tcPr>
            <w:tcW w:w="6095" w:type="dxa"/>
            <w:shd w:val="clear" w:color="auto" w:fill="auto"/>
          </w:tcPr>
          <w:p w:rsidR="00A73F40" w:rsidRPr="00597D4F" w:rsidRDefault="00A73F40" w:rsidP="00A73F40">
            <w:pPr>
              <w:spacing w:before="120" w:after="120"/>
              <w:jc w:val="both"/>
            </w:pPr>
            <w:r w:rsidRPr="00597D4F">
              <w:t>Rozwiązanie musi być wyposażone w zintegrowany moduł kontroli dostępu do stron internetowych.</w:t>
            </w:r>
          </w:p>
        </w:tc>
        <w:tc>
          <w:tcPr>
            <w:tcW w:w="3819" w:type="dxa"/>
            <w:gridSpan w:val="5"/>
            <w:shd w:val="clear" w:color="auto" w:fill="auto"/>
            <w:vAlign w:val="center"/>
          </w:tcPr>
          <w:p w:rsidR="00A73F40" w:rsidRPr="00A02722" w:rsidRDefault="00A73F40" w:rsidP="00A73F40">
            <w:pPr>
              <w:spacing w:before="120" w:after="120"/>
              <w:jc w:val="center"/>
            </w:pPr>
            <w:r w:rsidRPr="00A02722">
              <w:t>TAK, WYMAGANE</w:t>
            </w:r>
          </w:p>
        </w:tc>
        <w:tc>
          <w:tcPr>
            <w:tcW w:w="2248" w:type="dxa"/>
            <w:gridSpan w:val="8"/>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43</w:t>
            </w:r>
          </w:p>
        </w:tc>
        <w:tc>
          <w:tcPr>
            <w:tcW w:w="6095" w:type="dxa"/>
            <w:shd w:val="clear" w:color="auto" w:fill="auto"/>
          </w:tcPr>
          <w:p w:rsidR="00A73F40" w:rsidRPr="00597D4F" w:rsidRDefault="00A73F40" w:rsidP="00A73F40">
            <w:pPr>
              <w:spacing w:before="120" w:after="120"/>
              <w:jc w:val="both"/>
            </w:pPr>
            <w:r w:rsidRPr="00597D4F">
              <w:t>Rozwiązanie musi posiadać możliwość filtrowania adresów URL w oparciu o co najmniej 140 kategorii i podkategorii.</w:t>
            </w:r>
          </w:p>
        </w:tc>
        <w:tc>
          <w:tcPr>
            <w:tcW w:w="3819" w:type="dxa"/>
            <w:gridSpan w:val="5"/>
            <w:shd w:val="clear" w:color="auto" w:fill="auto"/>
            <w:vAlign w:val="center"/>
          </w:tcPr>
          <w:p w:rsidR="00A73F40" w:rsidRPr="00A02722" w:rsidRDefault="00A73F40" w:rsidP="00A73F40">
            <w:pPr>
              <w:spacing w:before="120" w:after="120"/>
              <w:jc w:val="center"/>
            </w:pPr>
            <w:r w:rsidRPr="00A02722">
              <w:t>TAK, WYMAGANE</w:t>
            </w:r>
          </w:p>
        </w:tc>
        <w:tc>
          <w:tcPr>
            <w:tcW w:w="2248" w:type="dxa"/>
            <w:gridSpan w:val="8"/>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44</w:t>
            </w:r>
          </w:p>
        </w:tc>
        <w:tc>
          <w:tcPr>
            <w:tcW w:w="6095" w:type="dxa"/>
            <w:shd w:val="clear" w:color="auto" w:fill="auto"/>
          </w:tcPr>
          <w:p w:rsidR="00A73F40" w:rsidRPr="00597D4F" w:rsidRDefault="00A73F40" w:rsidP="00A73F40">
            <w:pPr>
              <w:spacing w:before="120" w:after="120"/>
              <w:jc w:val="both"/>
            </w:pPr>
            <w:r w:rsidRPr="00597D4F">
              <w:t>Rozwiązanie musi zapewniać ochronę przed zagrożeniami 0-day</w:t>
            </w:r>
          </w:p>
        </w:tc>
        <w:tc>
          <w:tcPr>
            <w:tcW w:w="3819" w:type="dxa"/>
            <w:gridSpan w:val="5"/>
            <w:shd w:val="clear" w:color="auto" w:fill="auto"/>
            <w:vAlign w:val="center"/>
          </w:tcPr>
          <w:p w:rsidR="00A73F40" w:rsidRPr="00A02722" w:rsidRDefault="00A73F40" w:rsidP="00A73F40">
            <w:pPr>
              <w:spacing w:before="120" w:after="120"/>
              <w:jc w:val="center"/>
            </w:pPr>
            <w:r w:rsidRPr="00A02722">
              <w:t>TAK, WYMAGANE</w:t>
            </w:r>
          </w:p>
        </w:tc>
        <w:tc>
          <w:tcPr>
            <w:tcW w:w="2248" w:type="dxa"/>
            <w:gridSpan w:val="8"/>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45</w:t>
            </w:r>
          </w:p>
        </w:tc>
        <w:tc>
          <w:tcPr>
            <w:tcW w:w="6095" w:type="dxa"/>
            <w:shd w:val="clear" w:color="auto" w:fill="auto"/>
          </w:tcPr>
          <w:p w:rsidR="00A73F40" w:rsidRPr="00597D4F" w:rsidRDefault="00A73F40" w:rsidP="00A73F40">
            <w:pPr>
              <w:spacing w:before="120" w:after="120"/>
              <w:jc w:val="both"/>
            </w:pPr>
            <w:r w:rsidRPr="00597D4F">
              <w:t>W przypadku stacji roboczych rozwiązanie musi posiadać możliwość wstrzymania uruchamiania pobieranych plików za pośrednictwem przeglądarek internetowych, klientów poczty e-mail, z nośników wymiennych oraz wyodrębnionych z archiwum.</w:t>
            </w:r>
          </w:p>
        </w:tc>
        <w:tc>
          <w:tcPr>
            <w:tcW w:w="3819" w:type="dxa"/>
            <w:gridSpan w:val="5"/>
            <w:shd w:val="clear" w:color="auto" w:fill="auto"/>
            <w:vAlign w:val="center"/>
          </w:tcPr>
          <w:p w:rsidR="00A73F40" w:rsidRPr="00A02722" w:rsidRDefault="00A73F40" w:rsidP="00A73F40">
            <w:pPr>
              <w:spacing w:before="120" w:after="120"/>
              <w:jc w:val="center"/>
            </w:pPr>
            <w:r w:rsidRPr="00A02722">
              <w:t>TAK, WYMAGANE</w:t>
            </w:r>
          </w:p>
        </w:tc>
        <w:tc>
          <w:tcPr>
            <w:tcW w:w="2248" w:type="dxa"/>
            <w:gridSpan w:val="8"/>
            <w:shd w:val="clear" w:color="auto" w:fill="auto"/>
            <w:vAlign w:val="center"/>
          </w:tcPr>
          <w:p w:rsidR="00A73F40" w:rsidRPr="00A02722" w:rsidRDefault="00A73F40" w:rsidP="00A73F40">
            <w:pPr>
              <w:spacing w:before="120" w:after="120"/>
              <w:jc w:val="center"/>
            </w:pPr>
          </w:p>
        </w:tc>
      </w:tr>
      <w:tr w:rsidR="00350989" w:rsidRPr="00EA7730" w:rsidTr="004F3736">
        <w:trPr>
          <w:trHeight w:val="144"/>
        </w:trPr>
        <w:tc>
          <w:tcPr>
            <w:tcW w:w="13008" w:type="dxa"/>
            <w:gridSpan w:val="15"/>
            <w:shd w:val="clear" w:color="auto" w:fill="auto"/>
          </w:tcPr>
          <w:p w:rsidR="00350989" w:rsidRPr="00597D4F" w:rsidRDefault="00350989" w:rsidP="00A73F40">
            <w:pPr>
              <w:spacing w:before="120" w:after="120"/>
            </w:pPr>
            <w:r w:rsidRPr="00597D4F">
              <w:t>Ochrona serwera</w:t>
            </w: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46</w:t>
            </w:r>
          </w:p>
        </w:tc>
        <w:tc>
          <w:tcPr>
            <w:tcW w:w="6095" w:type="dxa"/>
            <w:shd w:val="clear" w:color="auto" w:fill="auto"/>
          </w:tcPr>
          <w:p w:rsidR="00A73F40" w:rsidRPr="00597D4F" w:rsidRDefault="00A73F40" w:rsidP="00A73F40">
            <w:pPr>
              <w:spacing w:before="120" w:after="120"/>
              <w:jc w:val="both"/>
            </w:pPr>
            <w:r w:rsidRPr="00597D4F">
              <w:t>Rozwiązanie musi wspierać systemy Microsoft Windows Server 2012 i nowszych.</w:t>
            </w:r>
          </w:p>
        </w:tc>
        <w:tc>
          <w:tcPr>
            <w:tcW w:w="3819" w:type="dxa"/>
            <w:gridSpan w:val="5"/>
            <w:shd w:val="clear" w:color="auto" w:fill="auto"/>
            <w:vAlign w:val="center"/>
          </w:tcPr>
          <w:p w:rsidR="00A73F40" w:rsidRPr="00A02722" w:rsidRDefault="00A73F40" w:rsidP="00A73F40">
            <w:pPr>
              <w:spacing w:before="120" w:after="120"/>
              <w:jc w:val="center"/>
            </w:pPr>
            <w:r w:rsidRPr="00A02722">
              <w:t>TAK, WYMAGANE</w:t>
            </w:r>
          </w:p>
        </w:tc>
        <w:tc>
          <w:tcPr>
            <w:tcW w:w="2248" w:type="dxa"/>
            <w:gridSpan w:val="8"/>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lastRenderedPageBreak/>
              <w:t>47</w:t>
            </w:r>
          </w:p>
        </w:tc>
        <w:tc>
          <w:tcPr>
            <w:tcW w:w="6095" w:type="dxa"/>
            <w:shd w:val="clear" w:color="auto" w:fill="auto"/>
          </w:tcPr>
          <w:p w:rsidR="00A73F40" w:rsidRPr="00597D4F" w:rsidRDefault="00A73F40" w:rsidP="00A73F40">
            <w:pPr>
              <w:spacing w:before="120" w:after="120"/>
              <w:jc w:val="both"/>
            </w:pPr>
            <w:r w:rsidRPr="00597D4F">
              <w:t>Rozwiązanie musi zapewniać ochronę przed wirusami, trojanami, robakami i innymi zagrożeniami.</w:t>
            </w:r>
          </w:p>
        </w:tc>
        <w:tc>
          <w:tcPr>
            <w:tcW w:w="3819" w:type="dxa"/>
            <w:gridSpan w:val="5"/>
            <w:shd w:val="clear" w:color="auto" w:fill="auto"/>
            <w:vAlign w:val="center"/>
          </w:tcPr>
          <w:p w:rsidR="00A73F40" w:rsidRPr="00A02722" w:rsidRDefault="00A73F40" w:rsidP="00A73F40">
            <w:pPr>
              <w:spacing w:before="120" w:after="120"/>
              <w:jc w:val="center"/>
            </w:pPr>
            <w:r w:rsidRPr="00A02722">
              <w:t>TAK, WYMAGANE</w:t>
            </w:r>
          </w:p>
        </w:tc>
        <w:tc>
          <w:tcPr>
            <w:tcW w:w="2248" w:type="dxa"/>
            <w:gridSpan w:val="8"/>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48</w:t>
            </w:r>
          </w:p>
        </w:tc>
        <w:tc>
          <w:tcPr>
            <w:tcW w:w="6095" w:type="dxa"/>
            <w:shd w:val="clear" w:color="auto" w:fill="auto"/>
          </w:tcPr>
          <w:p w:rsidR="00A73F40" w:rsidRPr="00597D4F" w:rsidRDefault="00A73F40" w:rsidP="00A73F40">
            <w:pPr>
              <w:spacing w:before="120" w:after="120"/>
              <w:jc w:val="both"/>
            </w:pPr>
            <w:r w:rsidRPr="00597D4F">
              <w:t>Rozwiązanie musi zapewniać wykrywanie i usuwanie niebezpiecznych aplikacji typu adware, spyware, dialer, phishing, narzędzi hakerskich, backdoor.</w:t>
            </w:r>
          </w:p>
        </w:tc>
        <w:tc>
          <w:tcPr>
            <w:tcW w:w="3819" w:type="dxa"/>
            <w:gridSpan w:val="5"/>
            <w:shd w:val="clear" w:color="auto" w:fill="auto"/>
            <w:vAlign w:val="center"/>
          </w:tcPr>
          <w:p w:rsidR="00A73F40" w:rsidRPr="00A02722" w:rsidRDefault="00A73F40" w:rsidP="00A73F40">
            <w:pPr>
              <w:spacing w:before="120" w:after="120"/>
              <w:jc w:val="center"/>
            </w:pPr>
            <w:r w:rsidRPr="00A02722">
              <w:t>TAK, WYMAGANE</w:t>
            </w:r>
          </w:p>
        </w:tc>
        <w:tc>
          <w:tcPr>
            <w:tcW w:w="2248" w:type="dxa"/>
            <w:gridSpan w:val="8"/>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49</w:t>
            </w:r>
          </w:p>
        </w:tc>
        <w:tc>
          <w:tcPr>
            <w:tcW w:w="6095" w:type="dxa"/>
            <w:shd w:val="clear" w:color="auto" w:fill="auto"/>
          </w:tcPr>
          <w:p w:rsidR="00A73F40" w:rsidRPr="00597D4F" w:rsidRDefault="00A73F40" w:rsidP="00A73F40">
            <w:pPr>
              <w:spacing w:before="120" w:after="120"/>
              <w:jc w:val="both"/>
            </w:pPr>
            <w:r w:rsidRPr="00597D4F">
              <w:t>Rozwiązanie musi zapewniać możliwość skanowania dysków sieciowych typu NAS.</w:t>
            </w:r>
          </w:p>
        </w:tc>
        <w:tc>
          <w:tcPr>
            <w:tcW w:w="3819" w:type="dxa"/>
            <w:gridSpan w:val="5"/>
            <w:shd w:val="clear" w:color="auto" w:fill="auto"/>
            <w:vAlign w:val="center"/>
          </w:tcPr>
          <w:p w:rsidR="00A73F40" w:rsidRPr="00A02722" w:rsidRDefault="00A73F40" w:rsidP="00A73F40">
            <w:pPr>
              <w:spacing w:before="120" w:after="120"/>
              <w:jc w:val="center"/>
            </w:pPr>
            <w:r w:rsidRPr="00A02722">
              <w:t>TAK, WYMAGANE</w:t>
            </w:r>
          </w:p>
        </w:tc>
        <w:tc>
          <w:tcPr>
            <w:tcW w:w="2248" w:type="dxa"/>
            <w:gridSpan w:val="8"/>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50</w:t>
            </w:r>
          </w:p>
        </w:tc>
        <w:tc>
          <w:tcPr>
            <w:tcW w:w="6095" w:type="dxa"/>
            <w:shd w:val="clear" w:color="auto" w:fill="auto"/>
          </w:tcPr>
          <w:p w:rsidR="00A73F40" w:rsidRPr="00597D4F" w:rsidRDefault="00A73F40" w:rsidP="00A73F40">
            <w:pPr>
              <w:spacing w:before="120" w:after="120"/>
              <w:jc w:val="both"/>
            </w:pPr>
            <w:r w:rsidRPr="00597D4F">
              <w:t>Rozwiązanie musi posiadać wbudowane dwa niezależne moduły heurystyczne – jeden wykorzystujący pasywne metody heurystyczne i drugi wykorzystujący aktywne metody heurystyczne oraz elementy sztucznej inteligencji. Rozwiązanie musi istnieć możliwość wyboru, z jaką heurystyka ma odbywać się skanowanie – z użyciem jednej lub obu metod jednocześnie.</w:t>
            </w:r>
          </w:p>
        </w:tc>
        <w:tc>
          <w:tcPr>
            <w:tcW w:w="3819" w:type="dxa"/>
            <w:gridSpan w:val="5"/>
            <w:shd w:val="clear" w:color="auto" w:fill="auto"/>
            <w:vAlign w:val="center"/>
          </w:tcPr>
          <w:p w:rsidR="00A73F40" w:rsidRPr="00A02722" w:rsidRDefault="00A73F40" w:rsidP="00A73F40">
            <w:pPr>
              <w:spacing w:before="120" w:after="120"/>
              <w:jc w:val="center"/>
            </w:pPr>
            <w:r w:rsidRPr="00A02722">
              <w:t>TAK, WYMAGANE</w:t>
            </w:r>
          </w:p>
        </w:tc>
        <w:tc>
          <w:tcPr>
            <w:tcW w:w="2248" w:type="dxa"/>
            <w:gridSpan w:val="8"/>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51</w:t>
            </w:r>
          </w:p>
        </w:tc>
        <w:tc>
          <w:tcPr>
            <w:tcW w:w="6095" w:type="dxa"/>
            <w:shd w:val="clear" w:color="auto" w:fill="auto"/>
          </w:tcPr>
          <w:p w:rsidR="00A73F40" w:rsidRPr="00597D4F" w:rsidRDefault="00A73F40" w:rsidP="00A73F40">
            <w:pPr>
              <w:spacing w:before="120" w:after="120"/>
              <w:jc w:val="both"/>
            </w:pPr>
            <w:r w:rsidRPr="00597D4F">
              <w:t>Rozwiązanie musi wspierać automatyczną, inkrementacyjną aktualizację silnika detekcji.</w:t>
            </w:r>
          </w:p>
        </w:tc>
        <w:tc>
          <w:tcPr>
            <w:tcW w:w="3819" w:type="dxa"/>
            <w:gridSpan w:val="5"/>
            <w:shd w:val="clear" w:color="auto" w:fill="auto"/>
            <w:vAlign w:val="center"/>
          </w:tcPr>
          <w:p w:rsidR="00A73F40" w:rsidRPr="00A02722" w:rsidRDefault="00A73F40" w:rsidP="00A73F40">
            <w:pPr>
              <w:spacing w:before="120" w:after="120"/>
              <w:jc w:val="center"/>
            </w:pPr>
            <w:r w:rsidRPr="00A02722">
              <w:t>TAK, WYMAGANE</w:t>
            </w:r>
          </w:p>
        </w:tc>
        <w:tc>
          <w:tcPr>
            <w:tcW w:w="2248" w:type="dxa"/>
            <w:gridSpan w:val="8"/>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52</w:t>
            </w:r>
          </w:p>
        </w:tc>
        <w:tc>
          <w:tcPr>
            <w:tcW w:w="6095" w:type="dxa"/>
            <w:shd w:val="clear" w:color="auto" w:fill="auto"/>
          </w:tcPr>
          <w:p w:rsidR="00A73F40" w:rsidRPr="00597D4F" w:rsidRDefault="00A73F40" w:rsidP="00A73F40">
            <w:pPr>
              <w:spacing w:before="120" w:after="120"/>
              <w:jc w:val="both"/>
            </w:pPr>
            <w:r w:rsidRPr="00597D4F">
              <w:t>Rozwiązanie musi posiadać możliwość wykluczania ze skanowania procesów.</w:t>
            </w:r>
          </w:p>
        </w:tc>
        <w:tc>
          <w:tcPr>
            <w:tcW w:w="3819" w:type="dxa"/>
            <w:gridSpan w:val="5"/>
            <w:shd w:val="clear" w:color="auto" w:fill="auto"/>
            <w:vAlign w:val="center"/>
          </w:tcPr>
          <w:p w:rsidR="00A73F40" w:rsidRPr="00A02722" w:rsidRDefault="00A73F40" w:rsidP="00A73F40">
            <w:pPr>
              <w:spacing w:before="120" w:after="120"/>
              <w:jc w:val="center"/>
            </w:pPr>
            <w:r w:rsidRPr="00A02722">
              <w:t>TAK, WYMAGANE</w:t>
            </w:r>
          </w:p>
        </w:tc>
        <w:tc>
          <w:tcPr>
            <w:tcW w:w="2248" w:type="dxa"/>
            <w:gridSpan w:val="8"/>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53</w:t>
            </w:r>
          </w:p>
        </w:tc>
        <w:tc>
          <w:tcPr>
            <w:tcW w:w="6095" w:type="dxa"/>
            <w:shd w:val="clear" w:color="auto" w:fill="auto"/>
          </w:tcPr>
          <w:p w:rsidR="00A73F40" w:rsidRPr="00597D4F" w:rsidRDefault="00A73F40" w:rsidP="00A73F40">
            <w:pPr>
              <w:spacing w:after="160" w:line="259" w:lineRule="auto"/>
              <w:jc w:val="both"/>
            </w:pPr>
            <w:r w:rsidRPr="00597D4F">
              <w:t>Rozwiązanie musi posiadać możliwość określenia typu podejrzanych plików, jakie będą przesyłane do producenta, w tym co najmniej pliki wykonywalne, archiwa, skrypty, dokumenty.</w:t>
            </w:r>
          </w:p>
        </w:tc>
        <w:tc>
          <w:tcPr>
            <w:tcW w:w="3819" w:type="dxa"/>
            <w:gridSpan w:val="5"/>
            <w:shd w:val="clear" w:color="auto" w:fill="auto"/>
            <w:vAlign w:val="center"/>
          </w:tcPr>
          <w:p w:rsidR="00A73F40" w:rsidRPr="00A02722" w:rsidRDefault="00A73F40" w:rsidP="00A73F40">
            <w:pPr>
              <w:spacing w:before="120" w:after="120"/>
              <w:jc w:val="center"/>
            </w:pPr>
            <w:r w:rsidRPr="00A02722">
              <w:t>TAK, WYMAGANE</w:t>
            </w:r>
          </w:p>
        </w:tc>
        <w:tc>
          <w:tcPr>
            <w:tcW w:w="2248" w:type="dxa"/>
            <w:gridSpan w:val="8"/>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13008" w:type="dxa"/>
            <w:gridSpan w:val="15"/>
            <w:shd w:val="clear" w:color="auto" w:fill="auto"/>
          </w:tcPr>
          <w:p w:rsidR="00A73F40" w:rsidRPr="00597D4F" w:rsidRDefault="00A73F40" w:rsidP="00A73F40">
            <w:pPr>
              <w:spacing w:before="120" w:after="120"/>
            </w:pPr>
            <w:r w:rsidRPr="00597D4F">
              <w:t>Dodatkowe wymagania dla ochrony serwerów Windows:</w:t>
            </w: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lastRenderedPageBreak/>
              <w:t>54</w:t>
            </w:r>
          </w:p>
        </w:tc>
        <w:tc>
          <w:tcPr>
            <w:tcW w:w="6095" w:type="dxa"/>
            <w:shd w:val="clear" w:color="auto" w:fill="auto"/>
          </w:tcPr>
          <w:p w:rsidR="00A73F40" w:rsidRPr="00597D4F" w:rsidRDefault="00A73F40" w:rsidP="00A73F40">
            <w:pPr>
              <w:spacing w:before="120" w:after="120"/>
              <w:jc w:val="both"/>
            </w:pPr>
            <w:r w:rsidRPr="00597D4F">
              <w:t>Rozwiązanie musi posiadać możliwość skanowania plików i folderów, znajdujących się w usłudze chmurowej OneDrive.</w:t>
            </w:r>
          </w:p>
        </w:tc>
        <w:tc>
          <w:tcPr>
            <w:tcW w:w="3782" w:type="dxa"/>
            <w:gridSpan w:val="2"/>
            <w:shd w:val="clear" w:color="auto" w:fill="auto"/>
            <w:vAlign w:val="center"/>
          </w:tcPr>
          <w:p w:rsidR="00A73F40" w:rsidRPr="00A02722" w:rsidRDefault="00A73F40" w:rsidP="00A73F40">
            <w:pPr>
              <w:spacing w:before="120" w:after="120"/>
              <w:jc w:val="center"/>
            </w:pPr>
            <w:r w:rsidRPr="00A02722">
              <w:t>TAK, WYMAGANE</w:t>
            </w:r>
          </w:p>
        </w:tc>
        <w:tc>
          <w:tcPr>
            <w:tcW w:w="2285" w:type="dxa"/>
            <w:gridSpan w:val="11"/>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55</w:t>
            </w:r>
          </w:p>
        </w:tc>
        <w:tc>
          <w:tcPr>
            <w:tcW w:w="6095" w:type="dxa"/>
            <w:shd w:val="clear" w:color="auto" w:fill="auto"/>
          </w:tcPr>
          <w:p w:rsidR="00A73F40" w:rsidRPr="00597D4F" w:rsidRDefault="00A73F40" w:rsidP="00A73F40">
            <w:pPr>
              <w:spacing w:before="120" w:after="120"/>
              <w:jc w:val="both"/>
            </w:pPr>
            <w:r w:rsidRPr="00597D4F">
              <w:t>Rozwiązanie musi posiadać system zapobiegania włamaniom działający na hoście (HIPS).</w:t>
            </w:r>
          </w:p>
        </w:tc>
        <w:tc>
          <w:tcPr>
            <w:tcW w:w="3782" w:type="dxa"/>
            <w:gridSpan w:val="2"/>
            <w:shd w:val="clear" w:color="auto" w:fill="auto"/>
            <w:vAlign w:val="center"/>
          </w:tcPr>
          <w:p w:rsidR="00A73F40" w:rsidRPr="00A02722" w:rsidRDefault="00A73F40" w:rsidP="00A73F40">
            <w:pPr>
              <w:spacing w:before="120" w:after="120"/>
              <w:jc w:val="center"/>
            </w:pPr>
            <w:r w:rsidRPr="00A02722">
              <w:t>TAK, WYMAGANE</w:t>
            </w:r>
          </w:p>
        </w:tc>
        <w:tc>
          <w:tcPr>
            <w:tcW w:w="2285" w:type="dxa"/>
            <w:gridSpan w:val="11"/>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56</w:t>
            </w:r>
          </w:p>
        </w:tc>
        <w:tc>
          <w:tcPr>
            <w:tcW w:w="6095" w:type="dxa"/>
            <w:shd w:val="clear" w:color="auto" w:fill="auto"/>
          </w:tcPr>
          <w:p w:rsidR="00A73F40" w:rsidRPr="00597D4F" w:rsidRDefault="00A73F40" w:rsidP="00A73F40">
            <w:pPr>
              <w:spacing w:before="120" w:after="120"/>
              <w:jc w:val="both"/>
            </w:pPr>
            <w:r w:rsidRPr="00597D4F">
              <w:t>Rozwiązanie musi wspierać skanowanie magazynu Hyper-V.</w:t>
            </w:r>
          </w:p>
        </w:tc>
        <w:tc>
          <w:tcPr>
            <w:tcW w:w="3782" w:type="dxa"/>
            <w:gridSpan w:val="2"/>
            <w:shd w:val="clear" w:color="auto" w:fill="auto"/>
            <w:vAlign w:val="center"/>
          </w:tcPr>
          <w:p w:rsidR="00A73F40" w:rsidRPr="00A02722" w:rsidRDefault="00A73F40" w:rsidP="00A73F40">
            <w:pPr>
              <w:spacing w:before="120" w:after="120"/>
              <w:jc w:val="center"/>
            </w:pPr>
            <w:r w:rsidRPr="00A02722">
              <w:t>TAK, WYMAGANE</w:t>
            </w:r>
          </w:p>
        </w:tc>
        <w:tc>
          <w:tcPr>
            <w:tcW w:w="2285" w:type="dxa"/>
            <w:gridSpan w:val="11"/>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57</w:t>
            </w:r>
          </w:p>
        </w:tc>
        <w:tc>
          <w:tcPr>
            <w:tcW w:w="6095" w:type="dxa"/>
            <w:shd w:val="clear" w:color="auto" w:fill="auto"/>
          </w:tcPr>
          <w:p w:rsidR="00A73F40" w:rsidRPr="00597D4F" w:rsidRDefault="00A73F40" w:rsidP="00A73F40">
            <w:pPr>
              <w:tabs>
                <w:tab w:val="left" w:pos="975"/>
              </w:tabs>
              <w:spacing w:before="120" w:after="120"/>
            </w:pPr>
            <w:r w:rsidRPr="00597D4F">
              <w:t>. Rozwiązanie musi posiadać funkcjonalność skanera UEFI, który chroni użytkownika poprzez wykrywanie i blokowanie zagrożeń, atakujących jeszcze przed uruchomieniem systemu operacyjnego.</w:t>
            </w:r>
          </w:p>
        </w:tc>
        <w:tc>
          <w:tcPr>
            <w:tcW w:w="3782" w:type="dxa"/>
            <w:gridSpan w:val="2"/>
            <w:shd w:val="clear" w:color="auto" w:fill="auto"/>
            <w:vAlign w:val="center"/>
          </w:tcPr>
          <w:p w:rsidR="00A73F40" w:rsidRPr="00A02722" w:rsidRDefault="00A73F40" w:rsidP="00A73F40">
            <w:pPr>
              <w:spacing w:before="120" w:after="120"/>
              <w:jc w:val="center"/>
            </w:pPr>
            <w:r w:rsidRPr="00A02722">
              <w:t>TAK, WYMAGANE</w:t>
            </w:r>
          </w:p>
        </w:tc>
        <w:tc>
          <w:tcPr>
            <w:tcW w:w="2285" w:type="dxa"/>
            <w:gridSpan w:val="11"/>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58</w:t>
            </w:r>
          </w:p>
        </w:tc>
        <w:tc>
          <w:tcPr>
            <w:tcW w:w="6095" w:type="dxa"/>
            <w:shd w:val="clear" w:color="auto" w:fill="auto"/>
          </w:tcPr>
          <w:p w:rsidR="00A73F40" w:rsidRPr="00597D4F" w:rsidRDefault="00A73F40" w:rsidP="00A73F40">
            <w:pPr>
              <w:spacing w:before="120" w:after="120"/>
              <w:jc w:val="both"/>
            </w:pPr>
            <w:r w:rsidRPr="00597D4F">
              <w:t>Rozwiązanie musi zapewniać administratorowi blokowanie zewnętrznych nośników danych na stacji w tym przynajmniej: Pamięci masowych, optycznych pamięci masowych, pamięci masowych Firewire, urządzeń do tworzenia obrazów, drukarek USB, urządzeń Bluetooth, czytników kart inteligentnych, modemów, portów LPT/COM oraz urządzeń przenośnych.</w:t>
            </w:r>
          </w:p>
        </w:tc>
        <w:tc>
          <w:tcPr>
            <w:tcW w:w="3832" w:type="dxa"/>
            <w:gridSpan w:val="6"/>
            <w:shd w:val="clear" w:color="auto" w:fill="auto"/>
            <w:vAlign w:val="center"/>
          </w:tcPr>
          <w:p w:rsidR="00A73F40" w:rsidRPr="00A02722" w:rsidRDefault="00A73F40" w:rsidP="00A73F40">
            <w:pPr>
              <w:spacing w:before="120" w:after="120"/>
              <w:jc w:val="center"/>
            </w:pPr>
            <w:r w:rsidRPr="00A02722">
              <w:t>TAK, WYMAGANE</w:t>
            </w:r>
          </w:p>
        </w:tc>
        <w:tc>
          <w:tcPr>
            <w:tcW w:w="2235" w:type="dxa"/>
            <w:gridSpan w:val="7"/>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59</w:t>
            </w:r>
          </w:p>
        </w:tc>
        <w:tc>
          <w:tcPr>
            <w:tcW w:w="6095" w:type="dxa"/>
            <w:shd w:val="clear" w:color="auto" w:fill="auto"/>
          </w:tcPr>
          <w:p w:rsidR="00A73F40" w:rsidRPr="00597D4F" w:rsidRDefault="00A73F40" w:rsidP="00A73F40">
            <w:pPr>
              <w:spacing w:before="120" w:after="120"/>
              <w:jc w:val="both"/>
            </w:pPr>
            <w:r w:rsidRPr="00597D4F">
              <w:t>Rozwiązanie musi automatyczne wykrywać usługi zainstalowane na serwerze i tworzyć dla nich odpowiednie wyjątki.</w:t>
            </w:r>
          </w:p>
        </w:tc>
        <w:tc>
          <w:tcPr>
            <w:tcW w:w="3832" w:type="dxa"/>
            <w:gridSpan w:val="6"/>
            <w:shd w:val="clear" w:color="auto" w:fill="auto"/>
            <w:vAlign w:val="center"/>
          </w:tcPr>
          <w:p w:rsidR="00A73F40" w:rsidRPr="00A02722" w:rsidRDefault="00A73F40" w:rsidP="00A73F40">
            <w:pPr>
              <w:spacing w:before="120" w:after="120"/>
              <w:jc w:val="center"/>
            </w:pPr>
            <w:r w:rsidRPr="00A02722">
              <w:t>TAK, WYMAGANE</w:t>
            </w:r>
          </w:p>
        </w:tc>
        <w:tc>
          <w:tcPr>
            <w:tcW w:w="2235" w:type="dxa"/>
            <w:gridSpan w:val="7"/>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60</w:t>
            </w:r>
          </w:p>
        </w:tc>
        <w:tc>
          <w:tcPr>
            <w:tcW w:w="6095" w:type="dxa"/>
            <w:shd w:val="clear" w:color="auto" w:fill="auto"/>
          </w:tcPr>
          <w:p w:rsidR="00A73F40" w:rsidRPr="00597D4F" w:rsidRDefault="00A73F40" w:rsidP="00A73F40">
            <w:pPr>
              <w:tabs>
                <w:tab w:val="left" w:pos="1335"/>
              </w:tabs>
              <w:spacing w:before="120" w:after="120"/>
              <w:jc w:val="both"/>
            </w:pPr>
            <w:r w:rsidRPr="00597D4F">
              <w:t>Rozwiązanie musi posiadać wbudowany system IDS z detekcją prób ataków, anomalii w pracy sieci oraz wykrywaniem aktywności wirusów sieciowych.</w:t>
            </w:r>
          </w:p>
        </w:tc>
        <w:tc>
          <w:tcPr>
            <w:tcW w:w="3832" w:type="dxa"/>
            <w:gridSpan w:val="6"/>
            <w:shd w:val="clear" w:color="auto" w:fill="auto"/>
            <w:vAlign w:val="center"/>
          </w:tcPr>
          <w:p w:rsidR="00A73F40" w:rsidRPr="00A02722" w:rsidRDefault="00A73F40" w:rsidP="00A73F40">
            <w:pPr>
              <w:spacing w:before="120" w:after="120"/>
              <w:jc w:val="center"/>
            </w:pPr>
            <w:r w:rsidRPr="00A02722">
              <w:t>TAK, WYMAGANE</w:t>
            </w:r>
          </w:p>
        </w:tc>
        <w:tc>
          <w:tcPr>
            <w:tcW w:w="2235" w:type="dxa"/>
            <w:gridSpan w:val="7"/>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61</w:t>
            </w:r>
          </w:p>
        </w:tc>
        <w:tc>
          <w:tcPr>
            <w:tcW w:w="6095" w:type="dxa"/>
            <w:shd w:val="clear" w:color="auto" w:fill="auto"/>
          </w:tcPr>
          <w:p w:rsidR="00A73F40" w:rsidRPr="00597D4F" w:rsidRDefault="00A73F40" w:rsidP="00A73F40">
            <w:pPr>
              <w:spacing w:before="120" w:after="120"/>
              <w:jc w:val="both"/>
            </w:pPr>
            <w:r w:rsidRPr="00597D4F">
              <w:t xml:space="preserve">Rozwiązanie musi zapewniać możliwość dodawania wyjątków dla systemu IDS, co najmniej w oparciu o </w:t>
            </w:r>
            <w:r w:rsidRPr="00597D4F">
              <w:lastRenderedPageBreak/>
              <w:t>występujący alert, kierunek, aplikacje, czynność oraz adres IP.</w:t>
            </w:r>
          </w:p>
        </w:tc>
        <w:tc>
          <w:tcPr>
            <w:tcW w:w="3832" w:type="dxa"/>
            <w:gridSpan w:val="6"/>
            <w:shd w:val="clear" w:color="auto" w:fill="auto"/>
            <w:vAlign w:val="center"/>
          </w:tcPr>
          <w:p w:rsidR="00A73F40" w:rsidRPr="00A02722" w:rsidRDefault="00A73F40" w:rsidP="00A73F40">
            <w:pPr>
              <w:spacing w:before="120" w:after="120"/>
              <w:jc w:val="center"/>
            </w:pPr>
            <w:r w:rsidRPr="00A02722">
              <w:lastRenderedPageBreak/>
              <w:t>TAK, WYMAGANE</w:t>
            </w:r>
          </w:p>
        </w:tc>
        <w:tc>
          <w:tcPr>
            <w:tcW w:w="2235" w:type="dxa"/>
            <w:gridSpan w:val="7"/>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lastRenderedPageBreak/>
              <w:t>62</w:t>
            </w:r>
          </w:p>
        </w:tc>
        <w:tc>
          <w:tcPr>
            <w:tcW w:w="6095" w:type="dxa"/>
            <w:shd w:val="clear" w:color="auto" w:fill="auto"/>
          </w:tcPr>
          <w:p w:rsidR="00A73F40" w:rsidRPr="00597D4F" w:rsidRDefault="00A73F40" w:rsidP="00A73F40">
            <w:pPr>
              <w:spacing w:before="120" w:after="120"/>
              <w:jc w:val="both"/>
            </w:pPr>
            <w:r w:rsidRPr="00597D4F">
              <w:t>Rozwiązanie musi posiadać ochronę przed oprogramowaniem wymuszającym okup za pomocą dedykowanego modułu.</w:t>
            </w:r>
          </w:p>
        </w:tc>
        <w:tc>
          <w:tcPr>
            <w:tcW w:w="3832" w:type="dxa"/>
            <w:gridSpan w:val="6"/>
            <w:shd w:val="clear" w:color="auto" w:fill="auto"/>
            <w:vAlign w:val="center"/>
          </w:tcPr>
          <w:p w:rsidR="00A73F40" w:rsidRPr="00A02722" w:rsidRDefault="00A73F40" w:rsidP="00A73F40">
            <w:pPr>
              <w:spacing w:before="120" w:after="120"/>
              <w:jc w:val="center"/>
            </w:pPr>
            <w:r w:rsidRPr="00A02722">
              <w:t>TAK, WYMAGANE</w:t>
            </w:r>
          </w:p>
        </w:tc>
        <w:tc>
          <w:tcPr>
            <w:tcW w:w="2235" w:type="dxa"/>
            <w:gridSpan w:val="7"/>
            <w:shd w:val="clear" w:color="auto" w:fill="auto"/>
            <w:vAlign w:val="center"/>
          </w:tcPr>
          <w:p w:rsidR="00A73F40" w:rsidRPr="00A02722" w:rsidRDefault="00A73F40" w:rsidP="00A73F40">
            <w:pPr>
              <w:spacing w:before="120" w:after="120"/>
              <w:jc w:val="center"/>
            </w:pPr>
          </w:p>
        </w:tc>
      </w:tr>
      <w:tr w:rsidR="00350989" w:rsidRPr="00EA7730" w:rsidTr="004F3736">
        <w:trPr>
          <w:trHeight w:val="144"/>
        </w:trPr>
        <w:tc>
          <w:tcPr>
            <w:tcW w:w="13008" w:type="dxa"/>
            <w:gridSpan w:val="15"/>
            <w:shd w:val="clear" w:color="auto" w:fill="auto"/>
          </w:tcPr>
          <w:p w:rsidR="00350989" w:rsidRPr="00597D4F" w:rsidRDefault="00350989" w:rsidP="00A73F40">
            <w:pPr>
              <w:spacing w:before="120" w:after="120"/>
            </w:pPr>
            <w:r w:rsidRPr="00597D4F">
              <w:t>Dodatkowe wymagania dla ochrony serwerów Linux:</w:t>
            </w: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63</w:t>
            </w:r>
          </w:p>
        </w:tc>
        <w:tc>
          <w:tcPr>
            <w:tcW w:w="6095" w:type="dxa"/>
            <w:shd w:val="clear" w:color="auto" w:fill="auto"/>
          </w:tcPr>
          <w:p w:rsidR="00A73F40" w:rsidRPr="00597D4F" w:rsidRDefault="00A73F40" w:rsidP="00A73F40">
            <w:pPr>
              <w:spacing w:before="120" w:after="120"/>
              <w:jc w:val="both"/>
            </w:pPr>
            <w:r w:rsidRPr="00597D4F">
              <w:t>Rozwiązanie musi pozwalać, na uruchomienie lokalnej konsoli administracyjnej, działającej z poziomu przeglądarki internetowej.</w:t>
            </w:r>
          </w:p>
        </w:tc>
        <w:tc>
          <w:tcPr>
            <w:tcW w:w="3832" w:type="dxa"/>
            <w:gridSpan w:val="6"/>
            <w:shd w:val="clear" w:color="auto" w:fill="auto"/>
            <w:vAlign w:val="center"/>
          </w:tcPr>
          <w:p w:rsidR="00A73F40" w:rsidRPr="00A02722" w:rsidRDefault="00A73F40" w:rsidP="00A73F40">
            <w:pPr>
              <w:spacing w:before="120" w:after="120"/>
              <w:jc w:val="center"/>
            </w:pPr>
            <w:r w:rsidRPr="00A02722">
              <w:t>TAK, WYMAGANE</w:t>
            </w:r>
          </w:p>
        </w:tc>
        <w:tc>
          <w:tcPr>
            <w:tcW w:w="2235" w:type="dxa"/>
            <w:gridSpan w:val="7"/>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64</w:t>
            </w:r>
          </w:p>
        </w:tc>
        <w:tc>
          <w:tcPr>
            <w:tcW w:w="6095" w:type="dxa"/>
            <w:shd w:val="clear" w:color="auto" w:fill="auto"/>
          </w:tcPr>
          <w:p w:rsidR="00A73F40" w:rsidRPr="00597D4F" w:rsidRDefault="00A73F40" w:rsidP="00A73F40">
            <w:pPr>
              <w:spacing w:before="120" w:after="120"/>
              <w:jc w:val="both"/>
            </w:pPr>
            <w:r w:rsidRPr="00597D4F">
              <w:t>Lokalna konsola administracyjna nie może wymagać do swojej pracy, uruchomienia i instalacji dodatkowego rozwiązania w postaci usługi serwera Web.</w:t>
            </w:r>
          </w:p>
        </w:tc>
        <w:tc>
          <w:tcPr>
            <w:tcW w:w="3807" w:type="dxa"/>
            <w:gridSpan w:val="4"/>
            <w:shd w:val="clear" w:color="auto" w:fill="auto"/>
            <w:vAlign w:val="center"/>
          </w:tcPr>
          <w:p w:rsidR="00A73F40" w:rsidRPr="00A02722" w:rsidRDefault="00A73F40" w:rsidP="00A73F40">
            <w:pPr>
              <w:spacing w:before="120" w:after="120"/>
              <w:jc w:val="center"/>
            </w:pPr>
            <w:r w:rsidRPr="00A02722">
              <w:t>TAK, WYMAGANE</w:t>
            </w:r>
          </w:p>
        </w:tc>
        <w:tc>
          <w:tcPr>
            <w:tcW w:w="2260" w:type="dxa"/>
            <w:gridSpan w:val="9"/>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65</w:t>
            </w:r>
          </w:p>
        </w:tc>
        <w:tc>
          <w:tcPr>
            <w:tcW w:w="6095" w:type="dxa"/>
            <w:shd w:val="clear" w:color="auto" w:fill="auto"/>
          </w:tcPr>
          <w:p w:rsidR="00A73F40" w:rsidRPr="00597D4F" w:rsidRDefault="00A73F40" w:rsidP="00A73F40">
            <w:pPr>
              <w:tabs>
                <w:tab w:val="left" w:pos="1050"/>
              </w:tabs>
              <w:spacing w:before="120" w:after="120"/>
              <w:jc w:val="both"/>
            </w:pPr>
            <w:r w:rsidRPr="00597D4F">
              <w:t>Rozwiązanie, do celów skanowania plików na macierzach NAS / SAN, musi w pełni wspierać rozwiązanie Dell EMC Isilon.</w:t>
            </w:r>
          </w:p>
        </w:tc>
        <w:tc>
          <w:tcPr>
            <w:tcW w:w="3807" w:type="dxa"/>
            <w:gridSpan w:val="4"/>
            <w:shd w:val="clear" w:color="auto" w:fill="auto"/>
            <w:vAlign w:val="center"/>
          </w:tcPr>
          <w:p w:rsidR="00A73F40" w:rsidRPr="00A02722" w:rsidRDefault="00A73F40" w:rsidP="00A73F40">
            <w:pPr>
              <w:spacing w:before="120" w:after="120"/>
              <w:jc w:val="center"/>
            </w:pPr>
            <w:r w:rsidRPr="00A02722">
              <w:t>TAK, WYMAGANE</w:t>
            </w:r>
          </w:p>
        </w:tc>
        <w:tc>
          <w:tcPr>
            <w:tcW w:w="2260" w:type="dxa"/>
            <w:gridSpan w:val="9"/>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66</w:t>
            </w:r>
          </w:p>
        </w:tc>
        <w:tc>
          <w:tcPr>
            <w:tcW w:w="6095" w:type="dxa"/>
            <w:shd w:val="clear" w:color="auto" w:fill="auto"/>
          </w:tcPr>
          <w:p w:rsidR="00A73F40" w:rsidRPr="00597D4F" w:rsidRDefault="00A73F40" w:rsidP="00A73F40">
            <w:pPr>
              <w:spacing w:before="120" w:after="120"/>
              <w:jc w:val="both"/>
            </w:pPr>
            <w:r w:rsidRPr="00597D4F">
              <w:t>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w:t>
            </w:r>
          </w:p>
        </w:tc>
        <w:tc>
          <w:tcPr>
            <w:tcW w:w="3807" w:type="dxa"/>
            <w:gridSpan w:val="4"/>
            <w:shd w:val="clear" w:color="auto" w:fill="auto"/>
            <w:vAlign w:val="center"/>
          </w:tcPr>
          <w:p w:rsidR="00A73F40" w:rsidRPr="00A02722" w:rsidRDefault="00A73F40" w:rsidP="00A73F40">
            <w:pPr>
              <w:spacing w:before="120" w:after="120"/>
              <w:jc w:val="center"/>
            </w:pPr>
            <w:r w:rsidRPr="00A02722">
              <w:t>TAK, WYMAGANE</w:t>
            </w:r>
          </w:p>
        </w:tc>
        <w:tc>
          <w:tcPr>
            <w:tcW w:w="2260" w:type="dxa"/>
            <w:gridSpan w:val="9"/>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13008" w:type="dxa"/>
            <w:gridSpan w:val="15"/>
            <w:shd w:val="clear" w:color="auto" w:fill="auto"/>
            <w:vAlign w:val="center"/>
          </w:tcPr>
          <w:p w:rsidR="00A73F40" w:rsidRPr="00597D4F" w:rsidRDefault="00A73F40" w:rsidP="00A73F40">
            <w:pPr>
              <w:spacing w:before="120" w:after="120"/>
            </w:pPr>
            <w:r w:rsidRPr="00597D4F">
              <w:t>Szyfrowanie</w:t>
            </w: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67</w:t>
            </w:r>
          </w:p>
        </w:tc>
        <w:tc>
          <w:tcPr>
            <w:tcW w:w="6095" w:type="dxa"/>
            <w:shd w:val="clear" w:color="auto" w:fill="auto"/>
          </w:tcPr>
          <w:p w:rsidR="00A73F40" w:rsidRPr="00597D4F" w:rsidRDefault="00A73F40" w:rsidP="00A73F40">
            <w:pPr>
              <w:spacing w:before="120" w:after="120"/>
              <w:jc w:val="both"/>
            </w:pPr>
            <w:r w:rsidRPr="00597D4F">
              <w:t xml:space="preserve">System szyfrowania danych musi wspierać instalację aplikacji klienckiej w środowisku Microsoft Windows </w:t>
            </w:r>
            <w:r w:rsidRPr="00597D4F">
              <w:lastRenderedPageBreak/>
              <w:t>7/8/8.1/10 32-bit i 64-bit.</w:t>
            </w:r>
          </w:p>
        </w:tc>
        <w:tc>
          <w:tcPr>
            <w:tcW w:w="3819" w:type="dxa"/>
            <w:gridSpan w:val="5"/>
            <w:shd w:val="clear" w:color="auto" w:fill="auto"/>
            <w:vAlign w:val="center"/>
          </w:tcPr>
          <w:p w:rsidR="00A73F40" w:rsidRPr="00A02722" w:rsidRDefault="00A73F40" w:rsidP="00A73F40">
            <w:pPr>
              <w:spacing w:before="120" w:after="120"/>
              <w:jc w:val="center"/>
            </w:pPr>
            <w:r w:rsidRPr="00A02722">
              <w:lastRenderedPageBreak/>
              <w:t>TAK, WYMAGANE</w:t>
            </w:r>
          </w:p>
        </w:tc>
        <w:tc>
          <w:tcPr>
            <w:tcW w:w="2248" w:type="dxa"/>
            <w:gridSpan w:val="8"/>
            <w:shd w:val="clear" w:color="auto" w:fill="auto"/>
            <w:vAlign w:val="center"/>
          </w:tcPr>
          <w:p w:rsidR="00A73F40" w:rsidRPr="00A02722"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lastRenderedPageBreak/>
              <w:t>68</w:t>
            </w:r>
          </w:p>
        </w:tc>
        <w:tc>
          <w:tcPr>
            <w:tcW w:w="6095" w:type="dxa"/>
            <w:shd w:val="clear" w:color="auto" w:fill="auto"/>
          </w:tcPr>
          <w:p w:rsidR="00A73F40" w:rsidRPr="00597D4F" w:rsidRDefault="00A73F40" w:rsidP="00A73F40">
            <w:pPr>
              <w:spacing w:before="120" w:after="120"/>
              <w:jc w:val="both"/>
            </w:pPr>
            <w:r w:rsidRPr="00597D4F">
              <w:t>System szyfrowania musi wspierać zarządzanie natywnym szyfrowaniem w systemach macOS (FileVault).</w:t>
            </w:r>
          </w:p>
        </w:tc>
        <w:tc>
          <w:tcPr>
            <w:tcW w:w="3819" w:type="dxa"/>
            <w:gridSpan w:val="5"/>
            <w:shd w:val="clear" w:color="auto" w:fill="auto"/>
            <w:vAlign w:val="center"/>
          </w:tcPr>
          <w:p w:rsidR="00A73F40" w:rsidRDefault="00A73F40" w:rsidP="00A73F40">
            <w:pPr>
              <w:spacing w:before="120" w:after="120"/>
              <w:jc w:val="center"/>
            </w:pPr>
            <w:r w:rsidRPr="00A02722">
              <w:t>TAK, WYMAGANE</w:t>
            </w:r>
          </w:p>
        </w:tc>
        <w:tc>
          <w:tcPr>
            <w:tcW w:w="2248" w:type="dxa"/>
            <w:gridSpan w:val="8"/>
            <w:shd w:val="clear" w:color="auto" w:fill="auto"/>
            <w:vAlign w:val="center"/>
          </w:tcPr>
          <w:p w:rsidR="00A73F40"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69</w:t>
            </w:r>
          </w:p>
        </w:tc>
        <w:tc>
          <w:tcPr>
            <w:tcW w:w="6095" w:type="dxa"/>
            <w:shd w:val="clear" w:color="auto" w:fill="auto"/>
          </w:tcPr>
          <w:p w:rsidR="00A73F40" w:rsidRPr="00597D4F" w:rsidRDefault="00A73F40" w:rsidP="00A73F40">
            <w:pPr>
              <w:spacing w:before="120" w:after="120"/>
              <w:jc w:val="both"/>
            </w:pPr>
            <w:r w:rsidRPr="00597D4F">
              <w:t>Aplikacja musi posiadać autentykacje typu Pre-boot, czyli uwierzytelnienie użytkownika zanim zostanie uruchomiony system operacyjny. Musi istnieć także możliwość całkowitego lub czasowego wyłączenia tego uwierzytelnienia.</w:t>
            </w:r>
          </w:p>
        </w:tc>
        <w:tc>
          <w:tcPr>
            <w:tcW w:w="3819" w:type="dxa"/>
            <w:gridSpan w:val="5"/>
            <w:shd w:val="clear" w:color="auto" w:fill="auto"/>
            <w:vAlign w:val="center"/>
          </w:tcPr>
          <w:p w:rsidR="00A73F40" w:rsidRDefault="00A73F40" w:rsidP="00A73F40">
            <w:pPr>
              <w:spacing w:before="120" w:after="120"/>
              <w:jc w:val="center"/>
            </w:pPr>
            <w:r w:rsidRPr="00A02722">
              <w:t>TAK, WYMAGANE</w:t>
            </w:r>
          </w:p>
        </w:tc>
        <w:tc>
          <w:tcPr>
            <w:tcW w:w="2248" w:type="dxa"/>
            <w:gridSpan w:val="8"/>
            <w:shd w:val="clear" w:color="auto" w:fill="auto"/>
            <w:vAlign w:val="center"/>
          </w:tcPr>
          <w:p w:rsidR="00A73F40"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rsidRPr="00597D4F">
              <w:t>70</w:t>
            </w:r>
          </w:p>
        </w:tc>
        <w:tc>
          <w:tcPr>
            <w:tcW w:w="6095" w:type="dxa"/>
            <w:shd w:val="clear" w:color="auto" w:fill="auto"/>
          </w:tcPr>
          <w:p w:rsidR="00A73F40" w:rsidRPr="00597D4F" w:rsidRDefault="00A73F40" w:rsidP="00A73F40">
            <w:pPr>
              <w:spacing w:before="120" w:after="120"/>
              <w:jc w:val="both"/>
            </w:pPr>
            <w:r w:rsidRPr="00597D4F">
              <w:t>Aplikacja musi umożliwiać szyfrowanie danych tylko na komputerach z UEFI.</w:t>
            </w:r>
          </w:p>
        </w:tc>
        <w:tc>
          <w:tcPr>
            <w:tcW w:w="3819" w:type="dxa"/>
            <w:gridSpan w:val="5"/>
            <w:shd w:val="clear" w:color="auto" w:fill="auto"/>
            <w:vAlign w:val="center"/>
          </w:tcPr>
          <w:p w:rsidR="00A73F40" w:rsidRDefault="00A73F40" w:rsidP="00A73F40">
            <w:pPr>
              <w:spacing w:before="120" w:after="120"/>
              <w:jc w:val="center"/>
            </w:pPr>
            <w:r w:rsidRPr="00A02722">
              <w:t>TAK, WYMAGANE</w:t>
            </w:r>
          </w:p>
        </w:tc>
        <w:tc>
          <w:tcPr>
            <w:tcW w:w="2248" w:type="dxa"/>
            <w:gridSpan w:val="8"/>
            <w:shd w:val="clear" w:color="auto" w:fill="auto"/>
            <w:vAlign w:val="center"/>
          </w:tcPr>
          <w:p w:rsidR="00A73F40" w:rsidRDefault="00A73F40" w:rsidP="00A73F40">
            <w:pPr>
              <w:spacing w:before="120" w:after="120"/>
              <w:jc w:val="center"/>
            </w:pPr>
          </w:p>
        </w:tc>
      </w:tr>
      <w:tr w:rsidR="00A73F40" w:rsidRPr="00EA7730" w:rsidTr="00A73F40">
        <w:trPr>
          <w:trHeight w:val="144"/>
        </w:trPr>
        <w:tc>
          <w:tcPr>
            <w:tcW w:w="13008" w:type="dxa"/>
            <w:gridSpan w:val="15"/>
            <w:shd w:val="clear" w:color="auto" w:fill="auto"/>
            <w:vAlign w:val="center"/>
          </w:tcPr>
          <w:p w:rsidR="00A73F40" w:rsidRPr="00597D4F" w:rsidRDefault="00A73F40" w:rsidP="00A73F40">
            <w:pPr>
              <w:spacing w:before="120" w:after="120"/>
            </w:pPr>
            <w:r w:rsidRPr="00597D4F">
              <w:t>Inne</w:t>
            </w: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t>71</w:t>
            </w:r>
          </w:p>
        </w:tc>
        <w:tc>
          <w:tcPr>
            <w:tcW w:w="6095" w:type="dxa"/>
            <w:shd w:val="clear" w:color="auto" w:fill="auto"/>
          </w:tcPr>
          <w:p w:rsidR="00A73F40" w:rsidRPr="00597D4F" w:rsidRDefault="00A73F40" w:rsidP="00A73F40">
            <w:pPr>
              <w:spacing w:before="120" w:after="120"/>
              <w:jc w:val="both"/>
            </w:pPr>
            <w:r w:rsidRPr="00597D4F">
              <w:t>Rozwiązanie musi posiadać moduł EDR dla systemów Windows oraz MacOS współpracujący z systemem do ochrony stacji roboczych tego samego producenta.</w:t>
            </w:r>
          </w:p>
        </w:tc>
        <w:tc>
          <w:tcPr>
            <w:tcW w:w="3794" w:type="dxa"/>
            <w:gridSpan w:val="3"/>
            <w:shd w:val="clear" w:color="auto" w:fill="auto"/>
            <w:vAlign w:val="center"/>
          </w:tcPr>
          <w:p w:rsidR="00A73F40" w:rsidRDefault="00A73F40" w:rsidP="00A73F40">
            <w:pPr>
              <w:spacing w:before="120" w:after="120"/>
              <w:jc w:val="center"/>
            </w:pPr>
            <w:r w:rsidRPr="00A02722">
              <w:t>TAK, WYMAGANE</w:t>
            </w:r>
          </w:p>
        </w:tc>
        <w:tc>
          <w:tcPr>
            <w:tcW w:w="2273" w:type="dxa"/>
            <w:gridSpan w:val="10"/>
            <w:shd w:val="clear" w:color="auto" w:fill="auto"/>
            <w:vAlign w:val="center"/>
          </w:tcPr>
          <w:p w:rsidR="00A73F40"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t>72</w:t>
            </w:r>
          </w:p>
        </w:tc>
        <w:tc>
          <w:tcPr>
            <w:tcW w:w="6095" w:type="dxa"/>
            <w:shd w:val="clear" w:color="auto" w:fill="auto"/>
          </w:tcPr>
          <w:p w:rsidR="00A73F40" w:rsidRPr="00597D4F" w:rsidRDefault="00A73F40" w:rsidP="00A73F40">
            <w:pPr>
              <w:spacing w:before="120" w:after="120"/>
              <w:jc w:val="both"/>
            </w:pPr>
            <w:r w:rsidRPr="00597D4F">
              <w:t>Rozwiązanie musi współpracować z serwerem administracyjnym produktu antywirusowego, tego samego producenta.</w:t>
            </w:r>
          </w:p>
        </w:tc>
        <w:tc>
          <w:tcPr>
            <w:tcW w:w="3794" w:type="dxa"/>
            <w:gridSpan w:val="3"/>
            <w:shd w:val="clear" w:color="auto" w:fill="auto"/>
            <w:vAlign w:val="center"/>
          </w:tcPr>
          <w:p w:rsidR="00A73F40" w:rsidRDefault="00A73F40" w:rsidP="00A73F40">
            <w:pPr>
              <w:spacing w:before="120" w:after="120"/>
              <w:jc w:val="center"/>
            </w:pPr>
            <w:r w:rsidRPr="00A02722">
              <w:t>TAK, WYMAGANE</w:t>
            </w:r>
          </w:p>
        </w:tc>
        <w:tc>
          <w:tcPr>
            <w:tcW w:w="2273" w:type="dxa"/>
            <w:gridSpan w:val="10"/>
            <w:shd w:val="clear" w:color="auto" w:fill="auto"/>
            <w:vAlign w:val="center"/>
          </w:tcPr>
          <w:p w:rsidR="00A73F40"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t>73</w:t>
            </w:r>
          </w:p>
        </w:tc>
        <w:tc>
          <w:tcPr>
            <w:tcW w:w="6095" w:type="dxa"/>
            <w:shd w:val="clear" w:color="auto" w:fill="auto"/>
          </w:tcPr>
          <w:p w:rsidR="00A73F40" w:rsidRPr="00597D4F" w:rsidRDefault="00A73F40" w:rsidP="00A73F40">
            <w:pPr>
              <w:spacing w:before="120" w:after="120"/>
              <w:jc w:val="both"/>
            </w:pPr>
            <w:r w:rsidRPr="00597D4F">
              <w:t>Rozwiązanie musi posiadać serwer administracyjny z możliwością wysyłania zdarzeń do konsoli administracyjnej tego samego producenta.</w:t>
            </w:r>
          </w:p>
        </w:tc>
        <w:tc>
          <w:tcPr>
            <w:tcW w:w="3794" w:type="dxa"/>
            <w:gridSpan w:val="3"/>
            <w:shd w:val="clear" w:color="auto" w:fill="auto"/>
            <w:vAlign w:val="center"/>
          </w:tcPr>
          <w:p w:rsidR="00A73F40" w:rsidRDefault="00A73F40" w:rsidP="00A73F40">
            <w:pPr>
              <w:spacing w:before="120" w:after="120"/>
              <w:jc w:val="center"/>
            </w:pPr>
            <w:r w:rsidRPr="00A02722">
              <w:t>TAK, WYMAGANE</w:t>
            </w:r>
          </w:p>
        </w:tc>
        <w:tc>
          <w:tcPr>
            <w:tcW w:w="2273" w:type="dxa"/>
            <w:gridSpan w:val="10"/>
            <w:shd w:val="clear" w:color="auto" w:fill="auto"/>
            <w:vAlign w:val="center"/>
          </w:tcPr>
          <w:p w:rsidR="00A73F40"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t>74</w:t>
            </w:r>
          </w:p>
        </w:tc>
        <w:tc>
          <w:tcPr>
            <w:tcW w:w="6095" w:type="dxa"/>
            <w:shd w:val="clear" w:color="auto" w:fill="auto"/>
          </w:tcPr>
          <w:p w:rsidR="00A73F40" w:rsidRPr="00597D4F" w:rsidRDefault="00A73F40" w:rsidP="00A73F40">
            <w:pPr>
              <w:spacing w:before="120" w:after="120"/>
              <w:jc w:val="both"/>
            </w:pPr>
            <w:r w:rsidRPr="00597D4F">
              <w:t>Rozwiązanie musi posiadać serwer administracyjny z możliwością wprowadzania wykluczeń, po których nie zostanie wyzwolony alarm bezpieczeństwa.</w:t>
            </w:r>
          </w:p>
        </w:tc>
        <w:tc>
          <w:tcPr>
            <w:tcW w:w="3794" w:type="dxa"/>
            <w:gridSpan w:val="3"/>
            <w:shd w:val="clear" w:color="auto" w:fill="auto"/>
            <w:vAlign w:val="center"/>
          </w:tcPr>
          <w:p w:rsidR="00A73F40" w:rsidRDefault="00A73F40" w:rsidP="00A73F40">
            <w:pPr>
              <w:spacing w:before="120" w:after="120"/>
              <w:jc w:val="center"/>
            </w:pPr>
            <w:r w:rsidRPr="00A02722">
              <w:t>TAK, WYMAGANE</w:t>
            </w:r>
          </w:p>
        </w:tc>
        <w:tc>
          <w:tcPr>
            <w:tcW w:w="2273" w:type="dxa"/>
            <w:gridSpan w:val="10"/>
            <w:shd w:val="clear" w:color="auto" w:fill="auto"/>
            <w:vAlign w:val="center"/>
          </w:tcPr>
          <w:p w:rsidR="00A73F40"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lastRenderedPageBreak/>
              <w:t>75</w:t>
            </w:r>
          </w:p>
        </w:tc>
        <w:tc>
          <w:tcPr>
            <w:tcW w:w="6095" w:type="dxa"/>
            <w:shd w:val="clear" w:color="auto" w:fill="auto"/>
          </w:tcPr>
          <w:p w:rsidR="00A73F40" w:rsidRPr="00597D4F" w:rsidRDefault="00A73F40" w:rsidP="00A73F40">
            <w:pPr>
              <w:spacing w:before="120" w:after="120"/>
              <w:jc w:val="both"/>
            </w:pPr>
            <w:r w:rsidRPr="00597D4F">
              <w:t>Rozwiązanie musi zapewniać wykluczenia dotyczące procesu lub procesu „rodzica”.</w:t>
            </w:r>
          </w:p>
        </w:tc>
        <w:tc>
          <w:tcPr>
            <w:tcW w:w="3794" w:type="dxa"/>
            <w:gridSpan w:val="3"/>
            <w:shd w:val="clear" w:color="auto" w:fill="auto"/>
            <w:vAlign w:val="center"/>
          </w:tcPr>
          <w:p w:rsidR="00A73F40" w:rsidRDefault="00A73F40" w:rsidP="00A73F40">
            <w:pPr>
              <w:spacing w:before="120" w:after="120"/>
              <w:jc w:val="center"/>
            </w:pPr>
            <w:r w:rsidRPr="00A02722">
              <w:t>TAK, WYMAGANE</w:t>
            </w:r>
          </w:p>
        </w:tc>
        <w:tc>
          <w:tcPr>
            <w:tcW w:w="2273" w:type="dxa"/>
            <w:gridSpan w:val="10"/>
            <w:shd w:val="clear" w:color="auto" w:fill="auto"/>
            <w:vAlign w:val="center"/>
          </w:tcPr>
          <w:p w:rsidR="00A73F40"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t>76</w:t>
            </w:r>
          </w:p>
        </w:tc>
        <w:tc>
          <w:tcPr>
            <w:tcW w:w="6095" w:type="dxa"/>
            <w:shd w:val="clear" w:color="auto" w:fill="auto"/>
          </w:tcPr>
          <w:p w:rsidR="00A73F40" w:rsidRPr="00597D4F" w:rsidRDefault="00A73F40" w:rsidP="00A73F40">
            <w:pPr>
              <w:spacing w:before="120" w:after="120"/>
              <w:jc w:val="both"/>
            </w:pPr>
            <w:r w:rsidRPr="00597D4F">
              <w:t>Rozwiązanie musi umożliwiać utworzenie wykluczenia automatycznie rozwiązujące alarmy, pasujące do utworzonego wykluczenia.</w:t>
            </w:r>
          </w:p>
        </w:tc>
        <w:tc>
          <w:tcPr>
            <w:tcW w:w="3794" w:type="dxa"/>
            <w:gridSpan w:val="3"/>
            <w:shd w:val="clear" w:color="auto" w:fill="auto"/>
            <w:vAlign w:val="center"/>
          </w:tcPr>
          <w:p w:rsidR="00A73F40" w:rsidRDefault="00A73F40" w:rsidP="00A73F40">
            <w:pPr>
              <w:spacing w:before="120" w:after="120"/>
              <w:jc w:val="center"/>
            </w:pPr>
            <w:r w:rsidRPr="00A02722">
              <w:t>TAK, WYMAGANE</w:t>
            </w:r>
          </w:p>
        </w:tc>
        <w:tc>
          <w:tcPr>
            <w:tcW w:w="2273" w:type="dxa"/>
            <w:gridSpan w:val="10"/>
            <w:shd w:val="clear" w:color="auto" w:fill="auto"/>
            <w:vAlign w:val="center"/>
          </w:tcPr>
          <w:p w:rsidR="00A73F40"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t>77</w:t>
            </w:r>
          </w:p>
        </w:tc>
        <w:tc>
          <w:tcPr>
            <w:tcW w:w="6095" w:type="dxa"/>
            <w:shd w:val="clear" w:color="auto" w:fill="auto"/>
          </w:tcPr>
          <w:p w:rsidR="00A73F40" w:rsidRPr="00597D4F" w:rsidRDefault="00A73F40" w:rsidP="00A73F40">
            <w:pPr>
              <w:spacing w:before="120" w:after="120"/>
              <w:jc w:val="both"/>
            </w:pPr>
            <w:r w:rsidRPr="00597D4F">
              <w:t>Rozwiązanie musi zapewniać kryteria wykluczeń konfigurowane w oparciu o przynajmniej: nazwę procesu, ścieżkę procesu, wiersz polecenia, wydawcę, typ podpisu, SHA-1, nazwę komputera, grupę, użytkownika.</w:t>
            </w:r>
          </w:p>
        </w:tc>
        <w:tc>
          <w:tcPr>
            <w:tcW w:w="3794" w:type="dxa"/>
            <w:gridSpan w:val="3"/>
            <w:shd w:val="clear" w:color="auto" w:fill="auto"/>
            <w:vAlign w:val="center"/>
          </w:tcPr>
          <w:p w:rsidR="00A73F40" w:rsidRDefault="00A73F40" w:rsidP="00A73F40">
            <w:pPr>
              <w:spacing w:before="120" w:after="120"/>
              <w:jc w:val="center"/>
            </w:pPr>
            <w:r w:rsidRPr="00A02722">
              <w:t>TAK, WYMAGANE</w:t>
            </w:r>
          </w:p>
        </w:tc>
        <w:tc>
          <w:tcPr>
            <w:tcW w:w="2273" w:type="dxa"/>
            <w:gridSpan w:val="10"/>
            <w:shd w:val="clear" w:color="auto" w:fill="auto"/>
            <w:vAlign w:val="center"/>
          </w:tcPr>
          <w:p w:rsidR="00A73F40"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t>78</w:t>
            </w:r>
          </w:p>
        </w:tc>
        <w:tc>
          <w:tcPr>
            <w:tcW w:w="6095" w:type="dxa"/>
            <w:shd w:val="clear" w:color="auto" w:fill="auto"/>
          </w:tcPr>
          <w:p w:rsidR="00A73F40" w:rsidRPr="00597D4F" w:rsidRDefault="00A73F40" w:rsidP="00A73F40">
            <w:pPr>
              <w:tabs>
                <w:tab w:val="left" w:pos="1110"/>
              </w:tabs>
              <w:spacing w:before="120" w:after="120"/>
              <w:jc w:val="both"/>
            </w:pPr>
            <w:r w:rsidRPr="00597D4F">
              <w:t>Rozwiązanie musi umożliwić administratorowi weryfikację uruchomionych plików wykonywalnych na stacji roboczej z możliwością podglądu szczegółów wybranego procesu przynajmniej o: SHA-1, typ podpisu, wydawcę, opis pliku, wersję pliku, nazwę firmy, nazwę produktu, wersję produktu, oryginalną nazwę pliku, rozmiar pliku oraz reputację i popularność pliku.</w:t>
            </w:r>
          </w:p>
        </w:tc>
        <w:tc>
          <w:tcPr>
            <w:tcW w:w="3882" w:type="dxa"/>
            <w:gridSpan w:val="8"/>
            <w:shd w:val="clear" w:color="auto" w:fill="auto"/>
            <w:vAlign w:val="center"/>
          </w:tcPr>
          <w:p w:rsidR="00A73F40" w:rsidRDefault="00A73F40" w:rsidP="00A73F40">
            <w:pPr>
              <w:spacing w:before="120" w:after="120"/>
              <w:jc w:val="center"/>
            </w:pPr>
            <w:r w:rsidRPr="00A02722">
              <w:t>TAK, WYMAGANE</w:t>
            </w:r>
          </w:p>
        </w:tc>
        <w:tc>
          <w:tcPr>
            <w:tcW w:w="2185" w:type="dxa"/>
            <w:gridSpan w:val="5"/>
            <w:shd w:val="clear" w:color="auto" w:fill="auto"/>
            <w:vAlign w:val="center"/>
          </w:tcPr>
          <w:p w:rsidR="00A73F40"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t>79</w:t>
            </w:r>
          </w:p>
        </w:tc>
        <w:tc>
          <w:tcPr>
            <w:tcW w:w="6095" w:type="dxa"/>
            <w:shd w:val="clear" w:color="auto" w:fill="auto"/>
          </w:tcPr>
          <w:p w:rsidR="00A73F40" w:rsidRPr="00597D4F" w:rsidRDefault="00A73F40" w:rsidP="00A73F40">
            <w:pPr>
              <w:spacing w:before="120" w:after="120"/>
              <w:jc w:val="both"/>
            </w:pPr>
            <w:r w:rsidRPr="00597D4F">
              <w:t>Rozwiązanie musi umożliwiać administratorowi, w ramach plików wykonywalnych oraz plików DLL, możliwość oznaczenia ich jako bezpieczne, pobrania do analizy oraz ich zablokowania.</w:t>
            </w:r>
          </w:p>
        </w:tc>
        <w:tc>
          <w:tcPr>
            <w:tcW w:w="3882" w:type="dxa"/>
            <w:gridSpan w:val="8"/>
            <w:shd w:val="clear" w:color="auto" w:fill="auto"/>
            <w:vAlign w:val="center"/>
          </w:tcPr>
          <w:p w:rsidR="00A73F40" w:rsidRDefault="00A73F40" w:rsidP="00A73F40">
            <w:pPr>
              <w:spacing w:before="120" w:after="120"/>
              <w:jc w:val="center"/>
            </w:pPr>
            <w:r w:rsidRPr="00A02722">
              <w:t>TAK, WYMAGANE</w:t>
            </w:r>
          </w:p>
        </w:tc>
        <w:tc>
          <w:tcPr>
            <w:tcW w:w="2185" w:type="dxa"/>
            <w:gridSpan w:val="5"/>
            <w:shd w:val="clear" w:color="auto" w:fill="auto"/>
            <w:vAlign w:val="center"/>
          </w:tcPr>
          <w:p w:rsidR="00A73F40"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t>80</w:t>
            </w:r>
          </w:p>
        </w:tc>
        <w:tc>
          <w:tcPr>
            <w:tcW w:w="6095" w:type="dxa"/>
            <w:shd w:val="clear" w:color="auto" w:fill="auto"/>
          </w:tcPr>
          <w:p w:rsidR="00A73F40" w:rsidRPr="00597D4F" w:rsidRDefault="00A73F40" w:rsidP="00A73F40">
            <w:pPr>
              <w:spacing w:before="120" w:after="120"/>
              <w:jc w:val="both"/>
            </w:pPr>
            <w:r w:rsidRPr="00597D4F">
              <w:t>Rozwiązanie musi posiadać konsolę administracyjną z możliwością audytowania innych administratorów konsoli.</w:t>
            </w:r>
          </w:p>
        </w:tc>
        <w:tc>
          <w:tcPr>
            <w:tcW w:w="3882" w:type="dxa"/>
            <w:gridSpan w:val="8"/>
            <w:shd w:val="clear" w:color="auto" w:fill="auto"/>
            <w:vAlign w:val="center"/>
          </w:tcPr>
          <w:p w:rsidR="00A73F40" w:rsidRDefault="00A73F40" w:rsidP="00A73F40">
            <w:pPr>
              <w:spacing w:before="120" w:after="120"/>
              <w:jc w:val="center"/>
            </w:pPr>
            <w:r w:rsidRPr="00A02722">
              <w:t>TAK, WYMAGANE</w:t>
            </w:r>
          </w:p>
        </w:tc>
        <w:tc>
          <w:tcPr>
            <w:tcW w:w="2185" w:type="dxa"/>
            <w:gridSpan w:val="5"/>
            <w:shd w:val="clear" w:color="auto" w:fill="auto"/>
            <w:vAlign w:val="center"/>
          </w:tcPr>
          <w:p w:rsidR="00A73F40"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t>81</w:t>
            </w:r>
          </w:p>
        </w:tc>
        <w:tc>
          <w:tcPr>
            <w:tcW w:w="6095" w:type="dxa"/>
            <w:shd w:val="clear" w:color="auto" w:fill="auto"/>
          </w:tcPr>
          <w:p w:rsidR="00A73F40" w:rsidRPr="00597D4F" w:rsidRDefault="00A73F40" w:rsidP="00A73F40">
            <w:pPr>
              <w:spacing w:before="120" w:after="120"/>
              <w:jc w:val="both"/>
            </w:pPr>
            <w:r w:rsidRPr="00597D4F">
              <w:t>Rozwiązanie musi posiadać konsolę administracyjną z możliwością połączenia się do stacji roboczej i wykonywania poleceń powershell.</w:t>
            </w:r>
          </w:p>
        </w:tc>
        <w:tc>
          <w:tcPr>
            <w:tcW w:w="3882" w:type="dxa"/>
            <w:gridSpan w:val="8"/>
            <w:shd w:val="clear" w:color="auto" w:fill="auto"/>
            <w:vAlign w:val="center"/>
          </w:tcPr>
          <w:p w:rsidR="00A73F40" w:rsidRDefault="00A73F40" w:rsidP="00A73F40">
            <w:pPr>
              <w:spacing w:before="120" w:after="120"/>
              <w:jc w:val="center"/>
            </w:pPr>
            <w:r w:rsidRPr="00A02722">
              <w:t>TAK, WYMAGANE</w:t>
            </w:r>
          </w:p>
        </w:tc>
        <w:tc>
          <w:tcPr>
            <w:tcW w:w="2185" w:type="dxa"/>
            <w:gridSpan w:val="5"/>
            <w:shd w:val="clear" w:color="auto" w:fill="auto"/>
            <w:vAlign w:val="center"/>
          </w:tcPr>
          <w:p w:rsidR="00A73F40" w:rsidRDefault="00A73F40" w:rsidP="00A73F40">
            <w:pPr>
              <w:spacing w:before="120" w:after="120"/>
              <w:jc w:val="center"/>
            </w:pPr>
          </w:p>
        </w:tc>
      </w:tr>
      <w:tr w:rsidR="00A73F40" w:rsidRPr="00EA7730" w:rsidTr="00A73F40">
        <w:trPr>
          <w:trHeight w:val="144"/>
        </w:trPr>
        <w:tc>
          <w:tcPr>
            <w:tcW w:w="13008" w:type="dxa"/>
            <w:gridSpan w:val="15"/>
            <w:shd w:val="clear" w:color="auto" w:fill="auto"/>
          </w:tcPr>
          <w:p w:rsidR="00A73F40" w:rsidRPr="00597D4F" w:rsidRDefault="00A73F40" w:rsidP="00A73F40">
            <w:pPr>
              <w:spacing w:before="120" w:after="120"/>
            </w:pPr>
            <w:r w:rsidRPr="00597D4F">
              <w:lastRenderedPageBreak/>
              <w:t>Licencje, szkolenia</w:t>
            </w:r>
          </w:p>
        </w:tc>
      </w:tr>
      <w:tr w:rsidR="00A73F40" w:rsidRPr="00EA7730" w:rsidTr="00A73F40">
        <w:trPr>
          <w:trHeight w:val="144"/>
        </w:trPr>
        <w:tc>
          <w:tcPr>
            <w:tcW w:w="846" w:type="dxa"/>
            <w:shd w:val="clear" w:color="auto" w:fill="auto"/>
          </w:tcPr>
          <w:p w:rsidR="00A73F40" w:rsidRPr="00597D4F" w:rsidRDefault="00A73F40" w:rsidP="00A73F40">
            <w:pPr>
              <w:spacing w:before="120" w:after="120"/>
            </w:pPr>
            <w:r>
              <w:t>82</w:t>
            </w:r>
          </w:p>
        </w:tc>
        <w:tc>
          <w:tcPr>
            <w:tcW w:w="6095" w:type="dxa"/>
            <w:shd w:val="clear" w:color="auto" w:fill="auto"/>
          </w:tcPr>
          <w:p w:rsidR="00A73F40" w:rsidRPr="00597D4F" w:rsidRDefault="00A73F40" w:rsidP="00A73F40">
            <w:pPr>
              <w:spacing w:before="120" w:after="120"/>
              <w:jc w:val="both"/>
            </w:pPr>
            <w:r w:rsidRPr="00597D4F">
              <w:t>Min. 500 licencji działających w okresie min. 36 m-cy licząc od dnia dostarczenia licencji.</w:t>
            </w:r>
          </w:p>
        </w:tc>
        <w:tc>
          <w:tcPr>
            <w:tcW w:w="3769" w:type="dxa"/>
            <w:shd w:val="clear" w:color="auto" w:fill="auto"/>
            <w:vAlign w:val="center"/>
          </w:tcPr>
          <w:p w:rsidR="00A73F40" w:rsidRDefault="00A73F40" w:rsidP="00A73F40">
            <w:pPr>
              <w:spacing w:before="120" w:after="120"/>
              <w:jc w:val="center"/>
            </w:pPr>
            <w:r w:rsidRPr="00A02722">
              <w:t>TAK, WYMAGANE</w:t>
            </w:r>
          </w:p>
        </w:tc>
        <w:tc>
          <w:tcPr>
            <w:tcW w:w="2298" w:type="dxa"/>
            <w:gridSpan w:val="12"/>
            <w:shd w:val="clear" w:color="auto" w:fill="auto"/>
            <w:vAlign w:val="center"/>
          </w:tcPr>
          <w:p w:rsidR="00A73F40" w:rsidRDefault="00A73F40" w:rsidP="00A73F40">
            <w:pPr>
              <w:spacing w:before="120" w:after="120"/>
              <w:jc w:val="center"/>
            </w:pPr>
          </w:p>
        </w:tc>
      </w:tr>
      <w:tr w:rsidR="00A73F40" w:rsidRPr="00EA7730" w:rsidTr="00A73F40">
        <w:trPr>
          <w:trHeight w:val="144"/>
        </w:trPr>
        <w:tc>
          <w:tcPr>
            <w:tcW w:w="846" w:type="dxa"/>
            <w:shd w:val="clear" w:color="auto" w:fill="auto"/>
          </w:tcPr>
          <w:p w:rsidR="00A73F40" w:rsidRDefault="00A73F40" w:rsidP="00A73F40">
            <w:pPr>
              <w:spacing w:before="120" w:after="120"/>
            </w:pPr>
            <w:r>
              <w:t>83</w:t>
            </w:r>
          </w:p>
        </w:tc>
        <w:tc>
          <w:tcPr>
            <w:tcW w:w="6095" w:type="dxa"/>
            <w:shd w:val="clear" w:color="auto" w:fill="auto"/>
          </w:tcPr>
          <w:p w:rsidR="00350989" w:rsidRPr="001E1122" w:rsidRDefault="00A73F40" w:rsidP="00A73F40">
            <w:pPr>
              <w:spacing w:before="120" w:after="120"/>
              <w:jc w:val="both"/>
            </w:pPr>
            <w:r>
              <w:t>Szkolenie z zakresu administrowania rozwiązaniem – szkolenie w formie zdalnej dla min. 6 osób; min. 14 godzin szkoleniowych/osobę; szkolenie potwierdzone zaświadczeniem. Termin szkoleń do ustalenia z zamawiającym</w:t>
            </w:r>
          </w:p>
        </w:tc>
        <w:tc>
          <w:tcPr>
            <w:tcW w:w="3769" w:type="dxa"/>
            <w:shd w:val="clear" w:color="auto" w:fill="auto"/>
            <w:vAlign w:val="center"/>
          </w:tcPr>
          <w:p w:rsidR="00A73F40" w:rsidRDefault="00A73F40" w:rsidP="00A73F40">
            <w:pPr>
              <w:spacing w:before="120" w:after="120"/>
              <w:jc w:val="center"/>
            </w:pPr>
            <w:r w:rsidRPr="00A02722">
              <w:t>TAK, WYMAGANE</w:t>
            </w:r>
          </w:p>
        </w:tc>
        <w:tc>
          <w:tcPr>
            <w:tcW w:w="2298" w:type="dxa"/>
            <w:gridSpan w:val="12"/>
            <w:shd w:val="clear" w:color="auto" w:fill="auto"/>
            <w:vAlign w:val="center"/>
          </w:tcPr>
          <w:p w:rsidR="00A73F40" w:rsidRDefault="00A73F40" w:rsidP="00A73F40">
            <w:pPr>
              <w:spacing w:before="120" w:after="120"/>
              <w:jc w:val="center"/>
            </w:pPr>
          </w:p>
        </w:tc>
      </w:tr>
    </w:tbl>
    <w:p w:rsidR="00DA1F6B" w:rsidRDefault="00DA1F6B" w:rsidP="00511793">
      <w:pPr>
        <w:tabs>
          <w:tab w:val="left" w:pos="9072"/>
        </w:tabs>
        <w:spacing w:line="480" w:lineRule="auto"/>
        <w:jc w:val="both"/>
        <w:rPr>
          <w:rFonts w:ascii="Cambria" w:hAnsi="Cambria" w:cs="Arial"/>
          <w:bCs/>
          <w:sz w:val="20"/>
          <w:szCs w:val="20"/>
        </w:rPr>
      </w:pPr>
    </w:p>
    <w:p w:rsidR="00DA1F6B" w:rsidRDefault="00DA1F6B" w:rsidP="00511793">
      <w:pPr>
        <w:tabs>
          <w:tab w:val="left" w:pos="9072"/>
        </w:tabs>
        <w:spacing w:line="480" w:lineRule="auto"/>
        <w:jc w:val="both"/>
        <w:rPr>
          <w:rFonts w:ascii="Cambria" w:hAnsi="Cambria" w:cs="Arial"/>
          <w:bCs/>
          <w:sz w:val="20"/>
          <w:szCs w:val="20"/>
        </w:rPr>
      </w:pPr>
    </w:p>
    <w:p w:rsidR="00DA1F6B" w:rsidRDefault="00DA1F6B" w:rsidP="00511793">
      <w:pPr>
        <w:tabs>
          <w:tab w:val="left" w:pos="9072"/>
        </w:tabs>
        <w:spacing w:line="480" w:lineRule="auto"/>
        <w:jc w:val="both"/>
        <w:rPr>
          <w:rFonts w:ascii="Cambria" w:hAnsi="Cambria" w:cs="Arial"/>
          <w:bCs/>
          <w:sz w:val="20"/>
          <w:szCs w:val="20"/>
        </w:rPr>
      </w:pPr>
    </w:p>
    <w:p w:rsidR="00DA1F6B" w:rsidRDefault="00DA1F6B" w:rsidP="00511793">
      <w:pPr>
        <w:tabs>
          <w:tab w:val="left" w:pos="9072"/>
        </w:tabs>
        <w:spacing w:line="480" w:lineRule="auto"/>
        <w:jc w:val="both"/>
        <w:rPr>
          <w:rFonts w:ascii="Cambria" w:hAnsi="Cambria" w:cs="Arial"/>
          <w:bCs/>
          <w:sz w:val="20"/>
          <w:szCs w:val="20"/>
        </w:rPr>
      </w:pPr>
    </w:p>
    <w:p w:rsidR="00DA1F6B" w:rsidRDefault="00DA1F6B" w:rsidP="00511793">
      <w:pPr>
        <w:tabs>
          <w:tab w:val="left" w:pos="9072"/>
        </w:tabs>
        <w:spacing w:line="480" w:lineRule="auto"/>
        <w:jc w:val="both"/>
        <w:rPr>
          <w:rFonts w:ascii="Cambria" w:hAnsi="Cambria" w:cs="Arial"/>
          <w:bCs/>
          <w:sz w:val="20"/>
          <w:szCs w:val="20"/>
        </w:rPr>
      </w:pPr>
    </w:p>
    <w:p w:rsidR="00350989" w:rsidRDefault="00350989" w:rsidP="00A407F6">
      <w:pPr>
        <w:tabs>
          <w:tab w:val="left" w:pos="9072"/>
        </w:tabs>
        <w:spacing w:line="480" w:lineRule="auto"/>
        <w:jc w:val="both"/>
        <w:rPr>
          <w:rFonts w:ascii="Cambria" w:hAnsi="Cambria" w:cs="Arial"/>
          <w:bCs/>
          <w:sz w:val="20"/>
          <w:szCs w:val="20"/>
        </w:rPr>
      </w:pPr>
    </w:p>
    <w:p w:rsidR="00350989" w:rsidRPr="00350989" w:rsidRDefault="00350989" w:rsidP="00350989">
      <w:pPr>
        <w:rPr>
          <w:rFonts w:ascii="Cambria" w:hAnsi="Cambria" w:cs="Arial"/>
          <w:sz w:val="20"/>
          <w:szCs w:val="20"/>
        </w:rPr>
      </w:pPr>
    </w:p>
    <w:p w:rsidR="00350989" w:rsidRPr="00350989" w:rsidRDefault="00350989" w:rsidP="00350989">
      <w:pPr>
        <w:rPr>
          <w:rFonts w:ascii="Cambria" w:hAnsi="Cambria" w:cs="Arial"/>
          <w:sz w:val="20"/>
          <w:szCs w:val="20"/>
        </w:rPr>
      </w:pPr>
    </w:p>
    <w:p w:rsidR="00350989" w:rsidRPr="00350989" w:rsidRDefault="00350989" w:rsidP="00350989">
      <w:pPr>
        <w:rPr>
          <w:rFonts w:ascii="Cambria" w:hAnsi="Cambria" w:cs="Arial"/>
          <w:sz w:val="20"/>
          <w:szCs w:val="20"/>
        </w:rPr>
      </w:pPr>
    </w:p>
    <w:p w:rsidR="00350989" w:rsidRP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Pr="00350989" w:rsidRDefault="00350989" w:rsidP="00350989">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 xml:space="preserve">Tabela </w:t>
      </w:r>
      <w:r>
        <w:rPr>
          <w:rFonts w:ascii="Cambria" w:hAnsi="Cambria" w:cs="Arial"/>
          <w:b/>
          <w:bCs/>
          <w:sz w:val="20"/>
          <w:szCs w:val="20"/>
        </w:rPr>
        <w:t>2</w:t>
      </w:r>
      <w:r w:rsidRPr="00C6541B">
        <w:rPr>
          <w:rFonts w:ascii="Cambria" w:hAnsi="Cambria" w:cs="Arial"/>
          <w:b/>
          <w:bCs/>
          <w:sz w:val="20"/>
          <w:szCs w:val="20"/>
        </w:rPr>
        <w:t xml:space="preserve">. </w:t>
      </w:r>
      <w:r>
        <w:rPr>
          <w:rFonts w:ascii="Cambria" w:hAnsi="Cambria" w:cs="Arial"/>
          <w:b/>
          <w:bCs/>
          <w:sz w:val="20"/>
          <w:szCs w:val="20"/>
        </w:rPr>
        <w:t>–</w:t>
      </w:r>
      <w:r w:rsidRPr="00C6541B">
        <w:rPr>
          <w:rFonts w:ascii="Cambria" w:hAnsi="Cambria" w:cs="Arial"/>
          <w:b/>
          <w:bCs/>
          <w:sz w:val="20"/>
          <w:szCs w:val="20"/>
        </w:rPr>
        <w:t xml:space="preserve"> </w:t>
      </w:r>
      <w:r>
        <w:rPr>
          <w:rFonts w:ascii="Cambria" w:hAnsi="Cambria" w:cs="Arial"/>
          <w:b/>
          <w:bCs/>
          <w:sz w:val="20"/>
          <w:szCs w:val="20"/>
        </w:rPr>
        <w:t>System do backupu.</w:t>
      </w:r>
    </w:p>
    <w:p w:rsidR="00350989" w:rsidRDefault="00350989" w:rsidP="00350989">
      <w:pPr>
        <w:rPr>
          <w:rFonts w:ascii="Cambria" w:hAnsi="Cambria" w:cs="Arial"/>
          <w:sz w:val="20"/>
          <w:szCs w:val="20"/>
        </w:rPr>
      </w:pPr>
    </w:p>
    <w:tbl>
      <w:tblPr>
        <w:tblpPr w:leftFromText="141" w:rightFromText="141" w:vertAnchor="text" w:tblpX="-176" w:tblpY="1"/>
        <w:tblOverlap w:val="neve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095"/>
        <w:gridCol w:w="3940"/>
        <w:gridCol w:w="418"/>
        <w:gridCol w:w="12"/>
        <w:gridCol w:w="13"/>
        <w:gridCol w:w="12"/>
        <w:gridCol w:w="13"/>
        <w:gridCol w:w="12"/>
        <w:gridCol w:w="13"/>
        <w:gridCol w:w="1917"/>
      </w:tblGrid>
      <w:tr w:rsidR="004F3736" w:rsidRPr="0040115A" w:rsidTr="00B37D41">
        <w:trPr>
          <w:trHeight w:val="144"/>
        </w:trPr>
        <w:tc>
          <w:tcPr>
            <w:tcW w:w="846" w:type="dxa"/>
            <w:shd w:val="clear" w:color="auto" w:fill="D9D9D9" w:themeFill="background1" w:themeFillShade="D9"/>
            <w:vAlign w:val="center"/>
          </w:tcPr>
          <w:p w:rsidR="004F3736" w:rsidRPr="0040115A" w:rsidRDefault="004F3736" w:rsidP="004F3736">
            <w:pPr>
              <w:spacing w:before="120" w:after="120"/>
              <w:jc w:val="center"/>
              <w:rPr>
                <w:b/>
              </w:rPr>
            </w:pPr>
            <w:r w:rsidRPr="0040115A">
              <w:rPr>
                <w:b/>
              </w:rPr>
              <w:t>Lp.</w:t>
            </w:r>
          </w:p>
        </w:tc>
        <w:tc>
          <w:tcPr>
            <w:tcW w:w="6095" w:type="dxa"/>
            <w:shd w:val="clear" w:color="auto" w:fill="D9D9D9" w:themeFill="background1" w:themeFillShade="D9"/>
            <w:vAlign w:val="center"/>
          </w:tcPr>
          <w:p w:rsidR="004F3736" w:rsidRPr="0040115A" w:rsidRDefault="004F3736" w:rsidP="004F3736">
            <w:pPr>
              <w:spacing w:before="120" w:after="120"/>
              <w:jc w:val="center"/>
              <w:rPr>
                <w:b/>
              </w:rPr>
            </w:pPr>
            <w:r w:rsidRPr="0040115A">
              <w:rPr>
                <w:b/>
              </w:rPr>
              <w:t>Parametr</w:t>
            </w:r>
          </w:p>
        </w:tc>
        <w:tc>
          <w:tcPr>
            <w:tcW w:w="3940" w:type="dxa"/>
            <w:shd w:val="clear" w:color="auto" w:fill="D9D9D9" w:themeFill="background1" w:themeFillShade="D9"/>
            <w:vAlign w:val="center"/>
          </w:tcPr>
          <w:p w:rsidR="004F3736" w:rsidRPr="0040115A" w:rsidRDefault="004F3736" w:rsidP="004F3736">
            <w:pPr>
              <w:spacing w:before="120" w:after="120"/>
              <w:jc w:val="center"/>
              <w:rPr>
                <w:b/>
              </w:rPr>
            </w:pPr>
            <w:r w:rsidRPr="0040115A">
              <w:rPr>
                <w:b/>
              </w:rPr>
              <w:t>Wymagany</w:t>
            </w:r>
          </w:p>
        </w:tc>
        <w:tc>
          <w:tcPr>
            <w:tcW w:w="2410" w:type="dxa"/>
            <w:gridSpan w:val="8"/>
            <w:shd w:val="clear" w:color="auto" w:fill="D9D9D9" w:themeFill="background1" w:themeFillShade="D9"/>
            <w:vAlign w:val="center"/>
          </w:tcPr>
          <w:p w:rsidR="00B37D41" w:rsidRDefault="00B37D41" w:rsidP="00B37D41">
            <w:pPr>
              <w:tabs>
                <w:tab w:val="left" w:pos="9072"/>
              </w:tabs>
              <w:spacing w:line="480" w:lineRule="auto"/>
              <w:jc w:val="both"/>
              <w:rPr>
                <w:rFonts w:ascii="Cambria" w:hAnsi="Cambria" w:cs="Arial"/>
                <w:b/>
                <w:bCs/>
                <w:sz w:val="20"/>
                <w:szCs w:val="20"/>
              </w:rPr>
            </w:pPr>
            <w:r>
              <w:rPr>
                <w:rFonts w:ascii="Cambria" w:hAnsi="Cambria" w:cs="Arial"/>
                <w:b/>
                <w:bCs/>
                <w:sz w:val="20"/>
                <w:szCs w:val="20"/>
              </w:rPr>
              <w:t xml:space="preserve">Parametr </w:t>
            </w:r>
            <w:r w:rsidRPr="00C6541B">
              <w:rPr>
                <w:rFonts w:ascii="Cambria" w:hAnsi="Cambria" w:cs="Arial"/>
                <w:b/>
                <w:bCs/>
                <w:sz w:val="20"/>
                <w:szCs w:val="20"/>
              </w:rPr>
              <w:t>oferowany</w:t>
            </w:r>
          </w:p>
          <w:p w:rsidR="004F3736" w:rsidRPr="0040115A" w:rsidRDefault="00B37D41" w:rsidP="00B37D41">
            <w:pPr>
              <w:spacing w:before="120" w:after="120"/>
              <w:jc w:val="center"/>
              <w:rPr>
                <w:b/>
              </w:rPr>
            </w:pPr>
            <w:r>
              <w:rPr>
                <w:rFonts w:ascii="Cambria" w:hAnsi="Cambria" w:cs="Arial"/>
                <w:b/>
                <w:bCs/>
                <w:sz w:val="20"/>
                <w:szCs w:val="20"/>
              </w:rPr>
              <w:t>Wpisać TAK/NIE lub poziom oferowanego parametru</w:t>
            </w: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1</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być produktem przeznaczonym do obsługi środowisk DataCenter. Oferowany produkt musi znajdować się w kwadracie liderów Gartner Magic Quadrant for Data Center Backup and Recovery Solutions oraz na ogólnie dostępnej liście referencyjnej Gartner: https://www.gartner.com/reviews/market/data-center-backup-and-recovery-solutions i spełniać minimalne wymaganie : - minimalna liczba referencji 150, - minimalna ocena z referencji 4,5,</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2</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współpracować z infrastrukturą VMware w wersji 5.5, 6.0, 6.5, 6.7 and 7.0 oraz Microsoft Hyper-V 2008R2SP1, 2012, 2012 R2 i 2019. Wszystkie funkcjonalności w specyfikacji muszą być dostępne na wszystkich wspieranych platformach wirtualizacyjnych, chyba, że wyszczególniono inaczej</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3</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współpracować z hostami zarządzanymi przez VMwarevCenter oraz pojedynczymi hostami.</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4</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 xml:space="preserve">Oprogramowanie musi współpracować z hostami zarządzanymi przez System Center Virtual Machine </w:t>
            </w:r>
            <w:r w:rsidRPr="0040115A">
              <w:rPr>
                <w:color w:val="000000"/>
              </w:rPr>
              <w:lastRenderedPageBreak/>
              <w:t>Manger, klastrami hostów oraz pojedynczymi hostami.</w:t>
            </w:r>
          </w:p>
        </w:tc>
        <w:tc>
          <w:tcPr>
            <w:tcW w:w="3940" w:type="dxa"/>
            <w:shd w:val="clear" w:color="auto" w:fill="auto"/>
            <w:vAlign w:val="center"/>
          </w:tcPr>
          <w:p w:rsidR="004F3736" w:rsidRPr="0040115A" w:rsidRDefault="004F3736" w:rsidP="004F3736">
            <w:pPr>
              <w:spacing w:before="120" w:after="120"/>
              <w:jc w:val="center"/>
            </w:pPr>
            <w:r w:rsidRPr="0040115A">
              <w:lastRenderedPageBreak/>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lastRenderedPageBreak/>
              <w:t>5</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zapewniać tworzenie kopii zapasowych z sieciowych urządzeń plikowych NAS opartych o SMB, CIFS i/lub NFS oraz bezpośrednio z serwerów plikowych opartych o Windows i Linux.</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6</w:t>
            </w:r>
          </w:p>
        </w:tc>
        <w:tc>
          <w:tcPr>
            <w:tcW w:w="6095" w:type="dxa"/>
            <w:shd w:val="clear" w:color="auto" w:fill="auto"/>
            <w:vAlign w:val="bottom"/>
          </w:tcPr>
          <w:p w:rsidR="004F3736" w:rsidRPr="0040115A" w:rsidRDefault="004F3736" w:rsidP="004F3736">
            <w:pPr>
              <w:spacing w:before="120" w:after="120"/>
              <w:jc w:val="both"/>
              <w:rPr>
                <w:color w:val="000000"/>
              </w:rPr>
            </w:pPr>
            <w:r w:rsidRPr="0040115A">
              <w:rPr>
                <w:color w:val="000000"/>
              </w:rPr>
              <w:t>Oprogramowanie musi być niezależne sprzętowo i umożliwiać wykorzystanie dowolnej platformy serwerowej i dyskowej</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7</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tworzyć “samowystarczalne” archiwa do odzyskania których nie wymagana jest osobna baza danych z metadanymi deduplikowanych bloków</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8</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pozwalać na tworzenie kopii zapasowych w trybach: Pełny, pełny syntetyczny, przyrostowy i odwrotnie przyrostowy (tzw. reverse-inremental)</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9</w:t>
            </w:r>
          </w:p>
        </w:tc>
        <w:tc>
          <w:tcPr>
            <w:tcW w:w="6095" w:type="dxa"/>
            <w:shd w:val="clear" w:color="auto" w:fill="auto"/>
            <w:vAlign w:val="bottom"/>
          </w:tcPr>
          <w:p w:rsidR="004F3736" w:rsidRPr="0040115A" w:rsidRDefault="004F3736" w:rsidP="004F3736">
            <w:pPr>
              <w:spacing w:before="120" w:after="120"/>
              <w:jc w:val="both"/>
              <w:rPr>
                <w:color w:val="000000"/>
              </w:rPr>
            </w:pPr>
            <w:r w:rsidRPr="0040115A">
              <w:rPr>
                <w:color w:val="000000"/>
              </w:rPr>
              <w:t>Oprogramowanie musi mieć mechanizmy deduplikacji i kompresji w celu zmniejszenia wielkości archiwów. Włączenie tych mechanizmów nie może skutkować utratą jakichkolwiek funkcjonalności wymienionych w tej specyfikacji</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10</w:t>
            </w:r>
          </w:p>
        </w:tc>
        <w:tc>
          <w:tcPr>
            <w:tcW w:w="6095" w:type="dxa"/>
            <w:shd w:val="clear" w:color="auto" w:fill="auto"/>
          </w:tcPr>
          <w:p w:rsidR="004F3736" w:rsidRPr="0040115A" w:rsidRDefault="004F3736" w:rsidP="004F3736">
            <w:pPr>
              <w:spacing w:before="120" w:after="120"/>
              <w:rPr>
                <w:color w:val="000000"/>
              </w:rPr>
            </w:pPr>
            <w:r w:rsidRPr="0040115A">
              <w:rPr>
                <w:color w:val="000000"/>
              </w:rPr>
              <w:t>Oprogramowanie nie może przechowywać danych o deduplikacji w centralnej bazie. Utrata bazy danych używanej przez oprogramowanie nie może prowadzić do utraty możliwości odtworzenia backupu. Metadane deduplikacji muszą być przechowywane w plikach backupu.</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lastRenderedPageBreak/>
              <w:t>11</w:t>
            </w:r>
          </w:p>
        </w:tc>
        <w:tc>
          <w:tcPr>
            <w:tcW w:w="6095" w:type="dxa"/>
            <w:shd w:val="clear" w:color="auto" w:fill="auto"/>
          </w:tcPr>
          <w:p w:rsidR="004F3736" w:rsidRPr="0040115A" w:rsidRDefault="004F3736" w:rsidP="004F3736">
            <w:pPr>
              <w:spacing w:before="120" w:after="120"/>
              <w:rPr>
                <w:color w:val="000000"/>
              </w:rPr>
            </w:pPr>
            <w:r w:rsidRPr="0040115A">
              <w:rPr>
                <w:color w:val="000000"/>
              </w:rPr>
              <w:t>Oprogramowanie musi zapewniać warstwę abstrakcji nad poszczególnymi urządzeniami pamięci masowej, pozwalając utworzyć jedną wirtualną pulę pamięci na kopie zapasowe. Wymagane jest wsparcie dla nieograniczonej liczby pamięci masowych to takiej puli.</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12</w:t>
            </w:r>
          </w:p>
        </w:tc>
        <w:tc>
          <w:tcPr>
            <w:tcW w:w="6095" w:type="dxa"/>
            <w:shd w:val="clear" w:color="auto" w:fill="auto"/>
          </w:tcPr>
          <w:p w:rsidR="004F3736" w:rsidRPr="0040115A" w:rsidRDefault="004F3736" w:rsidP="004F3736">
            <w:pPr>
              <w:spacing w:before="120" w:after="120"/>
              <w:rPr>
                <w:color w:val="000000"/>
              </w:rPr>
            </w:pPr>
            <w:r w:rsidRPr="0040115A">
              <w:rPr>
                <w:color w:val="000000"/>
              </w:rPr>
              <w:t>Oprogramowanie musi pozwalać na rozszerzenie lokalnej przestrzeni backupowej poprzez integrację z Microsoft AzureBlob,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13</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nie może instalować żadnych stałych agentów wymagających wdrożenia czy upgradowania wewnątrz maszyny wirtualnej dla jakichkolwiek funkcjonalności backupu lub odtwarzania</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14</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mieć możliwość uruchamiania dowolnych skryptów przed i po zadaniu backupowym lub przed i po wykonaniu zadania snapshota.</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15</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oferować portal samoobsługowy, umożliwiający odtwarzanie użytkownikom wirtualnych maszyn, obiektów MS Exchange i baz danych MS SQL oraz Oracle (w tym odtwarzanie point-in-time)</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16</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zapewniać możliwość delegacji uprawnień do odtwarzania na portalu</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lastRenderedPageBreak/>
              <w:t>17</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mieć możliwość integracji z innymi systemami poprzez wbudowane RESTful API</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18</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mieć wbudowane mechanizmy backupu konfiguracji w celu prostego odtworzenia systemu po całkowitej reinstalacji</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19</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mieć wbudowane mechanizmy szyfrowania zarówno plików z backupami jak i transmisji sieciowej. Włączenie szyfrowania nie może skutkować utratą jakiejkolwiek funkcjonalności wymienionej w tej specyfikacji</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20</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posiadać mechanizmy chroniące przed utratą hasła szyfrowania</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21</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wspierać backup maszyn wirtualnych używających współdzielonych dysków VHDX na Hyper-V (shared VHDX)</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22</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posiadać architekturę klient/serwer z możliwością instalacji wielu instancji konsoli administracyjnych.</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23</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wykorzystywać mechanizmy Change Block Tracking na wszystkich wspieranych platformach wirtualizacyjnych. Mechanizmy muszą być certyfikowane przez dostawcę platformy wirtualizacyjnej</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24</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 xml:space="preserve">Oprogramowanie musi wykorzystywanaćmechnizmy śledzenia zmienionych plików przy zabezpieczaniu udziałów </w:t>
            </w:r>
            <w:r w:rsidRPr="0040115A">
              <w:rPr>
                <w:color w:val="000000"/>
              </w:rPr>
              <w:lastRenderedPageBreak/>
              <w:t>plikowych.</w:t>
            </w:r>
          </w:p>
        </w:tc>
        <w:tc>
          <w:tcPr>
            <w:tcW w:w="3940" w:type="dxa"/>
            <w:shd w:val="clear" w:color="auto" w:fill="auto"/>
            <w:vAlign w:val="center"/>
          </w:tcPr>
          <w:p w:rsidR="004F3736" w:rsidRPr="0040115A" w:rsidRDefault="004F3736" w:rsidP="004F3736">
            <w:pPr>
              <w:spacing w:before="120" w:after="120"/>
              <w:jc w:val="center"/>
            </w:pPr>
            <w:r w:rsidRPr="0040115A">
              <w:lastRenderedPageBreak/>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lastRenderedPageBreak/>
              <w:t>25</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26</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oferować ten mechanizm z dokładnością do pojedynczego datastoru</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27</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automatycznie wykrywać i usuwać snapshoty-sieroty (orphanedsnapshots), które mogą zakłócić poprawne wykonanie backupu. Proces ten nie może wymagać interakcji administratora</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28</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zapewniać tworzenie kopii zapasowych z bezpośrednim wykorzystaniem snapshotów macierzowych. Musi też zapewniać odtwarzanie maszyn wirtualnych z takich snapshotów. Proces wykonania kopii zapasowej nie może wymagać użycia jakichkolwiek hostów tymczasowych. Opisana funkcjonalność powinna działać w środowisku VMware i być dostępna dla następujących macierzy: HPE, Dell EMC, NetApp, Cisco, IBM, Lenovo, Fujitsu, Huawei, INFINIDAT, Pure Storage.</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29</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posiadać wsparcie dla VMwarevSAN potwierdzone odpowiednią certyfikacją VMware.</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30</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 xml:space="preserve">Oprogramowanie musi wspierać kopiowanie backupów na </w:t>
            </w:r>
            <w:r w:rsidRPr="0040115A">
              <w:rPr>
                <w:color w:val="000000"/>
              </w:rPr>
              <w:lastRenderedPageBreak/>
              <w:t>taśmy wraz z pełnym śledzeniem wirtualnych maszyn</w:t>
            </w:r>
          </w:p>
        </w:tc>
        <w:tc>
          <w:tcPr>
            <w:tcW w:w="3940" w:type="dxa"/>
            <w:shd w:val="clear" w:color="auto" w:fill="auto"/>
            <w:vAlign w:val="center"/>
          </w:tcPr>
          <w:p w:rsidR="004F3736" w:rsidRPr="0040115A" w:rsidRDefault="004F3736" w:rsidP="004F3736">
            <w:pPr>
              <w:spacing w:before="120" w:after="120"/>
              <w:jc w:val="center"/>
            </w:pPr>
            <w:r w:rsidRPr="0040115A">
              <w:lastRenderedPageBreak/>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lastRenderedPageBreak/>
              <w:t>31</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posiadać wsparcie dla NDMP</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32</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mieć możliwość tworzenia retencji GFS (Grandfather-Father-Son)</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33</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umieć korzystać z protokołu DDBOOST w przypadku, gdy repozytorium backupów jest umiejscowione na Dell EMC DataDomain. Funkcjonalność powinna wspierać łącze sieciowe lub FC.</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34</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umieć korzystać z protokołu Catalyst (w tym CatalystCopy) w przypadku, gdy repozytorium backupów jest umiejscowione na HPE StoreOnce. Funkcjonalność powinna wspierać łącze sieciowe lub FC.</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35</w:t>
            </w:r>
          </w:p>
        </w:tc>
        <w:tc>
          <w:tcPr>
            <w:tcW w:w="6095" w:type="dxa"/>
            <w:shd w:val="clear" w:color="auto" w:fill="auto"/>
          </w:tcPr>
          <w:p w:rsidR="004F3736" w:rsidRPr="0040115A" w:rsidRDefault="004F3736" w:rsidP="004F3736">
            <w:pPr>
              <w:spacing w:before="120" w:after="120"/>
              <w:rPr>
                <w:color w:val="000000"/>
              </w:rPr>
            </w:pPr>
            <w:r w:rsidRPr="0040115A">
              <w:rPr>
                <w:color w:val="000000"/>
              </w:rPr>
              <w:t>Oprogramowanie musi wspierać BlockClone API w przypadku użycia Windows Server 2016 lub 2019 z systemem pliku ReFS jako repozytorium backupu. Podobna funkcjonalność musi być zapewniona dla repozytoriów opartych o linuxowy system plików XFS.</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36</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Repozytoria oparte o XFS muszą pozwalać na zmiezmienność danych przez określoną ilość czasu (tzwImmutability)</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37</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mieć możliwość kopiowania backupów oraz replikacji wirtualnych maszyn z wykorzystaniem wbudowanej akceleracji WAN.</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38</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 xml:space="preserve">Oprogramowanie musi mieć możliwość replikacji </w:t>
            </w:r>
            <w:r w:rsidRPr="0040115A">
              <w:rPr>
                <w:color w:val="000000"/>
              </w:rPr>
              <w:lastRenderedPageBreak/>
              <w:t>asynchronicznej włączonych wirtualnych maszyn bezpośrednio z infrastruktury VMwarevSphere pomiędzy hostami ESXi oraz pomiędzy hostami Hyper-V. Dodatkowo oprogramowanie musi mieć możliwość użycia plików kopii zapasowych jako źródła replikacji.</w:t>
            </w:r>
          </w:p>
        </w:tc>
        <w:tc>
          <w:tcPr>
            <w:tcW w:w="3940" w:type="dxa"/>
            <w:shd w:val="clear" w:color="auto" w:fill="auto"/>
            <w:vAlign w:val="center"/>
          </w:tcPr>
          <w:p w:rsidR="004F3736" w:rsidRPr="0040115A" w:rsidRDefault="004F3736" w:rsidP="004F3736">
            <w:pPr>
              <w:spacing w:before="120" w:after="120"/>
              <w:jc w:val="center"/>
            </w:pPr>
            <w:r w:rsidRPr="0040115A">
              <w:lastRenderedPageBreak/>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lastRenderedPageBreak/>
              <w:t>39</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mieć możliwość replikacji ciągłej, opartej o VMware VAIO, włączonych wirtualnych maszyn bezpośrednio z infrastruktury VMwarevSphere. Dla replikacji ciągłej musi być możliwośc zdefiniowania dziennika pozwalającego na odzyskanie danych z dowolnego punku w ramach ustalonego parametru RPO.</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40</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umożliwiać przechowywanie punktów przywracania dla replik</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41</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umożliwiać wykorzystanie istniejących w infrastrukturze wirtualnych maszyn jako źródła do dalszej replikacji (replicaseeding)</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42</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wykorzystywać wszystkie oferowane przez hypervisor tryby transportu (sieć, hot-add, LAN Free-SAN)</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43</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umożliwiać jednoczesne uruchomienie wielu maszyn wirtualnych bezpośrednio ze zdeduplikowanego i skompresowanego pliku backupu, z dowolnego punktu przywracania, bez potrzeby kopiowania jej na storage produkcyjny. Funkcjonalność musi być oferowana dla środowisk VMware oraz Hyper-V niezależnie od rodzaju storage’u użytego do przechowywania kopii zapasowych.</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lastRenderedPageBreak/>
              <w:t>44</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Dodatkowo dla środowiska vSphere i Hyper-V powyższa funkcjonalność powinna umożliwiać uruchomianie backupu z innych platform (inne wirtualizatory, maszyny fizyczne oraz chmura publiczna)</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45</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46</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pozwalać na zaprezentowanie pojedynczego dysku bezpośrednio z kopii zapasowej do wybranej działającej maszyny wirtualnej vSpehre</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47</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umożliwiać pełne odtworzenie wirtualnej maszyny, plików konfiguracji i dysków</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48</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umożliwiać pełne odtworzenie wirtualnej maszyny bezpośrednio do Microsoft Azure, Microsoft AzureStack oraz Amazon EC2.</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49</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50</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 xml:space="preserve">Oprogramowanie musi mieć możliwość odtworzenia plików bezpośrednio do maszyny wirtualnej poprzez sieć, przy pomocy VIX API dla platformy VMware i PowerShell </w:t>
            </w:r>
            <w:r w:rsidRPr="0040115A">
              <w:rPr>
                <w:color w:val="000000"/>
              </w:rPr>
              <w:lastRenderedPageBreak/>
              <w:t>Direct dla platformy Hyper-V.</w:t>
            </w:r>
          </w:p>
        </w:tc>
        <w:tc>
          <w:tcPr>
            <w:tcW w:w="3940" w:type="dxa"/>
            <w:shd w:val="clear" w:color="auto" w:fill="auto"/>
            <w:vAlign w:val="center"/>
          </w:tcPr>
          <w:p w:rsidR="004F3736" w:rsidRPr="0040115A" w:rsidRDefault="004F3736" w:rsidP="004F3736">
            <w:pPr>
              <w:spacing w:before="120" w:after="120"/>
              <w:jc w:val="center"/>
            </w:pPr>
            <w:r w:rsidRPr="0040115A">
              <w:lastRenderedPageBreak/>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lastRenderedPageBreak/>
              <w:t>51</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 xml:space="preserve">Oprogramowanie musi wspierać odtwarzanie pojedynczych plików z następujących systemów plików: </w:t>
            </w:r>
          </w:p>
          <w:p w:rsidR="004F3736" w:rsidRPr="0040115A" w:rsidRDefault="004F3736" w:rsidP="00125FCF">
            <w:pPr>
              <w:pStyle w:val="Akapitzlist"/>
              <w:numPr>
                <w:ilvl w:val="0"/>
                <w:numId w:val="45"/>
              </w:numPr>
              <w:spacing w:before="120" w:after="120"/>
              <w:contextualSpacing/>
              <w:jc w:val="both"/>
              <w:rPr>
                <w:rFonts w:ascii="Times New Roman" w:hAnsi="Times New Roman" w:cs="Times New Roman"/>
                <w:color w:val="000000"/>
                <w:sz w:val="24"/>
                <w:szCs w:val="24"/>
              </w:rPr>
            </w:pPr>
            <w:r w:rsidRPr="0040115A">
              <w:rPr>
                <w:rFonts w:ascii="Times New Roman" w:hAnsi="Times New Roman" w:cs="Times New Roman"/>
                <w:color w:val="3F3F3F"/>
                <w:sz w:val="24"/>
                <w:szCs w:val="24"/>
              </w:rPr>
              <w:t xml:space="preserve">Linux: </w:t>
            </w:r>
            <w:r w:rsidRPr="0040115A">
              <w:rPr>
                <w:rFonts w:ascii="Times New Roman" w:hAnsi="Times New Roman" w:cs="Times New Roman"/>
                <w:color w:val="000000"/>
                <w:sz w:val="24"/>
                <w:szCs w:val="24"/>
              </w:rPr>
              <w:t>ext2, ext3, ext4, ReiserFS, JFS, XFS, Btrfs</w:t>
            </w:r>
          </w:p>
          <w:p w:rsidR="004F3736" w:rsidRPr="0040115A" w:rsidRDefault="004F3736" w:rsidP="00125FCF">
            <w:pPr>
              <w:pStyle w:val="Akapitzlist"/>
              <w:numPr>
                <w:ilvl w:val="0"/>
                <w:numId w:val="45"/>
              </w:numPr>
              <w:spacing w:before="120" w:after="120"/>
              <w:contextualSpacing/>
              <w:jc w:val="both"/>
              <w:rPr>
                <w:rFonts w:ascii="Times New Roman" w:hAnsi="Times New Roman" w:cs="Times New Roman"/>
                <w:color w:val="000000"/>
                <w:sz w:val="24"/>
                <w:szCs w:val="24"/>
              </w:rPr>
            </w:pPr>
            <w:r w:rsidRPr="0040115A">
              <w:rPr>
                <w:rFonts w:ascii="Times New Roman" w:hAnsi="Times New Roman" w:cs="Times New Roman"/>
                <w:color w:val="3F3F3F"/>
                <w:sz w:val="24"/>
                <w:szCs w:val="24"/>
              </w:rPr>
              <w:t xml:space="preserve">BSD: UFS, UFS2 </w:t>
            </w:r>
          </w:p>
          <w:p w:rsidR="004F3736" w:rsidRPr="0040115A" w:rsidRDefault="004F3736" w:rsidP="00125FCF">
            <w:pPr>
              <w:pStyle w:val="Akapitzlist"/>
              <w:numPr>
                <w:ilvl w:val="0"/>
                <w:numId w:val="45"/>
              </w:numPr>
              <w:spacing w:before="120" w:after="120"/>
              <w:contextualSpacing/>
              <w:jc w:val="both"/>
              <w:rPr>
                <w:rFonts w:ascii="Times New Roman" w:hAnsi="Times New Roman" w:cs="Times New Roman"/>
                <w:color w:val="000000"/>
                <w:sz w:val="24"/>
                <w:szCs w:val="24"/>
              </w:rPr>
            </w:pPr>
            <w:r w:rsidRPr="0040115A">
              <w:rPr>
                <w:rFonts w:ascii="Times New Roman" w:hAnsi="Times New Roman" w:cs="Times New Roman"/>
                <w:color w:val="3F3F3F"/>
                <w:sz w:val="24"/>
                <w:szCs w:val="24"/>
              </w:rPr>
              <w:t xml:space="preserve">Solaris: ZFS, UFS </w:t>
            </w:r>
          </w:p>
          <w:p w:rsidR="004F3736" w:rsidRPr="0040115A" w:rsidRDefault="004F3736" w:rsidP="00125FCF">
            <w:pPr>
              <w:pStyle w:val="Akapitzlist"/>
              <w:numPr>
                <w:ilvl w:val="0"/>
                <w:numId w:val="45"/>
              </w:numPr>
              <w:spacing w:before="120" w:after="120"/>
              <w:contextualSpacing/>
              <w:jc w:val="both"/>
              <w:rPr>
                <w:rFonts w:ascii="Times New Roman" w:hAnsi="Times New Roman" w:cs="Times New Roman"/>
                <w:color w:val="000000"/>
                <w:sz w:val="24"/>
                <w:szCs w:val="24"/>
              </w:rPr>
            </w:pPr>
            <w:r w:rsidRPr="0040115A">
              <w:rPr>
                <w:rFonts w:ascii="Times New Roman" w:hAnsi="Times New Roman" w:cs="Times New Roman"/>
                <w:color w:val="3F3F3F"/>
                <w:sz w:val="24"/>
                <w:szCs w:val="24"/>
              </w:rPr>
              <w:t xml:space="preserve">Mac: HFS, HFS+ </w:t>
            </w:r>
          </w:p>
          <w:p w:rsidR="004F3736" w:rsidRPr="0040115A" w:rsidRDefault="004F3736" w:rsidP="00125FCF">
            <w:pPr>
              <w:pStyle w:val="Akapitzlist"/>
              <w:numPr>
                <w:ilvl w:val="0"/>
                <w:numId w:val="45"/>
              </w:numPr>
              <w:spacing w:before="120" w:after="120"/>
              <w:contextualSpacing/>
              <w:jc w:val="both"/>
              <w:rPr>
                <w:rFonts w:ascii="Times New Roman" w:hAnsi="Times New Roman" w:cs="Times New Roman"/>
                <w:color w:val="000000"/>
                <w:sz w:val="24"/>
                <w:szCs w:val="24"/>
              </w:rPr>
            </w:pPr>
            <w:r w:rsidRPr="0040115A">
              <w:rPr>
                <w:rFonts w:ascii="Times New Roman" w:hAnsi="Times New Roman" w:cs="Times New Roman"/>
                <w:color w:val="3F3F3F"/>
                <w:sz w:val="24"/>
                <w:szCs w:val="24"/>
              </w:rPr>
              <w:t>Windows: NTFS, FAT, FAT32, ReFS</w:t>
            </w:r>
          </w:p>
          <w:p w:rsidR="004F3736" w:rsidRPr="0040115A" w:rsidRDefault="004F3736" w:rsidP="00125FCF">
            <w:pPr>
              <w:pStyle w:val="Akapitzlist"/>
              <w:numPr>
                <w:ilvl w:val="0"/>
                <w:numId w:val="45"/>
              </w:numPr>
              <w:spacing w:before="120" w:after="120"/>
              <w:contextualSpacing/>
              <w:jc w:val="both"/>
              <w:rPr>
                <w:rFonts w:ascii="Times New Roman" w:hAnsi="Times New Roman" w:cs="Times New Roman"/>
                <w:color w:val="000000"/>
                <w:sz w:val="24"/>
                <w:szCs w:val="24"/>
              </w:rPr>
            </w:pPr>
            <w:r w:rsidRPr="0040115A">
              <w:rPr>
                <w:rFonts w:ascii="Times New Roman" w:hAnsi="Times New Roman" w:cs="Times New Roman"/>
                <w:color w:val="3F3F3F"/>
                <w:sz w:val="24"/>
                <w:szCs w:val="24"/>
              </w:rPr>
              <w:t>Novell OES: NSS</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52</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wspierać przywracanie plików z partycji Linux LVM oraz Windows Storage Spaces.</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53</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umożliwiać szybkie granularne odtwarzanie obiektów aplikacji bez użycia jakiegokolwiek agenta zainstalowanego wewnątrz maszyny wirtualnej.</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54</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wspierać granularne odtwarzanie obiektów Active Directory takich jak konta komputerów, konta użytkowników oraz pozwalać na odtworzenie haseł.</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55</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wspierać granularne odtwarzanie dowolnych atrybutów, rekordów DNS zintegrowanych z AD, Microsoft System Objects, certyfikatów CA oraz elementów AD Sites.</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56</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wspierać granularne odtwarzanie Microsoft Exchange 2010 i nowszych (dowolny obiekt w tym obiekty w folderze "PermanentlyDeleted Objects"),</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lastRenderedPageBreak/>
              <w:t>57</w:t>
            </w:r>
          </w:p>
        </w:tc>
        <w:tc>
          <w:tcPr>
            <w:tcW w:w="6095" w:type="dxa"/>
            <w:shd w:val="clear" w:color="auto" w:fill="auto"/>
          </w:tcPr>
          <w:p w:rsidR="004F3736" w:rsidRPr="0040115A" w:rsidRDefault="004F3736" w:rsidP="004F3736">
            <w:pPr>
              <w:spacing w:before="120" w:after="120"/>
              <w:rPr>
                <w:color w:val="000000"/>
              </w:rPr>
            </w:pPr>
            <w:r w:rsidRPr="0040115A">
              <w:rPr>
                <w:color w:val="000000"/>
              </w:rPr>
              <w:t>Oprogramowanie musi wspierać przywracanie danych Exchange do oryginalnego środowiska</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58</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wspierać granularne odtwarzanie Microsoft SQL 2005 i nowszych</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59</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wspierać odtworzenie point-in-time wraz z możliwością przywrócenia bazy do oryginalnego środowiska</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60</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wspierać granularne odtwarzanie Microsoft Sharepoint 2010 i nowszych</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61</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wspierać odtworzenia elementów, witryn, uprawnień dla witryn Sharepoint.</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62</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wspierać granularne odtwarzanie baz danych Oracle z opcją odtwarzanie point-in-time wraz z włączonym Oracle DataGuard. Funkcjonalność ta musi być dostępna dla baz uruchomionych w środowiskach Windows oraz Linux.</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63</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pozwalać na zaprezentowanie oraz migrację online baz MS SQL oraz Oracle bezpośrednio z pliku kopii zapasowej do działającego serwera bazodanowego</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64</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posiadać natywną integrację dla backupów wykonywanych poprzez Oracle RMAN</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t>65</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 xml:space="preserve">Oprogramowanie musi posiadać natywną integrację dla </w:t>
            </w:r>
            <w:r w:rsidRPr="0040115A">
              <w:rPr>
                <w:color w:val="000000"/>
              </w:rPr>
              <w:lastRenderedPageBreak/>
              <w:t>backupów wykonywanych poprzez SAP HANA</w:t>
            </w:r>
          </w:p>
        </w:tc>
        <w:tc>
          <w:tcPr>
            <w:tcW w:w="3940" w:type="dxa"/>
            <w:shd w:val="clear" w:color="auto" w:fill="auto"/>
            <w:vAlign w:val="center"/>
          </w:tcPr>
          <w:p w:rsidR="004F3736" w:rsidRPr="0040115A" w:rsidRDefault="004F3736" w:rsidP="004F3736">
            <w:pPr>
              <w:spacing w:before="120" w:after="120"/>
              <w:jc w:val="center"/>
            </w:pPr>
            <w:r w:rsidRPr="0040115A">
              <w:lastRenderedPageBreak/>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B37D41">
        <w:trPr>
          <w:trHeight w:val="144"/>
        </w:trPr>
        <w:tc>
          <w:tcPr>
            <w:tcW w:w="846" w:type="dxa"/>
            <w:shd w:val="clear" w:color="auto" w:fill="auto"/>
          </w:tcPr>
          <w:p w:rsidR="004F3736" w:rsidRPr="0040115A" w:rsidRDefault="004F3736" w:rsidP="004F3736">
            <w:pPr>
              <w:spacing w:before="120" w:after="120"/>
            </w:pPr>
            <w:r w:rsidRPr="0040115A">
              <w:lastRenderedPageBreak/>
              <w:t>66</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wspierać także specyficzne metody odtwarzania w tym "reverse CBT" oraz odtwarzanie z wykorzystaniem sieci SAN</w:t>
            </w:r>
          </w:p>
        </w:tc>
        <w:tc>
          <w:tcPr>
            <w:tcW w:w="3940" w:type="dxa"/>
            <w:shd w:val="clear" w:color="auto" w:fill="auto"/>
            <w:vAlign w:val="center"/>
          </w:tcPr>
          <w:p w:rsidR="004F3736" w:rsidRPr="0040115A" w:rsidRDefault="004F3736" w:rsidP="004F3736">
            <w:pPr>
              <w:spacing w:before="120" w:after="120"/>
              <w:jc w:val="center"/>
            </w:pPr>
            <w:r w:rsidRPr="0040115A">
              <w:t>TAK, WYMAGANE</w:t>
            </w:r>
          </w:p>
        </w:tc>
        <w:tc>
          <w:tcPr>
            <w:tcW w:w="2410" w:type="dxa"/>
            <w:gridSpan w:val="8"/>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67</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dawać możliwość stworzenia laboratorium (izolowane środowisko) dla vSphere i Hyper-V używając wirtualnych maszyn uruchamianych bezpośrednio z plików backupu.</w:t>
            </w:r>
          </w:p>
        </w:tc>
        <w:tc>
          <w:tcPr>
            <w:tcW w:w="4370" w:type="dxa"/>
            <w:gridSpan w:val="3"/>
            <w:shd w:val="clear" w:color="auto" w:fill="auto"/>
            <w:vAlign w:val="center"/>
          </w:tcPr>
          <w:p w:rsidR="004F3736" w:rsidRPr="0040115A" w:rsidRDefault="004F3736" w:rsidP="004F3736">
            <w:pPr>
              <w:spacing w:before="120" w:after="120"/>
              <w:jc w:val="center"/>
            </w:pPr>
            <w:r w:rsidRPr="0040115A">
              <w:t>TAK, WYMAGANE</w:t>
            </w:r>
          </w:p>
        </w:tc>
        <w:tc>
          <w:tcPr>
            <w:tcW w:w="1980" w:type="dxa"/>
            <w:gridSpan w:val="6"/>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68</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Dla VMware’a oprogramowanie musi pozwalać na uruchomienie takiego środowiska bezpośrednio ze snapshotów macierzowych stworzonych na wspieranych urządzeniach.</w:t>
            </w:r>
          </w:p>
        </w:tc>
        <w:tc>
          <w:tcPr>
            <w:tcW w:w="4370" w:type="dxa"/>
            <w:gridSpan w:val="3"/>
            <w:shd w:val="clear" w:color="auto" w:fill="auto"/>
            <w:vAlign w:val="center"/>
          </w:tcPr>
          <w:p w:rsidR="004F3736" w:rsidRPr="0040115A" w:rsidRDefault="004F3736" w:rsidP="004F3736">
            <w:pPr>
              <w:spacing w:before="120" w:after="120"/>
              <w:jc w:val="center"/>
            </w:pPr>
            <w:r w:rsidRPr="0040115A">
              <w:t>TAK, WYMAGANE</w:t>
            </w:r>
          </w:p>
        </w:tc>
        <w:tc>
          <w:tcPr>
            <w:tcW w:w="1980" w:type="dxa"/>
            <w:gridSpan w:val="6"/>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69</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tc>
        <w:tc>
          <w:tcPr>
            <w:tcW w:w="4395" w:type="dxa"/>
            <w:gridSpan w:val="5"/>
            <w:shd w:val="clear" w:color="auto" w:fill="auto"/>
            <w:vAlign w:val="center"/>
          </w:tcPr>
          <w:p w:rsidR="004F3736" w:rsidRPr="0040115A" w:rsidRDefault="004F3736" w:rsidP="004F3736">
            <w:pPr>
              <w:spacing w:before="120" w:after="120"/>
              <w:jc w:val="center"/>
            </w:pPr>
            <w:r w:rsidRPr="0040115A">
              <w:t>TAK, WYMAGANE</w:t>
            </w:r>
          </w:p>
        </w:tc>
        <w:tc>
          <w:tcPr>
            <w:tcW w:w="1955" w:type="dxa"/>
            <w:gridSpan w:val="4"/>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70</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mieć podobne mechanizmy dla replik w środowisku vSphere</w:t>
            </w:r>
          </w:p>
        </w:tc>
        <w:tc>
          <w:tcPr>
            <w:tcW w:w="4395" w:type="dxa"/>
            <w:gridSpan w:val="5"/>
            <w:shd w:val="clear" w:color="auto" w:fill="auto"/>
            <w:vAlign w:val="center"/>
          </w:tcPr>
          <w:p w:rsidR="004F3736" w:rsidRPr="0040115A" w:rsidRDefault="004F3736" w:rsidP="004F3736">
            <w:pPr>
              <w:spacing w:before="120" w:after="120"/>
              <w:jc w:val="center"/>
            </w:pPr>
            <w:r w:rsidRPr="0040115A">
              <w:t>TAK, WYMAGANE</w:t>
            </w:r>
          </w:p>
        </w:tc>
        <w:tc>
          <w:tcPr>
            <w:tcW w:w="1955" w:type="dxa"/>
            <w:gridSpan w:val="4"/>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71</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 xml:space="preserve">Oprogramowanie musi umożliwiać integrację z oprogramowaniem antywirusowym w celu wykonania skanu zawartości pliku backupowego przed odtworzeniem jakichkolwiek danych. Integracja musi być zapewniona </w:t>
            </w:r>
            <w:r w:rsidRPr="0040115A">
              <w:rPr>
                <w:color w:val="000000"/>
              </w:rPr>
              <w:lastRenderedPageBreak/>
              <w:t>minimalnie dla Windows Defender, Symantec Protection Engine oraz ESET NOD32.</w:t>
            </w:r>
          </w:p>
        </w:tc>
        <w:tc>
          <w:tcPr>
            <w:tcW w:w="4395" w:type="dxa"/>
            <w:gridSpan w:val="5"/>
            <w:shd w:val="clear" w:color="auto" w:fill="auto"/>
            <w:vAlign w:val="center"/>
          </w:tcPr>
          <w:p w:rsidR="004F3736" w:rsidRPr="0040115A" w:rsidRDefault="004F3736" w:rsidP="004F3736">
            <w:pPr>
              <w:spacing w:before="120" w:after="120"/>
              <w:jc w:val="center"/>
            </w:pPr>
            <w:r w:rsidRPr="0040115A">
              <w:lastRenderedPageBreak/>
              <w:t>TAK, WYMAGANE</w:t>
            </w:r>
          </w:p>
        </w:tc>
        <w:tc>
          <w:tcPr>
            <w:tcW w:w="1955" w:type="dxa"/>
            <w:gridSpan w:val="4"/>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lastRenderedPageBreak/>
              <w:t>72</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Oprogramowanie musi umożliwiać dwuetapowe, automatyczne, odtwarzanie maszyn wirtualnych z możliwością wstrzyknięcia dowolnego skryptu przed odtworzeniem danych do środowiska produkcyjnego.</w:t>
            </w:r>
          </w:p>
        </w:tc>
        <w:tc>
          <w:tcPr>
            <w:tcW w:w="4395" w:type="dxa"/>
            <w:gridSpan w:val="5"/>
            <w:shd w:val="clear" w:color="auto" w:fill="auto"/>
            <w:vAlign w:val="center"/>
          </w:tcPr>
          <w:p w:rsidR="004F3736" w:rsidRPr="0040115A" w:rsidRDefault="004F3736" w:rsidP="004F3736">
            <w:pPr>
              <w:spacing w:before="120" w:after="120"/>
              <w:jc w:val="center"/>
            </w:pPr>
            <w:r w:rsidRPr="0040115A">
              <w:t>TAK, WYMAGANE</w:t>
            </w:r>
          </w:p>
        </w:tc>
        <w:tc>
          <w:tcPr>
            <w:tcW w:w="1955" w:type="dxa"/>
            <w:gridSpan w:val="4"/>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73</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zapewnić możliwość monitorowania środowiska wirtualizacyjnego opartego na VMwarevSphere i Microsoft Hyper-V bez potrzeby korzystania z narzędzi firm trzecich</w:t>
            </w:r>
          </w:p>
        </w:tc>
        <w:tc>
          <w:tcPr>
            <w:tcW w:w="4383" w:type="dxa"/>
            <w:gridSpan w:val="4"/>
            <w:shd w:val="clear" w:color="auto" w:fill="auto"/>
            <w:vAlign w:val="center"/>
          </w:tcPr>
          <w:p w:rsidR="004F3736" w:rsidRPr="0040115A" w:rsidRDefault="004F3736" w:rsidP="004F3736">
            <w:pPr>
              <w:spacing w:before="120" w:after="120"/>
              <w:jc w:val="center"/>
            </w:pPr>
            <w:r w:rsidRPr="0040115A">
              <w:t>TAK, WYMAGANE</w:t>
            </w:r>
          </w:p>
        </w:tc>
        <w:tc>
          <w:tcPr>
            <w:tcW w:w="1967" w:type="dxa"/>
            <w:gridSpan w:val="5"/>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74</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umożliwiać monitorowanie środowiska wirtualizacyjnegoVMware w wersji 5.5, 6.0, 6.5, 6.7 and 7.0 – zarówno w bezpłatnej wersji ESXi jak i w pełnej wersji ESX/ESXi zarządzane przez konsole vCenter Server lub pracujące samodzielnie</w:t>
            </w:r>
          </w:p>
        </w:tc>
        <w:tc>
          <w:tcPr>
            <w:tcW w:w="4383" w:type="dxa"/>
            <w:gridSpan w:val="4"/>
            <w:shd w:val="clear" w:color="auto" w:fill="auto"/>
            <w:vAlign w:val="center"/>
          </w:tcPr>
          <w:p w:rsidR="004F3736" w:rsidRPr="0040115A" w:rsidRDefault="004F3736" w:rsidP="004F3736">
            <w:pPr>
              <w:spacing w:before="120" w:after="120"/>
              <w:jc w:val="center"/>
            </w:pPr>
            <w:r w:rsidRPr="0040115A">
              <w:t>TAK, WYMAGANE</w:t>
            </w:r>
          </w:p>
        </w:tc>
        <w:tc>
          <w:tcPr>
            <w:tcW w:w="1967" w:type="dxa"/>
            <w:gridSpan w:val="5"/>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75</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umożliwiać monitorowanie środowiska wirtualizacyjnego Microsoft Hyper-V 2008 R2 SP1, 2012, 2012 R2, 2016 oraz 2019 zarówno w wersji darmowej jak i zawartej w płatnej licencji Microsoft Windows Server zarządzane poprzez System Center Virtual Machine Manager lub pracujące samodzielnie.</w:t>
            </w:r>
          </w:p>
        </w:tc>
        <w:tc>
          <w:tcPr>
            <w:tcW w:w="4383" w:type="dxa"/>
            <w:gridSpan w:val="4"/>
            <w:shd w:val="clear" w:color="auto" w:fill="auto"/>
            <w:vAlign w:val="center"/>
          </w:tcPr>
          <w:p w:rsidR="004F3736" w:rsidRPr="0040115A" w:rsidRDefault="004F3736" w:rsidP="004F3736">
            <w:pPr>
              <w:spacing w:before="120" w:after="120"/>
              <w:jc w:val="center"/>
            </w:pPr>
            <w:r w:rsidRPr="0040115A">
              <w:t>TAK, WYMAGANE</w:t>
            </w:r>
          </w:p>
        </w:tc>
        <w:tc>
          <w:tcPr>
            <w:tcW w:w="1967" w:type="dxa"/>
            <w:gridSpan w:val="5"/>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76</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mieć status „VMwareReady” i być przetestowany i certyfikowany przez VMware</w:t>
            </w:r>
          </w:p>
        </w:tc>
        <w:tc>
          <w:tcPr>
            <w:tcW w:w="4383" w:type="dxa"/>
            <w:gridSpan w:val="4"/>
            <w:shd w:val="clear" w:color="auto" w:fill="auto"/>
            <w:vAlign w:val="center"/>
          </w:tcPr>
          <w:p w:rsidR="004F3736" w:rsidRPr="0040115A" w:rsidRDefault="004F3736" w:rsidP="004F3736">
            <w:pPr>
              <w:spacing w:before="120" w:after="120"/>
              <w:jc w:val="center"/>
            </w:pPr>
            <w:r w:rsidRPr="0040115A">
              <w:t>TAK, WYMAGANE</w:t>
            </w:r>
          </w:p>
        </w:tc>
        <w:tc>
          <w:tcPr>
            <w:tcW w:w="1967" w:type="dxa"/>
            <w:gridSpan w:val="5"/>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77</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umożliwiać kategoryzacje obiektów infrastruktury wirtualnej niezależnie od hierarchii stworzonej w vCenter</w:t>
            </w:r>
          </w:p>
        </w:tc>
        <w:tc>
          <w:tcPr>
            <w:tcW w:w="4383" w:type="dxa"/>
            <w:gridSpan w:val="4"/>
            <w:shd w:val="clear" w:color="auto" w:fill="auto"/>
            <w:vAlign w:val="center"/>
          </w:tcPr>
          <w:p w:rsidR="004F3736" w:rsidRPr="0040115A" w:rsidRDefault="004F3736" w:rsidP="004F3736">
            <w:pPr>
              <w:spacing w:before="120" w:after="120"/>
              <w:jc w:val="center"/>
            </w:pPr>
            <w:r w:rsidRPr="0040115A">
              <w:t>TAK, WYMAGANE</w:t>
            </w:r>
          </w:p>
        </w:tc>
        <w:tc>
          <w:tcPr>
            <w:tcW w:w="1967" w:type="dxa"/>
            <w:gridSpan w:val="5"/>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lastRenderedPageBreak/>
              <w:t>78</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umożliwiać tworzenie alarmów dla całych grup wirtualnych maszyn jak i pojedynczych wirtualnych maszyn</w:t>
            </w:r>
          </w:p>
        </w:tc>
        <w:tc>
          <w:tcPr>
            <w:tcW w:w="4383" w:type="dxa"/>
            <w:gridSpan w:val="4"/>
            <w:shd w:val="clear" w:color="auto" w:fill="auto"/>
            <w:vAlign w:val="center"/>
          </w:tcPr>
          <w:p w:rsidR="004F3736" w:rsidRPr="0040115A" w:rsidRDefault="004F3736" w:rsidP="004F3736">
            <w:pPr>
              <w:spacing w:before="120" w:after="120"/>
              <w:jc w:val="center"/>
            </w:pPr>
            <w:r w:rsidRPr="0040115A">
              <w:t>TAK, WYMAGANE</w:t>
            </w:r>
          </w:p>
        </w:tc>
        <w:tc>
          <w:tcPr>
            <w:tcW w:w="1967" w:type="dxa"/>
            <w:gridSpan w:val="5"/>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79</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dawać możliwość układania terminarza raportów i wysyłania tych raportów przy pomocy poczty elektronicznej w formacie HTML oraz Excel</w:t>
            </w:r>
          </w:p>
        </w:tc>
        <w:tc>
          <w:tcPr>
            <w:tcW w:w="4408" w:type="dxa"/>
            <w:gridSpan w:val="6"/>
            <w:shd w:val="clear" w:color="auto" w:fill="auto"/>
            <w:vAlign w:val="center"/>
          </w:tcPr>
          <w:p w:rsidR="004F3736" w:rsidRPr="0040115A" w:rsidRDefault="004F3736" w:rsidP="004F3736">
            <w:pPr>
              <w:spacing w:before="120" w:after="120"/>
              <w:jc w:val="center"/>
            </w:pPr>
            <w:r w:rsidRPr="0040115A">
              <w:t>TAK, WYMAGANE</w:t>
            </w:r>
          </w:p>
        </w:tc>
        <w:tc>
          <w:tcPr>
            <w:tcW w:w="1942" w:type="dxa"/>
            <w:gridSpan w:val="3"/>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80</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dawać możliwość podłączenia się do kilku instancji vCenter Server i serwerów Hyper-V jednocześnie, w celu centralnego monitorowania wielu środowisk</w:t>
            </w:r>
          </w:p>
        </w:tc>
        <w:tc>
          <w:tcPr>
            <w:tcW w:w="4408" w:type="dxa"/>
            <w:gridSpan w:val="6"/>
            <w:shd w:val="clear" w:color="auto" w:fill="auto"/>
            <w:vAlign w:val="center"/>
          </w:tcPr>
          <w:p w:rsidR="004F3736" w:rsidRPr="0040115A" w:rsidRDefault="004F3736" w:rsidP="004F3736">
            <w:pPr>
              <w:spacing w:before="120" w:after="120"/>
              <w:jc w:val="center"/>
            </w:pPr>
            <w:r w:rsidRPr="0040115A">
              <w:t>TAK, WYMAGANE</w:t>
            </w:r>
          </w:p>
        </w:tc>
        <w:tc>
          <w:tcPr>
            <w:tcW w:w="1942" w:type="dxa"/>
            <w:gridSpan w:val="3"/>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81</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mieć wbudowane predefiniowane zestawy alarmów wraz z możliwością tworzenia własnych alarmów i zdarzeń przez administratora</w:t>
            </w:r>
          </w:p>
        </w:tc>
        <w:tc>
          <w:tcPr>
            <w:tcW w:w="4408" w:type="dxa"/>
            <w:gridSpan w:val="6"/>
            <w:shd w:val="clear" w:color="auto" w:fill="auto"/>
            <w:vAlign w:val="center"/>
          </w:tcPr>
          <w:p w:rsidR="004F3736" w:rsidRPr="0040115A" w:rsidRDefault="004F3736" w:rsidP="004F3736">
            <w:pPr>
              <w:spacing w:before="120" w:after="120"/>
              <w:jc w:val="center"/>
            </w:pPr>
            <w:r w:rsidRPr="0040115A">
              <w:t>TAK, WYMAGANE</w:t>
            </w:r>
          </w:p>
        </w:tc>
        <w:tc>
          <w:tcPr>
            <w:tcW w:w="1942" w:type="dxa"/>
            <w:gridSpan w:val="3"/>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82</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mieć wbudowane połączenie z bazą wiedzy opisującą problemy z predefiniowanych alarmów</w:t>
            </w:r>
          </w:p>
        </w:tc>
        <w:tc>
          <w:tcPr>
            <w:tcW w:w="4408" w:type="dxa"/>
            <w:gridSpan w:val="6"/>
            <w:shd w:val="clear" w:color="auto" w:fill="auto"/>
            <w:vAlign w:val="center"/>
          </w:tcPr>
          <w:p w:rsidR="004F3736" w:rsidRPr="0040115A" w:rsidRDefault="004F3736" w:rsidP="004F3736">
            <w:pPr>
              <w:spacing w:before="120" w:after="120"/>
              <w:jc w:val="center"/>
            </w:pPr>
            <w:r w:rsidRPr="0040115A">
              <w:t>TAK, WYMAGANE</w:t>
            </w:r>
          </w:p>
        </w:tc>
        <w:tc>
          <w:tcPr>
            <w:tcW w:w="1942" w:type="dxa"/>
            <w:gridSpan w:val="3"/>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83</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mieć centralną konsolę z sumarycznym podglądem wszystkich obiektów infrastruktury wirtualnej (ang. Dashboard)</w:t>
            </w:r>
          </w:p>
        </w:tc>
        <w:tc>
          <w:tcPr>
            <w:tcW w:w="4408" w:type="dxa"/>
            <w:gridSpan w:val="6"/>
            <w:shd w:val="clear" w:color="auto" w:fill="auto"/>
            <w:vAlign w:val="center"/>
          </w:tcPr>
          <w:p w:rsidR="004F3736" w:rsidRPr="0040115A" w:rsidRDefault="004F3736" w:rsidP="004F3736">
            <w:pPr>
              <w:spacing w:before="120" w:after="120"/>
              <w:jc w:val="center"/>
            </w:pPr>
            <w:r w:rsidRPr="0040115A">
              <w:t>TAK, WYMAGANE</w:t>
            </w:r>
          </w:p>
        </w:tc>
        <w:tc>
          <w:tcPr>
            <w:tcW w:w="1942" w:type="dxa"/>
            <w:gridSpan w:val="3"/>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84</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mieć możliwość monitorowania platformy sprzętowej, na której jest zainstalowana infrastruktura wirtualna</w:t>
            </w:r>
          </w:p>
        </w:tc>
        <w:tc>
          <w:tcPr>
            <w:tcW w:w="4420" w:type="dxa"/>
            <w:gridSpan w:val="7"/>
            <w:shd w:val="clear" w:color="auto" w:fill="auto"/>
            <w:vAlign w:val="center"/>
          </w:tcPr>
          <w:p w:rsidR="004F3736" w:rsidRPr="0040115A" w:rsidRDefault="004F3736" w:rsidP="004F3736">
            <w:pPr>
              <w:spacing w:before="120" w:after="120"/>
              <w:jc w:val="center"/>
            </w:pPr>
            <w:r w:rsidRPr="0040115A">
              <w:t>TAK, WYMAGANE</w:t>
            </w:r>
          </w:p>
        </w:tc>
        <w:tc>
          <w:tcPr>
            <w:tcW w:w="1930" w:type="dxa"/>
            <w:gridSpan w:val="2"/>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85</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zapewnić możliwość podłączenia się do wirtualnej maszyny (tryb konsoli) bezpośrednio z narzędzia monitorującego</w:t>
            </w:r>
          </w:p>
        </w:tc>
        <w:tc>
          <w:tcPr>
            <w:tcW w:w="4420" w:type="dxa"/>
            <w:gridSpan w:val="7"/>
            <w:shd w:val="clear" w:color="auto" w:fill="auto"/>
            <w:vAlign w:val="center"/>
          </w:tcPr>
          <w:p w:rsidR="004F3736" w:rsidRPr="0040115A" w:rsidRDefault="004F3736" w:rsidP="004F3736">
            <w:pPr>
              <w:spacing w:before="120" w:after="120"/>
              <w:jc w:val="center"/>
            </w:pPr>
            <w:r w:rsidRPr="0040115A">
              <w:t>TAK, WYMAGANE</w:t>
            </w:r>
          </w:p>
        </w:tc>
        <w:tc>
          <w:tcPr>
            <w:tcW w:w="1930" w:type="dxa"/>
            <w:gridSpan w:val="2"/>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86</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 xml:space="preserve">System musi mieć możliwość integracji z oprogramowaniem </w:t>
            </w:r>
            <w:r w:rsidRPr="0040115A">
              <w:rPr>
                <w:color w:val="000000"/>
              </w:rPr>
              <w:lastRenderedPageBreak/>
              <w:t>do tworzenia kopii zapasowych tego samego producenta</w:t>
            </w:r>
          </w:p>
        </w:tc>
        <w:tc>
          <w:tcPr>
            <w:tcW w:w="4420" w:type="dxa"/>
            <w:gridSpan w:val="7"/>
            <w:shd w:val="clear" w:color="auto" w:fill="auto"/>
            <w:vAlign w:val="center"/>
          </w:tcPr>
          <w:p w:rsidR="004F3736" w:rsidRPr="0040115A" w:rsidRDefault="004F3736" w:rsidP="004F3736">
            <w:pPr>
              <w:spacing w:before="120" w:after="120"/>
              <w:jc w:val="center"/>
            </w:pPr>
            <w:r w:rsidRPr="0040115A">
              <w:lastRenderedPageBreak/>
              <w:t>TAK, WYMAGANE</w:t>
            </w:r>
          </w:p>
        </w:tc>
        <w:tc>
          <w:tcPr>
            <w:tcW w:w="1930" w:type="dxa"/>
            <w:gridSpan w:val="2"/>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lastRenderedPageBreak/>
              <w:t>87</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mieć możliwość monitorowania obciążenia serwerów backupowych, ilości zabezpieczanych danych oraz statusu zadań kopii zapasowych, replikacji oraz weryfikacji odzyskiwalności maszyn wirtualnych.</w:t>
            </w:r>
          </w:p>
        </w:tc>
        <w:tc>
          <w:tcPr>
            <w:tcW w:w="4420" w:type="dxa"/>
            <w:gridSpan w:val="7"/>
            <w:shd w:val="clear" w:color="auto" w:fill="auto"/>
            <w:vAlign w:val="center"/>
          </w:tcPr>
          <w:p w:rsidR="004F3736" w:rsidRPr="0040115A" w:rsidRDefault="004F3736" w:rsidP="004F3736">
            <w:pPr>
              <w:spacing w:before="120" w:after="120"/>
              <w:jc w:val="center"/>
            </w:pPr>
            <w:r w:rsidRPr="0040115A">
              <w:t>TAK, WYMAGANE</w:t>
            </w:r>
          </w:p>
        </w:tc>
        <w:tc>
          <w:tcPr>
            <w:tcW w:w="1930" w:type="dxa"/>
            <w:gridSpan w:val="2"/>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88</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tc>
        <w:tc>
          <w:tcPr>
            <w:tcW w:w="4420" w:type="dxa"/>
            <w:gridSpan w:val="7"/>
            <w:shd w:val="clear" w:color="auto" w:fill="auto"/>
            <w:vAlign w:val="center"/>
          </w:tcPr>
          <w:p w:rsidR="004F3736" w:rsidRPr="0040115A" w:rsidRDefault="004F3736" w:rsidP="004F3736">
            <w:pPr>
              <w:spacing w:before="120" w:after="120"/>
              <w:jc w:val="center"/>
            </w:pPr>
            <w:r w:rsidRPr="0040115A">
              <w:t>TAK, WYMAGANE</w:t>
            </w:r>
          </w:p>
        </w:tc>
        <w:tc>
          <w:tcPr>
            <w:tcW w:w="1930" w:type="dxa"/>
            <w:gridSpan w:val="2"/>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89</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mieć możliwość granularnego monitorowania infrastruktury, zależnego od uprawnień nadanym użytkownikom dla platformy VMware</w:t>
            </w:r>
          </w:p>
        </w:tc>
        <w:tc>
          <w:tcPr>
            <w:tcW w:w="4420" w:type="dxa"/>
            <w:gridSpan w:val="7"/>
            <w:shd w:val="clear" w:color="auto" w:fill="auto"/>
            <w:vAlign w:val="center"/>
          </w:tcPr>
          <w:p w:rsidR="004F3736" w:rsidRPr="0040115A" w:rsidRDefault="004F3736" w:rsidP="004F3736">
            <w:pPr>
              <w:spacing w:before="120" w:after="120"/>
              <w:jc w:val="center"/>
            </w:pPr>
            <w:r w:rsidRPr="0040115A">
              <w:t>TAK, WYMAGANE</w:t>
            </w:r>
          </w:p>
        </w:tc>
        <w:tc>
          <w:tcPr>
            <w:tcW w:w="1930" w:type="dxa"/>
            <w:gridSpan w:val="2"/>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90</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mieć możliwość monitorowania instancji VMwarevCloudDirector w wersji 8.x i 9.x</w:t>
            </w:r>
          </w:p>
        </w:tc>
        <w:tc>
          <w:tcPr>
            <w:tcW w:w="4420" w:type="dxa"/>
            <w:gridSpan w:val="7"/>
            <w:shd w:val="clear" w:color="auto" w:fill="auto"/>
            <w:vAlign w:val="center"/>
          </w:tcPr>
          <w:p w:rsidR="004F3736" w:rsidRPr="0040115A" w:rsidRDefault="004F3736" w:rsidP="004F3736">
            <w:pPr>
              <w:spacing w:before="120" w:after="120"/>
              <w:jc w:val="center"/>
            </w:pPr>
            <w:r w:rsidRPr="0040115A">
              <w:t>TAK, WYMAGANE</w:t>
            </w:r>
          </w:p>
        </w:tc>
        <w:tc>
          <w:tcPr>
            <w:tcW w:w="1930" w:type="dxa"/>
            <w:gridSpan w:val="2"/>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91</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raportowania musi umożliwić tworzenie raportów z infrastruktury wirtualnej bazującej na VMware ESX/ESXi 5.5, 6.0, 6.5, 6.7 and 7.0 vCenter Server 5.x oraz 6.x jak również Microsoft Hyper-V 2008 R2 SP1, 2012, 2012 R2, 2016 oraz 2019</w:t>
            </w:r>
          </w:p>
        </w:tc>
        <w:tc>
          <w:tcPr>
            <w:tcW w:w="4420" w:type="dxa"/>
            <w:gridSpan w:val="7"/>
            <w:shd w:val="clear" w:color="auto" w:fill="auto"/>
            <w:vAlign w:val="center"/>
          </w:tcPr>
          <w:p w:rsidR="004F3736" w:rsidRPr="0040115A" w:rsidRDefault="004F3736" w:rsidP="004F3736">
            <w:pPr>
              <w:spacing w:before="120" w:after="120"/>
              <w:jc w:val="center"/>
            </w:pPr>
            <w:r w:rsidRPr="0040115A">
              <w:t>TAK, WYMAGANE</w:t>
            </w:r>
          </w:p>
        </w:tc>
        <w:tc>
          <w:tcPr>
            <w:tcW w:w="1930" w:type="dxa"/>
            <w:gridSpan w:val="2"/>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92</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wspierać wiele instancji vCenter Server i Microsoft Hyper-V jednocześnie bez konieczności instalowania dodatkowych modułów.</w:t>
            </w:r>
          </w:p>
        </w:tc>
        <w:tc>
          <w:tcPr>
            <w:tcW w:w="4420" w:type="dxa"/>
            <w:gridSpan w:val="7"/>
            <w:shd w:val="clear" w:color="auto" w:fill="auto"/>
            <w:vAlign w:val="center"/>
          </w:tcPr>
          <w:p w:rsidR="004F3736" w:rsidRPr="0040115A" w:rsidRDefault="004F3736" w:rsidP="004F3736">
            <w:pPr>
              <w:spacing w:before="120" w:after="120"/>
              <w:jc w:val="center"/>
            </w:pPr>
            <w:r w:rsidRPr="0040115A">
              <w:t>TAK, WYMAGANE</w:t>
            </w:r>
          </w:p>
        </w:tc>
        <w:tc>
          <w:tcPr>
            <w:tcW w:w="1930" w:type="dxa"/>
            <w:gridSpan w:val="2"/>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lastRenderedPageBreak/>
              <w:t>93</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być certyfikowany przez VMware i posiadać status „VMwareReady”</w:t>
            </w:r>
          </w:p>
        </w:tc>
        <w:tc>
          <w:tcPr>
            <w:tcW w:w="4420" w:type="dxa"/>
            <w:gridSpan w:val="7"/>
            <w:shd w:val="clear" w:color="auto" w:fill="auto"/>
            <w:vAlign w:val="center"/>
          </w:tcPr>
          <w:p w:rsidR="004F3736" w:rsidRPr="0040115A" w:rsidRDefault="004F3736" w:rsidP="004F3736">
            <w:pPr>
              <w:spacing w:before="120" w:after="120"/>
              <w:jc w:val="center"/>
            </w:pPr>
            <w:r w:rsidRPr="0040115A">
              <w:t>TAK, WYMAGANE</w:t>
            </w:r>
          </w:p>
        </w:tc>
        <w:tc>
          <w:tcPr>
            <w:tcW w:w="1930" w:type="dxa"/>
            <w:gridSpan w:val="2"/>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94</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być systemem bezagentowym. Nie dopuszcza się możliwości instalowania przez system agentów na monitorowanych hostach ESXi i Hyper-V</w:t>
            </w:r>
          </w:p>
        </w:tc>
        <w:tc>
          <w:tcPr>
            <w:tcW w:w="4420" w:type="dxa"/>
            <w:gridSpan w:val="7"/>
            <w:shd w:val="clear" w:color="auto" w:fill="auto"/>
            <w:vAlign w:val="center"/>
          </w:tcPr>
          <w:p w:rsidR="004F3736" w:rsidRPr="0040115A" w:rsidRDefault="004F3736" w:rsidP="004F3736">
            <w:pPr>
              <w:spacing w:before="120" w:after="120"/>
              <w:jc w:val="center"/>
            </w:pPr>
            <w:r w:rsidRPr="0040115A">
              <w:t>TAK, WYMAGANE</w:t>
            </w:r>
          </w:p>
        </w:tc>
        <w:tc>
          <w:tcPr>
            <w:tcW w:w="1930" w:type="dxa"/>
            <w:gridSpan w:val="2"/>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95</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mieć możliwość eksportowania raportów do formatów Microsoft Word, Microsoft Excel, Microsoft Visio, Adobe PDF</w:t>
            </w:r>
          </w:p>
        </w:tc>
        <w:tc>
          <w:tcPr>
            <w:tcW w:w="4433" w:type="dxa"/>
            <w:gridSpan w:val="8"/>
            <w:shd w:val="clear" w:color="auto" w:fill="auto"/>
            <w:vAlign w:val="center"/>
          </w:tcPr>
          <w:p w:rsidR="004F3736" w:rsidRPr="0040115A" w:rsidRDefault="004F3736" w:rsidP="004F3736">
            <w:pPr>
              <w:spacing w:before="120" w:after="120"/>
              <w:jc w:val="center"/>
            </w:pPr>
            <w:r w:rsidRPr="0040115A">
              <w:t>TAK, WYMAGANE</w:t>
            </w:r>
          </w:p>
        </w:tc>
        <w:tc>
          <w:tcPr>
            <w:tcW w:w="1917" w:type="dxa"/>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96</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mieć możliwość ustawienia harmonogramu kolekcji danych z monitorowanych systemów jak również możliwość tworzenia zadań kolekcjonowania danych ad-hoc</w:t>
            </w:r>
          </w:p>
        </w:tc>
        <w:tc>
          <w:tcPr>
            <w:tcW w:w="4433" w:type="dxa"/>
            <w:gridSpan w:val="8"/>
            <w:shd w:val="clear" w:color="auto" w:fill="auto"/>
            <w:vAlign w:val="center"/>
          </w:tcPr>
          <w:p w:rsidR="004F3736" w:rsidRPr="0040115A" w:rsidRDefault="004F3736" w:rsidP="004F3736">
            <w:pPr>
              <w:spacing w:before="120" w:after="120"/>
              <w:jc w:val="center"/>
            </w:pPr>
            <w:r w:rsidRPr="0040115A">
              <w:t>TAK, WYMAGANE</w:t>
            </w:r>
          </w:p>
        </w:tc>
        <w:tc>
          <w:tcPr>
            <w:tcW w:w="1917" w:type="dxa"/>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97</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mieć możliwość ustawienia harmonogramu generowania raportów i dostarczania ich do odbiorców w określonych przez administratora interwałach</w:t>
            </w:r>
          </w:p>
        </w:tc>
        <w:tc>
          <w:tcPr>
            <w:tcW w:w="4433" w:type="dxa"/>
            <w:gridSpan w:val="8"/>
            <w:shd w:val="clear" w:color="auto" w:fill="auto"/>
            <w:vAlign w:val="center"/>
          </w:tcPr>
          <w:p w:rsidR="004F3736" w:rsidRPr="0040115A" w:rsidRDefault="004F3736" w:rsidP="004F3736">
            <w:pPr>
              <w:spacing w:before="120" w:after="120"/>
              <w:jc w:val="center"/>
            </w:pPr>
            <w:r w:rsidRPr="0040115A">
              <w:t>TAK, WYMAGANE</w:t>
            </w:r>
          </w:p>
        </w:tc>
        <w:tc>
          <w:tcPr>
            <w:tcW w:w="1917" w:type="dxa"/>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98</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w raportach musi mieć możliwość uwzględniania informacji o zmianach konfiguracji monitorowanych systemów</w:t>
            </w:r>
          </w:p>
        </w:tc>
        <w:tc>
          <w:tcPr>
            <w:tcW w:w="4433" w:type="dxa"/>
            <w:gridSpan w:val="8"/>
            <w:shd w:val="clear" w:color="auto" w:fill="auto"/>
            <w:vAlign w:val="center"/>
          </w:tcPr>
          <w:p w:rsidR="004F3736" w:rsidRPr="0040115A" w:rsidRDefault="004F3736" w:rsidP="004F3736">
            <w:pPr>
              <w:spacing w:before="120" w:after="120"/>
              <w:jc w:val="center"/>
            </w:pPr>
            <w:r w:rsidRPr="0040115A">
              <w:t>TAK, WYMAGANE</w:t>
            </w:r>
          </w:p>
        </w:tc>
        <w:tc>
          <w:tcPr>
            <w:tcW w:w="1917" w:type="dxa"/>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99</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mieć możliwość generowania raportów z dowolnego punktu w czasie zakładając, że informacje z tego czasu nie zostały usunięte z bazy danych</w:t>
            </w:r>
          </w:p>
        </w:tc>
        <w:tc>
          <w:tcPr>
            <w:tcW w:w="4433" w:type="dxa"/>
            <w:gridSpan w:val="8"/>
            <w:shd w:val="clear" w:color="auto" w:fill="auto"/>
            <w:vAlign w:val="center"/>
          </w:tcPr>
          <w:p w:rsidR="004F3736" w:rsidRPr="0040115A" w:rsidRDefault="004F3736" w:rsidP="004F3736">
            <w:pPr>
              <w:spacing w:before="120" w:after="120"/>
              <w:jc w:val="center"/>
            </w:pPr>
            <w:r w:rsidRPr="0040115A">
              <w:t>TAK, WYMAGANE</w:t>
            </w:r>
          </w:p>
        </w:tc>
        <w:tc>
          <w:tcPr>
            <w:tcW w:w="1917" w:type="dxa"/>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100</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posiadać predefiniowane szablony z możliwością tworzenia nowych jak i modyfikacji wbudowanych</w:t>
            </w:r>
          </w:p>
        </w:tc>
        <w:tc>
          <w:tcPr>
            <w:tcW w:w="4433" w:type="dxa"/>
            <w:gridSpan w:val="8"/>
            <w:shd w:val="clear" w:color="auto" w:fill="auto"/>
            <w:vAlign w:val="center"/>
          </w:tcPr>
          <w:p w:rsidR="004F3736" w:rsidRPr="0040115A" w:rsidRDefault="004F3736" w:rsidP="004F3736">
            <w:pPr>
              <w:spacing w:before="120" w:after="120"/>
              <w:jc w:val="center"/>
            </w:pPr>
            <w:r w:rsidRPr="0040115A">
              <w:t>TAK, WYMAGANE</w:t>
            </w:r>
          </w:p>
        </w:tc>
        <w:tc>
          <w:tcPr>
            <w:tcW w:w="1917" w:type="dxa"/>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lastRenderedPageBreak/>
              <w:t>101</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mieć możliwość analizowania „przeszacowanych” wirtualnych maszyn wraz z sugestią zmian w celu optymalnego wykorzystania fizycznej infrastruktury</w:t>
            </w:r>
          </w:p>
        </w:tc>
        <w:tc>
          <w:tcPr>
            <w:tcW w:w="4433" w:type="dxa"/>
            <w:gridSpan w:val="8"/>
            <w:shd w:val="clear" w:color="auto" w:fill="auto"/>
            <w:vAlign w:val="center"/>
          </w:tcPr>
          <w:p w:rsidR="004F3736" w:rsidRPr="0040115A" w:rsidRDefault="004F3736" w:rsidP="004F3736">
            <w:pPr>
              <w:spacing w:before="120" w:after="120"/>
              <w:jc w:val="center"/>
            </w:pPr>
            <w:r w:rsidRPr="0040115A">
              <w:t>TAK, WYMAGANE</w:t>
            </w:r>
          </w:p>
        </w:tc>
        <w:tc>
          <w:tcPr>
            <w:tcW w:w="1917" w:type="dxa"/>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102</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mieć możliwość generowania raportów na podstawie danych uzyskanych z oprogramowania do tworzenia kopii zapasowych tego samego producenta</w:t>
            </w:r>
          </w:p>
        </w:tc>
        <w:tc>
          <w:tcPr>
            <w:tcW w:w="4358" w:type="dxa"/>
            <w:gridSpan w:val="2"/>
            <w:shd w:val="clear" w:color="auto" w:fill="auto"/>
            <w:vAlign w:val="center"/>
          </w:tcPr>
          <w:p w:rsidR="004F3736" w:rsidRPr="0040115A" w:rsidRDefault="004F3736" w:rsidP="004F3736">
            <w:pPr>
              <w:spacing w:before="120" w:after="120"/>
              <w:jc w:val="center"/>
            </w:pPr>
            <w:r w:rsidRPr="0040115A">
              <w:t>TAK, WYMAGANE</w:t>
            </w:r>
          </w:p>
        </w:tc>
        <w:tc>
          <w:tcPr>
            <w:tcW w:w="1992" w:type="dxa"/>
            <w:gridSpan w:val="7"/>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103</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mieć możliwość generowania raportu dotyczącego zabezpieczanych maszyn, zdefiniowanych zadań tworzenia kopii zapasowych oraz replikacji jak również wykorzystania zasobów serwerów backupowych.</w:t>
            </w:r>
          </w:p>
        </w:tc>
        <w:tc>
          <w:tcPr>
            <w:tcW w:w="4358" w:type="dxa"/>
            <w:gridSpan w:val="2"/>
            <w:shd w:val="clear" w:color="auto" w:fill="auto"/>
            <w:vAlign w:val="center"/>
          </w:tcPr>
          <w:p w:rsidR="004F3736" w:rsidRPr="0040115A" w:rsidRDefault="004F3736" w:rsidP="004F3736">
            <w:pPr>
              <w:spacing w:before="120" w:after="120"/>
              <w:jc w:val="center"/>
            </w:pPr>
            <w:r w:rsidRPr="0040115A">
              <w:t>TAK, WYMAGANE</w:t>
            </w:r>
          </w:p>
        </w:tc>
        <w:tc>
          <w:tcPr>
            <w:tcW w:w="1992" w:type="dxa"/>
            <w:gridSpan w:val="7"/>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104</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mieć możliwość generowania raportu planowania pojemności (capacityplanning) bazującego na scenariuszach ‘what-if’.</w:t>
            </w:r>
          </w:p>
        </w:tc>
        <w:tc>
          <w:tcPr>
            <w:tcW w:w="4358" w:type="dxa"/>
            <w:gridSpan w:val="2"/>
            <w:shd w:val="clear" w:color="auto" w:fill="auto"/>
            <w:vAlign w:val="center"/>
          </w:tcPr>
          <w:p w:rsidR="004F3736" w:rsidRPr="0040115A" w:rsidRDefault="004F3736" w:rsidP="004F3736">
            <w:pPr>
              <w:spacing w:before="120" w:after="120"/>
              <w:jc w:val="center"/>
            </w:pPr>
            <w:r w:rsidRPr="0040115A">
              <w:t>TAK, WYMAGANE</w:t>
            </w:r>
          </w:p>
        </w:tc>
        <w:tc>
          <w:tcPr>
            <w:tcW w:w="1992" w:type="dxa"/>
            <w:gridSpan w:val="7"/>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105</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mieć możliwość granularnego raportowania infrastruktury, zależnego od uprawnień nadanym użytkownikom dla platformy VMware</w:t>
            </w:r>
          </w:p>
        </w:tc>
        <w:tc>
          <w:tcPr>
            <w:tcW w:w="4358" w:type="dxa"/>
            <w:gridSpan w:val="2"/>
            <w:shd w:val="clear" w:color="auto" w:fill="auto"/>
            <w:vAlign w:val="center"/>
          </w:tcPr>
          <w:p w:rsidR="004F3736" w:rsidRPr="0040115A" w:rsidRDefault="004F3736" w:rsidP="004F3736">
            <w:pPr>
              <w:spacing w:before="120" w:after="120"/>
              <w:jc w:val="center"/>
            </w:pPr>
            <w:r w:rsidRPr="0040115A">
              <w:t>TAK, WYMAGANE</w:t>
            </w:r>
          </w:p>
        </w:tc>
        <w:tc>
          <w:tcPr>
            <w:tcW w:w="1992" w:type="dxa"/>
            <w:gridSpan w:val="7"/>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106</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mieć możliwość generowania raportów dotyczących tzw. migawek-sierot (orphanedsnapshots)</w:t>
            </w:r>
          </w:p>
        </w:tc>
        <w:tc>
          <w:tcPr>
            <w:tcW w:w="4358" w:type="dxa"/>
            <w:gridSpan w:val="2"/>
            <w:shd w:val="clear" w:color="auto" w:fill="auto"/>
            <w:vAlign w:val="center"/>
          </w:tcPr>
          <w:p w:rsidR="004F3736" w:rsidRPr="0040115A" w:rsidRDefault="004F3736" w:rsidP="004F3736">
            <w:pPr>
              <w:spacing w:before="120" w:after="120"/>
              <w:jc w:val="center"/>
            </w:pPr>
            <w:r w:rsidRPr="0040115A">
              <w:t>TAK, WYMAGANE</w:t>
            </w:r>
          </w:p>
        </w:tc>
        <w:tc>
          <w:tcPr>
            <w:tcW w:w="1992" w:type="dxa"/>
            <w:gridSpan w:val="7"/>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107</w:t>
            </w:r>
          </w:p>
        </w:tc>
        <w:tc>
          <w:tcPr>
            <w:tcW w:w="6095" w:type="dxa"/>
            <w:shd w:val="clear" w:color="auto" w:fill="auto"/>
          </w:tcPr>
          <w:p w:rsidR="004F3736" w:rsidRPr="0040115A" w:rsidRDefault="004F3736" w:rsidP="004F3736">
            <w:pPr>
              <w:spacing w:before="120" w:after="120"/>
              <w:jc w:val="both"/>
              <w:rPr>
                <w:color w:val="000000"/>
              </w:rPr>
            </w:pPr>
            <w:r w:rsidRPr="0040115A">
              <w:rPr>
                <w:color w:val="000000"/>
              </w:rPr>
              <w:t>System musi mieć możliwość generowania personalizowanych raportów zawierających informacje z dowolnych predefiniowanych raportów w pojedynczym dokumencie</w:t>
            </w:r>
          </w:p>
        </w:tc>
        <w:tc>
          <w:tcPr>
            <w:tcW w:w="4358" w:type="dxa"/>
            <w:gridSpan w:val="2"/>
            <w:shd w:val="clear" w:color="auto" w:fill="auto"/>
            <w:vAlign w:val="center"/>
          </w:tcPr>
          <w:p w:rsidR="004F3736" w:rsidRPr="0040115A" w:rsidRDefault="004F3736" w:rsidP="004F3736">
            <w:pPr>
              <w:spacing w:before="120" w:after="120"/>
              <w:jc w:val="center"/>
            </w:pPr>
            <w:r w:rsidRPr="0040115A">
              <w:t>TAK, WYMAGANE</w:t>
            </w:r>
          </w:p>
        </w:tc>
        <w:tc>
          <w:tcPr>
            <w:tcW w:w="1992" w:type="dxa"/>
            <w:gridSpan w:val="7"/>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rsidRPr="0040115A">
              <w:t>108</w:t>
            </w:r>
          </w:p>
        </w:tc>
        <w:tc>
          <w:tcPr>
            <w:tcW w:w="6095" w:type="dxa"/>
            <w:shd w:val="clear" w:color="auto" w:fill="auto"/>
          </w:tcPr>
          <w:p w:rsidR="004F3736" w:rsidRPr="0040115A" w:rsidRDefault="004F3736" w:rsidP="004F3736">
            <w:pPr>
              <w:spacing w:before="120" w:after="120"/>
              <w:jc w:val="both"/>
              <w:rPr>
                <w:color w:val="000000"/>
              </w:rPr>
            </w:pPr>
            <w:r>
              <w:rPr>
                <w:color w:val="000000"/>
              </w:rPr>
              <w:t xml:space="preserve">Instalacja systemu na powierzonych przez zamawiającego </w:t>
            </w:r>
            <w:r>
              <w:rPr>
                <w:color w:val="000000"/>
              </w:rPr>
              <w:lastRenderedPageBreak/>
              <w:t>zasobach.</w:t>
            </w:r>
          </w:p>
        </w:tc>
        <w:tc>
          <w:tcPr>
            <w:tcW w:w="4358" w:type="dxa"/>
            <w:gridSpan w:val="2"/>
            <w:shd w:val="clear" w:color="auto" w:fill="auto"/>
            <w:vAlign w:val="center"/>
          </w:tcPr>
          <w:p w:rsidR="004F3736" w:rsidRPr="0040115A" w:rsidRDefault="004F3736" w:rsidP="004F3736">
            <w:pPr>
              <w:spacing w:before="120" w:after="120"/>
              <w:jc w:val="center"/>
            </w:pPr>
            <w:r w:rsidRPr="0040115A">
              <w:lastRenderedPageBreak/>
              <w:t>TAK, WYMAGANE</w:t>
            </w:r>
          </w:p>
        </w:tc>
        <w:tc>
          <w:tcPr>
            <w:tcW w:w="1992" w:type="dxa"/>
            <w:gridSpan w:val="7"/>
            <w:shd w:val="clear" w:color="auto" w:fill="auto"/>
            <w:vAlign w:val="center"/>
          </w:tcPr>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lastRenderedPageBreak/>
              <w:t>109</w:t>
            </w:r>
          </w:p>
        </w:tc>
        <w:tc>
          <w:tcPr>
            <w:tcW w:w="6095" w:type="dxa"/>
            <w:shd w:val="clear" w:color="auto" w:fill="auto"/>
          </w:tcPr>
          <w:p w:rsidR="004F3736" w:rsidRPr="0040115A" w:rsidRDefault="004F3736" w:rsidP="004F3736">
            <w:pPr>
              <w:spacing w:before="120" w:after="120"/>
              <w:jc w:val="both"/>
              <w:rPr>
                <w:color w:val="000000"/>
              </w:rPr>
            </w:pPr>
            <w:r>
              <w:rPr>
                <w:color w:val="000000"/>
              </w:rPr>
              <w:t>Licencja oprogramowania w wersji wieczystej pozwalająca na obsługę min 50 instancji z możliwością rozbudowy.</w:t>
            </w:r>
          </w:p>
        </w:tc>
        <w:tc>
          <w:tcPr>
            <w:tcW w:w="4358" w:type="dxa"/>
            <w:gridSpan w:val="2"/>
            <w:shd w:val="clear" w:color="auto" w:fill="auto"/>
            <w:vAlign w:val="center"/>
          </w:tcPr>
          <w:p w:rsidR="004F3736" w:rsidRDefault="004F3736" w:rsidP="004F3736">
            <w:pPr>
              <w:spacing w:before="120" w:after="120"/>
              <w:jc w:val="center"/>
            </w:pPr>
            <w:r w:rsidRPr="0040115A">
              <w:t>TAK, WYMAGANE</w:t>
            </w:r>
          </w:p>
          <w:p w:rsidR="004F3736" w:rsidRPr="0040115A" w:rsidRDefault="004F3736" w:rsidP="004F3736">
            <w:pPr>
              <w:spacing w:before="120" w:after="120"/>
              <w:jc w:val="center"/>
            </w:pPr>
            <w:r>
              <w:t>- podać ilość instancji</w:t>
            </w:r>
          </w:p>
        </w:tc>
        <w:tc>
          <w:tcPr>
            <w:tcW w:w="1992" w:type="dxa"/>
            <w:gridSpan w:val="7"/>
            <w:shd w:val="clear" w:color="auto" w:fill="auto"/>
            <w:vAlign w:val="center"/>
          </w:tcPr>
          <w:p w:rsidR="004F3736" w:rsidRDefault="004F3736" w:rsidP="004F3736"/>
          <w:p w:rsidR="004F3736" w:rsidRPr="0040115A" w:rsidRDefault="004F3736" w:rsidP="004F3736">
            <w:pPr>
              <w:spacing w:before="120" w:after="120"/>
              <w:jc w:val="center"/>
            </w:pPr>
          </w:p>
        </w:tc>
      </w:tr>
      <w:tr w:rsidR="004F3736" w:rsidRPr="0040115A" w:rsidTr="004F3736">
        <w:trPr>
          <w:trHeight w:val="144"/>
        </w:trPr>
        <w:tc>
          <w:tcPr>
            <w:tcW w:w="846" w:type="dxa"/>
            <w:shd w:val="clear" w:color="auto" w:fill="auto"/>
          </w:tcPr>
          <w:p w:rsidR="004F3736" w:rsidRPr="0040115A" w:rsidRDefault="004F3736" w:rsidP="004F3736">
            <w:pPr>
              <w:spacing w:before="120" w:after="120"/>
            </w:pPr>
            <w:r>
              <w:t>110</w:t>
            </w:r>
          </w:p>
        </w:tc>
        <w:tc>
          <w:tcPr>
            <w:tcW w:w="6095" w:type="dxa"/>
            <w:shd w:val="clear" w:color="auto" w:fill="auto"/>
          </w:tcPr>
          <w:p w:rsidR="004F3736" w:rsidRPr="0040115A" w:rsidRDefault="004F3736" w:rsidP="004F3736">
            <w:pPr>
              <w:spacing w:before="120" w:after="120"/>
              <w:jc w:val="both"/>
              <w:rPr>
                <w:color w:val="000000"/>
              </w:rPr>
            </w:pPr>
            <w:r>
              <w:rPr>
                <w:color w:val="000000"/>
              </w:rPr>
              <w:t>Wsparcie producenta na okres min. 1 roku.</w:t>
            </w:r>
          </w:p>
        </w:tc>
        <w:tc>
          <w:tcPr>
            <w:tcW w:w="4433" w:type="dxa"/>
            <w:gridSpan w:val="8"/>
            <w:shd w:val="clear" w:color="auto" w:fill="auto"/>
            <w:vAlign w:val="center"/>
          </w:tcPr>
          <w:p w:rsidR="004F3736" w:rsidRDefault="004F3736" w:rsidP="004F3736">
            <w:pPr>
              <w:spacing w:before="120" w:after="120"/>
              <w:jc w:val="center"/>
            </w:pPr>
            <w:r w:rsidRPr="0040115A">
              <w:t>TAK, WYMAGANE</w:t>
            </w:r>
          </w:p>
          <w:p w:rsidR="004F3736" w:rsidRPr="0040115A" w:rsidRDefault="004F3736" w:rsidP="004F3736">
            <w:pPr>
              <w:spacing w:before="120" w:after="120"/>
              <w:jc w:val="center"/>
            </w:pPr>
            <w:r>
              <w:t>- podać okres wsparcia</w:t>
            </w:r>
          </w:p>
        </w:tc>
        <w:tc>
          <w:tcPr>
            <w:tcW w:w="1917" w:type="dxa"/>
            <w:shd w:val="clear" w:color="auto" w:fill="auto"/>
            <w:vAlign w:val="center"/>
          </w:tcPr>
          <w:p w:rsidR="004F3736" w:rsidRDefault="004F3736" w:rsidP="004F3736"/>
          <w:p w:rsidR="004F3736" w:rsidRPr="0040115A" w:rsidRDefault="004F3736" w:rsidP="004F3736">
            <w:pPr>
              <w:spacing w:before="120" w:after="120"/>
              <w:jc w:val="center"/>
            </w:pPr>
          </w:p>
        </w:tc>
      </w:tr>
    </w:tbl>
    <w:p w:rsidR="00350989" w:rsidRPr="0040115A" w:rsidRDefault="00350989" w:rsidP="00350989">
      <w:pPr>
        <w:spacing w:before="120" w:after="120"/>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B37D41" w:rsidRDefault="00B37D41" w:rsidP="00350989">
      <w:pPr>
        <w:rPr>
          <w:rFonts w:ascii="Cambria" w:hAnsi="Cambria" w:cs="Arial"/>
          <w:sz w:val="20"/>
          <w:szCs w:val="20"/>
        </w:rPr>
      </w:pPr>
    </w:p>
    <w:p w:rsidR="00350989" w:rsidRDefault="00350989" w:rsidP="00350989">
      <w:pPr>
        <w:rPr>
          <w:rFonts w:ascii="Cambria" w:hAnsi="Cambria" w:cs="Arial"/>
          <w:sz w:val="20"/>
          <w:szCs w:val="20"/>
        </w:rPr>
      </w:pPr>
    </w:p>
    <w:p w:rsidR="00350989" w:rsidRPr="00B37D41" w:rsidRDefault="00B37D41" w:rsidP="00B37D41">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 xml:space="preserve">Tabela </w:t>
      </w:r>
      <w:r>
        <w:rPr>
          <w:rFonts w:ascii="Cambria" w:hAnsi="Cambria" w:cs="Arial"/>
          <w:b/>
          <w:bCs/>
          <w:sz w:val="20"/>
          <w:szCs w:val="20"/>
        </w:rPr>
        <w:t>3</w:t>
      </w:r>
      <w:r w:rsidRPr="00C6541B">
        <w:rPr>
          <w:rFonts w:ascii="Cambria" w:hAnsi="Cambria" w:cs="Arial"/>
          <w:b/>
          <w:bCs/>
          <w:sz w:val="20"/>
          <w:szCs w:val="20"/>
        </w:rPr>
        <w:t xml:space="preserve">. </w:t>
      </w:r>
      <w:r>
        <w:rPr>
          <w:rFonts w:ascii="Cambria" w:hAnsi="Cambria" w:cs="Arial"/>
          <w:b/>
          <w:bCs/>
          <w:sz w:val="20"/>
          <w:szCs w:val="20"/>
        </w:rPr>
        <w:t>–</w:t>
      </w:r>
      <w:r w:rsidRPr="00C6541B">
        <w:rPr>
          <w:rFonts w:ascii="Cambria" w:hAnsi="Cambria" w:cs="Arial"/>
          <w:b/>
          <w:bCs/>
          <w:sz w:val="20"/>
          <w:szCs w:val="20"/>
        </w:rPr>
        <w:t xml:space="preserve"> </w:t>
      </w:r>
      <w:r>
        <w:rPr>
          <w:rFonts w:ascii="Cambria" w:hAnsi="Cambria" w:cs="Arial"/>
          <w:b/>
          <w:bCs/>
          <w:sz w:val="20"/>
          <w:szCs w:val="20"/>
        </w:rPr>
        <w:t>Biblioteka taśmowa.</w:t>
      </w:r>
    </w:p>
    <w:p w:rsidR="00350989" w:rsidRDefault="00350989" w:rsidP="00350989">
      <w:pPr>
        <w:rPr>
          <w:rFonts w:ascii="Cambria" w:hAnsi="Cambria" w:cs="Arial"/>
          <w:sz w:val="20"/>
          <w:szCs w:val="20"/>
        </w:rPr>
      </w:pPr>
    </w:p>
    <w:tbl>
      <w:tblPr>
        <w:tblpPr w:leftFromText="141" w:rightFromText="141" w:vertAnchor="text" w:tblpX="-176" w:tblpY="1"/>
        <w:tblOverlap w:val="neve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095"/>
        <w:gridCol w:w="3940"/>
        <w:gridCol w:w="2268"/>
      </w:tblGrid>
      <w:tr w:rsidR="000F303F" w:rsidRPr="00EA7730" w:rsidTr="000F303F">
        <w:trPr>
          <w:trHeight w:val="144"/>
        </w:trPr>
        <w:tc>
          <w:tcPr>
            <w:tcW w:w="846" w:type="dxa"/>
            <w:shd w:val="clear" w:color="auto" w:fill="D9D9D9" w:themeFill="background1" w:themeFillShade="D9"/>
            <w:vAlign w:val="center"/>
          </w:tcPr>
          <w:p w:rsidR="000F303F" w:rsidRPr="00EA7730" w:rsidRDefault="000F303F" w:rsidP="000F303F">
            <w:pPr>
              <w:spacing w:before="120" w:after="120"/>
              <w:jc w:val="center"/>
              <w:rPr>
                <w:b/>
              </w:rPr>
            </w:pPr>
            <w:r w:rsidRPr="00EA7730">
              <w:rPr>
                <w:b/>
              </w:rPr>
              <w:t>Lp.</w:t>
            </w:r>
          </w:p>
        </w:tc>
        <w:tc>
          <w:tcPr>
            <w:tcW w:w="6095" w:type="dxa"/>
            <w:shd w:val="clear" w:color="auto" w:fill="D9D9D9" w:themeFill="background1" w:themeFillShade="D9"/>
            <w:vAlign w:val="center"/>
          </w:tcPr>
          <w:p w:rsidR="000F303F" w:rsidRPr="00EA7730" w:rsidRDefault="000F303F" w:rsidP="000F303F">
            <w:pPr>
              <w:spacing w:before="120" w:after="120"/>
              <w:jc w:val="center"/>
              <w:rPr>
                <w:b/>
              </w:rPr>
            </w:pPr>
            <w:r w:rsidRPr="00EA7730">
              <w:rPr>
                <w:b/>
              </w:rPr>
              <w:t>Parametr</w:t>
            </w:r>
          </w:p>
        </w:tc>
        <w:tc>
          <w:tcPr>
            <w:tcW w:w="3940" w:type="dxa"/>
            <w:shd w:val="clear" w:color="auto" w:fill="D9D9D9" w:themeFill="background1" w:themeFillShade="D9"/>
            <w:vAlign w:val="center"/>
          </w:tcPr>
          <w:p w:rsidR="000F303F" w:rsidRPr="00EA7730" w:rsidRDefault="000F303F" w:rsidP="000F303F">
            <w:pPr>
              <w:spacing w:before="120" w:after="120"/>
              <w:jc w:val="center"/>
              <w:rPr>
                <w:b/>
              </w:rPr>
            </w:pPr>
            <w:r w:rsidRPr="00EA7730">
              <w:rPr>
                <w:b/>
              </w:rPr>
              <w:t>Wymagany</w:t>
            </w:r>
          </w:p>
        </w:tc>
        <w:tc>
          <w:tcPr>
            <w:tcW w:w="2268" w:type="dxa"/>
            <w:shd w:val="clear" w:color="auto" w:fill="D9D9D9" w:themeFill="background1" w:themeFillShade="D9"/>
            <w:vAlign w:val="center"/>
          </w:tcPr>
          <w:p w:rsidR="000F303F" w:rsidRDefault="000F303F" w:rsidP="000F303F">
            <w:pPr>
              <w:tabs>
                <w:tab w:val="left" w:pos="9072"/>
              </w:tabs>
              <w:spacing w:line="480" w:lineRule="auto"/>
              <w:jc w:val="both"/>
              <w:rPr>
                <w:rFonts w:ascii="Cambria" w:hAnsi="Cambria" w:cs="Arial"/>
                <w:b/>
                <w:bCs/>
                <w:sz w:val="20"/>
                <w:szCs w:val="20"/>
              </w:rPr>
            </w:pPr>
            <w:r>
              <w:rPr>
                <w:rFonts w:ascii="Cambria" w:hAnsi="Cambria" w:cs="Arial"/>
                <w:b/>
                <w:bCs/>
                <w:sz w:val="20"/>
                <w:szCs w:val="20"/>
              </w:rPr>
              <w:t xml:space="preserve">Parametr </w:t>
            </w:r>
            <w:r w:rsidRPr="00C6541B">
              <w:rPr>
                <w:rFonts w:ascii="Cambria" w:hAnsi="Cambria" w:cs="Arial"/>
                <w:b/>
                <w:bCs/>
                <w:sz w:val="20"/>
                <w:szCs w:val="20"/>
              </w:rPr>
              <w:t>oferowany</w:t>
            </w:r>
          </w:p>
          <w:p w:rsidR="000F303F" w:rsidRPr="00EA7730" w:rsidRDefault="000F303F" w:rsidP="000F303F">
            <w:pPr>
              <w:spacing w:before="120" w:after="120"/>
              <w:jc w:val="center"/>
              <w:rPr>
                <w:b/>
              </w:rPr>
            </w:pPr>
            <w:r>
              <w:rPr>
                <w:rFonts w:ascii="Cambria" w:hAnsi="Cambria" w:cs="Arial"/>
                <w:b/>
                <w:bCs/>
                <w:sz w:val="20"/>
                <w:szCs w:val="20"/>
              </w:rPr>
              <w:t>Wpisać TAK/NIE lub poziom oferowanego parametru</w:t>
            </w:r>
          </w:p>
        </w:tc>
      </w:tr>
      <w:tr w:rsidR="000F303F" w:rsidRPr="00EA7730" w:rsidTr="000F303F">
        <w:trPr>
          <w:trHeight w:val="144"/>
        </w:trPr>
        <w:tc>
          <w:tcPr>
            <w:tcW w:w="846" w:type="dxa"/>
            <w:shd w:val="clear" w:color="auto" w:fill="auto"/>
          </w:tcPr>
          <w:p w:rsidR="000F303F" w:rsidRPr="00EA7730" w:rsidRDefault="000F303F" w:rsidP="000F303F">
            <w:pPr>
              <w:spacing w:before="120" w:after="120"/>
            </w:pPr>
            <w:r>
              <w:t>1</w:t>
            </w:r>
          </w:p>
        </w:tc>
        <w:tc>
          <w:tcPr>
            <w:tcW w:w="6095" w:type="dxa"/>
            <w:shd w:val="clear" w:color="auto" w:fill="auto"/>
          </w:tcPr>
          <w:p w:rsidR="000F303F" w:rsidRPr="001E1122" w:rsidRDefault="000F303F" w:rsidP="000F303F">
            <w:pPr>
              <w:spacing w:before="120" w:after="120"/>
            </w:pPr>
            <w:r w:rsidRPr="001E1122">
              <w:rPr>
                <w:bCs/>
              </w:rPr>
              <w:t>Dostarczony autoloader wraz z akcesoriami dodatkowymi musi być fabrycznie nowy, dostarczony razem z gwarancją producenta.</w:t>
            </w:r>
          </w:p>
        </w:tc>
        <w:tc>
          <w:tcPr>
            <w:tcW w:w="3940" w:type="dxa"/>
            <w:shd w:val="clear" w:color="auto" w:fill="auto"/>
            <w:vAlign w:val="center"/>
          </w:tcPr>
          <w:p w:rsidR="000F303F" w:rsidRPr="00EA7730" w:rsidRDefault="000F303F" w:rsidP="000F303F">
            <w:pPr>
              <w:spacing w:before="120" w:after="120"/>
              <w:jc w:val="center"/>
            </w:pPr>
            <w:r>
              <w:t>TAK, WYMAGANE</w:t>
            </w:r>
          </w:p>
        </w:tc>
        <w:tc>
          <w:tcPr>
            <w:tcW w:w="2268" w:type="dxa"/>
            <w:shd w:val="clear" w:color="auto" w:fill="auto"/>
            <w:vAlign w:val="center"/>
          </w:tcPr>
          <w:p w:rsidR="000F303F" w:rsidRPr="00EA7730" w:rsidRDefault="000F303F" w:rsidP="000F303F">
            <w:pPr>
              <w:spacing w:before="120" w:after="120"/>
              <w:jc w:val="center"/>
            </w:pPr>
          </w:p>
        </w:tc>
      </w:tr>
      <w:tr w:rsidR="000F303F" w:rsidRPr="00EA7730" w:rsidTr="000F303F">
        <w:trPr>
          <w:trHeight w:val="144"/>
        </w:trPr>
        <w:tc>
          <w:tcPr>
            <w:tcW w:w="846" w:type="dxa"/>
            <w:shd w:val="clear" w:color="auto" w:fill="auto"/>
          </w:tcPr>
          <w:p w:rsidR="000F303F" w:rsidRPr="00EA7730" w:rsidRDefault="000F303F" w:rsidP="000F303F">
            <w:pPr>
              <w:spacing w:before="120" w:after="120"/>
            </w:pPr>
            <w:r>
              <w:t>2</w:t>
            </w:r>
          </w:p>
        </w:tc>
        <w:tc>
          <w:tcPr>
            <w:tcW w:w="6095" w:type="dxa"/>
            <w:shd w:val="clear" w:color="auto" w:fill="auto"/>
          </w:tcPr>
          <w:p w:rsidR="000F303F" w:rsidRPr="001E1122" w:rsidRDefault="000F303F" w:rsidP="000F303F">
            <w:pPr>
              <w:spacing w:before="120" w:after="120"/>
            </w:pPr>
            <w:r w:rsidRPr="001E1122">
              <w:t>Autoloader musi być dostarczony ze wszystkimi komponentami do instalacji w standardowej szafie rack 19”.</w:t>
            </w:r>
          </w:p>
        </w:tc>
        <w:tc>
          <w:tcPr>
            <w:tcW w:w="3940" w:type="dxa"/>
            <w:shd w:val="clear" w:color="auto" w:fill="auto"/>
            <w:vAlign w:val="center"/>
          </w:tcPr>
          <w:p w:rsidR="000F303F" w:rsidRPr="00EA7730" w:rsidRDefault="000F303F" w:rsidP="000F303F">
            <w:pPr>
              <w:spacing w:before="120" w:after="120"/>
              <w:jc w:val="center"/>
            </w:pPr>
            <w:r>
              <w:t>TAK, WYMAGANE</w:t>
            </w:r>
          </w:p>
        </w:tc>
        <w:tc>
          <w:tcPr>
            <w:tcW w:w="2268" w:type="dxa"/>
            <w:shd w:val="clear" w:color="auto" w:fill="auto"/>
            <w:vAlign w:val="center"/>
          </w:tcPr>
          <w:p w:rsidR="000F303F" w:rsidRPr="00EA7730" w:rsidRDefault="000F303F" w:rsidP="000F303F">
            <w:pPr>
              <w:spacing w:before="120" w:after="120"/>
              <w:jc w:val="center"/>
            </w:pPr>
          </w:p>
        </w:tc>
      </w:tr>
      <w:tr w:rsidR="000F303F" w:rsidRPr="00EA7730" w:rsidTr="000F303F">
        <w:trPr>
          <w:trHeight w:val="144"/>
        </w:trPr>
        <w:tc>
          <w:tcPr>
            <w:tcW w:w="846" w:type="dxa"/>
            <w:shd w:val="clear" w:color="auto" w:fill="auto"/>
          </w:tcPr>
          <w:p w:rsidR="000F303F" w:rsidRPr="00EA7730" w:rsidRDefault="000F303F" w:rsidP="000F303F">
            <w:pPr>
              <w:spacing w:before="120" w:after="120"/>
            </w:pPr>
            <w:r>
              <w:t>3</w:t>
            </w:r>
          </w:p>
        </w:tc>
        <w:tc>
          <w:tcPr>
            <w:tcW w:w="6095" w:type="dxa"/>
            <w:shd w:val="clear" w:color="auto" w:fill="auto"/>
          </w:tcPr>
          <w:p w:rsidR="000F303F" w:rsidRPr="001E1122" w:rsidRDefault="000F303F" w:rsidP="000F303F">
            <w:pPr>
              <w:spacing w:before="120" w:after="120"/>
            </w:pPr>
            <w:r w:rsidRPr="001E1122">
              <w:t>Obudowa powinna posiadać widoczne elementy sygnalizacyjne do informowania o stanie poprawnej pracy lub awarii biblioteki.</w:t>
            </w:r>
          </w:p>
        </w:tc>
        <w:tc>
          <w:tcPr>
            <w:tcW w:w="3940" w:type="dxa"/>
            <w:shd w:val="clear" w:color="auto" w:fill="auto"/>
            <w:vAlign w:val="center"/>
          </w:tcPr>
          <w:p w:rsidR="000F303F" w:rsidRPr="00EA7730" w:rsidRDefault="000F303F" w:rsidP="000F303F">
            <w:pPr>
              <w:spacing w:before="120" w:after="120"/>
              <w:jc w:val="center"/>
            </w:pPr>
            <w:r>
              <w:t>TAK, WYMAGANE</w:t>
            </w:r>
          </w:p>
        </w:tc>
        <w:tc>
          <w:tcPr>
            <w:tcW w:w="2268" w:type="dxa"/>
            <w:shd w:val="clear" w:color="auto" w:fill="auto"/>
            <w:vAlign w:val="center"/>
          </w:tcPr>
          <w:p w:rsidR="000F303F" w:rsidRPr="00EA7730" w:rsidRDefault="000F303F" w:rsidP="000F303F">
            <w:pPr>
              <w:spacing w:before="120" w:after="120"/>
              <w:jc w:val="center"/>
            </w:pPr>
          </w:p>
        </w:tc>
      </w:tr>
      <w:tr w:rsidR="000F303F" w:rsidRPr="00EA7730" w:rsidTr="000F303F">
        <w:trPr>
          <w:trHeight w:val="144"/>
        </w:trPr>
        <w:tc>
          <w:tcPr>
            <w:tcW w:w="846" w:type="dxa"/>
            <w:shd w:val="clear" w:color="auto" w:fill="auto"/>
          </w:tcPr>
          <w:p w:rsidR="000F303F" w:rsidRPr="00EA7730" w:rsidRDefault="000F303F" w:rsidP="000F303F">
            <w:pPr>
              <w:spacing w:before="120" w:after="120"/>
            </w:pPr>
            <w:r>
              <w:t>4</w:t>
            </w:r>
          </w:p>
        </w:tc>
        <w:tc>
          <w:tcPr>
            <w:tcW w:w="6095" w:type="dxa"/>
            <w:shd w:val="clear" w:color="auto" w:fill="auto"/>
          </w:tcPr>
          <w:p w:rsidR="000F303F" w:rsidRPr="001E1122" w:rsidRDefault="000F303F" w:rsidP="000F303F">
            <w:pPr>
              <w:spacing w:before="120" w:after="120"/>
            </w:pPr>
            <w:r w:rsidRPr="001E1122">
              <w:t>Autoloader musi być wyposażony w min. 2 magazynki z wnękami dla nośników z taśmą, pozwalające na umieszczenie min. 4 taśm LTO w każdym magazynku.</w:t>
            </w:r>
          </w:p>
        </w:tc>
        <w:tc>
          <w:tcPr>
            <w:tcW w:w="3940" w:type="dxa"/>
            <w:shd w:val="clear" w:color="auto" w:fill="auto"/>
            <w:vAlign w:val="center"/>
          </w:tcPr>
          <w:p w:rsidR="000F303F" w:rsidRPr="00EA7730" w:rsidRDefault="000F303F" w:rsidP="000F303F">
            <w:pPr>
              <w:spacing w:before="120" w:after="120"/>
              <w:jc w:val="center"/>
            </w:pPr>
            <w:r>
              <w:t>TAK, WYMAGANE</w:t>
            </w:r>
          </w:p>
        </w:tc>
        <w:tc>
          <w:tcPr>
            <w:tcW w:w="2268" w:type="dxa"/>
            <w:shd w:val="clear" w:color="auto" w:fill="auto"/>
            <w:vAlign w:val="center"/>
          </w:tcPr>
          <w:p w:rsidR="000F303F" w:rsidRPr="00EA7730" w:rsidRDefault="000F303F" w:rsidP="000F303F">
            <w:pPr>
              <w:spacing w:before="120" w:after="120"/>
              <w:jc w:val="center"/>
            </w:pPr>
          </w:p>
        </w:tc>
      </w:tr>
      <w:tr w:rsidR="000F303F" w:rsidRPr="00EA7730" w:rsidTr="000F303F">
        <w:trPr>
          <w:trHeight w:val="144"/>
        </w:trPr>
        <w:tc>
          <w:tcPr>
            <w:tcW w:w="846" w:type="dxa"/>
            <w:shd w:val="clear" w:color="auto" w:fill="auto"/>
          </w:tcPr>
          <w:p w:rsidR="000F303F" w:rsidRPr="00EA7730" w:rsidRDefault="000F303F" w:rsidP="000F303F">
            <w:pPr>
              <w:spacing w:before="120" w:after="120"/>
            </w:pPr>
            <w:r>
              <w:t>5</w:t>
            </w:r>
          </w:p>
        </w:tc>
        <w:tc>
          <w:tcPr>
            <w:tcW w:w="6095" w:type="dxa"/>
            <w:shd w:val="clear" w:color="auto" w:fill="auto"/>
          </w:tcPr>
          <w:p w:rsidR="000F303F" w:rsidRPr="001E1122" w:rsidRDefault="000F303F" w:rsidP="000F303F">
            <w:pPr>
              <w:spacing w:before="120" w:after="120"/>
              <w:jc w:val="both"/>
            </w:pPr>
            <w:r w:rsidRPr="001E1122">
              <w:t>Minimum </w:t>
            </w:r>
            <w:r w:rsidRPr="001E1122">
              <w:rPr>
                <w:rStyle w:val="gmail-il"/>
              </w:rPr>
              <w:t>8</w:t>
            </w:r>
            <w:r w:rsidRPr="001E1122">
              <w:t> </w:t>
            </w:r>
            <w:r w:rsidRPr="001E1122">
              <w:rPr>
                <w:rStyle w:val="gmail-il"/>
              </w:rPr>
              <w:t>slotów</w:t>
            </w:r>
            <w:r w:rsidRPr="001E1122">
              <w:t> na taśmy LTO</w:t>
            </w:r>
          </w:p>
        </w:tc>
        <w:tc>
          <w:tcPr>
            <w:tcW w:w="3940" w:type="dxa"/>
            <w:shd w:val="clear" w:color="auto" w:fill="auto"/>
            <w:vAlign w:val="center"/>
          </w:tcPr>
          <w:p w:rsidR="000F303F" w:rsidRPr="00EA7730" w:rsidRDefault="000F303F" w:rsidP="000F303F">
            <w:pPr>
              <w:spacing w:before="120" w:after="120"/>
              <w:jc w:val="center"/>
            </w:pPr>
            <w:r>
              <w:t>TAK, WYMAGANE</w:t>
            </w:r>
          </w:p>
        </w:tc>
        <w:tc>
          <w:tcPr>
            <w:tcW w:w="2268" w:type="dxa"/>
            <w:shd w:val="clear" w:color="auto" w:fill="auto"/>
            <w:vAlign w:val="center"/>
          </w:tcPr>
          <w:p w:rsidR="000F303F" w:rsidRPr="00EA7730" w:rsidRDefault="000F303F" w:rsidP="000F303F">
            <w:pPr>
              <w:spacing w:before="120" w:after="120"/>
              <w:jc w:val="center"/>
            </w:pPr>
          </w:p>
        </w:tc>
      </w:tr>
      <w:tr w:rsidR="000F303F" w:rsidRPr="00EA7730" w:rsidTr="000F303F">
        <w:trPr>
          <w:trHeight w:val="144"/>
        </w:trPr>
        <w:tc>
          <w:tcPr>
            <w:tcW w:w="846" w:type="dxa"/>
            <w:shd w:val="clear" w:color="auto" w:fill="auto"/>
          </w:tcPr>
          <w:p w:rsidR="000F303F" w:rsidRPr="00EA7730" w:rsidRDefault="000F303F" w:rsidP="000F303F">
            <w:pPr>
              <w:spacing w:before="120" w:after="120"/>
            </w:pPr>
            <w:r>
              <w:t>6</w:t>
            </w:r>
          </w:p>
        </w:tc>
        <w:tc>
          <w:tcPr>
            <w:tcW w:w="6095" w:type="dxa"/>
            <w:shd w:val="clear" w:color="auto" w:fill="auto"/>
            <w:vAlign w:val="bottom"/>
          </w:tcPr>
          <w:p w:rsidR="000F303F" w:rsidRPr="001E1122" w:rsidRDefault="000F303F" w:rsidP="000F303F">
            <w:pPr>
              <w:spacing w:before="120" w:after="120"/>
              <w:jc w:val="both"/>
            </w:pPr>
            <w:r w:rsidRPr="001E1122">
              <w:rPr>
                <w:rStyle w:val="gmaildefault"/>
              </w:rPr>
              <w:t>N</w:t>
            </w:r>
            <w:r w:rsidRPr="001E1122">
              <w:t>apęd typu LTO-</w:t>
            </w:r>
            <w:r w:rsidRPr="001E1122">
              <w:rPr>
                <w:rStyle w:val="gmail-il"/>
              </w:rPr>
              <w:t>7</w:t>
            </w:r>
            <w:r w:rsidRPr="001E1122">
              <w:t> z interfejsem FC</w:t>
            </w:r>
          </w:p>
        </w:tc>
        <w:tc>
          <w:tcPr>
            <w:tcW w:w="3940" w:type="dxa"/>
            <w:shd w:val="clear" w:color="auto" w:fill="auto"/>
            <w:vAlign w:val="center"/>
          </w:tcPr>
          <w:p w:rsidR="000F303F" w:rsidRPr="00EA7730" w:rsidRDefault="000F303F" w:rsidP="000F303F">
            <w:pPr>
              <w:spacing w:before="120" w:after="120"/>
              <w:jc w:val="center"/>
            </w:pPr>
            <w:r>
              <w:t>TAK, WYMAGANE</w:t>
            </w:r>
          </w:p>
        </w:tc>
        <w:tc>
          <w:tcPr>
            <w:tcW w:w="2268" w:type="dxa"/>
            <w:shd w:val="clear" w:color="auto" w:fill="auto"/>
            <w:vAlign w:val="center"/>
          </w:tcPr>
          <w:p w:rsidR="000F303F" w:rsidRPr="00EA7730" w:rsidRDefault="000F303F" w:rsidP="000F303F">
            <w:pPr>
              <w:spacing w:before="120" w:after="120"/>
              <w:jc w:val="center"/>
            </w:pPr>
          </w:p>
        </w:tc>
      </w:tr>
      <w:tr w:rsidR="000F303F" w:rsidRPr="00EA7730" w:rsidTr="000F303F">
        <w:trPr>
          <w:trHeight w:val="144"/>
        </w:trPr>
        <w:tc>
          <w:tcPr>
            <w:tcW w:w="846" w:type="dxa"/>
            <w:shd w:val="clear" w:color="auto" w:fill="auto"/>
          </w:tcPr>
          <w:p w:rsidR="000F303F" w:rsidRPr="00EA7730" w:rsidRDefault="000F303F" w:rsidP="000F303F">
            <w:pPr>
              <w:spacing w:before="120" w:after="120"/>
            </w:pPr>
            <w:r>
              <w:t>7</w:t>
            </w:r>
          </w:p>
        </w:tc>
        <w:tc>
          <w:tcPr>
            <w:tcW w:w="6095" w:type="dxa"/>
            <w:shd w:val="clear" w:color="auto" w:fill="auto"/>
          </w:tcPr>
          <w:p w:rsidR="000F303F" w:rsidRPr="001E1122" w:rsidRDefault="000F303F" w:rsidP="000F303F">
            <w:pPr>
              <w:spacing w:before="120" w:after="120"/>
              <w:jc w:val="both"/>
              <w:rPr>
                <w:highlight w:val="yellow"/>
              </w:rPr>
            </w:pPr>
            <w:r w:rsidRPr="001E1122">
              <w:rPr>
                <w:lang w:val="en-US"/>
              </w:rPr>
              <w:t>FC, min. 8Gb/s</w:t>
            </w:r>
          </w:p>
        </w:tc>
        <w:tc>
          <w:tcPr>
            <w:tcW w:w="3940" w:type="dxa"/>
            <w:shd w:val="clear" w:color="auto" w:fill="auto"/>
            <w:vAlign w:val="center"/>
          </w:tcPr>
          <w:p w:rsidR="000F303F" w:rsidRPr="00EA7730" w:rsidRDefault="000F303F" w:rsidP="000F303F">
            <w:pPr>
              <w:spacing w:before="120" w:after="120"/>
              <w:jc w:val="center"/>
            </w:pPr>
            <w:r>
              <w:t>TAK, WYMAGANE</w:t>
            </w:r>
          </w:p>
        </w:tc>
        <w:tc>
          <w:tcPr>
            <w:tcW w:w="2268" w:type="dxa"/>
            <w:shd w:val="clear" w:color="auto" w:fill="auto"/>
            <w:vAlign w:val="center"/>
          </w:tcPr>
          <w:p w:rsidR="000F303F" w:rsidRPr="00EA7730" w:rsidRDefault="000F303F" w:rsidP="000F303F">
            <w:pPr>
              <w:spacing w:before="120" w:after="120"/>
              <w:jc w:val="center"/>
            </w:pPr>
          </w:p>
        </w:tc>
      </w:tr>
      <w:tr w:rsidR="000F303F" w:rsidRPr="00EA7730" w:rsidTr="000F303F">
        <w:trPr>
          <w:trHeight w:val="144"/>
        </w:trPr>
        <w:tc>
          <w:tcPr>
            <w:tcW w:w="846" w:type="dxa"/>
            <w:shd w:val="clear" w:color="auto" w:fill="auto"/>
          </w:tcPr>
          <w:p w:rsidR="000F303F" w:rsidRPr="00EA7730" w:rsidRDefault="000F303F" w:rsidP="000F303F">
            <w:pPr>
              <w:spacing w:before="120" w:after="120"/>
            </w:pPr>
            <w:r>
              <w:t>8</w:t>
            </w:r>
          </w:p>
        </w:tc>
        <w:tc>
          <w:tcPr>
            <w:tcW w:w="6095" w:type="dxa"/>
            <w:shd w:val="clear" w:color="auto" w:fill="auto"/>
          </w:tcPr>
          <w:p w:rsidR="000F303F" w:rsidRPr="001E1122" w:rsidRDefault="000F303F" w:rsidP="000F303F">
            <w:pPr>
              <w:spacing w:before="120" w:after="120"/>
              <w:jc w:val="both"/>
            </w:pPr>
            <w:r w:rsidRPr="001E1122">
              <w:t xml:space="preserve">Biblioteka musi mieć na obudowie wyprowadzony min. 1 interfejs RJ-45 Ethernet 10/100MB/s do komunikacji z </w:t>
            </w:r>
            <w:r w:rsidRPr="001E1122">
              <w:lastRenderedPageBreak/>
              <w:t>układem zdalnego zarządzania biblioteką</w:t>
            </w:r>
          </w:p>
        </w:tc>
        <w:tc>
          <w:tcPr>
            <w:tcW w:w="3940" w:type="dxa"/>
            <w:shd w:val="clear" w:color="auto" w:fill="auto"/>
            <w:vAlign w:val="center"/>
          </w:tcPr>
          <w:p w:rsidR="000F303F" w:rsidRPr="00EA7730" w:rsidRDefault="000F303F" w:rsidP="000F303F">
            <w:pPr>
              <w:spacing w:before="120" w:after="120"/>
              <w:jc w:val="center"/>
            </w:pPr>
            <w:r>
              <w:lastRenderedPageBreak/>
              <w:t>TAK, WYMAGANE</w:t>
            </w:r>
          </w:p>
        </w:tc>
        <w:tc>
          <w:tcPr>
            <w:tcW w:w="2268" w:type="dxa"/>
            <w:shd w:val="clear" w:color="auto" w:fill="auto"/>
            <w:vAlign w:val="center"/>
          </w:tcPr>
          <w:p w:rsidR="000F303F" w:rsidRPr="00EA7730" w:rsidRDefault="000F303F" w:rsidP="000F303F">
            <w:pPr>
              <w:spacing w:before="120" w:after="120"/>
              <w:jc w:val="center"/>
            </w:pPr>
          </w:p>
        </w:tc>
      </w:tr>
      <w:tr w:rsidR="000F303F" w:rsidRPr="00EA7730" w:rsidTr="000F303F">
        <w:trPr>
          <w:trHeight w:val="144"/>
        </w:trPr>
        <w:tc>
          <w:tcPr>
            <w:tcW w:w="846" w:type="dxa"/>
            <w:shd w:val="clear" w:color="auto" w:fill="auto"/>
          </w:tcPr>
          <w:p w:rsidR="000F303F" w:rsidRPr="00EA7730" w:rsidRDefault="000F303F" w:rsidP="000F303F">
            <w:pPr>
              <w:spacing w:before="120" w:after="120"/>
            </w:pPr>
            <w:r>
              <w:lastRenderedPageBreak/>
              <w:t>9</w:t>
            </w:r>
          </w:p>
        </w:tc>
        <w:tc>
          <w:tcPr>
            <w:tcW w:w="6095" w:type="dxa"/>
            <w:shd w:val="clear" w:color="auto" w:fill="auto"/>
            <w:vAlign w:val="bottom"/>
          </w:tcPr>
          <w:p w:rsidR="000F303F" w:rsidRPr="001E1122" w:rsidRDefault="000F303F" w:rsidP="000F303F">
            <w:pPr>
              <w:spacing w:before="120" w:after="120"/>
              <w:jc w:val="both"/>
            </w:pPr>
            <w:r w:rsidRPr="001E1122">
              <w:t>Minimum 1 zasilacz</w:t>
            </w:r>
          </w:p>
        </w:tc>
        <w:tc>
          <w:tcPr>
            <w:tcW w:w="3940" w:type="dxa"/>
            <w:shd w:val="clear" w:color="auto" w:fill="auto"/>
            <w:vAlign w:val="center"/>
          </w:tcPr>
          <w:p w:rsidR="000F303F" w:rsidRPr="00EA7730" w:rsidRDefault="000F303F" w:rsidP="000F303F">
            <w:pPr>
              <w:spacing w:before="120" w:after="120"/>
              <w:jc w:val="center"/>
            </w:pPr>
            <w:r>
              <w:t>TAK, WYMAGANE</w:t>
            </w:r>
          </w:p>
        </w:tc>
        <w:tc>
          <w:tcPr>
            <w:tcW w:w="2268" w:type="dxa"/>
            <w:shd w:val="clear" w:color="auto" w:fill="auto"/>
            <w:vAlign w:val="center"/>
          </w:tcPr>
          <w:p w:rsidR="000F303F" w:rsidRPr="00EA7730" w:rsidRDefault="000F303F" w:rsidP="000F303F">
            <w:pPr>
              <w:spacing w:before="120" w:after="120"/>
              <w:jc w:val="center"/>
            </w:pPr>
          </w:p>
        </w:tc>
      </w:tr>
      <w:tr w:rsidR="000F303F" w:rsidRPr="00EA7730" w:rsidTr="000F303F">
        <w:trPr>
          <w:trHeight w:val="144"/>
        </w:trPr>
        <w:tc>
          <w:tcPr>
            <w:tcW w:w="846" w:type="dxa"/>
            <w:shd w:val="clear" w:color="auto" w:fill="auto"/>
          </w:tcPr>
          <w:p w:rsidR="000F303F" w:rsidRPr="00EA7730" w:rsidRDefault="000F303F" w:rsidP="000F303F">
            <w:pPr>
              <w:spacing w:before="120" w:after="120"/>
            </w:pPr>
            <w:r>
              <w:t>10</w:t>
            </w:r>
          </w:p>
        </w:tc>
        <w:tc>
          <w:tcPr>
            <w:tcW w:w="6095" w:type="dxa"/>
            <w:shd w:val="clear" w:color="auto" w:fill="auto"/>
          </w:tcPr>
          <w:p w:rsidR="000F303F" w:rsidRPr="001E1122" w:rsidRDefault="000F303F" w:rsidP="000F303F">
            <w:pPr>
              <w:spacing w:before="120" w:after="120"/>
            </w:pPr>
            <w:r w:rsidRPr="001E1122">
              <w:t>Autoloader musi posiadać wbudowany zintegrowany czytnik kodów kreskowych do automatycznej inwentaryzacji i identyfikacji kaset z taśmą magnetyczną.</w:t>
            </w:r>
          </w:p>
        </w:tc>
        <w:tc>
          <w:tcPr>
            <w:tcW w:w="3940" w:type="dxa"/>
            <w:shd w:val="clear" w:color="auto" w:fill="auto"/>
            <w:vAlign w:val="center"/>
          </w:tcPr>
          <w:p w:rsidR="000F303F" w:rsidRPr="00EA7730" w:rsidRDefault="000F303F" w:rsidP="000F303F">
            <w:pPr>
              <w:spacing w:before="120" w:after="120"/>
              <w:jc w:val="center"/>
            </w:pPr>
            <w:r>
              <w:t>TAK, WYMAGANE</w:t>
            </w:r>
          </w:p>
        </w:tc>
        <w:tc>
          <w:tcPr>
            <w:tcW w:w="2268" w:type="dxa"/>
            <w:shd w:val="clear" w:color="auto" w:fill="auto"/>
            <w:vAlign w:val="center"/>
          </w:tcPr>
          <w:p w:rsidR="000F303F" w:rsidRPr="00EA7730" w:rsidRDefault="000F303F" w:rsidP="000F303F">
            <w:pPr>
              <w:spacing w:before="120" w:after="120"/>
              <w:jc w:val="center"/>
            </w:pPr>
          </w:p>
        </w:tc>
      </w:tr>
      <w:tr w:rsidR="000F303F" w:rsidRPr="00EA7730" w:rsidTr="000F303F">
        <w:trPr>
          <w:trHeight w:val="144"/>
        </w:trPr>
        <w:tc>
          <w:tcPr>
            <w:tcW w:w="846" w:type="dxa"/>
            <w:shd w:val="clear" w:color="auto" w:fill="auto"/>
          </w:tcPr>
          <w:p w:rsidR="000F303F" w:rsidRPr="00EA7730" w:rsidRDefault="000F303F" w:rsidP="000F303F">
            <w:pPr>
              <w:spacing w:before="120" w:after="120"/>
            </w:pPr>
            <w:r>
              <w:t>11</w:t>
            </w:r>
          </w:p>
        </w:tc>
        <w:tc>
          <w:tcPr>
            <w:tcW w:w="6095" w:type="dxa"/>
            <w:shd w:val="clear" w:color="auto" w:fill="auto"/>
          </w:tcPr>
          <w:p w:rsidR="000F303F" w:rsidRPr="001E1122" w:rsidRDefault="000F303F" w:rsidP="000F303F">
            <w:pPr>
              <w:spacing w:before="120" w:after="120"/>
            </w:pPr>
            <w:r w:rsidRPr="001E1122">
              <w:t>Autoloader   musi posiadać minimum jeden slot typu Import/Export, do wymiany (ładowanie i wyciąganie kasetek z nośnikiem) bez konieczności wyłączania lub przerywania operacji zapisu/odczytu na innych kasetkach znajdujących się w napędach biblioteki).</w:t>
            </w:r>
          </w:p>
        </w:tc>
        <w:tc>
          <w:tcPr>
            <w:tcW w:w="3940" w:type="dxa"/>
            <w:shd w:val="clear" w:color="auto" w:fill="auto"/>
            <w:vAlign w:val="center"/>
          </w:tcPr>
          <w:p w:rsidR="000F303F" w:rsidRPr="00EA7730" w:rsidRDefault="000F303F" w:rsidP="000F303F">
            <w:pPr>
              <w:spacing w:before="120" w:after="120"/>
              <w:jc w:val="center"/>
            </w:pPr>
            <w:r>
              <w:t>TAK, WYMAGANE</w:t>
            </w:r>
          </w:p>
        </w:tc>
        <w:tc>
          <w:tcPr>
            <w:tcW w:w="2268" w:type="dxa"/>
            <w:shd w:val="clear" w:color="auto" w:fill="auto"/>
            <w:vAlign w:val="center"/>
          </w:tcPr>
          <w:p w:rsidR="000F303F" w:rsidRPr="00EA7730" w:rsidRDefault="000F303F" w:rsidP="000F303F">
            <w:pPr>
              <w:spacing w:before="120" w:after="120"/>
              <w:jc w:val="center"/>
            </w:pPr>
          </w:p>
        </w:tc>
      </w:tr>
      <w:tr w:rsidR="000F303F" w:rsidRPr="00EA7730" w:rsidTr="000F303F">
        <w:trPr>
          <w:trHeight w:val="144"/>
        </w:trPr>
        <w:tc>
          <w:tcPr>
            <w:tcW w:w="846" w:type="dxa"/>
            <w:shd w:val="clear" w:color="auto" w:fill="auto"/>
          </w:tcPr>
          <w:p w:rsidR="000F303F" w:rsidRPr="00EA7730" w:rsidRDefault="000F303F" w:rsidP="000F303F">
            <w:pPr>
              <w:spacing w:before="120" w:after="120"/>
            </w:pPr>
            <w:r>
              <w:t>12</w:t>
            </w:r>
          </w:p>
        </w:tc>
        <w:tc>
          <w:tcPr>
            <w:tcW w:w="6095" w:type="dxa"/>
            <w:shd w:val="clear" w:color="auto" w:fill="auto"/>
          </w:tcPr>
          <w:p w:rsidR="000F303F" w:rsidRPr="001E1122" w:rsidRDefault="000F303F" w:rsidP="000F303F">
            <w:pPr>
              <w:spacing w:before="120" w:after="120"/>
            </w:pPr>
            <w:r w:rsidRPr="001E1122">
              <w:t>Panel kontrolny/operatora pozwalający wykonywać </w:t>
            </w:r>
            <w:hyperlink r:id="rId13" w:history="1">
              <w:r w:rsidRPr="001E1122">
                <w:rPr>
                  <w:rStyle w:val="Hipercze"/>
                </w:rPr>
                <w:t>m.in</w:t>
              </w:r>
            </w:hyperlink>
            <w:r w:rsidRPr="001E1122">
              <w:t>. operacje:</w:t>
            </w:r>
          </w:p>
          <w:p w:rsidR="000F303F" w:rsidRPr="001E1122" w:rsidRDefault="000F303F" w:rsidP="000F303F">
            <w:pPr>
              <w:spacing w:before="120" w:after="120"/>
            </w:pPr>
            <w:r w:rsidRPr="001E1122">
              <w:t>- Inwentaryzacja zasobów biblioteki</w:t>
            </w:r>
          </w:p>
          <w:p w:rsidR="000F303F" w:rsidRPr="001E1122" w:rsidRDefault="000F303F" w:rsidP="000F303F">
            <w:pPr>
              <w:spacing w:before="120" w:after="120"/>
            </w:pPr>
            <w:r w:rsidRPr="001E1122">
              <w:t>- Ustawienia i konfiguracja  zainstalowanych napędów</w:t>
            </w:r>
          </w:p>
          <w:p w:rsidR="000F303F" w:rsidRPr="001E1122" w:rsidRDefault="000F303F" w:rsidP="000F303F">
            <w:pPr>
              <w:spacing w:before="120" w:after="120"/>
            </w:pPr>
            <w:r w:rsidRPr="001E1122">
              <w:t>- Ustawienia adresów IP dla modułu zarządzania</w:t>
            </w:r>
          </w:p>
          <w:p w:rsidR="000F303F" w:rsidRPr="001E1122" w:rsidRDefault="000F303F" w:rsidP="000F303F">
            <w:pPr>
              <w:spacing w:before="120" w:after="120"/>
            </w:pPr>
            <w:r w:rsidRPr="001E1122">
              <w:t>- Ustawienia zabezpieczenia dostępu do modułu operatora / panelu kontrolnego poprzez ustawienie hasła lub PIN-u</w:t>
            </w:r>
          </w:p>
          <w:p w:rsidR="000F303F" w:rsidRPr="001E1122" w:rsidRDefault="000F303F" w:rsidP="000F303F">
            <w:pPr>
              <w:spacing w:before="120" w:after="120"/>
            </w:pPr>
            <w:r w:rsidRPr="001E1122">
              <w:t>- Wykonanie testów diagnostycznych poprawności pracy biblioteki i napędów.</w:t>
            </w:r>
          </w:p>
          <w:p w:rsidR="000F303F" w:rsidRPr="001E1122" w:rsidRDefault="000F303F" w:rsidP="000F303F">
            <w:pPr>
              <w:spacing w:before="120" w:after="120"/>
            </w:pPr>
            <w:r w:rsidRPr="001E1122">
              <w:t>- Relokacja nośników danych i nośników czyszczących</w:t>
            </w:r>
          </w:p>
          <w:p w:rsidR="000F303F" w:rsidRPr="001E1122" w:rsidRDefault="000F303F" w:rsidP="000F303F">
            <w:pPr>
              <w:spacing w:before="120" w:after="120"/>
            </w:pPr>
            <w:r w:rsidRPr="001E1122">
              <w:t>- Aktualizacja oprogramowania wewnętrznego.</w:t>
            </w:r>
          </w:p>
          <w:p w:rsidR="000F303F" w:rsidRPr="001E1122" w:rsidRDefault="000F303F" w:rsidP="000F303F">
            <w:pPr>
              <w:spacing w:before="120" w:after="120"/>
            </w:pPr>
            <w:r w:rsidRPr="001E1122">
              <w:t>Panel operatora wyposażony w czytelny wyświetlacz i przyciski umożliwiające sterowanie wyświetlaną informacją.</w:t>
            </w:r>
          </w:p>
          <w:p w:rsidR="000F303F" w:rsidRPr="001E1122" w:rsidRDefault="000F303F" w:rsidP="000F303F">
            <w:pPr>
              <w:spacing w:before="120" w:after="120"/>
            </w:pPr>
            <w:r w:rsidRPr="001E1122">
              <w:t xml:space="preserve">Układ zdalnego zarządzania pozwalający na zabezpieczanie </w:t>
            </w:r>
            <w:r w:rsidRPr="001E1122">
              <w:lastRenderedPageBreak/>
              <w:t>dostępu do zarządzania biblioteką poprzez wprowadzenie hasła lub   PIN-u.</w:t>
            </w:r>
          </w:p>
          <w:p w:rsidR="000F303F" w:rsidRPr="001E1122" w:rsidRDefault="000F303F" w:rsidP="000F303F">
            <w:pPr>
              <w:spacing w:before="120" w:after="120"/>
            </w:pPr>
            <w:r w:rsidRPr="001E1122">
              <w:t>Układ zdalnego zarządzania umożliwiający zdalne wysuwanie zainstalowanych magazynków.</w:t>
            </w:r>
          </w:p>
        </w:tc>
        <w:tc>
          <w:tcPr>
            <w:tcW w:w="3940" w:type="dxa"/>
            <w:shd w:val="clear" w:color="auto" w:fill="auto"/>
            <w:vAlign w:val="center"/>
          </w:tcPr>
          <w:p w:rsidR="000F303F" w:rsidRPr="00EA7730" w:rsidRDefault="000F303F" w:rsidP="000F303F">
            <w:pPr>
              <w:spacing w:before="120" w:after="120"/>
              <w:jc w:val="center"/>
            </w:pPr>
            <w:r>
              <w:lastRenderedPageBreak/>
              <w:t>TAK, WYMAGANE</w:t>
            </w:r>
          </w:p>
        </w:tc>
        <w:tc>
          <w:tcPr>
            <w:tcW w:w="2268" w:type="dxa"/>
            <w:shd w:val="clear" w:color="auto" w:fill="auto"/>
            <w:vAlign w:val="center"/>
          </w:tcPr>
          <w:p w:rsidR="000F303F" w:rsidRPr="00EA7730" w:rsidRDefault="000F303F" w:rsidP="000F303F">
            <w:pPr>
              <w:spacing w:before="120" w:after="120"/>
              <w:jc w:val="center"/>
            </w:pPr>
          </w:p>
        </w:tc>
      </w:tr>
      <w:tr w:rsidR="000F303F" w:rsidRPr="00EA7730" w:rsidTr="000F303F">
        <w:trPr>
          <w:trHeight w:val="144"/>
        </w:trPr>
        <w:tc>
          <w:tcPr>
            <w:tcW w:w="846" w:type="dxa"/>
            <w:shd w:val="clear" w:color="auto" w:fill="auto"/>
          </w:tcPr>
          <w:p w:rsidR="000F303F" w:rsidRPr="00EA7730" w:rsidRDefault="000F303F" w:rsidP="000F303F">
            <w:pPr>
              <w:spacing w:before="120" w:after="120"/>
            </w:pPr>
            <w:r>
              <w:lastRenderedPageBreak/>
              <w:t>13</w:t>
            </w:r>
          </w:p>
        </w:tc>
        <w:tc>
          <w:tcPr>
            <w:tcW w:w="6095" w:type="dxa"/>
            <w:shd w:val="clear" w:color="auto" w:fill="auto"/>
          </w:tcPr>
          <w:p w:rsidR="000F303F" w:rsidRPr="001E1122" w:rsidRDefault="000F303F" w:rsidP="000F303F">
            <w:pPr>
              <w:spacing w:before="120" w:after="120"/>
              <w:jc w:val="both"/>
            </w:pPr>
            <w:r w:rsidRPr="001E1122">
              <w:t>Biblioteka musi umożliwiać zarządzanie i konfigurowanie zasobów sprzętowych poprzez interfejs graficzny uruchamiany z poziomu przeglądarki WWW bez konieczności instalacji dodatkowego oprogramowania na stacji operatora.</w:t>
            </w:r>
          </w:p>
        </w:tc>
        <w:tc>
          <w:tcPr>
            <w:tcW w:w="3940" w:type="dxa"/>
            <w:shd w:val="clear" w:color="auto" w:fill="auto"/>
            <w:vAlign w:val="center"/>
          </w:tcPr>
          <w:p w:rsidR="000F303F" w:rsidRPr="00EA7730" w:rsidRDefault="000F303F" w:rsidP="000F303F">
            <w:pPr>
              <w:spacing w:before="120" w:after="120"/>
              <w:jc w:val="center"/>
            </w:pPr>
            <w:r>
              <w:t>TAK, WYMAGANE</w:t>
            </w:r>
          </w:p>
        </w:tc>
        <w:tc>
          <w:tcPr>
            <w:tcW w:w="2268" w:type="dxa"/>
            <w:shd w:val="clear" w:color="auto" w:fill="auto"/>
            <w:vAlign w:val="center"/>
          </w:tcPr>
          <w:p w:rsidR="000F303F" w:rsidRPr="00EA7730" w:rsidRDefault="000F303F" w:rsidP="000F303F">
            <w:pPr>
              <w:spacing w:before="120" w:after="120"/>
              <w:jc w:val="center"/>
            </w:pPr>
          </w:p>
        </w:tc>
      </w:tr>
      <w:tr w:rsidR="000F303F" w:rsidRPr="00EA7730" w:rsidTr="000F303F">
        <w:trPr>
          <w:trHeight w:val="144"/>
        </w:trPr>
        <w:tc>
          <w:tcPr>
            <w:tcW w:w="846" w:type="dxa"/>
            <w:shd w:val="clear" w:color="auto" w:fill="auto"/>
          </w:tcPr>
          <w:p w:rsidR="000F303F" w:rsidRPr="00EA7730" w:rsidRDefault="000F303F" w:rsidP="000F303F">
            <w:pPr>
              <w:spacing w:before="120" w:after="120"/>
            </w:pPr>
            <w:r>
              <w:t>14</w:t>
            </w:r>
          </w:p>
        </w:tc>
        <w:tc>
          <w:tcPr>
            <w:tcW w:w="6095" w:type="dxa"/>
            <w:shd w:val="clear" w:color="auto" w:fill="auto"/>
          </w:tcPr>
          <w:p w:rsidR="000F303F" w:rsidRPr="001E1122" w:rsidRDefault="000F303F" w:rsidP="000F303F">
            <w:pPr>
              <w:spacing w:before="120" w:after="120"/>
              <w:jc w:val="both"/>
            </w:pPr>
            <w:r w:rsidRPr="001E1122">
              <w:t>minimum 36 miesięcy</w:t>
            </w:r>
          </w:p>
        </w:tc>
        <w:tc>
          <w:tcPr>
            <w:tcW w:w="3940" w:type="dxa"/>
            <w:shd w:val="clear" w:color="auto" w:fill="auto"/>
            <w:vAlign w:val="center"/>
          </w:tcPr>
          <w:p w:rsidR="000F303F" w:rsidRPr="00EA7730" w:rsidRDefault="000F303F" w:rsidP="000F303F">
            <w:pPr>
              <w:spacing w:before="120" w:after="120"/>
              <w:jc w:val="center"/>
            </w:pPr>
            <w:r>
              <w:t>TAK, WYMAGANE</w:t>
            </w:r>
          </w:p>
        </w:tc>
        <w:tc>
          <w:tcPr>
            <w:tcW w:w="2268" w:type="dxa"/>
            <w:shd w:val="clear" w:color="auto" w:fill="auto"/>
            <w:vAlign w:val="center"/>
          </w:tcPr>
          <w:p w:rsidR="000F303F" w:rsidRPr="00EA7730" w:rsidRDefault="000F303F" w:rsidP="000F303F">
            <w:pPr>
              <w:spacing w:before="120" w:after="120"/>
              <w:jc w:val="center"/>
            </w:pPr>
          </w:p>
        </w:tc>
      </w:tr>
      <w:tr w:rsidR="000F303F" w:rsidRPr="00EA7730" w:rsidTr="000F303F">
        <w:trPr>
          <w:trHeight w:val="144"/>
        </w:trPr>
        <w:tc>
          <w:tcPr>
            <w:tcW w:w="846" w:type="dxa"/>
            <w:shd w:val="clear" w:color="auto" w:fill="auto"/>
          </w:tcPr>
          <w:p w:rsidR="000F303F" w:rsidRPr="00EA7730" w:rsidRDefault="000F303F" w:rsidP="000F303F">
            <w:pPr>
              <w:spacing w:before="120" w:after="120"/>
            </w:pPr>
            <w:r>
              <w:t>15</w:t>
            </w:r>
          </w:p>
        </w:tc>
        <w:tc>
          <w:tcPr>
            <w:tcW w:w="6095" w:type="dxa"/>
            <w:shd w:val="clear" w:color="auto" w:fill="auto"/>
          </w:tcPr>
          <w:p w:rsidR="000F303F" w:rsidRPr="001E1122" w:rsidRDefault="000F303F" w:rsidP="000F303F">
            <w:pPr>
              <w:spacing w:before="120" w:after="120"/>
            </w:pPr>
            <w:r w:rsidRPr="001E1122">
              <w:rPr>
                <w:bCs/>
              </w:rPr>
              <w:t>Taśma czyszcząca – 1 sztuka.</w:t>
            </w:r>
          </w:p>
          <w:p w:rsidR="000F303F" w:rsidRPr="001E1122" w:rsidRDefault="000F303F" w:rsidP="000F303F">
            <w:pPr>
              <w:spacing w:before="120" w:after="120"/>
              <w:jc w:val="both"/>
            </w:pPr>
            <w:r w:rsidRPr="001E1122">
              <w:rPr>
                <w:bCs/>
              </w:rPr>
              <w:t>Taśm LTO7 - 16 sztuk  taśmy  </w:t>
            </w:r>
          </w:p>
        </w:tc>
        <w:tc>
          <w:tcPr>
            <w:tcW w:w="3940" w:type="dxa"/>
            <w:shd w:val="clear" w:color="auto" w:fill="auto"/>
            <w:vAlign w:val="center"/>
          </w:tcPr>
          <w:p w:rsidR="000F303F" w:rsidRPr="00EA7730" w:rsidRDefault="000F303F" w:rsidP="000F303F">
            <w:pPr>
              <w:spacing w:before="120" w:after="120"/>
              <w:jc w:val="center"/>
            </w:pPr>
            <w:r>
              <w:t>TAK, WYMAGANE</w:t>
            </w:r>
          </w:p>
        </w:tc>
        <w:tc>
          <w:tcPr>
            <w:tcW w:w="2268" w:type="dxa"/>
            <w:shd w:val="clear" w:color="auto" w:fill="auto"/>
            <w:vAlign w:val="center"/>
          </w:tcPr>
          <w:p w:rsidR="000F303F" w:rsidRPr="00EA7730" w:rsidRDefault="000F303F" w:rsidP="000F303F">
            <w:pPr>
              <w:spacing w:before="120" w:after="120"/>
              <w:jc w:val="center"/>
            </w:pPr>
          </w:p>
        </w:tc>
      </w:tr>
      <w:tr w:rsidR="000F303F" w:rsidRPr="00EA7730" w:rsidTr="000F303F">
        <w:trPr>
          <w:trHeight w:val="144"/>
        </w:trPr>
        <w:tc>
          <w:tcPr>
            <w:tcW w:w="846" w:type="dxa"/>
            <w:shd w:val="clear" w:color="auto" w:fill="auto"/>
          </w:tcPr>
          <w:p w:rsidR="000F303F" w:rsidRDefault="000F303F" w:rsidP="000F303F">
            <w:pPr>
              <w:spacing w:before="120" w:after="120"/>
            </w:pPr>
            <w:r>
              <w:t>16</w:t>
            </w:r>
          </w:p>
        </w:tc>
        <w:tc>
          <w:tcPr>
            <w:tcW w:w="6095" w:type="dxa"/>
            <w:shd w:val="clear" w:color="auto" w:fill="auto"/>
          </w:tcPr>
          <w:p w:rsidR="000F303F" w:rsidRPr="001E1122" w:rsidRDefault="000F303F" w:rsidP="000F303F">
            <w:pPr>
              <w:spacing w:before="120" w:after="120"/>
              <w:rPr>
                <w:bCs/>
              </w:rPr>
            </w:pPr>
            <w:r w:rsidRPr="00D47586">
              <w:t>Wykonawca poza dostawą systemu zapewni również jego prawidłowy montaż, rozruch, wstępną konfigurację i przeszkolenie personelu Zamawiającego.</w:t>
            </w:r>
          </w:p>
        </w:tc>
        <w:tc>
          <w:tcPr>
            <w:tcW w:w="3940" w:type="dxa"/>
            <w:shd w:val="clear" w:color="auto" w:fill="auto"/>
            <w:vAlign w:val="center"/>
          </w:tcPr>
          <w:p w:rsidR="000F303F" w:rsidRDefault="000F303F" w:rsidP="000F303F">
            <w:pPr>
              <w:spacing w:before="120" w:after="120"/>
              <w:jc w:val="center"/>
            </w:pPr>
            <w:r>
              <w:t>TAK, WYMAGANE</w:t>
            </w:r>
          </w:p>
        </w:tc>
        <w:tc>
          <w:tcPr>
            <w:tcW w:w="2268" w:type="dxa"/>
            <w:shd w:val="clear" w:color="auto" w:fill="auto"/>
            <w:vAlign w:val="center"/>
          </w:tcPr>
          <w:p w:rsidR="000F303F" w:rsidRDefault="000F303F" w:rsidP="000F303F">
            <w:pPr>
              <w:spacing w:before="120" w:after="120"/>
              <w:jc w:val="center"/>
            </w:pPr>
          </w:p>
        </w:tc>
      </w:tr>
    </w:tbl>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350989" w:rsidRPr="00350989" w:rsidRDefault="00350989" w:rsidP="00350989">
      <w:pPr>
        <w:rPr>
          <w:rFonts w:ascii="Cambria" w:hAnsi="Cambria" w:cs="Arial"/>
          <w:sz w:val="20"/>
          <w:szCs w:val="20"/>
        </w:rPr>
      </w:pPr>
    </w:p>
    <w:p w:rsidR="00350989" w:rsidRDefault="00350989" w:rsidP="00350989">
      <w:pPr>
        <w:rPr>
          <w:rFonts w:ascii="Cambria" w:hAnsi="Cambria" w:cs="Arial"/>
          <w:sz w:val="20"/>
          <w:szCs w:val="20"/>
        </w:rPr>
      </w:pPr>
    </w:p>
    <w:p w:rsidR="000F303F" w:rsidRDefault="000F303F" w:rsidP="00350989">
      <w:pPr>
        <w:rPr>
          <w:rFonts w:ascii="Cambria" w:hAnsi="Cambria" w:cs="Arial"/>
          <w:sz w:val="20"/>
          <w:szCs w:val="20"/>
        </w:rPr>
      </w:pPr>
    </w:p>
    <w:p w:rsidR="000F303F" w:rsidRPr="000F303F" w:rsidRDefault="000F303F" w:rsidP="000F303F">
      <w:pPr>
        <w:rPr>
          <w:rFonts w:ascii="Cambria" w:hAnsi="Cambria" w:cs="Arial"/>
          <w:sz w:val="20"/>
          <w:szCs w:val="20"/>
        </w:rPr>
      </w:pPr>
    </w:p>
    <w:p w:rsidR="000F303F" w:rsidRPr="000F303F" w:rsidRDefault="000F303F" w:rsidP="000F303F">
      <w:pPr>
        <w:rPr>
          <w:rFonts w:ascii="Cambria" w:hAnsi="Cambria" w:cs="Arial"/>
          <w:sz w:val="20"/>
          <w:szCs w:val="20"/>
        </w:rPr>
      </w:pPr>
    </w:p>
    <w:p w:rsidR="000F303F" w:rsidRPr="000F303F" w:rsidRDefault="000F303F" w:rsidP="000F303F">
      <w:pPr>
        <w:rPr>
          <w:rFonts w:ascii="Cambria" w:hAnsi="Cambria" w:cs="Arial"/>
          <w:sz w:val="20"/>
          <w:szCs w:val="20"/>
        </w:rPr>
      </w:pPr>
    </w:p>
    <w:p w:rsidR="000F303F" w:rsidRPr="000F303F" w:rsidRDefault="000F303F" w:rsidP="000F303F">
      <w:pPr>
        <w:rPr>
          <w:rFonts w:ascii="Cambria" w:hAnsi="Cambria" w:cs="Arial"/>
          <w:sz w:val="20"/>
          <w:szCs w:val="20"/>
        </w:rPr>
      </w:pPr>
    </w:p>
    <w:p w:rsidR="000F303F" w:rsidRPr="000F303F" w:rsidRDefault="000F303F" w:rsidP="000F303F">
      <w:pPr>
        <w:rPr>
          <w:rFonts w:ascii="Cambria" w:hAnsi="Cambria" w:cs="Arial"/>
          <w:sz w:val="20"/>
          <w:szCs w:val="20"/>
        </w:rPr>
      </w:pPr>
    </w:p>
    <w:p w:rsidR="000F303F" w:rsidRPr="000F303F" w:rsidRDefault="000F303F" w:rsidP="000F303F">
      <w:pPr>
        <w:rPr>
          <w:rFonts w:ascii="Cambria" w:hAnsi="Cambria" w:cs="Arial"/>
          <w:sz w:val="20"/>
          <w:szCs w:val="20"/>
        </w:rPr>
      </w:pPr>
    </w:p>
    <w:p w:rsidR="000F303F" w:rsidRPr="000F303F" w:rsidRDefault="000F303F" w:rsidP="000F303F">
      <w:pPr>
        <w:rPr>
          <w:rFonts w:ascii="Cambria" w:hAnsi="Cambria" w:cs="Arial"/>
          <w:sz w:val="20"/>
          <w:szCs w:val="20"/>
        </w:rPr>
      </w:pPr>
    </w:p>
    <w:p w:rsidR="000F303F" w:rsidRPr="000F303F" w:rsidRDefault="000F303F" w:rsidP="000F303F">
      <w:pPr>
        <w:rPr>
          <w:rFonts w:ascii="Cambria" w:hAnsi="Cambria" w:cs="Arial"/>
          <w:sz w:val="20"/>
          <w:szCs w:val="20"/>
        </w:rPr>
      </w:pPr>
    </w:p>
    <w:p w:rsidR="000F303F" w:rsidRPr="000F303F" w:rsidRDefault="000F303F" w:rsidP="000F303F">
      <w:pPr>
        <w:rPr>
          <w:rFonts w:ascii="Cambria" w:hAnsi="Cambria" w:cs="Arial"/>
          <w:sz w:val="20"/>
          <w:szCs w:val="20"/>
        </w:rPr>
      </w:pPr>
    </w:p>
    <w:p w:rsidR="000F303F" w:rsidRPr="000F303F" w:rsidRDefault="000F303F" w:rsidP="000F303F">
      <w:pPr>
        <w:rPr>
          <w:rFonts w:ascii="Cambria" w:hAnsi="Cambria" w:cs="Arial"/>
          <w:sz w:val="20"/>
          <w:szCs w:val="20"/>
        </w:rPr>
      </w:pPr>
    </w:p>
    <w:p w:rsidR="000F303F" w:rsidRPr="000F303F" w:rsidRDefault="000F303F" w:rsidP="000F303F">
      <w:pPr>
        <w:rPr>
          <w:rFonts w:ascii="Cambria" w:hAnsi="Cambria" w:cs="Arial"/>
          <w:sz w:val="20"/>
          <w:szCs w:val="20"/>
        </w:rPr>
      </w:pPr>
    </w:p>
    <w:p w:rsidR="000F303F" w:rsidRPr="000F303F" w:rsidRDefault="000F303F" w:rsidP="000F303F">
      <w:pPr>
        <w:rPr>
          <w:rFonts w:ascii="Cambria" w:hAnsi="Cambria" w:cs="Arial"/>
          <w:sz w:val="20"/>
          <w:szCs w:val="20"/>
        </w:rPr>
      </w:pPr>
    </w:p>
    <w:p w:rsidR="000F303F" w:rsidRPr="000F303F" w:rsidRDefault="000F303F" w:rsidP="000F303F">
      <w:pPr>
        <w:rPr>
          <w:rFonts w:ascii="Cambria" w:hAnsi="Cambria" w:cs="Arial"/>
          <w:sz w:val="20"/>
          <w:szCs w:val="20"/>
        </w:rPr>
      </w:pPr>
    </w:p>
    <w:p w:rsidR="000F303F" w:rsidRPr="000F303F" w:rsidRDefault="000F303F" w:rsidP="000F303F">
      <w:pPr>
        <w:rPr>
          <w:rFonts w:ascii="Cambria" w:hAnsi="Cambria" w:cs="Arial"/>
          <w:sz w:val="20"/>
          <w:szCs w:val="20"/>
        </w:rPr>
      </w:pPr>
    </w:p>
    <w:p w:rsidR="000F303F" w:rsidRPr="000F303F" w:rsidRDefault="000F303F" w:rsidP="000F303F">
      <w:pPr>
        <w:rPr>
          <w:rFonts w:ascii="Cambria" w:hAnsi="Cambria" w:cs="Arial"/>
          <w:sz w:val="20"/>
          <w:szCs w:val="20"/>
        </w:rPr>
      </w:pPr>
    </w:p>
    <w:p w:rsidR="000F303F" w:rsidRPr="000F303F" w:rsidRDefault="000F303F" w:rsidP="000F303F">
      <w:pPr>
        <w:rPr>
          <w:rFonts w:ascii="Cambria" w:hAnsi="Cambria" w:cs="Arial"/>
          <w:sz w:val="20"/>
          <w:szCs w:val="20"/>
        </w:rPr>
      </w:pPr>
    </w:p>
    <w:p w:rsidR="000F303F" w:rsidRDefault="000F303F" w:rsidP="000F303F">
      <w:pPr>
        <w:ind w:firstLine="708"/>
        <w:rPr>
          <w:rFonts w:ascii="Cambria" w:hAnsi="Cambria" w:cs="Arial"/>
          <w:sz w:val="20"/>
          <w:szCs w:val="20"/>
        </w:rPr>
      </w:pPr>
    </w:p>
    <w:p w:rsidR="000F303F" w:rsidRDefault="000F303F" w:rsidP="000F303F">
      <w:pPr>
        <w:ind w:firstLine="708"/>
        <w:rPr>
          <w:rFonts w:ascii="Cambria" w:hAnsi="Cambria" w:cs="Arial"/>
          <w:sz w:val="20"/>
          <w:szCs w:val="20"/>
        </w:rPr>
      </w:pPr>
    </w:p>
    <w:p w:rsidR="000F303F" w:rsidRDefault="000F303F" w:rsidP="000F303F">
      <w:pPr>
        <w:ind w:firstLine="708"/>
        <w:rPr>
          <w:rFonts w:ascii="Cambria" w:hAnsi="Cambria" w:cs="Arial"/>
          <w:sz w:val="20"/>
          <w:szCs w:val="20"/>
        </w:rPr>
      </w:pPr>
    </w:p>
    <w:p w:rsidR="000F303F" w:rsidRDefault="000F303F" w:rsidP="000F303F">
      <w:pPr>
        <w:ind w:firstLine="708"/>
        <w:rPr>
          <w:rFonts w:ascii="Cambria" w:hAnsi="Cambria" w:cs="Arial"/>
          <w:sz w:val="20"/>
          <w:szCs w:val="20"/>
        </w:rPr>
      </w:pPr>
    </w:p>
    <w:p w:rsidR="000F303F" w:rsidRDefault="000F303F" w:rsidP="000F303F">
      <w:pPr>
        <w:ind w:firstLine="708"/>
        <w:rPr>
          <w:rFonts w:ascii="Cambria" w:hAnsi="Cambria" w:cs="Arial"/>
          <w:sz w:val="20"/>
          <w:szCs w:val="20"/>
        </w:rPr>
      </w:pPr>
    </w:p>
    <w:p w:rsidR="000F303F" w:rsidRDefault="000F303F" w:rsidP="000F303F">
      <w:pPr>
        <w:ind w:firstLine="708"/>
        <w:rPr>
          <w:rFonts w:ascii="Cambria" w:hAnsi="Cambria" w:cs="Arial"/>
          <w:sz w:val="20"/>
          <w:szCs w:val="20"/>
        </w:rPr>
      </w:pPr>
    </w:p>
    <w:p w:rsidR="000F303F" w:rsidRDefault="000F303F" w:rsidP="000F303F">
      <w:pPr>
        <w:ind w:firstLine="708"/>
        <w:rPr>
          <w:rFonts w:ascii="Cambria" w:hAnsi="Cambria" w:cs="Arial"/>
          <w:sz w:val="20"/>
          <w:szCs w:val="20"/>
        </w:rPr>
      </w:pPr>
    </w:p>
    <w:p w:rsidR="000F303F" w:rsidRDefault="000F303F" w:rsidP="000F303F">
      <w:pPr>
        <w:ind w:firstLine="708"/>
        <w:rPr>
          <w:rFonts w:ascii="Cambria" w:hAnsi="Cambria" w:cs="Arial"/>
          <w:sz w:val="20"/>
          <w:szCs w:val="20"/>
        </w:rPr>
      </w:pPr>
    </w:p>
    <w:p w:rsidR="000F303F" w:rsidRDefault="000F303F" w:rsidP="000F303F">
      <w:pPr>
        <w:ind w:firstLine="708"/>
        <w:rPr>
          <w:rFonts w:ascii="Cambria" w:hAnsi="Cambria" w:cs="Arial"/>
          <w:sz w:val="20"/>
          <w:szCs w:val="20"/>
        </w:rPr>
      </w:pPr>
    </w:p>
    <w:p w:rsidR="000F303F" w:rsidRDefault="000F303F" w:rsidP="000F303F">
      <w:pPr>
        <w:ind w:firstLine="708"/>
        <w:rPr>
          <w:rFonts w:ascii="Cambria" w:hAnsi="Cambria" w:cs="Arial"/>
          <w:sz w:val="20"/>
          <w:szCs w:val="20"/>
        </w:rPr>
      </w:pPr>
    </w:p>
    <w:p w:rsidR="000F303F" w:rsidRDefault="000F303F" w:rsidP="000F303F">
      <w:pPr>
        <w:ind w:firstLine="708"/>
        <w:rPr>
          <w:rFonts w:ascii="Cambria" w:hAnsi="Cambria" w:cs="Arial"/>
          <w:sz w:val="20"/>
          <w:szCs w:val="20"/>
        </w:rPr>
      </w:pPr>
    </w:p>
    <w:p w:rsidR="000F303F" w:rsidRDefault="000F303F" w:rsidP="000F303F">
      <w:pPr>
        <w:ind w:firstLine="708"/>
        <w:rPr>
          <w:rFonts w:ascii="Cambria" w:hAnsi="Cambria" w:cs="Arial"/>
          <w:sz w:val="20"/>
          <w:szCs w:val="20"/>
        </w:rPr>
      </w:pPr>
    </w:p>
    <w:p w:rsidR="000F303F" w:rsidRDefault="000F303F" w:rsidP="000F303F">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 xml:space="preserve">Tabela </w:t>
      </w:r>
      <w:r>
        <w:rPr>
          <w:rFonts w:ascii="Cambria" w:hAnsi="Cambria" w:cs="Arial"/>
          <w:b/>
          <w:bCs/>
          <w:sz w:val="20"/>
          <w:szCs w:val="20"/>
        </w:rPr>
        <w:t>4</w:t>
      </w:r>
      <w:r w:rsidRPr="00C6541B">
        <w:rPr>
          <w:rFonts w:ascii="Cambria" w:hAnsi="Cambria" w:cs="Arial"/>
          <w:b/>
          <w:bCs/>
          <w:sz w:val="20"/>
          <w:szCs w:val="20"/>
        </w:rPr>
        <w:t xml:space="preserve">. </w:t>
      </w:r>
      <w:r>
        <w:rPr>
          <w:rFonts w:ascii="Cambria" w:hAnsi="Cambria" w:cs="Arial"/>
          <w:b/>
          <w:bCs/>
          <w:sz w:val="20"/>
          <w:szCs w:val="20"/>
        </w:rPr>
        <w:t>–</w:t>
      </w:r>
      <w:r w:rsidRPr="00C6541B">
        <w:rPr>
          <w:rFonts w:ascii="Cambria" w:hAnsi="Cambria" w:cs="Arial"/>
          <w:b/>
          <w:bCs/>
          <w:sz w:val="20"/>
          <w:szCs w:val="20"/>
        </w:rPr>
        <w:t xml:space="preserve"> </w:t>
      </w:r>
      <w:r>
        <w:rPr>
          <w:rFonts w:ascii="Cambria" w:hAnsi="Cambria" w:cs="Arial"/>
          <w:b/>
          <w:bCs/>
          <w:sz w:val="20"/>
          <w:szCs w:val="20"/>
        </w:rPr>
        <w:t>System NAC.</w:t>
      </w:r>
    </w:p>
    <w:p w:rsidR="000F303F" w:rsidRDefault="000F303F" w:rsidP="000F303F">
      <w:pPr>
        <w:tabs>
          <w:tab w:val="left" w:pos="9072"/>
        </w:tabs>
        <w:spacing w:line="480" w:lineRule="auto"/>
        <w:jc w:val="both"/>
        <w:rPr>
          <w:rFonts w:ascii="Cambria" w:hAnsi="Cambria" w:cs="Arial"/>
          <w:b/>
          <w:bCs/>
          <w:sz w:val="20"/>
          <w:szCs w:val="20"/>
        </w:rPr>
      </w:pPr>
    </w:p>
    <w:tbl>
      <w:tblPr>
        <w:tblpPr w:leftFromText="141" w:rightFromText="141" w:vertAnchor="text" w:tblpX="-176" w:tblpY="1"/>
        <w:tblOverlap w:val="neve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095"/>
        <w:gridCol w:w="3799"/>
        <w:gridCol w:w="358"/>
        <w:gridCol w:w="13"/>
        <w:gridCol w:w="12"/>
        <w:gridCol w:w="13"/>
        <w:gridCol w:w="12"/>
        <w:gridCol w:w="13"/>
        <w:gridCol w:w="12"/>
        <w:gridCol w:w="13"/>
        <w:gridCol w:w="25"/>
        <w:gridCol w:w="12"/>
        <w:gridCol w:w="1926"/>
      </w:tblGrid>
      <w:tr w:rsidR="00507C36" w:rsidRPr="00023080" w:rsidTr="00901A85">
        <w:trPr>
          <w:trHeight w:val="144"/>
        </w:trPr>
        <w:tc>
          <w:tcPr>
            <w:tcW w:w="846" w:type="dxa"/>
            <w:shd w:val="clear" w:color="auto" w:fill="D9D9D9" w:themeFill="background1" w:themeFillShade="D9"/>
            <w:vAlign w:val="center"/>
          </w:tcPr>
          <w:p w:rsidR="00507C36" w:rsidRPr="00023080" w:rsidRDefault="00507C36" w:rsidP="00507C36">
            <w:pPr>
              <w:spacing w:before="120" w:after="120"/>
              <w:jc w:val="center"/>
              <w:rPr>
                <w:b/>
              </w:rPr>
            </w:pPr>
            <w:r w:rsidRPr="00023080">
              <w:rPr>
                <w:b/>
              </w:rPr>
              <w:t>Lp.</w:t>
            </w:r>
          </w:p>
        </w:tc>
        <w:tc>
          <w:tcPr>
            <w:tcW w:w="6095" w:type="dxa"/>
            <w:shd w:val="clear" w:color="auto" w:fill="D9D9D9" w:themeFill="background1" w:themeFillShade="D9"/>
            <w:vAlign w:val="center"/>
          </w:tcPr>
          <w:p w:rsidR="00507C36" w:rsidRPr="00023080" w:rsidRDefault="00507C36" w:rsidP="00507C36">
            <w:pPr>
              <w:spacing w:before="120" w:after="120"/>
              <w:jc w:val="center"/>
              <w:rPr>
                <w:b/>
              </w:rPr>
            </w:pPr>
            <w:r w:rsidRPr="00023080">
              <w:rPr>
                <w:b/>
              </w:rPr>
              <w:t>Parametr</w:t>
            </w:r>
          </w:p>
        </w:tc>
        <w:tc>
          <w:tcPr>
            <w:tcW w:w="3799" w:type="dxa"/>
            <w:shd w:val="clear" w:color="auto" w:fill="D9D9D9" w:themeFill="background1" w:themeFillShade="D9"/>
            <w:vAlign w:val="center"/>
          </w:tcPr>
          <w:p w:rsidR="00507C36" w:rsidRPr="00023080" w:rsidRDefault="00507C36" w:rsidP="00507C36">
            <w:pPr>
              <w:spacing w:before="120" w:after="120"/>
              <w:jc w:val="center"/>
              <w:rPr>
                <w:b/>
              </w:rPr>
            </w:pPr>
            <w:r w:rsidRPr="00023080">
              <w:rPr>
                <w:b/>
              </w:rPr>
              <w:t>Wymagany</w:t>
            </w:r>
          </w:p>
        </w:tc>
        <w:tc>
          <w:tcPr>
            <w:tcW w:w="2409" w:type="dxa"/>
            <w:gridSpan w:val="11"/>
            <w:shd w:val="clear" w:color="auto" w:fill="D9D9D9" w:themeFill="background1" w:themeFillShade="D9"/>
            <w:vAlign w:val="center"/>
          </w:tcPr>
          <w:p w:rsidR="00901A85" w:rsidRDefault="00901A85" w:rsidP="00901A85">
            <w:pPr>
              <w:tabs>
                <w:tab w:val="left" w:pos="9072"/>
              </w:tabs>
              <w:spacing w:line="480" w:lineRule="auto"/>
              <w:jc w:val="both"/>
              <w:rPr>
                <w:rFonts w:ascii="Cambria" w:hAnsi="Cambria" w:cs="Arial"/>
                <w:b/>
                <w:bCs/>
                <w:sz w:val="20"/>
                <w:szCs w:val="20"/>
              </w:rPr>
            </w:pPr>
            <w:r>
              <w:rPr>
                <w:rFonts w:ascii="Cambria" w:hAnsi="Cambria" w:cs="Arial"/>
                <w:b/>
                <w:bCs/>
                <w:sz w:val="20"/>
                <w:szCs w:val="20"/>
              </w:rPr>
              <w:t xml:space="preserve">  Parametr </w:t>
            </w:r>
            <w:r w:rsidRPr="00C6541B">
              <w:rPr>
                <w:rFonts w:ascii="Cambria" w:hAnsi="Cambria" w:cs="Arial"/>
                <w:b/>
                <w:bCs/>
                <w:sz w:val="20"/>
                <w:szCs w:val="20"/>
              </w:rPr>
              <w:t>oferowany</w:t>
            </w:r>
          </w:p>
          <w:p w:rsidR="00507C36" w:rsidRPr="00023080" w:rsidRDefault="00901A85" w:rsidP="00901A85">
            <w:pPr>
              <w:spacing w:before="120" w:after="120"/>
              <w:jc w:val="center"/>
              <w:rPr>
                <w:b/>
              </w:rPr>
            </w:pPr>
            <w:r>
              <w:rPr>
                <w:rFonts w:ascii="Cambria" w:hAnsi="Cambria" w:cs="Arial"/>
                <w:b/>
                <w:bCs/>
                <w:sz w:val="20"/>
                <w:szCs w:val="20"/>
              </w:rPr>
              <w:t>Wpisać TAK/NIE lub poziom oferowanego parametru</w:t>
            </w:r>
          </w:p>
        </w:tc>
      </w:tr>
      <w:tr w:rsidR="00507C36" w:rsidRPr="00023080" w:rsidTr="00901A85">
        <w:trPr>
          <w:trHeight w:val="144"/>
        </w:trPr>
        <w:tc>
          <w:tcPr>
            <w:tcW w:w="846" w:type="dxa"/>
            <w:shd w:val="clear" w:color="auto" w:fill="auto"/>
          </w:tcPr>
          <w:p w:rsidR="00507C36" w:rsidRPr="00023080" w:rsidRDefault="00507C36" w:rsidP="00507C36">
            <w:pPr>
              <w:spacing w:before="120" w:after="120"/>
            </w:pPr>
            <w:r w:rsidRPr="00023080">
              <w:t>1</w:t>
            </w:r>
          </w:p>
        </w:tc>
        <w:tc>
          <w:tcPr>
            <w:tcW w:w="6095" w:type="dxa"/>
            <w:shd w:val="clear" w:color="auto" w:fill="auto"/>
          </w:tcPr>
          <w:p w:rsidR="00507C36" w:rsidRPr="00023080" w:rsidRDefault="00507C36" w:rsidP="00507C36">
            <w:pPr>
              <w:pStyle w:val="Teksttreci0"/>
              <w:shd w:val="clear" w:color="auto" w:fill="auto"/>
              <w:tabs>
                <w:tab w:val="left" w:pos="731"/>
              </w:tabs>
              <w:ind w:right="20" w:firstLine="0"/>
              <w:rPr>
                <w:sz w:val="24"/>
                <w:szCs w:val="24"/>
              </w:rPr>
            </w:pPr>
            <w:r w:rsidRPr="00023080">
              <w:rPr>
                <w:sz w:val="24"/>
                <w:szCs w:val="24"/>
              </w:rPr>
              <w:t>System musi posiadać funkcjonalność aktywnego zapobiegania dostępu do sieci nieautoryzowanych użytkowników i urządzeń końcowych.</w:t>
            </w:r>
          </w:p>
        </w:tc>
        <w:tc>
          <w:tcPr>
            <w:tcW w:w="3799" w:type="dxa"/>
            <w:shd w:val="clear" w:color="auto" w:fill="auto"/>
            <w:vAlign w:val="center"/>
          </w:tcPr>
          <w:p w:rsidR="00507C36" w:rsidRPr="00023080" w:rsidRDefault="00507C36" w:rsidP="00507C36">
            <w:pPr>
              <w:spacing w:before="120" w:after="120"/>
              <w:jc w:val="center"/>
            </w:pPr>
            <w:r w:rsidRPr="00023080">
              <w:t>TAK, WYMAGANE</w:t>
            </w:r>
          </w:p>
        </w:tc>
        <w:tc>
          <w:tcPr>
            <w:tcW w:w="2409" w:type="dxa"/>
            <w:gridSpan w:val="11"/>
            <w:shd w:val="clear" w:color="auto" w:fill="auto"/>
            <w:vAlign w:val="center"/>
          </w:tcPr>
          <w:p w:rsidR="00507C36" w:rsidRPr="00023080" w:rsidRDefault="00507C36" w:rsidP="00507C36">
            <w:pPr>
              <w:spacing w:before="120" w:after="120"/>
              <w:jc w:val="center"/>
            </w:pPr>
          </w:p>
        </w:tc>
      </w:tr>
      <w:tr w:rsidR="00507C36" w:rsidRPr="00023080" w:rsidTr="00901A85">
        <w:trPr>
          <w:trHeight w:val="144"/>
        </w:trPr>
        <w:tc>
          <w:tcPr>
            <w:tcW w:w="846" w:type="dxa"/>
            <w:shd w:val="clear" w:color="auto" w:fill="auto"/>
          </w:tcPr>
          <w:p w:rsidR="00507C36" w:rsidRPr="00023080" w:rsidRDefault="00507C36" w:rsidP="00507C36">
            <w:pPr>
              <w:spacing w:before="120" w:after="120"/>
            </w:pPr>
            <w:r w:rsidRPr="00023080">
              <w:t>2</w:t>
            </w:r>
          </w:p>
        </w:tc>
        <w:tc>
          <w:tcPr>
            <w:tcW w:w="6095" w:type="dxa"/>
            <w:shd w:val="clear" w:color="auto" w:fill="auto"/>
          </w:tcPr>
          <w:p w:rsidR="00507C36" w:rsidRPr="00023080" w:rsidRDefault="00507C36" w:rsidP="00507C36">
            <w:pPr>
              <w:pStyle w:val="Teksttreci0"/>
              <w:tabs>
                <w:tab w:val="left" w:pos="731"/>
              </w:tabs>
              <w:ind w:right="20" w:firstLine="0"/>
              <w:rPr>
                <w:sz w:val="24"/>
                <w:szCs w:val="24"/>
              </w:rPr>
            </w:pPr>
            <w:r w:rsidRPr="00023080">
              <w:rPr>
                <w:sz w:val="24"/>
                <w:szCs w:val="24"/>
              </w:rPr>
              <w:t>System musi współpracować z urządzeniami wielu producentów (tzw. multivendor)</w:t>
            </w:r>
          </w:p>
        </w:tc>
        <w:tc>
          <w:tcPr>
            <w:tcW w:w="3799" w:type="dxa"/>
            <w:shd w:val="clear" w:color="auto" w:fill="auto"/>
            <w:vAlign w:val="center"/>
          </w:tcPr>
          <w:p w:rsidR="00507C36" w:rsidRPr="00023080" w:rsidRDefault="00507C36" w:rsidP="00507C36">
            <w:pPr>
              <w:spacing w:before="120" w:after="120"/>
              <w:jc w:val="center"/>
            </w:pPr>
            <w:r w:rsidRPr="00023080">
              <w:t>TAK, WYMAGANE</w:t>
            </w:r>
          </w:p>
        </w:tc>
        <w:tc>
          <w:tcPr>
            <w:tcW w:w="2409" w:type="dxa"/>
            <w:gridSpan w:val="11"/>
            <w:shd w:val="clear" w:color="auto" w:fill="auto"/>
            <w:vAlign w:val="center"/>
          </w:tcPr>
          <w:p w:rsidR="00507C36" w:rsidRPr="00023080" w:rsidRDefault="00507C36" w:rsidP="00507C36">
            <w:pPr>
              <w:spacing w:before="120" w:after="120"/>
              <w:jc w:val="center"/>
            </w:pPr>
          </w:p>
        </w:tc>
      </w:tr>
      <w:tr w:rsidR="00507C36" w:rsidRPr="00023080" w:rsidTr="00901A85">
        <w:trPr>
          <w:trHeight w:val="144"/>
        </w:trPr>
        <w:tc>
          <w:tcPr>
            <w:tcW w:w="846" w:type="dxa"/>
            <w:shd w:val="clear" w:color="auto" w:fill="auto"/>
          </w:tcPr>
          <w:p w:rsidR="00507C36" w:rsidRPr="00023080" w:rsidRDefault="00507C36" w:rsidP="00507C36">
            <w:pPr>
              <w:spacing w:before="120" w:after="120"/>
            </w:pPr>
            <w:r w:rsidRPr="00023080">
              <w:t>3</w:t>
            </w:r>
          </w:p>
        </w:tc>
        <w:tc>
          <w:tcPr>
            <w:tcW w:w="6095" w:type="dxa"/>
            <w:shd w:val="clear" w:color="auto" w:fill="auto"/>
          </w:tcPr>
          <w:p w:rsidR="00507C36" w:rsidRPr="00023080" w:rsidRDefault="00507C36" w:rsidP="00507C36">
            <w:pPr>
              <w:jc w:val="both"/>
            </w:pPr>
            <w:r w:rsidRPr="00023080">
              <w:t>System musi być w pełni zarządzany z poziomu interfejsu graficznego dostępnego przez przeglądarkę internetową z jednej konsoli, interfejs WEB w wersji HTML5 niewymagających obsługi dodatkowych wtyczek.</w:t>
            </w:r>
          </w:p>
        </w:tc>
        <w:tc>
          <w:tcPr>
            <w:tcW w:w="3799" w:type="dxa"/>
            <w:shd w:val="clear" w:color="auto" w:fill="auto"/>
            <w:vAlign w:val="center"/>
          </w:tcPr>
          <w:p w:rsidR="00507C36" w:rsidRPr="00023080" w:rsidRDefault="00507C36" w:rsidP="00507C36">
            <w:pPr>
              <w:spacing w:before="120" w:after="120"/>
              <w:jc w:val="center"/>
            </w:pPr>
            <w:r w:rsidRPr="00023080">
              <w:t>TAK, WYMAGANE</w:t>
            </w:r>
          </w:p>
        </w:tc>
        <w:tc>
          <w:tcPr>
            <w:tcW w:w="2409" w:type="dxa"/>
            <w:gridSpan w:val="11"/>
            <w:shd w:val="clear" w:color="auto" w:fill="auto"/>
            <w:vAlign w:val="center"/>
          </w:tcPr>
          <w:p w:rsidR="00507C36" w:rsidRPr="00023080" w:rsidRDefault="00507C36" w:rsidP="00507C36">
            <w:pPr>
              <w:spacing w:before="120" w:after="120"/>
              <w:jc w:val="center"/>
            </w:pPr>
          </w:p>
        </w:tc>
      </w:tr>
      <w:tr w:rsidR="00507C36" w:rsidRPr="00023080" w:rsidTr="00901A85">
        <w:trPr>
          <w:trHeight w:val="144"/>
        </w:trPr>
        <w:tc>
          <w:tcPr>
            <w:tcW w:w="846" w:type="dxa"/>
            <w:shd w:val="clear" w:color="auto" w:fill="auto"/>
          </w:tcPr>
          <w:p w:rsidR="00507C36" w:rsidRPr="00023080" w:rsidRDefault="00507C36" w:rsidP="00507C36">
            <w:pPr>
              <w:spacing w:before="120" w:after="120"/>
            </w:pPr>
            <w:r w:rsidRPr="00023080">
              <w:t>4</w:t>
            </w:r>
          </w:p>
        </w:tc>
        <w:tc>
          <w:tcPr>
            <w:tcW w:w="6095" w:type="dxa"/>
            <w:shd w:val="clear" w:color="auto" w:fill="auto"/>
          </w:tcPr>
          <w:p w:rsidR="00507C36" w:rsidRPr="00023080" w:rsidRDefault="00507C36" w:rsidP="00507C36">
            <w:pPr>
              <w:spacing w:after="160" w:line="259" w:lineRule="auto"/>
              <w:jc w:val="both"/>
            </w:pPr>
            <w:r w:rsidRPr="00023080">
              <w:t>System musi wspierać funkcjonalność instalacji rozproszonej na wielu maszynach (serwerach) fizycznych lub wirtualnych w ramach jednej licencji.</w:t>
            </w:r>
          </w:p>
        </w:tc>
        <w:tc>
          <w:tcPr>
            <w:tcW w:w="3799" w:type="dxa"/>
            <w:shd w:val="clear" w:color="auto" w:fill="auto"/>
            <w:vAlign w:val="center"/>
          </w:tcPr>
          <w:p w:rsidR="00507C36" w:rsidRPr="00023080" w:rsidRDefault="00507C36" w:rsidP="00507C36">
            <w:pPr>
              <w:spacing w:before="120" w:after="120"/>
              <w:jc w:val="center"/>
            </w:pPr>
            <w:r w:rsidRPr="00023080">
              <w:t>TAK, WYMAGANE</w:t>
            </w:r>
          </w:p>
        </w:tc>
        <w:tc>
          <w:tcPr>
            <w:tcW w:w="2409" w:type="dxa"/>
            <w:gridSpan w:val="11"/>
            <w:shd w:val="clear" w:color="auto" w:fill="auto"/>
            <w:vAlign w:val="center"/>
          </w:tcPr>
          <w:p w:rsidR="00507C36" w:rsidRPr="00023080" w:rsidRDefault="00507C36" w:rsidP="00507C36">
            <w:pPr>
              <w:spacing w:before="120" w:after="120"/>
              <w:jc w:val="center"/>
            </w:pPr>
          </w:p>
        </w:tc>
      </w:tr>
      <w:tr w:rsidR="00507C36" w:rsidRPr="00023080" w:rsidTr="00901A85">
        <w:trPr>
          <w:trHeight w:val="144"/>
        </w:trPr>
        <w:tc>
          <w:tcPr>
            <w:tcW w:w="846" w:type="dxa"/>
            <w:shd w:val="clear" w:color="auto" w:fill="auto"/>
          </w:tcPr>
          <w:p w:rsidR="00507C36" w:rsidRPr="00023080" w:rsidRDefault="00507C36" w:rsidP="00507C36">
            <w:pPr>
              <w:spacing w:before="120" w:after="120"/>
            </w:pPr>
            <w:r w:rsidRPr="00023080">
              <w:t>5</w:t>
            </w:r>
          </w:p>
        </w:tc>
        <w:tc>
          <w:tcPr>
            <w:tcW w:w="6095" w:type="dxa"/>
            <w:shd w:val="clear" w:color="auto" w:fill="auto"/>
          </w:tcPr>
          <w:p w:rsidR="00507C36" w:rsidRPr="00023080" w:rsidRDefault="00507C36" w:rsidP="00507C36">
            <w:pPr>
              <w:spacing w:after="160" w:line="259" w:lineRule="auto"/>
              <w:jc w:val="both"/>
            </w:pPr>
            <w:r w:rsidRPr="00023080">
              <w:t>System musi wspierać mechanizm DISASTER RECOVERY – tworzenia kopii lustrzanej całego systemu w celu zachowania ciągłości działania w ramach jednej licencji.</w:t>
            </w:r>
          </w:p>
        </w:tc>
        <w:tc>
          <w:tcPr>
            <w:tcW w:w="3799" w:type="dxa"/>
            <w:shd w:val="clear" w:color="auto" w:fill="auto"/>
            <w:vAlign w:val="center"/>
          </w:tcPr>
          <w:p w:rsidR="00507C36" w:rsidRPr="00023080" w:rsidRDefault="00507C36" w:rsidP="00507C36">
            <w:pPr>
              <w:spacing w:before="120" w:after="120"/>
              <w:jc w:val="center"/>
            </w:pPr>
            <w:r w:rsidRPr="00023080">
              <w:t>TAK, WYMAGANE</w:t>
            </w:r>
          </w:p>
        </w:tc>
        <w:tc>
          <w:tcPr>
            <w:tcW w:w="2409" w:type="dxa"/>
            <w:gridSpan w:val="11"/>
            <w:shd w:val="clear" w:color="auto" w:fill="auto"/>
            <w:vAlign w:val="center"/>
          </w:tcPr>
          <w:p w:rsidR="00507C36" w:rsidRPr="00023080" w:rsidRDefault="00507C36" w:rsidP="00507C36">
            <w:pPr>
              <w:spacing w:before="120" w:after="120"/>
              <w:jc w:val="center"/>
            </w:pPr>
          </w:p>
        </w:tc>
      </w:tr>
      <w:tr w:rsidR="00507C36" w:rsidRPr="00023080" w:rsidTr="00901A85">
        <w:trPr>
          <w:trHeight w:val="144"/>
        </w:trPr>
        <w:tc>
          <w:tcPr>
            <w:tcW w:w="846" w:type="dxa"/>
            <w:shd w:val="clear" w:color="auto" w:fill="auto"/>
          </w:tcPr>
          <w:p w:rsidR="00507C36" w:rsidRPr="00023080" w:rsidRDefault="00507C36" w:rsidP="00507C36">
            <w:pPr>
              <w:spacing w:before="120" w:after="120"/>
            </w:pPr>
            <w:r w:rsidRPr="00023080">
              <w:t>6</w:t>
            </w:r>
          </w:p>
        </w:tc>
        <w:tc>
          <w:tcPr>
            <w:tcW w:w="6095" w:type="dxa"/>
            <w:shd w:val="clear" w:color="auto" w:fill="auto"/>
            <w:vAlign w:val="bottom"/>
          </w:tcPr>
          <w:p w:rsidR="00507C36" w:rsidRPr="00023080" w:rsidRDefault="00507C36" w:rsidP="00507C36">
            <w:pPr>
              <w:spacing w:after="160" w:line="259" w:lineRule="auto"/>
              <w:jc w:val="both"/>
            </w:pPr>
            <w:r w:rsidRPr="00023080">
              <w:t>System musi umożliwiać elastyczną rozbudowę poprzez dodawanie licencji w przypadku wzrostu liczby obsługiwanych stacji końcowych.</w:t>
            </w:r>
          </w:p>
        </w:tc>
        <w:tc>
          <w:tcPr>
            <w:tcW w:w="3799" w:type="dxa"/>
            <w:shd w:val="clear" w:color="auto" w:fill="auto"/>
            <w:vAlign w:val="center"/>
          </w:tcPr>
          <w:p w:rsidR="00507C36" w:rsidRPr="00023080" w:rsidRDefault="00507C36" w:rsidP="00507C36">
            <w:pPr>
              <w:spacing w:before="120" w:after="120"/>
              <w:jc w:val="center"/>
            </w:pPr>
            <w:r w:rsidRPr="00023080">
              <w:t>TAK, WYMAGANE</w:t>
            </w:r>
          </w:p>
        </w:tc>
        <w:tc>
          <w:tcPr>
            <w:tcW w:w="2409" w:type="dxa"/>
            <w:gridSpan w:val="11"/>
            <w:shd w:val="clear" w:color="auto" w:fill="auto"/>
            <w:vAlign w:val="center"/>
          </w:tcPr>
          <w:p w:rsidR="00507C36" w:rsidRPr="00023080" w:rsidRDefault="00507C36" w:rsidP="00507C36">
            <w:pPr>
              <w:spacing w:before="120" w:after="120"/>
              <w:jc w:val="center"/>
            </w:pPr>
          </w:p>
        </w:tc>
      </w:tr>
      <w:tr w:rsidR="00507C36" w:rsidRPr="00023080" w:rsidTr="00901A85">
        <w:trPr>
          <w:trHeight w:val="144"/>
        </w:trPr>
        <w:tc>
          <w:tcPr>
            <w:tcW w:w="846" w:type="dxa"/>
            <w:shd w:val="clear" w:color="auto" w:fill="auto"/>
          </w:tcPr>
          <w:p w:rsidR="00507C36" w:rsidRPr="00023080" w:rsidRDefault="00507C36" w:rsidP="00507C36">
            <w:pPr>
              <w:spacing w:before="120" w:after="120"/>
            </w:pPr>
            <w:r w:rsidRPr="00023080">
              <w:lastRenderedPageBreak/>
              <w:t>7</w:t>
            </w:r>
          </w:p>
        </w:tc>
        <w:tc>
          <w:tcPr>
            <w:tcW w:w="6095" w:type="dxa"/>
            <w:shd w:val="clear" w:color="auto" w:fill="auto"/>
          </w:tcPr>
          <w:p w:rsidR="00507C36" w:rsidRPr="00023080" w:rsidRDefault="00507C36" w:rsidP="00507C36">
            <w:pPr>
              <w:tabs>
                <w:tab w:val="left" w:pos="1072"/>
              </w:tabs>
              <w:spacing w:before="120" w:after="120"/>
              <w:jc w:val="both"/>
              <w:rPr>
                <w:highlight w:val="yellow"/>
              </w:rPr>
            </w:pPr>
            <w:r w:rsidRPr="00023080">
              <w:t>System musi umożliwiać obsługę co najmniej 1000 jednoczesnych unikatowych autoryzacji do sieci w ciągu dnia (w tym gości) oraz zapewniać skalowalność do przynajmniej 50000 jednoczesnych unikatowych autoryzacji do sieci poprzez rozbudowę oferowanego rozwiązania.</w:t>
            </w:r>
          </w:p>
        </w:tc>
        <w:tc>
          <w:tcPr>
            <w:tcW w:w="3799" w:type="dxa"/>
            <w:shd w:val="clear" w:color="auto" w:fill="auto"/>
            <w:vAlign w:val="center"/>
          </w:tcPr>
          <w:p w:rsidR="00507C36" w:rsidRPr="00023080" w:rsidRDefault="00507C36" w:rsidP="00507C36">
            <w:pPr>
              <w:spacing w:before="120" w:after="120"/>
              <w:jc w:val="center"/>
            </w:pPr>
            <w:r w:rsidRPr="00023080">
              <w:t>TAK, WYMAGANE</w:t>
            </w:r>
          </w:p>
        </w:tc>
        <w:tc>
          <w:tcPr>
            <w:tcW w:w="2409" w:type="dxa"/>
            <w:gridSpan w:val="11"/>
            <w:shd w:val="clear" w:color="auto" w:fill="auto"/>
            <w:vAlign w:val="center"/>
          </w:tcPr>
          <w:p w:rsidR="00507C36" w:rsidRPr="00023080" w:rsidRDefault="00507C36" w:rsidP="00507C36">
            <w:pPr>
              <w:spacing w:before="120" w:after="120"/>
              <w:jc w:val="center"/>
            </w:pPr>
          </w:p>
        </w:tc>
      </w:tr>
      <w:tr w:rsidR="00507C36" w:rsidRPr="00023080" w:rsidTr="00901A85">
        <w:trPr>
          <w:trHeight w:val="144"/>
        </w:trPr>
        <w:tc>
          <w:tcPr>
            <w:tcW w:w="846" w:type="dxa"/>
            <w:shd w:val="clear" w:color="auto" w:fill="auto"/>
          </w:tcPr>
          <w:p w:rsidR="00507C36" w:rsidRPr="00023080" w:rsidRDefault="00507C36" w:rsidP="00507C36">
            <w:pPr>
              <w:spacing w:before="120" w:after="120"/>
            </w:pPr>
            <w:r w:rsidRPr="00023080">
              <w:t>8</w:t>
            </w:r>
          </w:p>
        </w:tc>
        <w:tc>
          <w:tcPr>
            <w:tcW w:w="6095" w:type="dxa"/>
            <w:shd w:val="clear" w:color="auto" w:fill="auto"/>
          </w:tcPr>
          <w:p w:rsidR="00507C36" w:rsidRPr="00023080" w:rsidRDefault="00507C36" w:rsidP="00507C36">
            <w:pPr>
              <w:spacing w:after="160" w:line="259" w:lineRule="auto"/>
              <w:jc w:val="both"/>
            </w:pPr>
            <w:r w:rsidRPr="00023080">
              <w:t>Licencja ma być zwalniana po rozłączeniu urządzenia końcowego.</w:t>
            </w:r>
          </w:p>
        </w:tc>
        <w:tc>
          <w:tcPr>
            <w:tcW w:w="3799" w:type="dxa"/>
            <w:shd w:val="clear" w:color="auto" w:fill="auto"/>
            <w:vAlign w:val="center"/>
          </w:tcPr>
          <w:p w:rsidR="00507C36" w:rsidRPr="00023080" w:rsidRDefault="00507C36" w:rsidP="00507C36">
            <w:pPr>
              <w:spacing w:before="120" w:after="120"/>
              <w:jc w:val="center"/>
            </w:pPr>
            <w:r w:rsidRPr="00023080">
              <w:t>TAK, WYMAGANE</w:t>
            </w:r>
          </w:p>
        </w:tc>
        <w:tc>
          <w:tcPr>
            <w:tcW w:w="2409" w:type="dxa"/>
            <w:gridSpan w:val="11"/>
            <w:shd w:val="clear" w:color="auto" w:fill="auto"/>
            <w:vAlign w:val="center"/>
          </w:tcPr>
          <w:p w:rsidR="00507C36" w:rsidRPr="00023080" w:rsidRDefault="00507C36" w:rsidP="00507C36">
            <w:pPr>
              <w:spacing w:before="120" w:after="120"/>
              <w:jc w:val="center"/>
            </w:pPr>
          </w:p>
        </w:tc>
      </w:tr>
      <w:tr w:rsidR="00507C36" w:rsidRPr="00023080" w:rsidTr="00901A85">
        <w:trPr>
          <w:trHeight w:val="144"/>
        </w:trPr>
        <w:tc>
          <w:tcPr>
            <w:tcW w:w="846" w:type="dxa"/>
            <w:shd w:val="clear" w:color="auto" w:fill="auto"/>
          </w:tcPr>
          <w:p w:rsidR="00507C36" w:rsidRPr="00023080" w:rsidRDefault="00507C36" w:rsidP="00507C36">
            <w:pPr>
              <w:spacing w:before="120" w:after="120"/>
            </w:pPr>
            <w:r w:rsidRPr="00023080">
              <w:t>9</w:t>
            </w:r>
          </w:p>
        </w:tc>
        <w:tc>
          <w:tcPr>
            <w:tcW w:w="6095" w:type="dxa"/>
            <w:shd w:val="clear" w:color="auto" w:fill="auto"/>
            <w:vAlign w:val="bottom"/>
          </w:tcPr>
          <w:p w:rsidR="00507C36" w:rsidRPr="00023080" w:rsidRDefault="00507C36" w:rsidP="00507C36">
            <w:pPr>
              <w:spacing w:before="120" w:after="120"/>
              <w:jc w:val="both"/>
            </w:pPr>
            <w:r w:rsidRPr="00023080">
              <w:t>System musi umożliwiać obsługę jednocześnie podłączonych agentów oraz BYOD (</w:t>
            </w:r>
            <w:r w:rsidRPr="00023080">
              <w:rPr>
                <w:lang w:bidi="pl-PL"/>
              </w:rPr>
              <w:t>BringYourOwn Device</w:t>
            </w:r>
            <w:r w:rsidRPr="00023080">
              <w:t>) co najmniej tyle samo co licencja na jednoczesne unikatowe autoryzacje do sieci w ciągu dnia.</w:t>
            </w:r>
          </w:p>
        </w:tc>
        <w:tc>
          <w:tcPr>
            <w:tcW w:w="3799" w:type="dxa"/>
            <w:shd w:val="clear" w:color="auto" w:fill="auto"/>
            <w:vAlign w:val="center"/>
          </w:tcPr>
          <w:p w:rsidR="00507C36" w:rsidRPr="00023080" w:rsidRDefault="00507C36" w:rsidP="00507C36">
            <w:pPr>
              <w:spacing w:before="120" w:after="120"/>
              <w:jc w:val="center"/>
            </w:pPr>
            <w:r w:rsidRPr="00023080">
              <w:t>TAK, WYMAGANE</w:t>
            </w:r>
          </w:p>
        </w:tc>
        <w:tc>
          <w:tcPr>
            <w:tcW w:w="2409" w:type="dxa"/>
            <w:gridSpan w:val="11"/>
            <w:shd w:val="clear" w:color="auto" w:fill="auto"/>
            <w:vAlign w:val="center"/>
          </w:tcPr>
          <w:p w:rsidR="00507C36" w:rsidRPr="00023080" w:rsidRDefault="00507C36" w:rsidP="00507C36">
            <w:pPr>
              <w:spacing w:before="120" w:after="120"/>
              <w:jc w:val="center"/>
            </w:pPr>
          </w:p>
        </w:tc>
      </w:tr>
      <w:tr w:rsidR="00507C36" w:rsidRPr="00023080" w:rsidTr="00901A85">
        <w:trPr>
          <w:trHeight w:val="144"/>
        </w:trPr>
        <w:tc>
          <w:tcPr>
            <w:tcW w:w="846" w:type="dxa"/>
            <w:shd w:val="clear" w:color="auto" w:fill="auto"/>
          </w:tcPr>
          <w:p w:rsidR="00507C36" w:rsidRPr="00023080" w:rsidRDefault="00507C36" w:rsidP="00507C36">
            <w:pPr>
              <w:spacing w:before="120" w:after="120"/>
            </w:pPr>
            <w:r w:rsidRPr="00023080">
              <w:t>10</w:t>
            </w:r>
          </w:p>
        </w:tc>
        <w:tc>
          <w:tcPr>
            <w:tcW w:w="6095" w:type="dxa"/>
            <w:shd w:val="clear" w:color="auto" w:fill="auto"/>
          </w:tcPr>
          <w:p w:rsidR="00507C36" w:rsidRPr="00023080" w:rsidRDefault="00507C36" w:rsidP="00507C36">
            <w:pPr>
              <w:jc w:val="both"/>
            </w:pPr>
            <w:r w:rsidRPr="00023080">
              <w:t>System musi umożliwiać instalację na maszynie wirtualnej (VM), PaaS lub maszynie fizycznej, w tym:</w:t>
            </w:r>
          </w:p>
          <w:p w:rsidR="00507C36" w:rsidRPr="00023080" w:rsidRDefault="00507C36" w:rsidP="00125FCF">
            <w:pPr>
              <w:pStyle w:val="Akapitzlist"/>
              <w:numPr>
                <w:ilvl w:val="1"/>
                <w:numId w:val="46"/>
              </w:numPr>
              <w:contextualSpacing/>
              <w:jc w:val="both"/>
              <w:rPr>
                <w:rFonts w:ascii="Times New Roman" w:hAnsi="Times New Roman" w:cs="Times New Roman"/>
                <w:sz w:val="24"/>
                <w:szCs w:val="24"/>
              </w:rPr>
            </w:pPr>
            <w:r w:rsidRPr="00023080">
              <w:rPr>
                <w:rFonts w:ascii="Times New Roman" w:hAnsi="Times New Roman" w:cs="Times New Roman"/>
                <w:sz w:val="24"/>
                <w:szCs w:val="24"/>
              </w:rPr>
              <w:t>VM – min. VMWareESXi co najmniej w wersji 5.x, Hyper-V w wersji min 2012, Proxmox w wersji min 5.x, KVM w wersji min 7.x, CitrixXenServer w wersji min 4.x</w:t>
            </w:r>
          </w:p>
          <w:p w:rsidR="00507C36" w:rsidRPr="00023080" w:rsidRDefault="00507C36" w:rsidP="00125FCF">
            <w:pPr>
              <w:pStyle w:val="Akapitzlist"/>
              <w:numPr>
                <w:ilvl w:val="1"/>
                <w:numId w:val="46"/>
              </w:numPr>
              <w:contextualSpacing/>
              <w:jc w:val="both"/>
              <w:rPr>
                <w:rFonts w:ascii="Times New Roman" w:hAnsi="Times New Roman" w:cs="Times New Roman"/>
                <w:sz w:val="24"/>
                <w:szCs w:val="24"/>
              </w:rPr>
            </w:pPr>
            <w:r w:rsidRPr="00023080">
              <w:rPr>
                <w:rFonts w:ascii="Times New Roman" w:hAnsi="Times New Roman" w:cs="Times New Roman"/>
                <w:sz w:val="24"/>
                <w:szCs w:val="24"/>
              </w:rPr>
              <w:t>Maszyny fizyczne - serwery wspierane przez producenta.</w:t>
            </w:r>
          </w:p>
        </w:tc>
        <w:tc>
          <w:tcPr>
            <w:tcW w:w="3799" w:type="dxa"/>
            <w:shd w:val="clear" w:color="auto" w:fill="auto"/>
            <w:vAlign w:val="center"/>
          </w:tcPr>
          <w:p w:rsidR="00507C36" w:rsidRPr="00023080" w:rsidRDefault="00507C36" w:rsidP="00507C36">
            <w:pPr>
              <w:spacing w:before="120" w:after="120"/>
              <w:jc w:val="center"/>
            </w:pPr>
            <w:r w:rsidRPr="00023080">
              <w:t>TAK, WYMAGANE</w:t>
            </w:r>
          </w:p>
        </w:tc>
        <w:tc>
          <w:tcPr>
            <w:tcW w:w="2409" w:type="dxa"/>
            <w:gridSpan w:val="11"/>
            <w:shd w:val="clear" w:color="auto" w:fill="auto"/>
            <w:vAlign w:val="center"/>
          </w:tcPr>
          <w:p w:rsidR="00507C36" w:rsidRPr="00023080" w:rsidRDefault="00507C36" w:rsidP="00507C36">
            <w:pPr>
              <w:spacing w:before="120" w:after="120"/>
              <w:jc w:val="center"/>
            </w:pPr>
          </w:p>
        </w:tc>
      </w:tr>
      <w:tr w:rsidR="00507C36" w:rsidRPr="00023080" w:rsidTr="00901A85">
        <w:trPr>
          <w:trHeight w:val="144"/>
        </w:trPr>
        <w:tc>
          <w:tcPr>
            <w:tcW w:w="846" w:type="dxa"/>
            <w:shd w:val="clear" w:color="auto" w:fill="auto"/>
          </w:tcPr>
          <w:p w:rsidR="00507C36" w:rsidRPr="00023080" w:rsidRDefault="00507C36" w:rsidP="00507C36">
            <w:pPr>
              <w:spacing w:before="120" w:after="120"/>
            </w:pPr>
            <w:r w:rsidRPr="00023080">
              <w:t>11</w:t>
            </w:r>
          </w:p>
        </w:tc>
        <w:tc>
          <w:tcPr>
            <w:tcW w:w="6095" w:type="dxa"/>
            <w:shd w:val="clear" w:color="auto" w:fill="auto"/>
          </w:tcPr>
          <w:p w:rsidR="00507C36" w:rsidRPr="00023080" w:rsidRDefault="00507C36" w:rsidP="00507C36">
            <w:pPr>
              <w:jc w:val="both"/>
            </w:pPr>
            <w:r w:rsidRPr="00023080">
              <w:t xml:space="preserve">System musi posiadać funkcjonalność serwerów: </w:t>
            </w:r>
          </w:p>
          <w:p w:rsidR="00507C36" w:rsidRPr="00023080" w:rsidRDefault="00507C36" w:rsidP="00125FCF">
            <w:pPr>
              <w:pStyle w:val="Akapitzlist"/>
              <w:numPr>
                <w:ilvl w:val="1"/>
                <w:numId w:val="47"/>
              </w:numPr>
              <w:contextualSpacing/>
              <w:jc w:val="both"/>
              <w:rPr>
                <w:rFonts w:ascii="Times New Roman" w:hAnsi="Times New Roman" w:cs="Times New Roman"/>
                <w:sz w:val="24"/>
                <w:szCs w:val="24"/>
              </w:rPr>
            </w:pPr>
            <w:r w:rsidRPr="00023080">
              <w:rPr>
                <w:rFonts w:ascii="Times New Roman" w:hAnsi="Times New Roman" w:cs="Times New Roman"/>
                <w:sz w:val="24"/>
                <w:szCs w:val="24"/>
              </w:rPr>
              <w:t>serwera RADIUS dla infrastruktury sieciowej,</w:t>
            </w:r>
          </w:p>
          <w:p w:rsidR="00507C36" w:rsidRPr="00023080" w:rsidRDefault="00507C36" w:rsidP="00125FCF">
            <w:pPr>
              <w:pStyle w:val="Akapitzlist"/>
              <w:numPr>
                <w:ilvl w:val="1"/>
                <w:numId w:val="47"/>
              </w:numPr>
              <w:contextualSpacing/>
              <w:jc w:val="both"/>
              <w:rPr>
                <w:rFonts w:ascii="Times New Roman" w:hAnsi="Times New Roman" w:cs="Times New Roman"/>
                <w:sz w:val="24"/>
                <w:szCs w:val="24"/>
              </w:rPr>
            </w:pPr>
            <w:r w:rsidRPr="00023080">
              <w:rPr>
                <w:rFonts w:ascii="Times New Roman" w:hAnsi="Times New Roman" w:cs="Times New Roman"/>
                <w:sz w:val="24"/>
                <w:szCs w:val="24"/>
              </w:rPr>
              <w:t>serwera OTP dla infrastruktury VPN, Captive Portal, Tacacs+,</w:t>
            </w:r>
          </w:p>
          <w:p w:rsidR="00507C36" w:rsidRPr="00023080" w:rsidRDefault="00507C36" w:rsidP="00125FCF">
            <w:pPr>
              <w:pStyle w:val="Akapitzlist"/>
              <w:numPr>
                <w:ilvl w:val="1"/>
                <w:numId w:val="47"/>
              </w:numPr>
              <w:contextualSpacing/>
              <w:jc w:val="both"/>
              <w:rPr>
                <w:rFonts w:ascii="Times New Roman" w:hAnsi="Times New Roman" w:cs="Times New Roman"/>
                <w:sz w:val="24"/>
                <w:szCs w:val="24"/>
              </w:rPr>
            </w:pPr>
            <w:r w:rsidRPr="00023080">
              <w:rPr>
                <w:rFonts w:ascii="Times New Roman" w:hAnsi="Times New Roman" w:cs="Times New Roman"/>
                <w:sz w:val="24"/>
                <w:szCs w:val="24"/>
              </w:rPr>
              <w:t>serwera VPN,</w:t>
            </w:r>
          </w:p>
          <w:p w:rsidR="00507C36" w:rsidRPr="00023080" w:rsidRDefault="00507C36" w:rsidP="00125FCF">
            <w:pPr>
              <w:pStyle w:val="Akapitzlist"/>
              <w:numPr>
                <w:ilvl w:val="1"/>
                <w:numId w:val="47"/>
              </w:numPr>
              <w:contextualSpacing/>
              <w:jc w:val="both"/>
              <w:rPr>
                <w:rFonts w:ascii="Times New Roman" w:hAnsi="Times New Roman" w:cs="Times New Roman"/>
                <w:sz w:val="24"/>
                <w:szCs w:val="24"/>
              </w:rPr>
            </w:pPr>
            <w:r w:rsidRPr="00023080">
              <w:rPr>
                <w:rFonts w:ascii="Times New Roman" w:hAnsi="Times New Roman" w:cs="Times New Roman"/>
                <w:sz w:val="24"/>
                <w:szCs w:val="24"/>
              </w:rPr>
              <w:t>serwera DNS,</w:t>
            </w:r>
          </w:p>
          <w:p w:rsidR="00507C36" w:rsidRPr="00023080" w:rsidRDefault="00507C36" w:rsidP="00125FCF">
            <w:pPr>
              <w:pStyle w:val="Akapitzlist"/>
              <w:numPr>
                <w:ilvl w:val="1"/>
                <w:numId w:val="47"/>
              </w:numPr>
              <w:contextualSpacing/>
              <w:jc w:val="both"/>
              <w:rPr>
                <w:rFonts w:ascii="Times New Roman" w:hAnsi="Times New Roman" w:cs="Times New Roman"/>
                <w:sz w:val="24"/>
                <w:szCs w:val="24"/>
              </w:rPr>
            </w:pPr>
            <w:r w:rsidRPr="00023080">
              <w:rPr>
                <w:rFonts w:ascii="Times New Roman" w:hAnsi="Times New Roman" w:cs="Times New Roman"/>
                <w:sz w:val="24"/>
                <w:szCs w:val="24"/>
              </w:rPr>
              <w:lastRenderedPageBreak/>
              <w:t>serwera SYSLOG,</w:t>
            </w:r>
          </w:p>
          <w:p w:rsidR="00507C36" w:rsidRPr="00023080" w:rsidRDefault="00507C36" w:rsidP="00125FCF">
            <w:pPr>
              <w:pStyle w:val="Akapitzlist"/>
              <w:numPr>
                <w:ilvl w:val="1"/>
                <w:numId w:val="47"/>
              </w:numPr>
              <w:contextualSpacing/>
              <w:jc w:val="both"/>
              <w:rPr>
                <w:rFonts w:ascii="Times New Roman" w:hAnsi="Times New Roman" w:cs="Times New Roman"/>
                <w:sz w:val="24"/>
                <w:szCs w:val="24"/>
              </w:rPr>
            </w:pPr>
            <w:r w:rsidRPr="00023080">
              <w:rPr>
                <w:rFonts w:ascii="Times New Roman" w:hAnsi="Times New Roman" w:cs="Times New Roman"/>
                <w:sz w:val="24"/>
                <w:szCs w:val="24"/>
              </w:rPr>
              <w:t>serwera TFTP,</w:t>
            </w:r>
          </w:p>
          <w:p w:rsidR="00507C36" w:rsidRPr="00023080" w:rsidRDefault="00507C36" w:rsidP="00125FCF">
            <w:pPr>
              <w:pStyle w:val="Akapitzlist"/>
              <w:numPr>
                <w:ilvl w:val="1"/>
                <w:numId w:val="47"/>
              </w:numPr>
              <w:contextualSpacing/>
              <w:jc w:val="both"/>
              <w:rPr>
                <w:rFonts w:ascii="Times New Roman" w:hAnsi="Times New Roman" w:cs="Times New Roman"/>
                <w:sz w:val="24"/>
                <w:szCs w:val="24"/>
              </w:rPr>
            </w:pPr>
            <w:r w:rsidRPr="00023080">
              <w:rPr>
                <w:rFonts w:ascii="Times New Roman" w:hAnsi="Times New Roman" w:cs="Times New Roman"/>
                <w:sz w:val="24"/>
                <w:szCs w:val="24"/>
              </w:rPr>
              <w:t>serwera TACACS+,</w:t>
            </w:r>
          </w:p>
          <w:p w:rsidR="00507C36" w:rsidRPr="00023080" w:rsidRDefault="00507C36" w:rsidP="00125FCF">
            <w:pPr>
              <w:pStyle w:val="Akapitzlist"/>
              <w:numPr>
                <w:ilvl w:val="1"/>
                <w:numId w:val="47"/>
              </w:numPr>
              <w:contextualSpacing/>
              <w:jc w:val="both"/>
              <w:rPr>
                <w:rFonts w:ascii="Times New Roman" w:hAnsi="Times New Roman" w:cs="Times New Roman"/>
                <w:sz w:val="24"/>
                <w:szCs w:val="24"/>
              </w:rPr>
            </w:pPr>
            <w:r w:rsidRPr="00023080">
              <w:rPr>
                <w:rFonts w:ascii="Times New Roman" w:hAnsi="Times New Roman" w:cs="Times New Roman"/>
                <w:sz w:val="24"/>
                <w:szCs w:val="24"/>
              </w:rPr>
              <w:t>serwera Monitoringu,</w:t>
            </w:r>
          </w:p>
          <w:p w:rsidR="00507C36" w:rsidRPr="00023080" w:rsidRDefault="00507C36" w:rsidP="00125FCF">
            <w:pPr>
              <w:pStyle w:val="Akapitzlist"/>
              <w:numPr>
                <w:ilvl w:val="1"/>
                <w:numId w:val="47"/>
              </w:numPr>
              <w:contextualSpacing/>
              <w:jc w:val="both"/>
              <w:rPr>
                <w:rFonts w:ascii="Times New Roman" w:hAnsi="Times New Roman" w:cs="Times New Roman"/>
                <w:sz w:val="24"/>
                <w:szCs w:val="24"/>
              </w:rPr>
            </w:pPr>
            <w:r w:rsidRPr="00023080">
              <w:rPr>
                <w:rFonts w:ascii="Times New Roman" w:hAnsi="Times New Roman" w:cs="Times New Roman"/>
                <w:sz w:val="24"/>
                <w:szCs w:val="24"/>
              </w:rPr>
              <w:t>serwera DHCP,</w:t>
            </w:r>
          </w:p>
          <w:p w:rsidR="00507C36" w:rsidRPr="00023080" w:rsidRDefault="00507C36" w:rsidP="00125FCF">
            <w:pPr>
              <w:pStyle w:val="Akapitzlist"/>
              <w:numPr>
                <w:ilvl w:val="1"/>
                <w:numId w:val="47"/>
              </w:numPr>
              <w:contextualSpacing/>
              <w:jc w:val="both"/>
              <w:rPr>
                <w:rFonts w:ascii="Times New Roman" w:hAnsi="Times New Roman" w:cs="Times New Roman"/>
                <w:sz w:val="24"/>
                <w:szCs w:val="24"/>
              </w:rPr>
            </w:pPr>
            <w:r w:rsidRPr="00023080">
              <w:rPr>
                <w:rFonts w:ascii="Times New Roman" w:hAnsi="Times New Roman" w:cs="Times New Roman"/>
                <w:sz w:val="24"/>
                <w:szCs w:val="24"/>
              </w:rPr>
              <w:t>serwera polityk uwierzytelniania i kontroli dostępu 802.1X,</w:t>
            </w:r>
          </w:p>
          <w:p w:rsidR="00507C36" w:rsidRPr="00023080" w:rsidRDefault="00507C36" w:rsidP="00125FCF">
            <w:pPr>
              <w:pStyle w:val="Akapitzlist"/>
              <w:numPr>
                <w:ilvl w:val="1"/>
                <w:numId w:val="47"/>
              </w:numPr>
              <w:contextualSpacing/>
              <w:jc w:val="both"/>
              <w:rPr>
                <w:rFonts w:ascii="Times New Roman" w:hAnsi="Times New Roman" w:cs="Times New Roman"/>
                <w:sz w:val="24"/>
                <w:szCs w:val="24"/>
              </w:rPr>
            </w:pPr>
            <w:r w:rsidRPr="00023080">
              <w:rPr>
                <w:rFonts w:ascii="Times New Roman" w:hAnsi="Times New Roman" w:cs="Times New Roman"/>
                <w:sz w:val="24"/>
                <w:szCs w:val="24"/>
              </w:rPr>
              <w:t>serwera WWW (HTTP/HTTPS) dla uwierzytelnienia gościnnego.</w:t>
            </w:r>
          </w:p>
        </w:tc>
        <w:tc>
          <w:tcPr>
            <w:tcW w:w="3799" w:type="dxa"/>
            <w:shd w:val="clear" w:color="auto" w:fill="auto"/>
            <w:vAlign w:val="center"/>
          </w:tcPr>
          <w:p w:rsidR="00507C36" w:rsidRPr="00023080" w:rsidRDefault="00507C36" w:rsidP="00507C36">
            <w:pPr>
              <w:spacing w:before="120" w:after="120"/>
              <w:jc w:val="center"/>
            </w:pPr>
            <w:r w:rsidRPr="00023080">
              <w:lastRenderedPageBreak/>
              <w:t>TAK, WYMAGANE</w:t>
            </w:r>
          </w:p>
        </w:tc>
        <w:tc>
          <w:tcPr>
            <w:tcW w:w="2409" w:type="dxa"/>
            <w:gridSpan w:val="11"/>
            <w:shd w:val="clear" w:color="auto" w:fill="auto"/>
            <w:vAlign w:val="center"/>
          </w:tcPr>
          <w:p w:rsidR="00507C36" w:rsidRPr="00023080" w:rsidRDefault="00507C36" w:rsidP="00507C36">
            <w:pPr>
              <w:spacing w:before="120" w:after="120"/>
              <w:jc w:val="center"/>
            </w:pPr>
          </w:p>
        </w:tc>
      </w:tr>
      <w:tr w:rsidR="00507C36" w:rsidRPr="00023080" w:rsidTr="00901A85">
        <w:trPr>
          <w:trHeight w:val="144"/>
        </w:trPr>
        <w:tc>
          <w:tcPr>
            <w:tcW w:w="846" w:type="dxa"/>
            <w:shd w:val="clear" w:color="auto" w:fill="auto"/>
          </w:tcPr>
          <w:p w:rsidR="00507C36" w:rsidRPr="00023080" w:rsidRDefault="00507C36" w:rsidP="00507C36">
            <w:pPr>
              <w:spacing w:before="120" w:after="120"/>
            </w:pPr>
            <w:r w:rsidRPr="00023080">
              <w:lastRenderedPageBreak/>
              <w:t>12</w:t>
            </w:r>
          </w:p>
        </w:tc>
        <w:tc>
          <w:tcPr>
            <w:tcW w:w="6095" w:type="dxa"/>
            <w:shd w:val="clear" w:color="auto" w:fill="auto"/>
          </w:tcPr>
          <w:p w:rsidR="00507C36" w:rsidRPr="00023080" w:rsidRDefault="00507C36" w:rsidP="00507C36">
            <w:pPr>
              <w:spacing w:before="120" w:after="120"/>
            </w:pPr>
            <w:r w:rsidRPr="00023080">
              <w:t>System musi umożliwiać realizację wysokiej dostępności elementów funkcjonalnych, poprzez zapewnienie redundancji dla modułów realizujących dostępu do sieci i DHCP.</w:t>
            </w:r>
          </w:p>
        </w:tc>
        <w:tc>
          <w:tcPr>
            <w:tcW w:w="3799" w:type="dxa"/>
            <w:shd w:val="clear" w:color="auto" w:fill="auto"/>
            <w:vAlign w:val="center"/>
          </w:tcPr>
          <w:p w:rsidR="00507C36" w:rsidRPr="00023080" w:rsidRDefault="00507C36" w:rsidP="00507C36">
            <w:pPr>
              <w:spacing w:before="120" w:after="120"/>
              <w:jc w:val="center"/>
            </w:pPr>
            <w:r w:rsidRPr="00023080">
              <w:t>TAK, WYMAGANE</w:t>
            </w:r>
          </w:p>
        </w:tc>
        <w:tc>
          <w:tcPr>
            <w:tcW w:w="2409" w:type="dxa"/>
            <w:gridSpan w:val="11"/>
            <w:shd w:val="clear" w:color="auto" w:fill="auto"/>
            <w:vAlign w:val="center"/>
          </w:tcPr>
          <w:p w:rsidR="00507C36" w:rsidRPr="00023080" w:rsidRDefault="00507C36" w:rsidP="00507C36">
            <w:pPr>
              <w:spacing w:before="120" w:after="120"/>
              <w:jc w:val="center"/>
            </w:pPr>
          </w:p>
        </w:tc>
      </w:tr>
      <w:tr w:rsidR="00507C36" w:rsidRPr="00023080" w:rsidTr="00901A85">
        <w:trPr>
          <w:trHeight w:val="144"/>
        </w:trPr>
        <w:tc>
          <w:tcPr>
            <w:tcW w:w="846" w:type="dxa"/>
            <w:shd w:val="clear" w:color="auto" w:fill="auto"/>
          </w:tcPr>
          <w:p w:rsidR="00507C36" w:rsidRPr="00023080" w:rsidRDefault="00507C36" w:rsidP="00507C36">
            <w:pPr>
              <w:spacing w:before="120" w:after="120"/>
            </w:pPr>
            <w:r w:rsidRPr="00023080">
              <w:t>13</w:t>
            </w:r>
          </w:p>
        </w:tc>
        <w:tc>
          <w:tcPr>
            <w:tcW w:w="6095" w:type="dxa"/>
            <w:shd w:val="clear" w:color="auto" w:fill="auto"/>
          </w:tcPr>
          <w:p w:rsidR="00507C36" w:rsidRPr="00023080" w:rsidRDefault="00507C36" w:rsidP="00507C36">
            <w:pPr>
              <w:spacing w:before="120" w:after="120"/>
              <w:jc w:val="both"/>
            </w:pPr>
            <w:r w:rsidRPr="00023080">
              <w:t>System musi umożliwiać uwierzytelnianie administratorów za pomocą wewnętrznej bazy użytkowników i/lub zewnętrznych systemów autoryzacji w tym OpenLDAP, Microsoft ActiveDirectory, WebServices/API, Radius, relacyjnych baz danych: min MySQL, MSSQL, MariaDB, PostgreSQL, Oracle, ODBC.</w:t>
            </w:r>
          </w:p>
        </w:tc>
        <w:tc>
          <w:tcPr>
            <w:tcW w:w="3799" w:type="dxa"/>
            <w:shd w:val="clear" w:color="auto" w:fill="auto"/>
            <w:vAlign w:val="center"/>
          </w:tcPr>
          <w:p w:rsidR="00507C36" w:rsidRPr="00023080" w:rsidRDefault="00507C36" w:rsidP="00507C36">
            <w:pPr>
              <w:spacing w:before="120" w:after="120"/>
              <w:jc w:val="center"/>
            </w:pPr>
            <w:r w:rsidRPr="00023080">
              <w:t>TAK, WYMAGANE</w:t>
            </w:r>
          </w:p>
        </w:tc>
        <w:tc>
          <w:tcPr>
            <w:tcW w:w="2409" w:type="dxa"/>
            <w:gridSpan w:val="11"/>
            <w:shd w:val="clear" w:color="auto" w:fill="auto"/>
            <w:vAlign w:val="center"/>
          </w:tcPr>
          <w:p w:rsidR="00507C36" w:rsidRPr="00023080" w:rsidRDefault="00507C36" w:rsidP="00507C36">
            <w:pPr>
              <w:spacing w:before="120" w:after="120"/>
              <w:jc w:val="center"/>
            </w:pPr>
          </w:p>
        </w:tc>
      </w:tr>
      <w:tr w:rsidR="00507C36" w:rsidRPr="00023080" w:rsidTr="00901A85">
        <w:trPr>
          <w:trHeight w:val="144"/>
        </w:trPr>
        <w:tc>
          <w:tcPr>
            <w:tcW w:w="846" w:type="dxa"/>
            <w:shd w:val="clear" w:color="auto" w:fill="auto"/>
          </w:tcPr>
          <w:p w:rsidR="00507C36" w:rsidRPr="00023080" w:rsidRDefault="00507C36" w:rsidP="00507C36">
            <w:pPr>
              <w:spacing w:before="120" w:after="120"/>
            </w:pPr>
            <w:r w:rsidRPr="00023080">
              <w:t>14</w:t>
            </w:r>
          </w:p>
        </w:tc>
        <w:tc>
          <w:tcPr>
            <w:tcW w:w="6095" w:type="dxa"/>
            <w:shd w:val="clear" w:color="auto" w:fill="auto"/>
          </w:tcPr>
          <w:p w:rsidR="00507C36" w:rsidRPr="00023080" w:rsidRDefault="00507C36" w:rsidP="00507C36">
            <w:pPr>
              <w:spacing w:before="120" w:after="120"/>
              <w:jc w:val="both"/>
            </w:pPr>
            <w:r w:rsidRPr="00023080">
              <w:t>System musi umożliwiać uwierzytelnianie tożsamości i urządzeń końcowych za pomocą wewnętrznej bazy i/lub zewnętrznych systemów autoryzacji w tym OpenLDAP, Microsoft ActiveDirectory, Google G Suite, WebServices/API, Radius, relacyjnych baz danych: min MySQL, MSSQL, MariaDB, PostgresSQL, Oracle, ODBC.</w:t>
            </w:r>
          </w:p>
        </w:tc>
        <w:tc>
          <w:tcPr>
            <w:tcW w:w="3799" w:type="dxa"/>
            <w:shd w:val="clear" w:color="auto" w:fill="auto"/>
            <w:vAlign w:val="center"/>
          </w:tcPr>
          <w:p w:rsidR="00507C36" w:rsidRPr="00023080" w:rsidRDefault="00507C36" w:rsidP="00507C36">
            <w:pPr>
              <w:spacing w:before="120" w:after="120"/>
              <w:jc w:val="center"/>
            </w:pPr>
            <w:r w:rsidRPr="00023080">
              <w:t>TAK, WYMAGANE</w:t>
            </w:r>
          </w:p>
        </w:tc>
        <w:tc>
          <w:tcPr>
            <w:tcW w:w="2409" w:type="dxa"/>
            <w:gridSpan w:val="11"/>
            <w:shd w:val="clear" w:color="auto" w:fill="auto"/>
            <w:vAlign w:val="center"/>
          </w:tcPr>
          <w:p w:rsidR="00507C36" w:rsidRPr="00023080" w:rsidRDefault="00507C36" w:rsidP="00507C36">
            <w:pPr>
              <w:spacing w:before="120" w:after="120"/>
              <w:jc w:val="center"/>
            </w:pPr>
          </w:p>
        </w:tc>
      </w:tr>
      <w:tr w:rsidR="00507C36" w:rsidRPr="00023080" w:rsidTr="00901A85">
        <w:trPr>
          <w:trHeight w:val="144"/>
        </w:trPr>
        <w:tc>
          <w:tcPr>
            <w:tcW w:w="846" w:type="dxa"/>
            <w:shd w:val="clear" w:color="auto" w:fill="auto"/>
          </w:tcPr>
          <w:p w:rsidR="00507C36" w:rsidRPr="00023080" w:rsidRDefault="00507C36" w:rsidP="00507C36">
            <w:pPr>
              <w:spacing w:before="120" w:after="120"/>
            </w:pPr>
            <w:r w:rsidRPr="00023080">
              <w:t>15</w:t>
            </w:r>
          </w:p>
        </w:tc>
        <w:tc>
          <w:tcPr>
            <w:tcW w:w="6095" w:type="dxa"/>
            <w:shd w:val="clear" w:color="auto" w:fill="auto"/>
          </w:tcPr>
          <w:p w:rsidR="00507C36" w:rsidRPr="00023080" w:rsidRDefault="00507C36" w:rsidP="00507C36">
            <w:pPr>
              <w:spacing w:before="120" w:after="120"/>
              <w:jc w:val="both"/>
            </w:pPr>
            <w:r w:rsidRPr="00023080">
              <w:t xml:space="preserve">System musi umożliwiać synchronizację danych </w:t>
            </w:r>
            <w:r w:rsidRPr="00023080">
              <w:lastRenderedPageBreak/>
              <w:t>(tożsamości, urządzenia końcowe, jednostki organizacyjne, konta administracyjne, adresy MAC) z innych systemów zewnętrznych.</w:t>
            </w:r>
          </w:p>
        </w:tc>
        <w:tc>
          <w:tcPr>
            <w:tcW w:w="3799" w:type="dxa"/>
            <w:shd w:val="clear" w:color="auto" w:fill="auto"/>
            <w:vAlign w:val="center"/>
          </w:tcPr>
          <w:p w:rsidR="00507C36" w:rsidRPr="00023080" w:rsidRDefault="00507C36" w:rsidP="00507C36">
            <w:pPr>
              <w:spacing w:before="120" w:after="120"/>
              <w:jc w:val="center"/>
            </w:pPr>
            <w:r w:rsidRPr="00023080">
              <w:lastRenderedPageBreak/>
              <w:t>TAK, WYMAGANE</w:t>
            </w:r>
          </w:p>
        </w:tc>
        <w:tc>
          <w:tcPr>
            <w:tcW w:w="2409" w:type="dxa"/>
            <w:gridSpan w:val="11"/>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lastRenderedPageBreak/>
              <w:t>1</w:t>
            </w:r>
            <w:r>
              <w:t>6</w:t>
            </w:r>
          </w:p>
        </w:tc>
        <w:tc>
          <w:tcPr>
            <w:tcW w:w="6095" w:type="dxa"/>
            <w:shd w:val="clear" w:color="auto" w:fill="auto"/>
          </w:tcPr>
          <w:p w:rsidR="00507C36" w:rsidRPr="00023080" w:rsidRDefault="00507C36" w:rsidP="00507C36">
            <w:pPr>
              <w:spacing w:after="160" w:line="259" w:lineRule="auto"/>
              <w:jc w:val="both"/>
            </w:pPr>
            <w:r w:rsidRPr="00023080">
              <w:t>System musi wspierać funkcjonalność API dla masowych operacji CRUD (Create, Read, Update, Delete) na obiektach systemu oraz procedur blokowania dostępu do sieci.</w:t>
            </w:r>
          </w:p>
        </w:tc>
        <w:tc>
          <w:tcPr>
            <w:tcW w:w="4157" w:type="dxa"/>
            <w:gridSpan w:val="2"/>
            <w:shd w:val="clear" w:color="auto" w:fill="auto"/>
            <w:vAlign w:val="center"/>
          </w:tcPr>
          <w:p w:rsidR="00507C36" w:rsidRPr="00023080" w:rsidRDefault="00507C36" w:rsidP="00507C36">
            <w:pPr>
              <w:spacing w:before="120" w:after="120"/>
              <w:jc w:val="center"/>
            </w:pPr>
            <w:r w:rsidRPr="00023080">
              <w:t>TAK, WYMAGANE</w:t>
            </w:r>
          </w:p>
        </w:tc>
        <w:tc>
          <w:tcPr>
            <w:tcW w:w="2051" w:type="dxa"/>
            <w:gridSpan w:val="10"/>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1</w:t>
            </w:r>
            <w:r>
              <w:t>7</w:t>
            </w:r>
          </w:p>
        </w:tc>
        <w:tc>
          <w:tcPr>
            <w:tcW w:w="6095" w:type="dxa"/>
            <w:shd w:val="clear" w:color="auto" w:fill="auto"/>
          </w:tcPr>
          <w:p w:rsidR="00507C36" w:rsidRPr="00023080" w:rsidRDefault="00507C36" w:rsidP="00507C36">
            <w:pPr>
              <w:spacing w:before="120" w:after="120"/>
              <w:jc w:val="both"/>
            </w:pPr>
            <w:r w:rsidRPr="00023080">
              <w:t>System musi mieć możliwość autoryzacji protokołem NTLM z wieloma serwerami Microsoft Active Directory, także nie połączonych relacjami zaufania.</w:t>
            </w:r>
          </w:p>
        </w:tc>
        <w:tc>
          <w:tcPr>
            <w:tcW w:w="4157" w:type="dxa"/>
            <w:gridSpan w:val="2"/>
            <w:shd w:val="clear" w:color="auto" w:fill="auto"/>
            <w:vAlign w:val="center"/>
          </w:tcPr>
          <w:p w:rsidR="00507C36" w:rsidRPr="00023080" w:rsidRDefault="00507C36" w:rsidP="00507C36">
            <w:pPr>
              <w:spacing w:before="120" w:after="120"/>
              <w:jc w:val="center"/>
            </w:pPr>
            <w:r w:rsidRPr="00023080">
              <w:t>TAK, WYMAGANE</w:t>
            </w:r>
          </w:p>
        </w:tc>
        <w:tc>
          <w:tcPr>
            <w:tcW w:w="2051" w:type="dxa"/>
            <w:gridSpan w:val="10"/>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1</w:t>
            </w:r>
            <w:r>
              <w:t>8</w:t>
            </w:r>
          </w:p>
        </w:tc>
        <w:tc>
          <w:tcPr>
            <w:tcW w:w="6095" w:type="dxa"/>
            <w:shd w:val="clear" w:color="auto" w:fill="auto"/>
          </w:tcPr>
          <w:p w:rsidR="00507C36" w:rsidRPr="00023080" w:rsidRDefault="00507C36" w:rsidP="00507C36">
            <w:pPr>
              <w:jc w:val="both"/>
            </w:pPr>
            <w:r w:rsidRPr="00023080">
              <w:t>System musi mieć możliwość obsługę wielu PKI dla różnych grup użytkowników.</w:t>
            </w:r>
          </w:p>
        </w:tc>
        <w:tc>
          <w:tcPr>
            <w:tcW w:w="4157" w:type="dxa"/>
            <w:gridSpan w:val="2"/>
            <w:shd w:val="clear" w:color="auto" w:fill="auto"/>
            <w:vAlign w:val="center"/>
          </w:tcPr>
          <w:p w:rsidR="00507C36" w:rsidRPr="00023080" w:rsidRDefault="00507C36" w:rsidP="00507C36">
            <w:pPr>
              <w:spacing w:before="120" w:after="120"/>
              <w:jc w:val="center"/>
            </w:pPr>
            <w:r w:rsidRPr="00023080">
              <w:t>TAK, WYMAGANE</w:t>
            </w:r>
          </w:p>
        </w:tc>
        <w:tc>
          <w:tcPr>
            <w:tcW w:w="2051" w:type="dxa"/>
            <w:gridSpan w:val="10"/>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19</w:t>
            </w:r>
          </w:p>
        </w:tc>
        <w:tc>
          <w:tcPr>
            <w:tcW w:w="6095" w:type="dxa"/>
            <w:shd w:val="clear" w:color="auto" w:fill="auto"/>
          </w:tcPr>
          <w:p w:rsidR="00507C36" w:rsidRPr="00023080" w:rsidRDefault="00507C36" w:rsidP="00507C36">
            <w:pPr>
              <w:spacing w:after="160" w:line="259" w:lineRule="auto"/>
              <w:jc w:val="both"/>
            </w:pPr>
            <w:r w:rsidRPr="00023080">
              <w:t>System musi posiadać funkcjonalność tworzenia kont administracyjnych z konfigurowalnym dostępem do dowolnych spośród wszystkich funkcjonalności systemu oraz do dowolnych obiektów utworzonych i/lub zarządzanych w systemie.</w:t>
            </w:r>
          </w:p>
        </w:tc>
        <w:tc>
          <w:tcPr>
            <w:tcW w:w="4157" w:type="dxa"/>
            <w:gridSpan w:val="2"/>
            <w:shd w:val="clear" w:color="auto" w:fill="auto"/>
            <w:vAlign w:val="center"/>
          </w:tcPr>
          <w:p w:rsidR="00507C36" w:rsidRPr="00023080" w:rsidRDefault="00507C36" w:rsidP="00507C36">
            <w:pPr>
              <w:spacing w:before="120" w:after="120"/>
              <w:jc w:val="center"/>
            </w:pPr>
            <w:r w:rsidRPr="00023080">
              <w:t>TAK, WYMAGANE</w:t>
            </w:r>
          </w:p>
        </w:tc>
        <w:tc>
          <w:tcPr>
            <w:tcW w:w="2051" w:type="dxa"/>
            <w:gridSpan w:val="10"/>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2</w:t>
            </w:r>
            <w:r>
              <w:t>0</w:t>
            </w:r>
          </w:p>
        </w:tc>
        <w:tc>
          <w:tcPr>
            <w:tcW w:w="6095" w:type="dxa"/>
            <w:shd w:val="clear" w:color="auto" w:fill="auto"/>
          </w:tcPr>
          <w:p w:rsidR="00507C36" w:rsidRPr="00023080" w:rsidRDefault="00507C36" w:rsidP="00507C36">
            <w:pPr>
              <w:spacing w:after="160" w:line="259" w:lineRule="auto"/>
              <w:jc w:val="both"/>
            </w:pPr>
            <w:r w:rsidRPr="00023080">
              <w:t>Interfejs graficzny systemu musi być dostępnym w różnych wersjach językowych (min. w języku angielskim i polskim).</w:t>
            </w:r>
          </w:p>
        </w:tc>
        <w:tc>
          <w:tcPr>
            <w:tcW w:w="4157" w:type="dxa"/>
            <w:gridSpan w:val="2"/>
            <w:shd w:val="clear" w:color="auto" w:fill="auto"/>
            <w:vAlign w:val="center"/>
          </w:tcPr>
          <w:p w:rsidR="00507C36" w:rsidRPr="00023080" w:rsidRDefault="00507C36" w:rsidP="00507C36">
            <w:pPr>
              <w:spacing w:before="120" w:after="120"/>
              <w:jc w:val="center"/>
            </w:pPr>
            <w:r w:rsidRPr="00023080">
              <w:t>TAK, WYMAGANE</w:t>
            </w:r>
          </w:p>
        </w:tc>
        <w:tc>
          <w:tcPr>
            <w:tcW w:w="2051" w:type="dxa"/>
            <w:gridSpan w:val="10"/>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2</w:t>
            </w:r>
            <w:r>
              <w:t>1</w:t>
            </w:r>
          </w:p>
        </w:tc>
        <w:tc>
          <w:tcPr>
            <w:tcW w:w="6095" w:type="dxa"/>
            <w:shd w:val="clear" w:color="auto" w:fill="auto"/>
          </w:tcPr>
          <w:p w:rsidR="00507C36" w:rsidRPr="00023080" w:rsidRDefault="00507C36" w:rsidP="00507C36">
            <w:pPr>
              <w:spacing w:after="160" w:line="259" w:lineRule="auto"/>
              <w:jc w:val="both"/>
            </w:pPr>
            <w:r w:rsidRPr="00023080">
              <w:t>System musi posiadać możliwość raportowania podłączonych tożsamości, urządzeń końcowych podłączonych do sieci, min. tożsamość, MAC adres, urządzenie końcowe, port, SSID, urządzenie sieciowe, informacja o autoryzacji oraz przydzielony Vlan z przydzielonym adresem IP.</w:t>
            </w:r>
          </w:p>
        </w:tc>
        <w:tc>
          <w:tcPr>
            <w:tcW w:w="4157" w:type="dxa"/>
            <w:gridSpan w:val="2"/>
            <w:shd w:val="clear" w:color="auto" w:fill="auto"/>
            <w:vAlign w:val="center"/>
          </w:tcPr>
          <w:p w:rsidR="00507C36" w:rsidRPr="00023080" w:rsidRDefault="00507C36" w:rsidP="00507C36">
            <w:pPr>
              <w:spacing w:before="120" w:after="120"/>
              <w:jc w:val="center"/>
            </w:pPr>
            <w:r w:rsidRPr="00023080">
              <w:t>TAK, WYMAGANE</w:t>
            </w:r>
          </w:p>
        </w:tc>
        <w:tc>
          <w:tcPr>
            <w:tcW w:w="2051" w:type="dxa"/>
            <w:gridSpan w:val="10"/>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2</w:t>
            </w:r>
            <w:r>
              <w:t>2</w:t>
            </w:r>
          </w:p>
        </w:tc>
        <w:tc>
          <w:tcPr>
            <w:tcW w:w="6095" w:type="dxa"/>
            <w:shd w:val="clear" w:color="auto" w:fill="auto"/>
          </w:tcPr>
          <w:p w:rsidR="00507C36" w:rsidRPr="00023080" w:rsidRDefault="00507C36" w:rsidP="00507C36">
            <w:pPr>
              <w:spacing w:after="160" w:line="259" w:lineRule="auto"/>
              <w:jc w:val="both"/>
            </w:pPr>
            <w:r w:rsidRPr="00023080">
              <w:t xml:space="preserve">System musi zapewniać scentralizowane zarządzanie urządzeniami sieciowymi. Zarządzanie musi odbywać się </w:t>
            </w:r>
            <w:r w:rsidRPr="00023080">
              <w:lastRenderedPageBreak/>
              <w:t>bezagentowo, a w systemie musi być dostępny dedykowany interfejs graficzny, na którym dostępny jest podgląd wszystkich portów i modułów zarządzanego urządzenia.</w:t>
            </w:r>
          </w:p>
        </w:tc>
        <w:tc>
          <w:tcPr>
            <w:tcW w:w="4157" w:type="dxa"/>
            <w:gridSpan w:val="2"/>
            <w:shd w:val="clear" w:color="auto" w:fill="auto"/>
            <w:vAlign w:val="center"/>
          </w:tcPr>
          <w:p w:rsidR="00507C36" w:rsidRPr="00023080" w:rsidRDefault="00507C36" w:rsidP="00507C36">
            <w:pPr>
              <w:spacing w:before="120" w:after="120"/>
              <w:jc w:val="center"/>
            </w:pPr>
            <w:r w:rsidRPr="00023080">
              <w:lastRenderedPageBreak/>
              <w:t>TAK, WYMAGANE</w:t>
            </w:r>
          </w:p>
        </w:tc>
        <w:tc>
          <w:tcPr>
            <w:tcW w:w="2051" w:type="dxa"/>
            <w:gridSpan w:val="10"/>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lastRenderedPageBreak/>
              <w:t>2</w:t>
            </w:r>
            <w:r>
              <w:t>3</w:t>
            </w:r>
          </w:p>
        </w:tc>
        <w:tc>
          <w:tcPr>
            <w:tcW w:w="6095" w:type="dxa"/>
            <w:shd w:val="clear" w:color="auto" w:fill="auto"/>
          </w:tcPr>
          <w:p w:rsidR="00507C36" w:rsidRPr="00023080" w:rsidRDefault="00507C36" w:rsidP="00507C36">
            <w:pPr>
              <w:spacing w:after="160" w:line="259" w:lineRule="auto"/>
              <w:jc w:val="both"/>
            </w:pPr>
            <w:r w:rsidRPr="00023080">
              <w:t>System musi umożliwiać monitoring urządzeń sieciowych oraz końcowych za pomocą protokołu min. SNMP.</w:t>
            </w:r>
          </w:p>
        </w:tc>
        <w:tc>
          <w:tcPr>
            <w:tcW w:w="4157" w:type="dxa"/>
            <w:gridSpan w:val="2"/>
            <w:shd w:val="clear" w:color="auto" w:fill="auto"/>
            <w:vAlign w:val="center"/>
          </w:tcPr>
          <w:p w:rsidR="00507C36" w:rsidRPr="00023080" w:rsidRDefault="00507C36" w:rsidP="00507C36">
            <w:pPr>
              <w:spacing w:before="120" w:after="120"/>
              <w:jc w:val="center"/>
            </w:pPr>
            <w:r w:rsidRPr="00023080">
              <w:t>TAK, WYMAGANE</w:t>
            </w:r>
          </w:p>
        </w:tc>
        <w:tc>
          <w:tcPr>
            <w:tcW w:w="2051" w:type="dxa"/>
            <w:gridSpan w:val="10"/>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2</w:t>
            </w:r>
            <w:r>
              <w:t>4</w:t>
            </w:r>
          </w:p>
        </w:tc>
        <w:tc>
          <w:tcPr>
            <w:tcW w:w="6095" w:type="dxa"/>
            <w:shd w:val="clear" w:color="auto" w:fill="auto"/>
          </w:tcPr>
          <w:p w:rsidR="00507C36" w:rsidRPr="00023080" w:rsidRDefault="00507C36" w:rsidP="00507C36">
            <w:pPr>
              <w:spacing w:after="160" w:line="259" w:lineRule="auto"/>
              <w:jc w:val="both"/>
            </w:pPr>
            <w:r w:rsidRPr="00023080">
              <w:t>System musi umożliwiać zbieranie danych inwentaryzacyjnych, ich zmian oraz sprawdzanie kondycji urządzeń sieciowych i końcowych za pomocą min. protokołu SNMP.</w:t>
            </w:r>
          </w:p>
        </w:tc>
        <w:tc>
          <w:tcPr>
            <w:tcW w:w="4157" w:type="dxa"/>
            <w:gridSpan w:val="2"/>
            <w:shd w:val="clear" w:color="auto" w:fill="auto"/>
            <w:vAlign w:val="center"/>
          </w:tcPr>
          <w:p w:rsidR="00507C36" w:rsidRPr="00023080" w:rsidRDefault="00507C36" w:rsidP="00507C36">
            <w:pPr>
              <w:spacing w:before="120" w:after="120"/>
              <w:jc w:val="center"/>
            </w:pPr>
            <w:r w:rsidRPr="00023080">
              <w:t>TAK, WYMAGANE</w:t>
            </w:r>
          </w:p>
        </w:tc>
        <w:tc>
          <w:tcPr>
            <w:tcW w:w="2051" w:type="dxa"/>
            <w:gridSpan w:val="10"/>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2</w:t>
            </w:r>
            <w:r>
              <w:t>5</w:t>
            </w:r>
          </w:p>
        </w:tc>
        <w:tc>
          <w:tcPr>
            <w:tcW w:w="6095" w:type="dxa"/>
            <w:shd w:val="clear" w:color="auto" w:fill="auto"/>
          </w:tcPr>
          <w:p w:rsidR="00507C36" w:rsidRPr="00023080" w:rsidRDefault="00507C36" w:rsidP="00507C36">
            <w:pPr>
              <w:spacing w:after="160" w:line="259" w:lineRule="auto"/>
              <w:jc w:val="both"/>
            </w:pPr>
            <w:r w:rsidRPr="00023080">
              <w:t>Funkcjonalność zarządzania urządzeniami sieciowymi w zakresie monitoringu, zapisu konfiguracji zmian, konfiguracji ustawień portu z zakresu: VLANów, autoryzacji, statusu, opisu.</w:t>
            </w:r>
          </w:p>
        </w:tc>
        <w:tc>
          <w:tcPr>
            <w:tcW w:w="4157" w:type="dxa"/>
            <w:gridSpan w:val="2"/>
            <w:shd w:val="clear" w:color="auto" w:fill="auto"/>
            <w:vAlign w:val="center"/>
          </w:tcPr>
          <w:p w:rsidR="00507C36" w:rsidRPr="00023080" w:rsidRDefault="00507C36" w:rsidP="00507C36">
            <w:pPr>
              <w:spacing w:before="120" w:after="120"/>
              <w:jc w:val="center"/>
            </w:pPr>
            <w:r w:rsidRPr="00023080">
              <w:t>TAK, WYMAGANE</w:t>
            </w:r>
          </w:p>
        </w:tc>
        <w:tc>
          <w:tcPr>
            <w:tcW w:w="2051" w:type="dxa"/>
            <w:gridSpan w:val="10"/>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2</w:t>
            </w:r>
            <w:r>
              <w:t>6</w:t>
            </w:r>
          </w:p>
        </w:tc>
        <w:tc>
          <w:tcPr>
            <w:tcW w:w="6095" w:type="dxa"/>
            <w:shd w:val="clear" w:color="auto" w:fill="auto"/>
          </w:tcPr>
          <w:p w:rsidR="00507C36" w:rsidRPr="00023080" w:rsidRDefault="00507C36" w:rsidP="00507C36">
            <w:pPr>
              <w:spacing w:before="120" w:after="120"/>
              <w:jc w:val="both"/>
            </w:pPr>
            <w:r w:rsidRPr="00023080">
              <w:t>System musi obsługiwać możliwość automatycznego egzekwowania zdefiniowanych polityk na urządzeniach sieci przewodowej i bezprzewodowej.</w:t>
            </w:r>
          </w:p>
        </w:tc>
        <w:tc>
          <w:tcPr>
            <w:tcW w:w="4157" w:type="dxa"/>
            <w:gridSpan w:val="2"/>
            <w:shd w:val="clear" w:color="auto" w:fill="auto"/>
            <w:vAlign w:val="center"/>
          </w:tcPr>
          <w:p w:rsidR="00507C36" w:rsidRPr="00023080" w:rsidRDefault="00507C36" w:rsidP="00507C36">
            <w:pPr>
              <w:spacing w:before="120" w:after="120"/>
              <w:jc w:val="center"/>
            </w:pPr>
            <w:r w:rsidRPr="00023080">
              <w:t>TAK, WYMAGANE</w:t>
            </w:r>
          </w:p>
        </w:tc>
        <w:tc>
          <w:tcPr>
            <w:tcW w:w="2051" w:type="dxa"/>
            <w:gridSpan w:val="10"/>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2</w:t>
            </w:r>
            <w:r>
              <w:t>7</w:t>
            </w:r>
          </w:p>
        </w:tc>
        <w:tc>
          <w:tcPr>
            <w:tcW w:w="6095" w:type="dxa"/>
            <w:shd w:val="clear" w:color="auto" w:fill="auto"/>
          </w:tcPr>
          <w:p w:rsidR="00507C36" w:rsidRPr="00023080" w:rsidRDefault="00507C36" w:rsidP="00507C36">
            <w:pPr>
              <w:spacing w:before="120" w:after="120"/>
              <w:jc w:val="both"/>
            </w:pPr>
            <w:r w:rsidRPr="00023080">
              <w:t>System musi zapewniać funkcjonalność wizualizacji konfiguracji podsieci IP oraz przypisania jej do jednostek.</w:t>
            </w:r>
          </w:p>
        </w:tc>
        <w:tc>
          <w:tcPr>
            <w:tcW w:w="4157" w:type="dxa"/>
            <w:gridSpan w:val="2"/>
            <w:shd w:val="clear" w:color="auto" w:fill="auto"/>
            <w:vAlign w:val="center"/>
          </w:tcPr>
          <w:p w:rsidR="00507C36" w:rsidRPr="00023080" w:rsidRDefault="00507C36" w:rsidP="00507C36">
            <w:pPr>
              <w:spacing w:before="120" w:after="120"/>
              <w:jc w:val="center"/>
            </w:pPr>
            <w:r w:rsidRPr="00023080">
              <w:t>TAK, WYMAGANE</w:t>
            </w:r>
          </w:p>
        </w:tc>
        <w:tc>
          <w:tcPr>
            <w:tcW w:w="2051" w:type="dxa"/>
            <w:gridSpan w:val="10"/>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2</w:t>
            </w:r>
            <w:r>
              <w:t>8</w:t>
            </w:r>
          </w:p>
        </w:tc>
        <w:tc>
          <w:tcPr>
            <w:tcW w:w="6095" w:type="dxa"/>
            <w:shd w:val="clear" w:color="auto" w:fill="auto"/>
          </w:tcPr>
          <w:p w:rsidR="00507C36" w:rsidRPr="00023080" w:rsidRDefault="00507C36" w:rsidP="00507C36">
            <w:pPr>
              <w:jc w:val="both"/>
            </w:pPr>
            <w:r w:rsidRPr="00023080">
              <w:t>System musi posiadać funkcję zintegrowanego serwera DHCP.</w:t>
            </w:r>
          </w:p>
        </w:tc>
        <w:tc>
          <w:tcPr>
            <w:tcW w:w="4157" w:type="dxa"/>
            <w:gridSpan w:val="2"/>
            <w:shd w:val="clear" w:color="auto" w:fill="auto"/>
            <w:vAlign w:val="center"/>
          </w:tcPr>
          <w:p w:rsidR="00507C36" w:rsidRPr="00023080" w:rsidRDefault="00507C36" w:rsidP="00507C36">
            <w:pPr>
              <w:spacing w:before="120" w:after="120"/>
              <w:jc w:val="center"/>
            </w:pPr>
            <w:r w:rsidRPr="00023080">
              <w:t>TAK, WYMAGANE</w:t>
            </w:r>
          </w:p>
        </w:tc>
        <w:tc>
          <w:tcPr>
            <w:tcW w:w="2051" w:type="dxa"/>
            <w:gridSpan w:val="10"/>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29</w:t>
            </w:r>
          </w:p>
        </w:tc>
        <w:tc>
          <w:tcPr>
            <w:tcW w:w="6095" w:type="dxa"/>
            <w:shd w:val="clear" w:color="auto" w:fill="auto"/>
          </w:tcPr>
          <w:p w:rsidR="00507C36" w:rsidRPr="00023080" w:rsidRDefault="00507C36" w:rsidP="00507C36">
            <w:pPr>
              <w:spacing w:before="120" w:after="120"/>
              <w:jc w:val="both"/>
            </w:pPr>
            <w:r w:rsidRPr="00023080">
              <w:t>System musi posiadać możliwość konfiguracji serwera DHCP dla stworzonych podsieci IP.</w:t>
            </w:r>
          </w:p>
        </w:tc>
        <w:tc>
          <w:tcPr>
            <w:tcW w:w="4157" w:type="dxa"/>
            <w:gridSpan w:val="2"/>
            <w:shd w:val="clear" w:color="auto" w:fill="auto"/>
            <w:vAlign w:val="center"/>
          </w:tcPr>
          <w:p w:rsidR="00507C36" w:rsidRPr="00023080" w:rsidRDefault="00507C36" w:rsidP="00507C36">
            <w:pPr>
              <w:spacing w:before="120" w:after="120"/>
              <w:jc w:val="center"/>
            </w:pPr>
            <w:r w:rsidRPr="00023080">
              <w:t>TAK, WYMAGANE</w:t>
            </w:r>
          </w:p>
        </w:tc>
        <w:tc>
          <w:tcPr>
            <w:tcW w:w="2051" w:type="dxa"/>
            <w:gridSpan w:val="10"/>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3</w:t>
            </w:r>
            <w:r>
              <w:t>0</w:t>
            </w:r>
          </w:p>
        </w:tc>
        <w:tc>
          <w:tcPr>
            <w:tcW w:w="6095" w:type="dxa"/>
            <w:shd w:val="clear" w:color="auto" w:fill="auto"/>
          </w:tcPr>
          <w:p w:rsidR="00507C36" w:rsidRPr="00023080" w:rsidRDefault="00507C36" w:rsidP="00507C36">
            <w:pPr>
              <w:spacing w:after="160" w:line="259" w:lineRule="auto"/>
              <w:jc w:val="both"/>
            </w:pPr>
            <w:r w:rsidRPr="00023080">
              <w:t xml:space="preserve">System musi wspierać funkcjonalność włączania i wyłączania podsieci IP, adresów IP bez konieczności </w:t>
            </w:r>
            <w:r w:rsidRPr="00023080">
              <w:lastRenderedPageBreak/>
              <w:t>usuwania ich z systemu.</w:t>
            </w:r>
          </w:p>
        </w:tc>
        <w:tc>
          <w:tcPr>
            <w:tcW w:w="4157" w:type="dxa"/>
            <w:gridSpan w:val="2"/>
            <w:shd w:val="clear" w:color="auto" w:fill="auto"/>
            <w:vAlign w:val="center"/>
          </w:tcPr>
          <w:p w:rsidR="00507C36" w:rsidRPr="00023080" w:rsidRDefault="00507C36" w:rsidP="00507C36">
            <w:pPr>
              <w:spacing w:before="120" w:after="120"/>
              <w:jc w:val="center"/>
            </w:pPr>
            <w:r w:rsidRPr="00023080">
              <w:lastRenderedPageBreak/>
              <w:t>TAK, WYMAGANE</w:t>
            </w:r>
          </w:p>
        </w:tc>
        <w:tc>
          <w:tcPr>
            <w:tcW w:w="2051" w:type="dxa"/>
            <w:gridSpan w:val="10"/>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lastRenderedPageBreak/>
              <w:t>3</w:t>
            </w:r>
            <w:r>
              <w:t>1</w:t>
            </w:r>
          </w:p>
        </w:tc>
        <w:tc>
          <w:tcPr>
            <w:tcW w:w="6095" w:type="dxa"/>
            <w:shd w:val="clear" w:color="auto" w:fill="auto"/>
          </w:tcPr>
          <w:p w:rsidR="00507C36" w:rsidRPr="00023080" w:rsidRDefault="00507C36" w:rsidP="00507C36">
            <w:pPr>
              <w:spacing w:before="120" w:after="120"/>
              <w:jc w:val="both"/>
            </w:pPr>
            <w:r w:rsidRPr="00023080">
              <w:t>System musi posiadać funkcjonalność automatycznego wyszukiwania urządzeń sieciowych oraz końcowych w wybranych podsieciach minimum za pomocą protokołu SNMP w wersji 1, 2c oraz 3.</w:t>
            </w:r>
          </w:p>
        </w:tc>
        <w:tc>
          <w:tcPr>
            <w:tcW w:w="4157" w:type="dxa"/>
            <w:gridSpan w:val="2"/>
            <w:shd w:val="clear" w:color="auto" w:fill="auto"/>
            <w:vAlign w:val="center"/>
          </w:tcPr>
          <w:p w:rsidR="00507C36" w:rsidRPr="00023080" w:rsidRDefault="00507C36" w:rsidP="00507C36">
            <w:pPr>
              <w:spacing w:before="120" w:after="120"/>
              <w:jc w:val="center"/>
            </w:pPr>
            <w:r w:rsidRPr="00023080">
              <w:t>TAK, WYMAGANE</w:t>
            </w:r>
          </w:p>
        </w:tc>
        <w:tc>
          <w:tcPr>
            <w:tcW w:w="2051" w:type="dxa"/>
            <w:gridSpan w:val="10"/>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3</w:t>
            </w:r>
            <w:r>
              <w:t>2</w:t>
            </w:r>
          </w:p>
        </w:tc>
        <w:tc>
          <w:tcPr>
            <w:tcW w:w="6095" w:type="dxa"/>
            <w:shd w:val="clear" w:color="auto" w:fill="auto"/>
          </w:tcPr>
          <w:p w:rsidR="00507C36" w:rsidRPr="00023080" w:rsidRDefault="00507C36" w:rsidP="00507C36">
            <w:pPr>
              <w:spacing w:before="120" w:after="120"/>
              <w:jc w:val="both"/>
            </w:pPr>
            <w:r w:rsidRPr="00023080">
              <w:t>System musi posiadać funkcjonalność wysyłania zdarzeń np. do systemów SIEM minimum protokołem Syslog informacji z serwerów autoryzacji, DHCP, VPN, OTP.</w:t>
            </w:r>
          </w:p>
        </w:tc>
        <w:tc>
          <w:tcPr>
            <w:tcW w:w="4182" w:type="dxa"/>
            <w:gridSpan w:val="4"/>
            <w:shd w:val="clear" w:color="auto" w:fill="auto"/>
            <w:vAlign w:val="center"/>
          </w:tcPr>
          <w:p w:rsidR="00507C36" w:rsidRPr="00023080" w:rsidRDefault="00507C36" w:rsidP="00507C36">
            <w:pPr>
              <w:spacing w:before="120" w:after="120"/>
              <w:jc w:val="center"/>
            </w:pPr>
            <w:r w:rsidRPr="00023080">
              <w:t>TAK, WYMAGANE</w:t>
            </w:r>
          </w:p>
        </w:tc>
        <w:tc>
          <w:tcPr>
            <w:tcW w:w="2026" w:type="dxa"/>
            <w:gridSpan w:val="8"/>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3</w:t>
            </w:r>
            <w:r>
              <w:t>3</w:t>
            </w:r>
          </w:p>
        </w:tc>
        <w:tc>
          <w:tcPr>
            <w:tcW w:w="6095" w:type="dxa"/>
            <w:shd w:val="clear" w:color="auto" w:fill="auto"/>
          </w:tcPr>
          <w:p w:rsidR="00507C36" w:rsidRPr="00023080" w:rsidRDefault="00507C36" w:rsidP="00507C36">
            <w:pPr>
              <w:tabs>
                <w:tab w:val="left" w:pos="4387"/>
              </w:tabs>
              <w:spacing w:before="120" w:after="120"/>
              <w:jc w:val="both"/>
            </w:pPr>
            <w:r w:rsidRPr="00023080">
              <w:t>System musi posiadać mechanizm tworzenia cyklicznej kopii bezpieczeństwa lokalnie lub na udziałach zewnętrznych.</w:t>
            </w:r>
          </w:p>
        </w:tc>
        <w:tc>
          <w:tcPr>
            <w:tcW w:w="4182" w:type="dxa"/>
            <w:gridSpan w:val="4"/>
            <w:shd w:val="clear" w:color="auto" w:fill="auto"/>
            <w:vAlign w:val="center"/>
          </w:tcPr>
          <w:p w:rsidR="00507C36" w:rsidRPr="00023080" w:rsidRDefault="00507C36" w:rsidP="00507C36">
            <w:pPr>
              <w:spacing w:before="120" w:after="120"/>
              <w:jc w:val="center"/>
            </w:pPr>
            <w:r w:rsidRPr="00023080">
              <w:t>TAK, WYMAGANE</w:t>
            </w:r>
          </w:p>
        </w:tc>
        <w:tc>
          <w:tcPr>
            <w:tcW w:w="2026" w:type="dxa"/>
            <w:gridSpan w:val="8"/>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3</w:t>
            </w:r>
            <w:r>
              <w:t>4</w:t>
            </w:r>
          </w:p>
        </w:tc>
        <w:tc>
          <w:tcPr>
            <w:tcW w:w="6095" w:type="dxa"/>
            <w:shd w:val="clear" w:color="auto" w:fill="auto"/>
          </w:tcPr>
          <w:p w:rsidR="00507C36" w:rsidRPr="00023080" w:rsidRDefault="00507C36" w:rsidP="00507C36">
            <w:pPr>
              <w:spacing w:before="120" w:after="120"/>
            </w:pPr>
            <w:r w:rsidRPr="00023080">
              <w:t xml:space="preserve">System musi posiadać wbudowany Captive Portal do obsługi logowania się do sieci oraz rejestracji tożsamości i urządzeń końcowych </w:t>
            </w:r>
            <w:r w:rsidRPr="00023080">
              <w:rPr>
                <w:lang w:bidi="pl-PL"/>
              </w:rPr>
              <w:t>(BYOD)</w:t>
            </w:r>
            <w:r w:rsidRPr="00023080">
              <w:t>.</w:t>
            </w:r>
          </w:p>
        </w:tc>
        <w:tc>
          <w:tcPr>
            <w:tcW w:w="4182" w:type="dxa"/>
            <w:gridSpan w:val="4"/>
            <w:shd w:val="clear" w:color="auto" w:fill="auto"/>
            <w:vAlign w:val="center"/>
          </w:tcPr>
          <w:p w:rsidR="00507C36" w:rsidRPr="00023080" w:rsidRDefault="00507C36" w:rsidP="00507C36">
            <w:pPr>
              <w:spacing w:before="120" w:after="120"/>
              <w:jc w:val="center"/>
            </w:pPr>
            <w:r w:rsidRPr="00023080">
              <w:t>TAK, WYMAGANE</w:t>
            </w:r>
          </w:p>
        </w:tc>
        <w:tc>
          <w:tcPr>
            <w:tcW w:w="2026" w:type="dxa"/>
            <w:gridSpan w:val="8"/>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3</w:t>
            </w:r>
            <w:r>
              <w:t>5</w:t>
            </w:r>
          </w:p>
        </w:tc>
        <w:tc>
          <w:tcPr>
            <w:tcW w:w="6095" w:type="dxa"/>
            <w:shd w:val="clear" w:color="auto" w:fill="auto"/>
          </w:tcPr>
          <w:p w:rsidR="00507C36" w:rsidRPr="00023080" w:rsidRDefault="00507C36" w:rsidP="00507C36">
            <w:pPr>
              <w:spacing w:before="120" w:after="120"/>
              <w:jc w:val="both"/>
            </w:pPr>
            <w:r w:rsidRPr="00023080">
              <w:t>System musi posiadać możliwość wysyłania danych rejestracyjnych poprzez email, bramkę SMS.</w:t>
            </w:r>
          </w:p>
        </w:tc>
        <w:tc>
          <w:tcPr>
            <w:tcW w:w="4182" w:type="dxa"/>
            <w:gridSpan w:val="4"/>
            <w:shd w:val="clear" w:color="auto" w:fill="auto"/>
            <w:vAlign w:val="center"/>
          </w:tcPr>
          <w:p w:rsidR="00507C36" w:rsidRPr="00023080" w:rsidRDefault="00507C36" w:rsidP="00507C36">
            <w:pPr>
              <w:spacing w:before="120" w:after="120"/>
              <w:jc w:val="center"/>
            </w:pPr>
            <w:r w:rsidRPr="00023080">
              <w:t>TAK, WYMAGANE</w:t>
            </w:r>
          </w:p>
        </w:tc>
        <w:tc>
          <w:tcPr>
            <w:tcW w:w="2026" w:type="dxa"/>
            <w:gridSpan w:val="8"/>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3</w:t>
            </w:r>
            <w:r>
              <w:t>6</w:t>
            </w:r>
          </w:p>
        </w:tc>
        <w:tc>
          <w:tcPr>
            <w:tcW w:w="6095" w:type="dxa"/>
            <w:shd w:val="clear" w:color="auto" w:fill="auto"/>
          </w:tcPr>
          <w:p w:rsidR="00507C36" w:rsidRPr="00023080" w:rsidRDefault="00507C36" w:rsidP="00507C36">
            <w:pPr>
              <w:spacing w:before="120" w:after="120"/>
              <w:jc w:val="both"/>
            </w:pPr>
            <w:r w:rsidRPr="00023080">
              <w:t>Captive Portal musi umożliwiać obsługę instalacji agentów, dystrybucji certyfikatów użytkowników oraz generowania autokonfiguratorów sieci.</w:t>
            </w:r>
          </w:p>
        </w:tc>
        <w:tc>
          <w:tcPr>
            <w:tcW w:w="4182" w:type="dxa"/>
            <w:gridSpan w:val="4"/>
            <w:shd w:val="clear" w:color="auto" w:fill="auto"/>
            <w:vAlign w:val="center"/>
          </w:tcPr>
          <w:p w:rsidR="00507C36" w:rsidRPr="00023080" w:rsidRDefault="00507C36" w:rsidP="00507C36">
            <w:pPr>
              <w:spacing w:before="120" w:after="120"/>
              <w:jc w:val="center"/>
            </w:pPr>
            <w:r w:rsidRPr="00023080">
              <w:t>TAK, WYMAGANE</w:t>
            </w:r>
          </w:p>
        </w:tc>
        <w:tc>
          <w:tcPr>
            <w:tcW w:w="2026" w:type="dxa"/>
            <w:gridSpan w:val="8"/>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3</w:t>
            </w:r>
            <w:r>
              <w:t>7</w:t>
            </w:r>
          </w:p>
        </w:tc>
        <w:tc>
          <w:tcPr>
            <w:tcW w:w="6095" w:type="dxa"/>
            <w:shd w:val="clear" w:color="auto" w:fill="auto"/>
          </w:tcPr>
          <w:p w:rsidR="00507C36" w:rsidRPr="00023080" w:rsidRDefault="00507C36" w:rsidP="00507C36">
            <w:pPr>
              <w:spacing w:before="120" w:after="120"/>
              <w:jc w:val="both"/>
            </w:pPr>
            <w:r w:rsidRPr="00023080">
              <w:t>System musi posiadać mechanizm zarządzania uprawnieniami użytkowników, którzy będą mogli rejestrować swoje urządzenia, pobierać certyfikaty, agenty oraz uruchamiać autokonfiguratorów sieci.</w:t>
            </w:r>
          </w:p>
        </w:tc>
        <w:tc>
          <w:tcPr>
            <w:tcW w:w="4182" w:type="dxa"/>
            <w:gridSpan w:val="4"/>
            <w:shd w:val="clear" w:color="auto" w:fill="auto"/>
            <w:vAlign w:val="center"/>
          </w:tcPr>
          <w:p w:rsidR="00507C36" w:rsidRPr="00023080" w:rsidRDefault="00507C36" w:rsidP="00507C36">
            <w:pPr>
              <w:spacing w:before="120" w:after="120"/>
              <w:jc w:val="center"/>
            </w:pPr>
            <w:r w:rsidRPr="00023080">
              <w:t>TAK, WYMAGANE</w:t>
            </w:r>
          </w:p>
        </w:tc>
        <w:tc>
          <w:tcPr>
            <w:tcW w:w="2026" w:type="dxa"/>
            <w:gridSpan w:val="8"/>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3</w:t>
            </w:r>
            <w:r>
              <w:t>8</w:t>
            </w:r>
          </w:p>
        </w:tc>
        <w:tc>
          <w:tcPr>
            <w:tcW w:w="6095" w:type="dxa"/>
            <w:shd w:val="clear" w:color="auto" w:fill="auto"/>
          </w:tcPr>
          <w:p w:rsidR="00507C36" w:rsidRPr="00023080" w:rsidRDefault="00507C36" w:rsidP="00507C36">
            <w:pPr>
              <w:spacing w:before="120" w:after="120"/>
              <w:jc w:val="both"/>
            </w:pPr>
            <w:r w:rsidRPr="00023080">
              <w:t xml:space="preserve">Captive Portal musi umożliwiać rejestracje gości </w:t>
            </w:r>
            <w:r w:rsidRPr="00023080">
              <w:lastRenderedPageBreak/>
              <w:t>potwierdzanych przez konta typu sponsor.</w:t>
            </w:r>
          </w:p>
        </w:tc>
        <w:tc>
          <w:tcPr>
            <w:tcW w:w="4182" w:type="dxa"/>
            <w:gridSpan w:val="4"/>
            <w:shd w:val="clear" w:color="auto" w:fill="auto"/>
            <w:vAlign w:val="center"/>
          </w:tcPr>
          <w:p w:rsidR="00507C36" w:rsidRPr="00023080" w:rsidRDefault="00507C36" w:rsidP="00507C36">
            <w:pPr>
              <w:spacing w:before="120" w:after="120"/>
              <w:jc w:val="center"/>
            </w:pPr>
            <w:r w:rsidRPr="00023080">
              <w:lastRenderedPageBreak/>
              <w:t>TAK, WYMAGANE</w:t>
            </w:r>
          </w:p>
        </w:tc>
        <w:tc>
          <w:tcPr>
            <w:tcW w:w="2026" w:type="dxa"/>
            <w:gridSpan w:val="8"/>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lastRenderedPageBreak/>
              <w:t>39</w:t>
            </w:r>
          </w:p>
        </w:tc>
        <w:tc>
          <w:tcPr>
            <w:tcW w:w="6095" w:type="dxa"/>
            <w:shd w:val="clear" w:color="auto" w:fill="auto"/>
          </w:tcPr>
          <w:p w:rsidR="00507C36" w:rsidRPr="00023080" w:rsidRDefault="00507C36" w:rsidP="00507C36">
            <w:pPr>
              <w:spacing w:before="120" w:after="120"/>
              <w:jc w:val="both"/>
            </w:pPr>
            <w:r w:rsidRPr="00023080">
              <w:t>Captive Portal musi umożliwiać logowanie za pomocą kont lokalnych oraz Microsoft Active Directory</w:t>
            </w:r>
          </w:p>
        </w:tc>
        <w:tc>
          <w:tcPr>
            <w:tcW w:w="4182" w:type="dxa"/>
            <w:gridSpan w:val="4"/>
            <w:shd w:val="clear" w:color="auto" w:fill="auto"/>
            <w:vAlign w:val="center"/>
          </w:tcPr>
          <w:p w:rsidR="00507C36" w:rsidRPr="00023080" w:rsidRDefault="00507C36" w:rsidP="00507C36">
            <w:pPr>
              <w:spacing w:before="120" w:after="120"/>
              <w:jc w:val="center"/>
            </w:pPr>
            <w:r w:rsidRPr="00023080">
              <w:t>TAK, WYMAGANE</w:t>
            </w:r>
          </w:p>
        </w:tc>
        <w:tc>
          <w:tcPr>
            <w:tcW w:w="2026" w:type="dxa"/>
            <w:gridSpan w:val="8"/>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4</w:t>
            </w:r>
            <w:r>
              <w:t>0</w:t>
            </w:r>
          </w:p>
        </w:tc>
        <w:tc>
          <w:tcPr>
            <w:tcW w:w="6095" w:type="dxa"/>
            <w:shd w:val="clear" w:color="auto" w:fill="auto"/>
          </w:tcPr>
          <w:p w:rsidR="00507C36" w:rsidRPr="00023080" w:rsidRDefault="00507C36" w:rsidP="00507C36">
            <w:pPr>
              <w:spacing w:before="120" w:after="120"/>
              <w:jc w:val="both"/>
            </w:pPr>
            <w:r w:rsidRPr="00023080">
              <w:t>Captive Portal musi posiadać możliwość zmiany hasła kont lokalnych oraz Microsoft Active Directory</w:t>
            </w:r>
          </w:p>
        </w:tc>
        <w:tc>
          <w:tcPr>
            <w:tcW w:w="4195" w:type="dxa"/>
            <w:gridSpan w:val="5"/>
            <w:shd w:val="clear" w:color="auto" w:fill="auto"/>
            <w:vAlign w:val="center"/>
          </w:tcPr>
          <w:p w:rsidR="00507C36" w:rsidRPr="00023080" w:rsidRDefault="00507C36" w:rsidP="00507C36">
            <w:pPr>
              <w:spacing w:before="120" w:after="120"/>
              <w:jc w:val="center"/>
            </w:pPr>
            <w:r w:rsidRPr="00023080">
              <w:t>TAK, WYMAGANE</w:t>
            </w:r>
          </w:p>
        </w:tc>
        <w:tc>
          <w:tcPr>
            <w:tcW w:w="2013" w:type="dxa"/>
            <w:gridSpan w:val="7"/>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4</w:t>
            </w:r>
            <w:r>
              <w:t>1</w:t>
            </w:r>
          </w:p>
        </w:tc>
        <w:tc>
          <w:tcPr>
            <w:tcW w:w="6095" w:type="dxa"/>
            <w:shd w:val="clear" w:color="auto" w:fill="auto"/>
          </w:tcPr>
          <w:p w:rsidR="00507C36" w:rsidRPr="00023080" w:rsidRDefault="00507C36" w:rsidP="00507C36">
            <w:pPr>
              <w:spacing w:before="120" w:after="120"/>
              <w:jc w:val="both"/>
            </w:pPr>
            <w:r w:rsidRPr="00023080">
              <w:t>Interfejs graficzny Captive Portalu musi być dostępnym w różnych wersjach językowych (min. w języku angielskim, polskim, niemieckim, hiszpańskim, francuskim i ukraińskim).</w:t>
            </w:r>
          </w:p>
        </w:tc>
        <w:tc>
          <w:tcPr>
            <w:tcW w:w="4195" w:type="dxa"/>
            <w:gridSpan w:val="5"/>
            <w:shd w:val="clear" w:color="auto" w:fill="auto"/>
            <w:vAlign w:val="center"/>
          </w:tcPr>
          <w:p w:rsidR="00507C36" w:rsidRPr="00023080" w:rsidRDefault="00507C36" w:rsidP="00507C36">
            <w:pPr>
              <w:spacing w:before="120" w:after="120"/>
              <w:jc w:val="center"/>
            </w:pPr>
            <w:r w:rsidRPr="00023080">
              <w:t>TAK, WYMAGANE</w:t>
            </w:r>
          </w:p>
        </w:tc>
        <w:tc>
          <w:tcPr>
            <w:tcW w:w="2013" w:type="dxa"/>
            <w:gridSpan w:val="7"/>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4</w:t>
            </w:r>
            <w:r>
              <w:t>2</w:t>
            </w:r>
          </w:p>
        </w:tc>
        <w:tc>
          <w:tcPr>
            <w:tcW w:w="6095" w:type="dxa"/>
            <w:shd w:val="clear" w:color="auto" w:fill="auto"/>
          </w:tcPr>
          <w:p w:rsidR="00507C36" w:rsidRPr="00023080" w:rsidRDefault="00507C36" w:rsidP="00507C36">
            <w:pPr>
              <w:spacing w:before="120" w:after="120"/>
              <w:jc w:val="both"/>
            </w:pPr>
            <w:r w:rsidRPr="00023080">
              <w:t>Captive Portal powinien umożliwiać konfiguracje maksymalnej ilości nieudanych logowań.</w:t>
            </w:r>
          </w:p>
        </w:tc>
        <w:tc>
          <w:tcPr>
            <w:tcW w:w="4195" w:type="dxa"/>
            <w:gridSpan w:val="5"/>
            <w:shd w:val="clear" w:color="auto" w:fill="auto"/>
            <w:vAlign w:val="center"/>
          </w:tcPr>
          <w:p w:rsidR="00507C36" w:rsidRPr="00023080" w:rsidRDefault="00507C36" w:rsidP="00507C36">
            <w:pPr>
              <w:spacing w:before="120" w:after="120"/>
              <w:jc w:val="center"/>
            </w:pPr>
            <w:r w:rsidRPr="00023080">
              <w:t>TAK, WYMAGANE</w:t>
            </w:r>
          </w:p>
        </w:tc>
        <w:tc>
          <w:tcPr>
            <w:tcW w:w="2013" w:type="dxa"/>
            <w:gridSpan w:val="7"/>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4</w:t>
            </w:r>
            <w:r>
              <w:t>3</w:t>
            </w:r>
          </w:p>
        </w:tc>
        <w:tc>
          <w:tcPr>
            <w:tcW w:w="6095" w:type="dxa"/>
            <w:shd w:val="clear" w:color="auto" w:fill="auto"/>
          </w:tcPr>
          <w:p w:rsidR="00507C36" w:rsidRPr="00023080" w:rsidRDefault="00507C36" w:rsidP="00507C36">
            <w:pPr>
              <w:spacing w:before="120" w:after="120"/>
              <w:jc w:val="both"/>
            </w:pPr>
            <w:r w:rsidRPr="00023080">
              <w:t xml:space="preserve">System musi umożliwiać budowanie powiązań urządzeń sieciowych minimum za pomocą protokołów </w:t>
            </w:r>
            <w:bookmarkStart w:id="10" w:name="OLE_LINK17"/>
            <w:bookmarkStart w:id="11" w:name="OLE_LINK18"/>
            <w:r w:rsidRPr="00023080">
              <w:t>LLDP</w:t>
            </w:r>
            <w:bookmarkEnd w:id="10"/>
            <w:bookmarkEnd w:id="11"/>
            <w:r w:rsidRPr="00023080">
              <w:t>, CDP.</w:t>
            </w:r>
          </w:p>
        </w:tc>
        <w:tc>
          <w:tcPr>
            <w:tcW w:w="4195" w:type="dxa"/>
            <w:gridSpan w:val="5"/>
            <w:shd w:val="clear" w:color="auto" w:fill="auto"/>
            <w:vAlign w:val="center"/>
          </w:tcPr>
          <w:p w:rsidR="00507C36" w:rsidRPr="00023080" w:rsidRDefault="00507C36" w:rsidP="00507C36">
            <w:pPr>
              <w:spacing w:before="120" w:after="120"/>
              <w:jc w:val="center"/>
            </w:pPr>
            <w:r w:rsidRPr="00023080">
              <w:t>TAK, WYMAGANE</w:t>
            </w:r>
          </w:p>
        </w:tc>
        <w:tc>
          <w:tcPr>
            <w:tcW w:w="2013" w:type="dxa"/>
            <w:gridSpan w:val="7"/>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4</w:t>
            </w:r>
            <w:r>
              <w:t>4</w:t>
            </w:r>
          </w:p>
        </w:tc>
        <w:tc>
          <w:tcPr>
            <w:tcW w:w="6095" w:type="dxa"/>
            <w:shd w:val="clear" w:color="auto" w:fill="auto"/>
          </w:tcPr>
          <w:p w:rsidR="00507C36" w:rsidRPr="00023080" w:rsidRDefault="00507C36" w:rsidP="00507C36">
            <w:pPr>
              <w:jc w:val="both"/>
            </w:pPr>
            <w:r w:rsidRPr="00023080">
              <w:t>System powinien posiadać mechanizm integracji z systemami zewnętrznymi za pomocą protokołu, min. Syslog, SNMP Trap, Rest API, w celu wykrywania anomalii, blokowania dostępu do sieci, rozłączania tożsamości/urządzenia końcowego, co najmniej:</w:t>
            </w:r>
          </w:p>
          <w:p w:rsidR="00507C36" w:rsidRPr="00023080" w:rsidRDefault="00507C36" w:rsidP="00125FCF">
            <w:pPr>
              <w:pStyle w:val="Akapitzlist"/>
              <w:numPr>
                <w:ilvl w:val="1"/>
                <w:numId w:val="48"/>
              </w:numPr>
              <w:contextualSpacing/>
              <w:jc w:val="both"/>
              <w:rPr>
                <w:rFonts w:ascii="Times New Roman" w:hAnsi="Times New Roman" w:cs="Times New Roman"/>
                <w:sz w:val="24"/>
                <w:szCs w:val="24"/>
              </w:rPr>
            </w:pPr>
            <w:r w:rsidRPr="00023080">
              <w:rPr>
                <w:rFonts w:ascii="Times New Roman" w:hAnsi="Times New Roman" w:cs="Times New Roman"/>
                <w:sz w:val="24"/>
                <w:szCs w:val="24"/>
              </w:rPr>
              <w:t>PaloAlto</w:t>
            </w:r>
          </w:p>
          <w:p w:rsidR="00507C36" w:rsidRPr="00023080" w:rsidRDefault="00507C36" w:rsidP="00125FCF">
            <w:pPr>
              <w:pStyle w:val="Akapitzlist"/>
              <w:numPr>
                <w:ilvl w:val="1"/>
                <w:numId w:val="48"/>
              </w:numPr>
              <w:contextualSpacing/>
              <w:jc w:val="both"/>
              <w:rPr>
                <w:rFonts w:ascii="Times New Roman" w:hAnsi="Times New Roman" w:cs="Times New Roman"/>
                <w:sz w:val="24"/>
                <w:szCs w:val="24"/>
              </w:rPr>
            </w:pPr>
            <w:r w:rsidRPr="00023080">
              <w:rPr>
                <w:rFonts w:ascii="Times New Roman" w:hAnsi="Times New Roman" w:cs="Times New Roman"/>
                <w:sz w:val="24"/>
                <w:szCs w:val="24"/>
              </w:rPr>
              <w:t>Fortigate</w:t>
            </w:r>
          </w:p>
          <w:p w:rsidR="00507C36" w:rsidRPr="00023080" w:rsidRDefault="00507C36" w:rsidP="00125FCF">
            <w:pPr>
              <w:pStyle w:val="Akapitzlist"/>
              <w:numPr>
                <w:ilvl w:val="1"/>
                <w:numId w:val="48"/>
              </w:numPr>
              <w:contextualSpacing/>
              <w:jc w:val="both"/>
              <w:rPr>
                <w:rFonts w:ascii="Times New Roman" w:hAnsi="Times New Roman" w:cs="Times New Roman"/>
                <w:sz w:val="24"/>
                <w:szCs w:val="24"/>
              </w:rPr>
            </w:pPr>
            <w:r w:rsidRPr="00023080">
              <w:rPr>
                <w:rFonts w:ascii="Times New Roman" w:hAnsi="Times New Roman" w:cs="Times New Roman"/>
                <w:sz w:val="24"/>
                <w:szCs w:val="24"/>
              </w:rPr>
              <w:t>Sophos</w:t>
            </w:r>
          </w:p>
          <w:p w:rsidR="00507C36" w:rsidRPr="00023080" w:rsidRDefault="00507C36" w:rsidP="00125FCF">
            <w:pPr>
              <w:pStyle w:val="Akapitzlist"/>
              <w:numPr>
                <w:ilvl w:val="1"/>
                <w:numId w:val="48"/>
              </w:numPr>
              <w:contextualSpacing/>
              <w:jc w:val="both"/>
              <w:rPr>
                <w:rFonts w:ascii="Times New Roman" w:hAnsi="Times New Roman" w:cs="Times New Roman"/>
                <w:sz w:val="24"/>
                <w:szCs w:val="24"/>
              </w:rPr>
            </w:pPr>
            <w:r w:rsidRPr="00023080">
              <w:rPr>
                <w:rFonts w:ascii="Times New Roman" w:hAnsi="Times New Roman" w:cs="Times New Roman"/>
                <w:sz w:val="24"/>
                <w:szCs w:val="24"/>
              </w:rPr>
              <w:t>FlowMon</w:t>
            </w:r>
          </w:p>
          <w:p w:rsidR="00507C36" w:rsidRPr="00023080" w:rsidRDefault="00507C36" w:rsidP="00125FCF">
            <w:pPr>
              <w:pStyle w:val="Akapitzlist"/>
              <w:numPr>
                <w:ilvl w:val="1"/>
                <w:numId w:val="48"/>
              </w:numPr>
              <w:contextualSpacing/>
              <w:jc w:val="both"/>
              <w:rPr>
                <w:rFonts w:ascii="Times New Roman" w:hAnsi="Times New Roman" w:cs="Times New Roman"/>
                <w:sz w:val="24"/>
                <w:szCs w:val="24"/>
              </w:rPr>
            </w:pPr>
            <w:r w:rsidRPr="00023080">
              <w:rPr>
                <w:rFonts w:ascii="Times New Roman" w:hAnsi="Times New Roman" w:cs="Times New Roman"/>
                <w:sz w:val="24"/>
                <w:szCs w:val="24"/>
              </w:rPr>
              <w:t>ESET NOD32</w:t>
            </w:r>
          </w:p>
          <w:p w:rsidR="00507C36" w:rsidRPr="00023080" w:rsidRDefault="00507C36" w:rsidP="00125FCF">
            <w:pPr>
              <w:pStyle w:val="Akapitzlist"/>
              <w:numPr>
                <w:ilvl w:val="1"/>
                <w:numId w:val="48"/>
              </w:numPr>
              <w:contextualSpacing/>
              <w:jc w:val="both"/>
              <w:rPr>
                <w:rFonts w:ascii="Times New Roman" w:hAnsi="Times New Roman" w:cs="Times New Roman"/>
                <w:sz w:val="24"/>
                <w:szCs w:val="24"/>
              </w:rPr>
            </w:pPr>
            <w:r w:rsidRPr="00023080">
              <w:rPr>
                <w:rFonts w:ascii="Times New Roman" w:hAnsi="Times New Roman" w:cs="Times New Roman"/>
                <w:sz w:val="24"/>
                <w:szCs w:val="24"/>
              </w:rPr>
              <w:t>CheckPoint</w:t>
            </w:r>
          </w:p>
        </w:tc>
        <w:tc>
          <w:tcPr>
            <w:tcW w:w="4195" w:type="dxa"/>
            <w:gridSpan w:val="5"/>
            <w:shd w:val="clear" w:color="auto" w:fill="auto"/>
            <w:vAlign w:val="center"/>
          </w:tcPr>
          <w:p w:rsidR="00507C36" w:rsidRPr="00023080" w:rsidRDefault="00507C36" w:rsidP="00507C36">
            <w:pPr>
              <w:spacing w:before="120" w:after="120"/>
              <w:jc w:val="center"/>
            </w:pPr>
            <w:r w:rsidRPr="00023080">
              <w:t>TAK, WYMAGANE</w:t>
            </w:r>
          </w:p>
        </w:tc>
        <w:tc>
          <w:tcPr>
            <w:tcW w:w="2013" w:type="dxa"/>
            <w:gridSpan w:val="7"/>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lastRenderedPageBreak/>
              <w:t>4</w:t>
            </w:r>
            <w:r>
              <w:t>5</w:t>
            </w:r>
          </w:p>
        </w:tc>
        <w:tc>
          <w:tcPr>
            <w:tcW w:w="6095" w:type="dxa"/>
            <w:shd w:val="clear" w:color="auto" w:fill="auto"/>
          </w:tcPr>
          <w:p w:rsidR="00507C36" w:rsidRPr="00023080" w:rsidRDefault="00507C36" w:rsidP="00507C36">
            <w:pPr>
              <w:spacing w:before="120" w:after="120"/>
              <w:jc w:val="both"/>
            </w:pPr>
            <w:r w:rsidRPr="00023080">
              <w:t>System powinien posiadać mechanizm rozłączania dostępu do sieci z poziomu interfejsu aplikacji z możliwością określenia dodania tożsamości, urządzenia końcowego, mac adresu do kwarantanny.</w:t>
            </w:r>
          </w:p>
        </w:tc>
        <w:tc>
          <w:tcPr>
            <w:tcW w:w="4195" w:type="dxa"/>
            <w:gridSpan w:val="5"/>
            <w:shd w:val="clear" w:color="auto" w:fill="auto"/>
            <w:vAlign w:val="center"/>
          </w:tcPr>
          <w:p w:rsidR="00507C36" w:rsidRPr="00023080" w:rsidRDefault="00507C36" w:rsidP="00507C36">
            <w:pPr>
              <w:spacing w:before="120" w:after="120"/>
              <w:jc w:val="center"/>
            </w:pPr>
            <w:r w:rsidRPr="00023080">
              <w:t>TAK, WYMAGANE</w:t>
            </w:r>
          </w:p>
        </w:tc>
        <w:tc>
          <w:tcPr>
            <w:tcW w:w="2013" w:type="dxa"/>
            <w:gridSpan w:val="7"/>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4</w:t>
            </w:r>
            <w:r>
              <w:t>6</w:t>
            </w:r>
          </w:p>
        </w:tc>
        <w:tc>
          <w:tcPr>
            <w:tcW w:w="6095" w:type="dxa"/>
            <w:shd w:val="clear" w:color="auto" w:fill="auto"/>
          </w:tcPr>
          <w:p w:rsidR="00507C36" w:rsidRPr="00023080" w:rsidRDefault="00507C36" w:rsidP="00507C36">
            <w:pPr>
              <w:spacing w:before="120" w:after="120"/>
              <w:jc w:val="both"/>
            </w:pPr>
            <w:r w:rsidRPr="00023080">
              <w:t>System powinien posiadać mechanizm rozłączania sesji min SNMP, komend CLI, RADIUS CoA zgodnie z RFC 5176.</w:t>
            </w:r>
          </w:p>
        </w:tc>
        <w:tc>
          <w:tcPr>
            <w:tcW w:w="4220" w:type="dxa"/>
            <w:gridSpan w:val="7"/>
            <w:shd w:val="clear" w:color="auto" w:fill="auto"/>
            <w:vAlign w:val="center"/>
          </w:tcPr>
          <w:p w:rsidR="00507C36" w:rsidRPr="00023080" w:rsidRDefault="00507C36" w:rsidP="00507C36">
            <w:pPr>
              <w:spacing w:before="120" w:after="120"/>
              <w:jc w:val="center"/>
            </w:pPr>
            <w:r w:rsidRPr="00023080">
              <w:t>TAK, WYMAGANE</w:t>
            </w:r>
          </w:p>
        </w:tc>
        <w:tc>
          <w:tcPr>
            <w:tcW w:w="1988" w:type="dxa"/>
            <w:gridSpan w:val="5"/>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4</w:t>
            </w:r>
            <w:r>
              <w:t>7</w:t>
            </w:r>
          </w:p>
        </w:tc>
        <w:tc>
          <w:tcPr>
            <w:tcW w:w="6095" w:type="dxa"/>
            <w:shd w:val="clear" w:color="auto" w:fill="auto"/>
          </w:tcPr>
          <w:p w:rsidR="00507C36" w:rsidRPr="00023080" w:rsidRDefault="00507C36" w:rsidP="00507C36">
            <w:pPr>
              <w:spacing w:before="120" w:after="120"/>
              <w:jc w:val="both"/>
            </w:pPr>
            <w:r w:rsidRPr="00023080">
              <w:t>System musi posiadać dedykowanego agenta min dla systemu Windows, Mac OS, Linux w celu profilowania urządzeń końcowych.</w:t>
            </w:r>
          </w:p>
        </w:tc>
        <w:tc>
          <w:tcPr>
            <w:tcW w:w="4220" w:type="dxa"/>
            <w:gridSpan w:val="7"/>
            <w:shd w:val="clear" w:color="auto" w:fill="auto"/>
            <w:vAlign w:val="center"/>
          </w:tcPr>
          <w:p w:rsidR="00507C36" w:rsidRPr="00023080" w:rsidRDefault="00507C36" w:rsidP="00507C36">
            <w:pPr>
              <w:spacing w:before="120" w:after="120"/>
              <w:jc w:val="center"/>
            </w:pPr>
            <w:r w:rsidRPr="00023080">
              <w:t>TAK, WYMAGANE</w:t>
            </w:r>
          </w:p>
        </w:tc>
        <w:tc>
          <w:tcPr>
            <w:tcW w:w="1988" w:type="dxa"/>
            <w:gridSpan w:val="5"/>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4</w:t>
            </w:r>
            <w:r>
              <w:t>8</w:t>
            </w:r>
          </w:p>
        </w:tc>
        <w:tc>
          <w:tcPr>
            <w:tcW w:w="6095" w:type="dxa"/>
            <w:shd w:val="clear" w:color="auto" w:fill="auto"/>
          </w:tcPr>
          <w:p w:rsidR="00507C36" w:rsidRPr="00023080" w:rsidRDefault="00507C36" w:rsidP="00507C36">
            <w:pPr>
              <w:jc w:val="both"/>
            </w:pPr>
            <w:r w:rsidRPr="00023080">
              <w:t>System musi obsługiwać metody profilowania do wykrywania typu urządzeniu, systemu operacyjnego, przez co najmniej:</w:t>
            </w:r>
          </w:p>
          <w:p w:rsidR="00507C36" w:rsidRPr="00023080" w:rsidRDefault="00507C36" w:rsidP="00125FCF">
            <w:pPr>
              <w:pStyle w:val="Akapitzlist"/>
              <w:numPr>
                <w:ilvl w:val="1"/>
                <w:numId w:val="49"/>
              </w:numPr>
              <w:contextualSpacing/>
              <w:rPr>
                <w:rFonts w:ascii="Times New Roman" w:hAnsi="Times New Roman" w:cs="Times New Roman"/>
                <w:sz w:val="24"/>
                <w:szCs w:val="24"/>
              </w:rPr>
            </w:pPr>
            <w:r w:rsidRPr="00023080">
              <w:rPr>
                <w:rFonts w:ascii="Times New Roman" w:hAnsi="Times New Roman" w:cs="Times New Roman"/>
                <w:sz w:val="24"/>
                <w:szCs w:val="24"/>
              </w:rPr>
              <w:t>DHCP Fingerprinting</w:t>
            </w:r>
          </w:p>
          <w:p w:rsidR="00507C36" w:rsidRPr="00023080" w:rsidRDefault="00507C36" w:rsidP="00125FCF">
            <w:pPr>
              <w:pStyle w:val="Akapitzlist"/>
              <w:numPr>
                <w:ilvl w:val="1"/>
                <w:numId w:val="49"/>
              </w:numPr>
              <w:contextualSpacing/>
              <w:rPr>
                <w:rFonts w:ascii="Times New Roman" w:hAnsi="Times New Roman" w:cs="Times New Roman"/>
                <w:sz w:val="24"/>
                <w:szCs w:val="24"/>
              </w:rPr>
            </w:pPr>
            <w:r w:rsidRPr="00023080">
              <w:rPr>
                <w:rFonts w:ascii="Times New Roman" w:hAnsi="Times New Roman" w:cs="Times New Roman"/>
                <w:sz w:val="24"/>
                <w:szCs w:val="24"/>
              </w:rPr>
              <w:t>DHCP SPAN</w:t>
            </w:r>
          </w:p>
          <w:p w:rsidR="00507C36" w:rsidRPr="00023080" w:rsidRDefault="00507C36" w:rsidP="00125FCF">
            <w:pPr>
              <w:pStyle w:val="Akapitzlist"/>
              <w:numPr>
                <w:ilvl w:val="1"/>
                <w:numId w:val="49"/>
              </w:numPr>
              <w:contextualSpacing/>
              <w:jc w:val="both"/>
              <w:rPr>
                <w:rFonts w:ascii="Times New Roman" w:hAnsi="Times New Roman" w:cs="Times New Roman"/>
                <w:sz w:val="24"/>
                <w:szCs w:val="24"/>
              </w:rPr>
            </w:pPr>
            <w:r w:rsidRPr="00023080">
              <w:rPr>
                <w:rFonts w:ascii="Times New Roman" w:hAnsi="Times New Roman" w:cs="Times New Roman"/>
                <w:sz w:val="24"/>
                <w:szCs w:val="24"/>
              </w:rPr>
              <w:t>SNMP</w:t>
            </w:r>
          </w:p>
          <w:p w:rsidR="00507C36" w:rsidRPr="00023080" w:rsidRDefault="00507C36" w:rsidP="00125FCF">
            <w:pPr>
              <w:pStyle w:val="Akapitzlist"/>
              <w:numPr>
                <w:ilvl w:val="1"/>
                <w:numId w:val="49"/>
              </w:numPr>
              <w:contextualSpacing/>
              <w:jc w:val="both"/>
              <w:rPr>
                <w:rFonts w:ascii="Times New Roman" w:hAnsi="Times New Roman" w:cs="Times New Roman"/>
                <w:sz w:val="24"/>
                <w:szCs w:val="24"/>
              </w:rPr>
            </w:pPr>
            <w:r w:rsidRPr="00023080">
              <w:rPr>
                <w:rFonts w:ascii="Times New Roman" w:hAnsi="Times New Roman" w:cs="Times New Roman"/>
                <w:sz w:val="24"/>
                <w:szCs w:val="24"/>
              </w:rPr>
              <w:t>Vendor OUI</w:t>
            </w:r>
          </w:p>
          <w:p w:rsidR="00507C36" w:rsidRPr="00023080" w:rsidRDefault="00507C36" w:rsidP="00125FCF">
            <w:pPr>
              <w:pStyle w:val="Akapitzlist"/>
              <w:numPr>
                <w:ilvl w:val="1"/>
                <w:numId w:val="49"/>
              </w:numPr>
              <w:contextualSpacing/>
              <w:jc w:val="both"/>
              <w:rPr>
                <w:rFonts w:ascii="Times New Roman" w:hAnsi="Times New Roman" w:cs="Times New Roman"/>
                <w:sz w:val="24"/>
                <w:szCs w:val="24"/>
              </w:rPr>
            </w:pPr>
            <w:r w:rsidRPr="00023080">
              <w:rPr>
                <w:rFonts w:ascii="Times New Roman" w:hAnsi="Times New Roman" w:cs="Times New Roman"/>
                <w:sz w:val="24"/>
                <w:szCs w:val="24"/>
              </w:rPr>
              <w:t>TCP</w:t>
            </w:r>
          </w:p>
          <w:p w:rsidR="00507C36" w:rsidRPr="00023080" w:rsidRDefault="00507C36" w:rsidP="00125FCF">
            <w:pPr>
              <w:pStyle w:val="Akapitzlist"/>
              <w:numPr>
                <w:ilvl w:val="1"/>
                <w:numId w:val="49"/>
              </w:numPr>
              <w:contextualSpacing/>
              <w:jc w:val="both"/>
              <w:rPr>
                <w:rFonts w:ascii="Times New Roman" w:hAnsi="Times New Roman" w:cs="Times New Roman"/>
                <w:sz w:val="24"/>
                <w:szCs w:val="24"/>
              </w:rPr>
            </w:pPr>
            <w:r w:rsidRPr="00023080">
              <w:rPr>
                <w:rFonts w:ascii="Times New Roman" w:hAnsi="Times New Roman" w:cs="Times New Roman"/>
                <w:sz w:val="24"/>
                <w:szCs w:val="24"/>
              </w:rPr>
              <w:t>Active Directory</w:t>
            </w:r>
          </w:p>
          <w:p w:rsidR="00507C36" w:rsidRPr="00023080" w:rsidRDefault="00507C36" w:rsidP="00125FCF">
            <w:pPr>
              <w:pStyle w:val="Akapitzlist"/>
              <w:numPr>
                <w:ilvl w:val="1"/>
                <w:numId w:val="49"/>
              </w:numPr>
              <w:contextualSpacing/>
              <w:jc w:val="both"/>
              <w:rPr>
                <w:rFonts w:ascii="Times New Roman" w:hAnsi="Times New Roman" w:cs="Times New Roman"/>
                <w:sz w:val="24"/>
                <w:szCs w:val="24"/>
              </w:rPr>
            </w:pPr>
            <w:r w:rsidRPr="00023080">
              <w:rPr>
                <w:rFonts w:ascii="Times New Roman" w:hAnsi="Times New Roman" w:cs="Times New Roman"/>
                <w:sz w:val="24"/>
                <w:szCs w:val="24"/>
              </w:rPr>
              <w:t>CDP/LLDP</w:t>
            </w:r>
          </w:p>
          <w:p w:rsidR="00507C36" w:rsidRPr="00023080" w:rsidRDefault="00507C36" w:rsidP="00125FCF">
            <w:pPr>
              <w:pStyle w:val="Akapitzlist"/>
              <w:numPr>
                <w:ilvl w:val="1"/>
                <w:numId w:val="49"/>
              </w:numPr>
              <w:contextualSpacing/>
              <w:jc w:val="both"/>
              <w:rPr>
                <w:rFonts w:ascii="Times New Roman" w:hAnsi="Times New Roman" w:cs="Times New Roman"/>
                <w:sz w:val="24"/>
                <w:szCs w:val="24"/>
              </w:rPr>
            </w:pPr>
            <w:r w:rsidRPr="00023080">
              <w:rPr>
                <w:rFonts w:ascii="Times New Roman" w:hAnsi="Times New Roman" w:cs="Times New Roman"/>
                <w:sz w:val="24"/>
                <w:szCs w:val="24"/>
              </w:rPr>
              <w:t>HTTP/S</w:t>
            </w:r>
          </w:p>
          <w:p w:rsidR="00507C36" w:rsidRPr="00023080" w:rsidRDefault="00507C36" w:rsidP="00125FCF">
            <w:pPr>
              <w:pStyle w:val="Akapitzlist"/>
              <w:numPr>
                <w:ilvl w:val="1"/>
                <w:numId w:val="49"/>
              </w:numPr>
              <w:contextualSpacing/>
              <w:jc w:val="both"/>
              <w:rPr>
                <w:rFonts w:ascii="Times New Roman" w:hAnsi="Times New Roman" w:cs="Times New Roman"/>
                <w:sz w:val="24"/>
                <w:szCs w:val="24"/>
              </w:rPr>
            </w:pPr>
            <w:r w:rsidRPr="00023080">
              <w:rPr>
                <w:rFonts w:ascii="Times New Roman" w:hAnsi="Times New Roman" w:cs="Times New Roman"/>
                <w:sz w:val="24"/>
                <w:szCs w:val="24"/>
              </w:rPr>
              <w:t>DNS</w:t>
            </w:r>
          </w:p>
          <w:p w:rsidR="00507C36" w:rsidRPr="00023080" w:rsidRDefault="00507C36" w:rsidP="00125FCF">
            <w:pPr>
              <w:pStyle w:val="Akapitzlist"/>
              <w:numPr>
                <w:ilvl w:val="1"/>
                <w:numId w:val="49"/>
              </w:numPr>
              <w:contextualSpacing/>
              <w:jc w:val="both"/>
              <w:rPr>
                <w:rFonts w:ascii="Times New Roman" w:hAnsi="Times New Roman" w:cs="Times New Roman"/>
                <w:sz w:val="24"/>
                <w:szCs w:val="24"/>
              </w:rPr>
            </w:pPr>
            <w:r w:rsidRPr="00023080">
              <w:rPr>
                <w:rFonts w:ascii="Times New Roman" w:hAnsi="Times New Roman" w:cs="Times New Roman"/>
                <w:sz w:val="24"/>
                <w:szCs w:val="24"/>
              </w:rPr>
              <w:t>Radius</w:t>
            </w:r>
          </w:p>
          <w:p w:rsidR="00507C36" w:rsidRPr="00023080" w:rsidRDefault="00507C36" w:rsidP="00125FCF">
            <w:pPr>
              <w:pStyle w:val="Akapitzlist"/>
              <w:numPr>
                <w:ilvl w:val="1"/>
                <w:numId w:val="49"/>
              </w:numPr>
              <w:contextualSpacing/>
              <w:jc w:val="both"/>
              <w:rPr>
                <w:rFonts w:ascii="Times New Roman" w:hAnsi="Times New Roman" w:cs="Times New Roman"/>
                <w:sz w:val="24"/>
                <w:szCs w:val="24"/>
              </w:rPr>
            </w:pPr>
            <w:r w:rsidRPr="00023080">
              <w:rPr>
                <w:rFonts w:ascii="Times New Roman" w:hAnsi="Times New Roman" w:cs="Times New Roman"/>
                <w:sz w:val="24"/>
                <w:szCs w:val="24"/>
              </w:rPr>
              <w:t>WMI</w:t>
            </w:r>
          </w:p>
          <w:p w:rsidR="00507C36" w:rsidRPr="00023080" w:rsidRDefault="00507C36" w:rsidP="00125FCF">
            <w:pPr>
              <w:pStyle w:val="Akapitzlist"/>
              <w:numPr>
                <w:ilvl w:val="1"/>
                <w:numId w:val="49"/>
              </w:numPr>
              <w:contextualSpacing/>
              <w:jc w:val="both"/>
              <w:rPr>
                <w:rFonts w:ascii="Times New Roman" w:hAnsi="Times New Roman" w:cs="Times New Roman"/>
                <w:sz w:val="24"/>
                <w:szCs w:val="24"/>
              </w:rPr>
            </w:pPr>
            <w:r w:rsidRPr="00023080">
              <w:rPr>
                <w:rFonts w:ascii="Times New Roman" w:hAnsi="Times New Roman" w:cs="Times New Roman"/>
                <w:sz w:val="24"/>
                <w:szCs w:val="24"/>
              </w:rPr>
              <w:t>MDM</w:t>
            </w:r>
          </w:p>
          <w:p w:rsidR="00507C36" w:rsidRPr="00023080" w:rsidRDefault="00507C36" w:rsidP="00125FCF">
            <w:pPr>
              <w:pStyle w:val="Akapitzlist"/>
              <w:numPr>
                <w:ilvl w:val="1"/>
                <w:numId w:val="49"/>
              </w:numPr>
              <w:contextualSpacing/>
              <w:jc w:val="both"/>
              <w:rPr>
                <w:rFonts w:ascii="Times New Roman" w:hAnsi="Times New Roman" w:cs="Times New Roman"/>
                <w:sz w:val="24"/>
                <w:szCs w:val="24"/>
              </w:rPr>
            </w:pPr>
            <w:r w:rsidRPr="00023080">
              <w:rPr>
                <w:rFonts w:ascii="Times New Roman" w:hAnsi="Times New Roman" w:cs="Times New Roman"/>
                <w:sz w:val="24"/>
                <w:szCs w:val="24"/>
              </w:rPr>
              <w:t>WinRM</w:t>
            </w:r>
          </w:p>
          <w:p w:rsidR="00507C36" w:rsidRPr="00023080" w:rsidRDefault="00507C36" w:rsidP="00125FCF">
            <w:pPr>
              <w:pStyle w:val="Akapitzlist"/>
              <w:numPr>
                <w:ilvl w:val="1"/>
                <w:numId w:val="49"/>
              </w:numPr>
              <w:contextualSpacing/>
              <w:jc w:val="both"/>
              <w:rPr>
                <w:rFonts w:ascii="Times New Roman" w:hAnsi="Times New Roman" w:cs="Times New Roman"/>
                <w:sz w:val="24"/>
                <w:szCs w:val="24"/>
              </w:rPr>
            </w:pPr>
            <w:r w:rsidRPr="00023080">
              <w:rPr>
                <w:rFonts w:ascii="Times New Roman" w:hAnsi="Times New Roman" w:cs="Times New Roman"/>
                <w:sz w:val="24"/>
                <w:szCs w:val="24"/>
              </w:rPr>
              <w:t>ONVIF</w:t>
            </w:r>
          </w:p>
        </w:tc>
        <w:tc>
          <w:tcPr>
            <w:tcW w:w="4220" w:type="dxa"/>
            <w:gridSpan w:val="7"/>
            <w:shd w:val="clear" w:color="auto" w:fill="auto"/>
            <w:vAlign w:val="center"/>
          </w:tcPr>
          <w:p w:rsidR="00507C36" w:rsidRPr="00023080" w:rsidRDefault="00507C36" w:rsidP="00507C36">
            <w:pPr>
              <w:spacing w:before="120" w:after="120"/>
              <w:jc w:val="center"/>
            </w:pPr>
            <w:r w:rsidRPr="00023080">
              <w:t>TAK, WYMAGANE</w:t>
            </w:r>
          </w:p>
        </w:tc>
        <w:tc>
          <w:tcPr>
            <w:tcW w:w="1988" w:type="dxa"/>
            <w:gridSpan w:val="5"/>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lastRenderedPageBreak/>
              <w:t>49</w:t>
            </w:r>
          </w:p>
        </w:tc>
        <w:tc>
          <w:tcPr>
            <w:tcW w:w="6095" w:type="dxa"/>
            <w:shd w:val="clear" w:color="auto" w:fill="auto"/>
          </w:tcPr>
          <w:p w:rsidR="00507C36" w:rsidRPr="00023080" w:rsidRDefault="00507C36" w:rsidP="00507C36">
            <w:pPr>
              <w:jc w:val="both"/>
            </w:pPr>
            <w:r w:rsidRPr="00023080">
              <w:t>System musi posiadać funkcjonalność dwuskładnikowego uwierzytelniania konta (OTP) realizowaną poprzez tworzenie tokenu w Google Authenticator i SMS, minumum na systemach:</w:t>
            </w:r>
          </w:p>
          <w:p w:rsidR="00507C36" w:rsidRPr="00023080" w:rsidRDefault="00507C36" w:rsidP="00125FCF">
            <w:pPr>
              <w:pStyle w:val="Akapitzlist"/>
              <w:numPr>
                <w:ilvl w:val="1"/>
                <w:numId w:val="50"/>
              </w:numPr>
              <w:contextualSpacing/>
              <w:jc w:val="both"/>
              <w:rPr>
                <w:rFonts w:ascii="Times New Roman" w:hAnsi="Times New Roman" w:cs="Times New Roman"/>
                <w:sz w:val="24"/>
                <w:szCs w:val="24"/>
              </w:rPr>
            </w:pPr>
            <w:r w:rsidRPr="00023080">
              <w:rPr>
                <w:rFonts w:ascii="Times New Roman" w:hAnsi="Times New Roman" w:cs="Times New Roman"/>
                <w:sz w:val="24"/>
                <w:szCs w:val="24"/>
              </w:rPr>
              <w:t>FortiGate</w:t>
            </w:r>
          </w:p>
          <w:p w:rsidR="00507C36" w:rsidRPr="00023080" w:rsidRDefault="00507C36" w:rsidP="00125FCF">
            <w:pPr>
              <w:pStyle w:val="Akapitzlist"/>
              <w:numPr>
                <w:ilvl w:val="1"/>
                <w:numId w:val="50"/>
              </w:numPr>
              <w:contextualSpacing/>
              <w:jc w:val="both"/>
              <w:rPr>
                <w:rFonts w:ascii="Times New Roman" w:hAnsi="Times New Roman" w:cs="Times New Roman"/>
                <w:sz w:val="24"/>
                <w:szCs w:val="24"/>
              </w:rPr>
            </w:pPr>
            <w:r w:rsidRPr="00023080">
              <w:rPr>
                <w:rFonts w:ascii="Times New Roman" w:hAnsi="Times New Roman" w:cs="Times New Roman"/>
                <w:sz w:val="24"/>
                <w:szCs w:val="24"/>
              </w:rPr>
              <w:t>PulseSecure</w:t>
            </w:r>
          </w:p>
          <w:p w:rsidR="00507C36" w:rsidRPr="00023080" w:rsidRDefault="00507C36" w:rsidP="00125FCF">
            <w:pPr>
              <w:pStyle w:val="Akapitzlist"/>
              <w:numPr>
                <w:ilvl w:val="1"/>
                <w:numId w:val="50"/>
              </w:numPr>
              <w:contextualSpacing/>
              <w:jc w:val="both"/>
              <w:rPr>
                <w:rFonts w:ascii="Times New Roman" w:hAnsi="Times New Roman" w:cs="Times New Roman"/>
                <w:sz w:val="24"/>
                <w:szCs w:val="24"/>
              </w:rPr>
            </w:pPr>
            <w:r w:rsidRPr="00023080">
              <w:rPr>
                <w:rFonts w:ascii="Times New Roman" w:hAnsi="Times New Roman" w:cs="Times New Roman"/>
                <w:sz w:val="24"/>
                <w:szCs w:val="24"/>
              </w:rPr>
              <w:t>OpenVPN</w:t>
            </w:r>
          </w:p>
          <w:p w:rsidR="00507C36" w:rsidRPr="00023080" w:rsidRDefault="00507C36" w:rsidP="00125FCF">
            <w:pPr>
              <w:pStyle w:val="Akapitzlist"/>
              <w:numPr>
                <w:ilvl w:val="1"/>
                <w:numId w:val="50"/>
              </w:numPr>
              <w:contextualSpacing/>
              <w:jc w:val="both"/>
              <w:rPr>
                <w:rFonts w:ascii="Times New Roman" w:hAnsi="Times New Roman" w:cs="Times New Roman"/>
                <w:sz w:val="24"/>
                <w:szCs w:val="24"/>
              </w:rPr>
            </w:pPr>
            <w:r w:rsidRPr="00023080">
              <w:rPr>
                <w:rFonts w:ascii="Times New Roman" w:hAnsi="Times New Roman" w:cs="Times New Roman"/>
                <w:sz w:val="24"/>
                <w:szCs w:val="24"/>
              </w:rPr>
              <w:t>PaloAlto</w:t>
            </w:r>
          </w:p>
          <w:p w:rsidR="00507C36" w:rsidRPr="00023080" w:rsidRDefault="00507C36" w:rsidP="00125FCF">
            <w:pPr>
              <w:pStyle w:val="Akapitzlist"/>
              <w:numPr>
                <w:ilvl w:val="1"/>
                <w:numId w:val="50"/>
              </w:numPr>
              <w:contextualSpacing/>
              <w:jc w:val="both"/>
              <w:rPr>
                <w:rFonts w:ascii="Times New Roman" w:hAnsi="Times New Roman" w:cs="Times New Roman"/>
                <w:sz w:val="24"/>
                <w:szCs w:val="24"/>
              </w:rPr>
            </w:pPr>
            <w:r w:rsidRPr="00023080">
              <w:rPr>
                <w:rFonts w:ascii="Times New Roman" w:hAnsi="Times New Roman" w:cs="Times New Roman"/>
                <w:sz w:val="24"/>
                <w:szCs w:val="24"/>
              </w:rPr>
              <w:t>Cisco ASA</w:t>
            </w:r>
          </w:p>
        </w:tc>
        <w:tc>
          <w:tcPr>
            <w:tcW w:w="4220" w:type="dxa"/>
            <w:gridSpan w:val="7"/>
            <w:shd w:val="clear" w:color="auto" w:fill="auto"/>
            <w:vAlign w:val="center"/>
          </w:tcPr>
          <w:p w:rsidR="00507C36" w:rsidRPr="00023080" w:rsidRDefault="00507C36" w:rsidP="00507C36">
            <w:pPr>
              <w:spacing w:before="120" w:after="120"/>
              <w:jc w:val="center"/>
            </w:pPr>
            <w:r w:rsidRPr="00023080">
              <w:t>TAK, WYMAGANE</w:t>
            </w:r>
          </w:p>
        </w:tc>
        <w:tc>
          <w:tcPr>
            <w:tcW w:w="1988" w:type="dxa"/>
            <w:gridSpan w:val="5"/>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5</w:t>
            </w:r>
            <w:r>
              <w:t>0</w:t>
            </w:r>
          </w:p>
        </w:tc>
        <w:tc>
          <w:tcPr>
            <w:tcW w:w="6095" w:type="dxa"/>
            <w:shd w:val="clear" w:color="auto" w:fill="auto"/>
          </w:tcPr>
          <w:p w:rsidR="00507C36" w:rsidRPr="00023080" w:rsidRDefault="00507C36" w:rsidP="00507C36">
            <w:pPr>
              <w:jc w:val="both"/>
            </w:pPr>
            <w:r w:rsidRPr="00023080">
              <w:t>System musi umożliwiać współpracę z agentem instalowanym na systemie końcowym, który zapewni sprawdzenie systemu końcowego pod kątem zgodności z polityką bezpieczeństwa co najmniej:</w:t>
            </w:r>
          </w:p>
          <w:p w:rsidR="00507C36" w:rsidRPr="00023080" w:rsidRDefault="00507C36" w:rsidP="00125FCF">
            <w:pPr>
              <w:pStyle w:val="Akapitzlist"/>
              <w:numPr>
                <w:ilvl w:val="1"/>
                <w:numId w:val="51"/>
              </w:numPr>
              <w:contextualSpacing/>
              <w:jc w:val="both"/>
              <w:rPr>
                <w:rFonts w:ascii="Times New Roman" w:hAnsi="Times New Roman" w:cs="Times New Roman"/>
                <w:sz w:val="24"/>
                <w:szCs w:val="24"/>
              </w:rPr>
            </w:pPr>
            <w:r w:rsidRPr="00023080">
              <w:rPr>
                <w:rFonts w:ascii="Times New Roman" w:hAnsi="Times New Roman" w:cs="Times New Roman"/>
                <w:sz w:val="24"/>
                <w:szCs w:val="24"/>
              </w:rPr>
              <w:t>Czy system jest aktualny z możliwością automatycznego naprawienia niezgodności</w:t>
            </w:r>
          </w:p>
          <w:p w:rsidR="00507C36" w:rsidRPr="00023080" w:rsidRDefault="00507C36" w:rsidP="00125FCF">
            <w:pPr>
              <w:pStyle w:val="Akapitzlist"/>
              <w:numPr>
                <w:ilvl w:val="1"/>
                <w:numId w:val="51"/>
              </w:numPr>
              <w:contextualSpacing/>
              <w:jc w:val="both"/>
              <w:rPr>
                <w:rFonts w:ascii="Times New Roman" w:hAnsi="Times New Roman" w:cs="Times New Roman"/>
                <w:sz w:val="24"/>
                <w:szCs w:val="24"/>
              </w:rPr>
            </w:pPr>
            <w:r w:rsidRPr="00023080">
              <w:rPr>
                <w:rFonts w:ascii="Times New Roman" w:hAnsi="Times New Roman" w:cs="Times New Roman"/>
                <w:sz w:val="24"/>
                <w:szCs w:val="24"/>
              </w:rPr>
              <w:t>Czy włączony jest firewall</w:t>
            </w:r>
          </w:p>
          <w:p w:rsidR="00507C36" w:rsidRPr="00023080" w:rsidRDefault="00507C36" w:rsidP="00125FCF">
            <w:pPr>
              <w:pStyle w:val="Akapitzlist"/>
              <w:numPr>
                <w:ilvl w:val="1"/>
                <w:numId w:val="51"/>
              </w:numPr>
              <w:contextualSpacing/>
              <w:jc w:val="both"/>
              <w:rPr>
                <w:rFonts w:ascii="Times New Roman" w:hAnsi="Times New Roman" w:cs="Times New Roman"/>
                <w:sz w:val="24"/>
                <w:szCs w:val="24"/>
              </w:rPr>
            </w:pPr>
            <w:r w:rsidRPr="00023080">
              <w:rPr>
                <w:rFonts w:ascii="Times New Roman" w:hAnsi="Times New Roman" w:cs="Times New Roman"/>
                <w:sz w:val="24"/>
                <w:szCs w:val="24"/>
              </w:rPr>
              <w:t>Czy jest uruchomiony system antywirusowy i aktualna baza sygnatur</w:t>
            </w:r>
          </w:p>
          <w:p w:rsidR="00507C36" w:rsidRPr="00023080" w:rsidRDefault="00507C36" w:rsidP="00125FCF">
            <w:pPr>
              <w:pStyle w:val="Akapitzlist"/>
              <w:numPr>
                <w:ilvl w:val="1"/>
                <w:numId w:val="51"/>
              </w:numPr>
              <w:contextualSpacing/>
              <w:jc w:val="both"/>
              <w:rPr>
                <w:rFonts w:ascii="Times New Roman" w:hAnsi="Times New Roman" w:cs="Times New Roman"/>
                <w:sz w:val="24"/>
                <w:szCs w:val="24"/>
              </w:rPr>
            </w:pPr>
            <w:r w:rsidRPr="00023080">
              <w:rPr>
                <w:rFonts w:ascii="Times New Roman" w:hAnsi="Times New Roman" w:cs="Times New Roman"/>
                <w:sz w:val="24"/>
                <w:szCs w:val="24"/>
              </w:rPr>
              <w:t>Czy jest włączone szyfrowanie dysku systemowego</w:t>
            </w:r>
          </w:p>
          <w:p w:rsidR="00507C36" w:rsidRPr="00023080" w:rsidRDefault="00507C36" w:rsidP="00125FCF">
            <w:pPr>
              <w:pStyle w:val="Akapitzlist"/>
              <w:numPr>
                <w:ilvl w:val="1"/>
                <w:numId w:val="51"/>
              </w:numPr>
              <w:contextualSpacing/>
              <w:jc w:val="both"/>
              <w:rPr>
                <w:rFonts w:ascii="Times New Roman" w:hAnsi="Times New Roman" w:cs="Times New Roman"/>
                <w:sz w:val="24"/>
                <w:szCs w:val="24"/>
              </w:rPr>
            </w:pPr>
            <w:r w:rsidRPr="00023080">
              <w:rPr>
                <w:rFonts w:ascii="Times New Roman" w:hAnsi="Times New Roman" w:cs="Times New Roman"/>
                <w:sz w:val="24"/>
                <w:szCs w:val="24"/>
              </w:rPr>
              <w:t>Czy urządzenie końcowe jest podłączone do domeny Microsoft Active Directory</w:t>
            </w:r>
          </w:p>
          <w:p w:rsidR="00507C36" w:rsidRPr="00023080" w:rsidRDefault="00507C36" w:rsidP="00125FCF">
            <w:pPr>
              <w:pStyle w:val="Akapitzlist"/>
              <w:numPr>
                <w:ilvl w:val="1"/>
                <w:numId w:val="51"/>
              </w:numPr>
              <w:contextualSpacing/>
              <w:jc w:val="both"/>
              <w:rPr>
                <w:rFonts w:ascii="Times New Roman" w:hAnsi="Times New Roman" w:cs="Times New Roman"/>
                <w:sz w:val="24"/>
                <w:szCs w:val="24"/>
              </w:rPr>
            </w:pPr>
            <w:r w:rsidRPr="00023080">
              <w:rPr>
                <w:rFonts w:ascii="Times New Roman" w:hAnsi="Times New Roman" w:cs="Times New Roman"/>
                <w:sz w:val="24"/>
                <w:szCs w:val="24"/>
              </w:rPr>
              <w:t>Czy na dysku znajdują się pliki lub katalogi wskazane przez administratora</w:t>
            </w:r>
          </w:p>
          <w:p w:rsidR="00507C36" w:rsidRPr="00023080" w:rsidRDefault="00507C36" w:rsidP="00125FCF">
            <w:pPr>
              <w:pStyle w:val="Akapitzlist"/>
              <w:numPr>
                <w:ilvl w:val="1"/>
                <w:numId w:val="51"/>
              </w:numPr>
              <w:contextualSpacing/>
              <w:jc w:val="both"/>
              <w:rPr>
                <w:rFonts w:ascii="Times New Roman" w:hAnsi="Times New Roman" w:cs="Times New Roman"/>
                <w:sz w:val="24"/>
                <w:szCs w:val="24"/>
              </w:rPr>
            </w:pPr>
            <w:r w:rsidRPr="00023080">
              <w:rPr>
                <w:rFonts w:ascii="Times New Roman" w:hAnsi="Times New Roman" w:cs="Times New Roman"/>
                <w:sz w:val="24"/>
                <w:szCs w:val="24"/>
              </w:rPr>
              <w:t>Czy w systemie są uruchomione procesy wskazane przez administratora</w:t>
            </w:r>
          </w:p>
          <w:p w:rsidR="00507C36" w:rsidRPr="00023080" w:rsidRDefault="00507C36" w:rsidP="00125FCF">
            <w:pPr>
              <w:pStyle w:val="Akapitzlist"/>
              <w:numPr>
                <w:ilvl w:val="1"/>
                <w:numId w:val="51"/>
              </w:numPr>
              <w:contextualSpacing/>
              <w:jc w:val="both"/>
              <w:rPr>
                <w:rFonts w:ascii="Times New Roman" w:hAnsi="Times New Roman" w:cs="Times New Roman"/>
                <w:sz w:val="24"/>
                <w:szCs w:val="24"/>
              </w:rPr>
            </w:pPr>
            <w:r w:rsidRPr="00023080">
              <w:rPr>
                <w:rFonts w:ascii="Times New Roman" w:hAnsi="Times New Roman" w:cs="Times New Roman"/>
                <w:sz w:val="24"/>
                <w:szCs w:val="24"/>
              </w:rPr>
              <w:t xml:space="preserve">Czy w systemie są uruchomione usługi wskazane przez administratora z możliwością </w:t>
            </w:r>
            <w:r w:rsidRPr="00023080">
              <w:rPr>
                <w:rFonts w:ascii="Times New Roman" w:hAnsi="Times New Roman" w:cs="Times New Roman"/>
                <w:sz w:val="24"/>
                <w:szCs w:val="24"/>
              </w:rPr>
              <w:lastRenderedPageBreak/>
              <w:t>automatycznego naprawienia niezgodności</w:t>
            </w:r>
          </w:p>
          <w:p w:rsidR="00507C36" w:rsidRPr="00023080" w:rsidRDefault="00507C36" w:rsidP="00125FCF">
            <w:pPr>
              <w:pStyle w:val="Akapitzlist"/>
              <w:numPr>
                <w:ilvl w:val="1"/>
                <w:numId w:val="51"/>
              </w:numPr>
              <w:contextualSpacing/>
              <w:jc w:val="both"/>
              <w:rPr>
                <w:rFonts w:ascii="Times New Roman" w:hAnsi="Times New Roman" w:cs="Times New Roman"/>
                <w:sz w:val="24"/>
                <w:szCs w:val="24"/>
              </w:rPr>
            </w:pPr>
            <w:r w:rsidRPr="00023080">
              <w:rPr>
                <w:rFonts w:ascii="Times New Roman" w:hAnsi="Times New Roman" w:cs="Times New Roman"/>
                <w:sz w:val="24"/>
                <w:szCs w:val="24"/>
              </w:rPr>
              <w:t>Czy w systemie są wpisy w rejestrze wskazane przez administratora wg klucza, a także pod kątem:</w:t>
            </w:r>
          </w:p>
          <w:p w:rsidR="00507C36" w:rsidRPr="00023080" w:rsidRDefault="00507C36" w:rsidP="00125FCF">
            <w:pPr>
              <w:pStyle w:val="Akapitzlist"/>
              <w:numPr>
                <w:ilvl w:val="0"/>
                <w:numId w:val="52"/>
              </w:numPr>
              <w:contextualSpacing/>
              <w:jc w:val="both"/>
              <w:rPr>
                <w:rFonts w:ascii="Times New Roman" w:hAnsi="Times New Roman" w:cs="Times New Roman"/>
                <w:sz w:val="24"/>
                <w:szCs w:val="24"/>
              </w:rPr>
            </w:pPr>
            <w:r w:rsidRPr="00023080">
              <w:rPr>
                <w:rFonts w:ascii="Times New Roman" w:hAnsi="Times New Roman" w:cs="Times New Roman"/>
                <w:sz w:val="24"/>
                <w:szCs w:val="24"/>
              </w:rPr>
              <w:t>Wartości klucza rejestru</w:t>
            </w:r>
          </w:p>
          <w:p w:rsidR="00507C36" w:rsidRPr="00023080" w:rsidRDefault="00507C36" w:rsidP="00125FCF">
            <w:pPr>
              <w:pStyle w:val="Akapitzlist"/>
              <w:numPr>
                <w:ilvl w:val="0"/>
                <w:numId w:val="52"/>
              </w:numPr>
              <w:contextualSpacing/>
              <w:jc w:val="both"/>
              <w:rPr>
                <w:rFonts w:ascii="Times New Roman" w:hAnsi="Times New Roman" w:cs="Times New Roman"/>
                <w:sz w:val="24"/>
                <w:szCs w:val="24"/>
              </w:rPr>
            </w:pPr>
            <w:r w:rsidRPr="00023080">
              <w:rPr>
                <w:rFonts w:ascii="Times New Roman" w:hAnsi="Times New Roman" w:cs="Times New Roman"/>
                <w:sz w:val="24"/>
                <w:szCs w:val="24"/>
                <w:lang w:val="en-US"/>
              </w:rPr>
              <w:t>Typuwartości: Number, String, Version</w:t>
            </w:r>
          </w:p>
        </w:tc>
        <w:tc>
          <w:tcPr>
            <w:tcW w:w="4220" w:type="dxa"/>
            <w:gridSpan w:val="7"/>
            <w:shd w:val="clear" w:color="auto" w:fill="auto"/>
            <w:vAlign w:val="center"/>
          </w:tcPr>
          <w:p w:rsidR="00507C36" w:rsidRPr="00023080" w:rsidRDefault="00507C36" w:rsidP="00507C36">
            <w:pPr>
              <w:spacing w:before="120" w:after="120"/>
              <w:jc w:val="center"/>
            </w:pPr>
            <w:r w:rsidRPr="00023080">
              <w:lastRenderedPageBreak/>
              <w:t>TAK, WYMAGANE</w:t>
            </w:r>
          </w:p>
        </w:tc>
        <w:tc>
          <w:tcPr>
            <w:tcW w:w="1988" w:type="dxa"/>
            <w:gridSpan w:val="5"/>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lastRenderedPageBreak/>
              <w:t>5</w:t>
            </w:r>
            <w:r>
              <w:t>1</w:t>
            </w:r>
          </w:p>
        </w:tc>
        <w:tc>
          <w:tcPr>
            <w:tcW w:w="6095" w:type="dxa"/>
            <w:shd w:val="clear" w:color="auto" w:fill="auto"/>
          </w:tcPr>
          <w:p w:rsidR="00507C36" w:rsidRPr="00023080" w:rsidRDefault="00507C36" w:rsidP="00507C36">
            <w:pPr>
              <w:spacing w:before="120" w:after="120"/>
              <w:jc w:val="both"/>
            </w:pPr>
            <w:r w:rsidRPr="00023080">
              <w:t>System musi posiadać możliwość wysyłania komunikatów do użytkowników min za pomocą agenta i Captive Portal.</w:t>
            </w:r>
          </w:p>
        </w:tc>
        <w:tc>
          <w:tcPr>
            <w:tcW w:w="4220" w:type="dxa"/>
            <w:gridSpan w:val="7"/>
            <w:shd w:val="clear" w:color="auto" w:fill="auto"/>
            <w:vAlign w:val="center"/>
          </w:tcPr>
          <w:p w:rsidR="00507C36" w:rsidRPr="00023080" w:rsidRDefault="00507C36" w:rsidP="00507C36">
            <w:pPr>
              <w:spacing w:before="120" w:after="120"/>
              <w:jc w:val="center"/>
            </w:pPr>
            <w:r w:rsidRPr="00023080">
              <w:t>TAK, WYMAGANE</w:t>
            </w:r>
          </w:p>
        </w:tc>
        <w:tc>
          <w:tcPr>
            <w:tcW w:w="1988" w:type="dxa"/>
            <w:gridSpan w:val="5"/>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5</w:t>
            </w:r>
            <w:r>
              <w:t>2</w:t>
            </w:r>
          </w:p>
        </w:tc>
        <w:tc>
          <w:tcPr>
            <w:tcW w:w="6095" w:type="dxa"/>
            <w:shd w:val="clear" w:color="auto" w:fill="auto"/>
          </w:tcPr>
          <w:p w:rsidR="00507C36" w:rsidRPr="00023080" w:rsidRDefault="00507C36" w:rsidP="00507C36">
            <w:pPr>
              <w:spacing w:after="160" w:line="259" w:lineRule="auto"/>
              <w:jc w:val="both"/>
            </w:pPr>
            <w:r w:rsidRPr="00023080">
              <w:t>System musi współpracować z serwerem tokenów.</w:t>
            </w:r>
          </w:p>
        </w:tc>
        <w:tc>
          <w:tcPr>
            <w:tcW w:w="4220" w:type="dxa"/>
            <w:gridSpan w:val="7"/>
            <w:shd w:val="clear" w:color="auto" w:fill="auto"/>
            <w:vAlign w:val="center"/>
          </w:tcPr>
          <w:p w:rsidR="00507C36" w:rsidRPr="00023080" w:rsidRDefault="00507C36" w:rsidP="00507C36">
            <w:pPr>
              <w:spacing w:before="120" w:after="120"/>
              <w:jc w:val="center"/>
            </w:pPr>
            <w:r w:rsidRPr="00023080">
              <w:t>TAK, WYMAGANE</w:t>
            </w:r>
          </w:p>
        </w:tc>
        <w:tc>
          <w:tcPr>
            <w:tcW w:w="1988" w:type="dxa"/>
            <w:gridSpan w:val="5"/>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5</w:t>
            </w:r>
            <w:r>
              <w:t>3</w:t>
            </w:r>
          </w:p>
        </w:tc>
        <w:tc>
          <w:tcPr>
            <w:tcW w:w="6095" w:type="dxa"/>
            <w:shd w:val="clear" w:color="auto" w:fill="auto"/>
          </w:tcPr>
          <w:p w:rsidR="00507C36" w:rsidRPr="00023080" w:rsidRDefault="00507C36" w:rsidP="00507C36">
            <w:pPr>
              <w:jc w:val="both"/>
            </w:pPr>
            <w:r w:rsidRPr="00023080">
              <w:t>System musi posiadać mechanizm autokonfiguracji sieci (autokonfiguratory sieci) urządzeń końcowych (sieci przewodowej i bezprzewodowej) bez potrzeby angażowania pracowników działo IT dla systemów co najmniej:</w:t>
            </w:r>
          </w:p>
          <w:p w:rsidR="00507C36" w:rsidRPr="00023080" w:rsidRDefault="00507C36" w:rsidP="00125FCF">
            <w:pPr>
              <w:pStyle w:val="Akapitzlist"/>
              <w:numPr>
                <w:ilvl w:val="1"/>
                <w:numId w:val="53"/>
              </w:numPr>
              <w:contextualSpacing/>
              <w:jc w:val="both"/>
              <w:rPr>
                <w:rFonts w:ascii="Times New Roman" w:hAnsi="Times New Roman" w:cs="Times New Roman"/>
                <w:sz w:val="24"/>
                <w:szCs w:val="24"/>
              </w:rPr>
            </w:pPr>
            <w:r w:rsidRPr="00023080">
              <w:rPr>
                <w:rFonts w:ascii="Times New Roman" w:hAnsi="Times New Roman" w:cs="Times New Roman"/>
                <w:sz w:val="24"/>
                <w:szCs w:val="24"/>
              </w:rPr>
              <w:t>Microsoft Windows</w:t>
            </w:r>
          </w:p>
          <w:p w:rsidR="00507C36" w:rsidRPr="00023080" w:rsidRDefault="00507C36" w:rsidP="00125FCF">
            <w:pPr>
              <w:pStyle w:val="Akapitzlist"/>
              <w:numPr>
                <w:ilvl w:val="1"/>
                <w:numId w:val="53"/>
              </w:numPr>
              <w:contextualSpacing/>
              <w:jc w:val="both"/>
              <w:rPr>
                <w:rFonts w:ascii="Times New Roman" w:hAnsi="Times New Roman" w:cs="Times New Roman"/>
                <w:sz w:val="24"/>
                <w:szCs w:val="24"/>
              </w:rPr>
            </w:pPr>
            <w:r w:rsidRPr="00023080">
              <w:rPr>
                <w:rFonts w:ascii="Times New Roman" w:hAnsi="Times New Roman" w:cs="Times New Roman"/>
                <w:sz w:val="24"/>
                <w:szCs w:val="24"/>
              </w:rPr>
              <w:t>Mac OS</w:t>
            </w:r>
          </w:p>
          <w:p w:rsidR="00507C36" w:rsidRPr="00023080" w:rsidRDefault="00507C36" w:rsidP="00125FCF">
            <w:pPr>
              <w:pStyle w:val="Akapitzlist"/>
              <w:numPr>
                <w:ilvl w:val="1"/>
                <w:numId w:val="53"/>
              </w:numPr>
              <w:contextualSpacing/>
              <w:jc w:val="both"/>
              <w:rPr>
                <w:rFonts w:ascii="Times New Roman" w:hAnsi="Times New Roman" w:cs="Times New Roman"/>
                <w:sz w:val="24"/>
                <w:szCs w:val="24"/>
              </w:rPr>
            </w:pPr>
            <w:r w:rsidRPr="00023080">
              <w:rPr>
                <w:rFonts w:ascii="Times New Roman" w:hAnsi="Times New Roman" w:cs="Times New Roman"/>
                <w:sz w:val="24"/>
                <w:szCs w:val="24"/>
              </w:rPr>
              <w:t>iOS</w:t>
            </w:r>
          </w:p>
          <w:p w:rsidR="00507C36" w:rsidRPr="00023080" w:rsidRDefault="00507C36" w:rsidP="00125FCF">
            <w:pPr>
              <w:pStyle w:val="Akapitzlist"/>
              <w:numPr>
                <w:ilvl w:val="1"/>
                <w:numId w:val="53"/>
              </w:numPr>
              <w:contextualSpacing/>
              <w:jc w:val="both"/>
              <w:rPr>
                <w:rFonts w:ascii="Times New Roman" w:hAnsi="Times New Roman" w:cs="Times New Roman"/>
                <w:sz w:val="24"/>
                <w:szCs w:val="24"/>
              </w:rPr>
            </w:pPr>
            <w:r w:rsidRPr="00023080">
              <w:rPr>
                <w:rFonts w:ascii="Times New Roman" w:hAnsi="Times New Roman" w:cs="Times New Roman"/>
                <w:sz w:val="24"/>
                <w:szCs w:val="24"/>
              </w:rPr>
              <w:t>Android</w:t>
            </w:r>
          </w:p>
        </w:tc>
        <w:tc>
          <w:tcPr>
            <w:tcW w:w="4220" w:type="dxa"/>
            <w:gridSpan w:val="7"/>
            <w:shd w:val="clear" w:color="auto" w:fill="auto"/>
            <w:vAlign w:val="center"/>
          </w:tcPr>
          <w:p w:rsidR="00507C36" w:rsidRPr="00023080" w:rsidRDefault="00507C36" w:rsidP="00507C36">
            <w:pPr>
              <w:spacing w:before="120" w:after="120"/>
              <w:jc w:val="center"/>
            </w:pPr>
            <w:r w:rsidRPr="00023080">
              <w:t>TAK, WYMAGANE</w:t>
            </w:r>
          </w:p>
        </w:tc>
        <w:tc>
          <w:tcPr>
            <w:tcW w:w="1988" w:type="dxa"/>
            <w:gridSpan w:val="5"/>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5</w:t>
            </w:r>
            <w:r>
              <w:t>4</w:t>
            </w:r>
          </w:p>
        </w:tc>
        <w:tc>
          <w:tcPr>
            <w:tcW w:w="6095" w:type="dxa"/>
            <w:shd w:val="clear" w:color="auto" w:fill="auto"/>
          </w:tcPr>
          <w:p w:rsidR="00507C36" w:rsidRPr="00023080" w:rsidRDefault="00507C36" w:rsidP="00507C36">
            <w:pPr>
              <w:spacing w:before="120" w:after="120"/>
              <w:jc w:val="both"/>
            </w:pPr>
            <w:r w:rsidRPr="00023080">
              <w:t>System musi posiadać możliwość instalacji certyfikatu końcowego użytkownika poprzez mechanizm autokonfiguracji sieci (autokonfiguratory sieci).</w:t>
            </w:r>
          </w:p>
        </w:tc>
        <w:tc>
          <w:tcPr>
            <w:tcW w:w="4220" w:type="dxa"/>
            <w:gridSpan w:val="7"/>
            <w:shd w:val="clear" w:color="auto" w:fill="auto"/>
            <w:vAlign w:val="center"/>
          </w:tcPr>
          <w:p w:rsidR="00507C36" w:rsidRPr="00023080" w:rsidRDefault="00507C36" w:rsidP="00507C36">
            <w:pPr>
              <w:spacing w:before="120" w:after="120"/>
              <w:jc w:val="center"/>
            </w:pPr>
            <w:r w:rsidRPr="00023080">
              <w:t>TAK, WYMAGANE</w:t>
            </w:r>
          </w:p>
        </w:tc>
        <w:tc>
          <w:tcPr>
            <w:tcW w:w="1988" w:type="dxa"/>
            <w:gridSpan w:val="5"/>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5</w:t>
            </w:r>
            <w:r>
              <w:t>5</w:t>
            </w:r>
          </w:p>
        </w:tc>
        <w:tc>
          <w:tcPr>
            <w:tcW w:w="6095" w:type="dxa"/>
            <w:shd w:val="clear" w:color="auto" w:fill="auto"/>
          </w:tcPr>
          <w:p w:rsidR="00507C36" w:rsidRPr="00023080" w:rsidRDefault="00507C36" w:rsidP="00507C36">
            <w:pPr>
              <w:spacing w:before="120" w:after="120"/>
              <w:jc w:val="both"/>
            </w:pPr>
            <w:r w:rsidRPr="00023080">
              <w:t>System musi posiadać funkcjonalność zintegrowanego serwera certyfikacji CA (Certificate Authority) oraz zapewniać współpracę z zewnętrznymi serwerami CA.</w:t>
            </w:r>
          </w:p>
        </w:tc>
        <w:tc>
          <w:tcPr>
            <w:tcW w:w="4220" w:type="dxa"/>
            <w:gridSpan w:val="7"/>
            <w:shd w:val="clear" w:color="auto" w:fill="auto"/>
            <w:vAlign w:val="center"/>
          </w:tcPr>
          <w:p w:rsidR="00507C36" w:rsidRPr="00023080" w:rsidRDefault="00507C36" w:rsidP="00507C36">
            <w:pPr>
              <w:spacing w:before="120" w:after="120"/>
              <w:jc w:val="center"/>
            </w:pPr>
            <w:r w:rsidRPr="00023080">
              <w:t>TAK, WYMAGANE</w:t>
            </w:r>
          </w:p>
        </w:tc>
        <w:tc>
          <w:tcPr>
            <w:tcW w:w="1988" w:type="dxa"/>
            <w:gridSpan w:val="5"/>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lastRenderedPageBreak/>
              <w:t>5</w:t>
            </w:r>
            <w:r>
              <w:t>6</w:t>
            </w:r>
          </w:p>
        </w:tc>
        <w:tc>
          <w:tcPr>
            <w:tcW w:w="6095" w:type="dxa"/>
            <w:shd w:val="clear" w:color="auto" w:fill="auto"/>
          </w:tcPr>
          <w:p w:rsidR="00507C36" w:rsidRPr="00023080" w:rsidRDefault="00507C36" w:rsidP="00507C36">
            <w:pPr>
              <w:jc w:val="both"/>
            </w:pPr>
            <w:r w:rsidRPr="00023080">
              <w:t>System musi umożliwiać generowanie alarmów systemowych w sytuacjach krytycznych za pomocą:</w:t>
            </w:r>
          </w:p>
          <w:p w:rsidR="00507C36" w:rsidRPr="00023080" w:rsidRDefault="00507C36" w:rsidP="00125FCF">
            <w:pPr>
              <w:pStyle w:val="Akapitzlist"/>
              <w:numPr>
                <w:ilvl w:val="1"/>
                <w:numId w:val="54"/>
              </w:numPr>
              <w:contextualSpacing/>
              <w:jc w:val="both"/>
              <w:rPr>
                <w:rFonts w:ascii="Times New Roman" w:hAnsi="Times New Roman" w:cs="Times New Roman"/>
                <w:sz w:val="24"/>
                <w:szCs w:val="24"/>
              </w:rPr>
            </w:pPr>
            <w:r w:rsidRPr="00023080">
              <w:rPr>
                <w:rFonts w:ascii="Times New Roman" w:hAnsi="Times New Roman" w:cs="Times New Roman"/>
                <w:sz w:val="24"/>
                <w:szCs w:val="24"/>
              </w:rPr>
              <w:t>wiadomości e-mail,</w:t>
            </w:r>
          </w:p>
          <w:p w:rsidR="00507C36" w:rsidRPr="00023080" w:rsidRDefault="00507C36" w:rsidP="00125FCF">
            <w:pPr>
              <w:pStyle w:val="Akapitzlist"/>
              <w:numPr>
                <w:ilvl w:val="1"/>
                <w:numId w:val="54"/>
              </w:numPr>
              <w:contextualSpacing/>
              <w:jc w:val="both"/>
              <w:rPr>
                <w:rFonts w:ascii="Times New Roman" w:hAnsi="Times New Roman" w:cs="Times New Roman"/>
                <w:sz w:val="24"/>
                <w:szCs w:val="24"/>
              </w:rPr>
            </w:pPr>
            <w:r w:rsidRPr="00023080">
              <w:rPr>
                <w:rFonts w:ascii="Times New Roman" w:hAnsi="Times New Roman" w:cs="Times New Roman"/>
                <w:sz w:val="24"/>
                <w:szCs w:val="24"/>
              </w:rPr>
              <w:t>Syslog,</w:t>
            </w:r>
          </w:p>
          <w:p w:rsidR="00507C36" w:rsidRPr="00023080" w:rsidRDefault="00507C36" w:rsidP="00125FCF">
            <w:pPr>
              <w:pStyle w:val="Akapitzlist"/>
              <w:numPr>
                <w:ilvl w:val="1"/>
                <w:numId w:val="54"/>
              </w:numPr>
              <w:contextualSpacing/>
              <w:jc w:val="both"/>
              <w:rPr>
                <w:rFonts w:ascii="Times New Roman" w:hAnsi="Times New Roman" w:cs="Times New Roman"/>
                <w:sz w:val="24"/>
                <w:szCs w:val="24"/>
              </w:rPr>
            </w:pPr>
            <w:r w:rsidRPr="00023080">
              <w:rPr>
                <w:rFonts w:ascii="Times New Roman" w:hAnsi="Times New Roman" w:cs="Times New Roman"/>
                <w:sz w:val="24"/>
                <w:szCs w:val="24"/>
              </w:rPr>
              <w:t>notyfikacji systemowych.</w:t>
            </w:r>
          </w:p>
        </w:tc>
        <w:tc>
          <w:tcPr>
            <w:tcW w:w="4220" w:type="dxa"/>
            <w:gridSpan w:val="7"/>
            <w:shd w:val="clear" w:color="auto" w:fill="auto"/>
            <w:vAlign w:val="center"/>
          </w:tcPr>
          <w:p w:rsidR="00507C36" w:rsidRPr="00023080" w:rsidRDefault="00507C36" w:rsidP="00507C36">
            <w:pPr>
              <w:spacing w:before="120" w:after="120"/>
              <w:jc w:val="center"/>
            </w:pPr>
            <w:r w:rsidRPr="00023080">
              <w:t>TAK, WYMAGANE</w:t>
            </w:r>
          </w:p>
        </w:tc>
        <w:tc>
          <w:tcPr>
            <w:tcW w:w="1988" w:type="dxa"/>
            <w:gridSpan w:val="5"/>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5</w:t>
            </w:r>
            <w:r>
              <w:t>7</w:t>
            </w:r>
          </w:p>
        </w:tc>
        <w:tc>
          <w:tcPr>
            <w:tcW w:w="6095" w:type="dxa"/>
            <w:shd w:val="clear" w:color="auto" w:fill="auto"/>
          </w:tcPr>
          <w:p w:rsidR="00507C36" w:rsidRPr="00023080" w:rsidRDefault="00507C36" w:rsidP="00507C36">
            <w:pPr>
              <w:spacing w:before="120" w:after="120"/>
              <w:jc w:val="both"/>
            </w:pPr>
            <w:r w:rsidRPr="00023080">
              <w:t>System musi zapewniać wsparcie dla obsługi serwerów TACACS+.</w:t>
            </w:r>
          </w:p>
        </w:tc>
        <w:tc>
          <w:tcPr>
            <w:tcW w:w="4232" w:type="dxa"/>
            <w:gridSpan w:val="8"/>
            <w:shd w:val="clear" w:color="auto" w:fill="auto"/>
            <w:vAlign w:val="center"/>
          </w:tcPr>
          <w:p w:rsidR="00507C36" w:rsidRPr="00023080" w:rsidRDefault="00507C36" w:rsidP="00507C36">
            <w:pPr>
              <w:spacing w:before="120" w:after="120"/>
              <w:jc w:val="center"/>
            </w:pPr>
            <w:r w:rsidRPr="00023080">
              <w:t>TAK, WYMAGANE</w:t>
            </w:r>
          </w:p>
        </w:tc>
        <w:tc>
          <w:tcPr>
            <w:tcW w:w="1976" w:type="dxa"/>
            <w:gridSpan w:val="4"/>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13149" w:type="dxa"/>
            <w:gridSpan w:val="14"/>
            <w:shd w:val="clear" w:color="auto" w:fill="auto"/>
          </w:tcPr>
          <w:p w:rsidR="00507C36" w:rsidRPr="00023080" w:rsidRDefault="00507C36" w:rsidP="00507C36">
            <w:pPr>
              <w:spacing w:before="120" w:after="120"/>
            </w:pPr>
            <w:r w:rsidRPr="00023080">
              <w:rPr>
                <w:b/>
              </w:rPr>
              <w:t>Mechanizmy uwierzytelniania</w:t>
            </w: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5</w:t>
            </w:r>
            <w:r>
              <w:t>8</w:t>
            </w:r>
          </w:p>
        </w:tc>
        <w:tc>
          <w:tcPr>
            <w:tcW w:w="6095" w:type="dxa"/>
            <w:shd w:val="clear" w:color="auto" w:fill="auto"/>
          </w:tcPr>
          <w:p w:rsidR="00507C36" w:rsidRPr="00023080" w:rsidRDefault="00507C36" w:rsidP="00507C36">
            <w:pPr>
              <w:spacing w:before="120" w:after="120"/>
              <w:jc w:val="both"/>
            </w:pPr>
            <w:r w:rsidRPr="00023080">
              <w:t>System musi wspierać protokoły uwierzytelniania RADIUS oraz RADIUS Proxy dla zewnętrznego serwera RADIUS.</w:t>
            </w:r>
          </w:p>
        </w:tc>
        <w:tc>
          <w:tcPr>
            <w:tcW w:w="4232" w:type="dxa"/>
            <w:gridSpan w:val="8"/>
            <w:shd w:val="clear" w:color="auto" w:fill="auto"/>
            <w:vAlign w:val="center"/>
          </w:tcPr>
          <w:p w:rsidR="00507C36" w:rsidRPr="00023080" w:rsidRDefault="00507C36" w:rsidP="00507C36">
            <w:pPr>
              <w:spacing w:before="120" w:after="120"/>
              <w:jc w:val="center"/>
            </w:pPr>
            <w:r w:rsidRPr="00023080">
              <w:t>TAK, WYMAGANE</w:t>
            </w:r>
          </w:p>
        </w:tc>
        <w:tc>
          <w:tcPr>
            <w:tcW w:w="1976" w:type="dxa"/>
            <w:gridSpan w:val="4"/>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59</w:t>
            </w:r>
          </w:p>
        </w:tc>
        <w:tc>
          <w:tcPr>
            <w:tcW w:w="6095" w:type="dxa"/>
            <w:shd w:val="clear" w:color="auto" w:fill="auto"/>
          </w:tcPr>
          <w:p w:rsidR="00507C36" w:rsidRPr="00023080" w:rsidRDefault="00507C36" w:rsidP="00507C36">
            <w:pPr>
              <w:jc w:val="both"/>
            </w:pPr>
            <w:r w:rsidRPr="00023080">
              <w:t>System musi obsługiwać uwierzytelnianie w oparciu o następujące protokoły:</w:t>
            </w:r>
          </w:p>
          <w:p w:rsidR="00507C36" w:rsidRPr="00023080" w:rsidRDefault="00507C36" w:rsidP="00125FCF">
            <w:pPr>
              <w:pStyle w:val="Akapitzlist"/>
              <w:numPr>
                <w:ilvl w:val="1"/>
                <w:numId w:val="55"/>
              </w:numPr>
              <w:contextualSpacing/>
              <w:jc w:val="both"/>
              <w:rPr>
                <w:rFonts w:ascii="Times New Roman" w:hAnsi="Times New Roman" w:cs="Times New Roman"/>
                <w:sz w:val="24"/>
                <w:szCs w:val="24"/>
              </w:rPr>
            </w:pPr>
            <w:r w:rsidRPr="00023080">
              <w:rPr>
                <w:rFonts w:ascii="Times New Roman" w:hAnsi="Times New Roman" w:cs="Times New Roman"/>
                <w:sz w:val="24"/>
                <w:szCs w:val="24"/>
              </w:rPr>
              <w:t>MAC,</w:t>
            </w:r>
          </w:p>
          <w:p w:rsidR="00507C36" w:rsidRPr="00023080" w:rsidRDefault="00507C36" w:rsidP="00125FCF">
            <w:pPr>
              <w:pStyle w:val="Akapitzlist"/>
              <w:numPr>
                <w:ilvl w:val="1"/>
                <w:numId w:val="55"/>
              </w:numPr>
              <w:contextualSpacing/>
              <w:jc w:val="both"/>
              <w:rPr>
                <w:rFonts w:ascii="Times New Roman" w:hAnsi="Times New Roman" w:cs="Times New Roman"/>
                <w:sz w:val="24"/>
                <w:szCs w:val="24"/>
              </w:rPr>
            </w:pPr>
            <w:r w:rsidRPr="00023080">
              <w:rPr>
                <w:rFonts w:ascii="Times New Roman" w:hAnsi="Times New Roman" w:cs="Times New Roman"/>
                <w:sz w:val="24"/>
                <w:szCs w:val="24"/>
              </w:rPr>
              <w:t>PAP/ASCII,</w:t>
            </w:r>
          </w:p>
          <w:p w:rsidR="00507C36" w:rsidRPr="00023080" w:rsidRDefault="00507C36" w:rsidP="00125FCF">
            <w:pPr>
              <w:pStyle w:val="Akapitzlist"/>
              <w:numPr>
                <w:ilvl w:val="1"/>
                <w:numId w:val="55"/>
              </w:numPr>
              <w:contextualSpacing/>
              <w:jc w:val="both"/>
              <w:rPr>
                <w:rFonts w:ascii="Times New Roman" w:hAnsi="Times New Roman" w:cs="Times New Roman"/>
                <w:sz w:val="24"/>
                <w:szCs w:val="24"/>
              </w:rPr>
            </w:pPr>
            <w:r w:rsidRPr="00023080">
              <w:rPr>
                <w:rFonts w:ascii="Times New Roman" w:hAnsi="Times New Roman" w:cs="Times New Roman"/>
                <w:sz w:val="24"/>
                <w:szCs w:val="24"/>
              </w:rPr>
              <w:t>CHAP,</w:t>
            </w:r>
          </w:p>
          <w:p w:rsidR="00507C36" w:rsidRPr="00023080" w:rsidRDefault="00507C36" w:rsidP="00125FCF">
            <w:pPr>
              <w:pStyle w:val="Akapitzlist"/>
              <w:numPr>
                <w:ilvl w:val="1"/>
                <w:numId w:val="55"/>
              </w:numPr>
              <w:contextualSpacing/>
              <w:jc w:val="both"/>
              <w:rPr>
                <w:rFonts w:ascii="Times New Roman" w:hAnsi="Times New Roman" w:cs="Times New Roman"/>
                <w:sz w:val="24"/>
                <w:szCs w:val="24"/>
              </w:rPr>
            </w:pPr>
            <w:r w:rsidRPr="00023080">
              <w:rPr>
                <w:rFonts w:ascii="Times New Roman" w:hAnsi="Times New Roman" w:cs="Times New Roman"/>
                <w:sz w:val="24"/>
                <w:szCs w:val="24"/>
              </w:rPr>
              <w:t>SNMP,</w:t>
            </w:r>
          </w:p>
          <w:p w:rsidR="00507C36" w:rsidRPr="00023080" w:rsidRDefault="00507C36" w:rsidP="00125FCF">
            <w:pPr>
              <w:pStyle w:val="Akapitzlist"/>
              <w:numPr>
                <w:ilvl w:val="1"/>
                <w:numId w:val="55"/>
              </w:numPr>
              <w:contextualSpacing/>
              <w:jc w:val="both"/>
              <w:rPr>
                <w:rFonts w:ascii="Times New Roman" w:hAnsi="Times New Roman" w:cs="Times New Roman"/>
                <w:sz w:val="24"/>
                <w:szCs w:val="24"/>
              </w:rPr>
            </w:pPr>
            <w:r w:rsidRPr="00023080">
              <w:rPr>
                <w:rFonts w:ascii="Times New Roman" w:hAnsi="Times New Roman" w:cs="Times New Roman"/>
                <w:sz w:val="24"/>
                <w:szCs w:val="24"/>
              </w:rPr>
              <w:t>802.1X.</w:t>
            </w:r>
          </w:p>
        </w:tc>
        <w:tc>
          <w:tcPr>
            <w:tcW w:w="4232" w:type="dxa"/>
            <w:gridSpan w:val="8"/>
            <w:shd w:val="clear" w:color="auto" w:fill="auto"/>
            <w:vAlign w:val="center"/>
          </w:tcPr>
          <w:p w:rsidR="00507C36" w:rsidRPr="00023080" w:rsidRDefault="00507C36" w:rsidP="00507C36">
            <w:pPr>
              <w:spacing w:before="120" w:after="120"/>
              <w:jc w:val="center"/>
            </w:pPr>
            <w:r w:rsidRPr="00023080">
              <w:t>TAK, WYMAGANE</w:t>
            </w:r>
          </w:p>
        </w:tc>
        <w:tc>
          <w:tcPr>
            <w:tcW w:w="1976" w:type="dxa"/>
            <w:gridSpan w:val="4"/>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6</w:t>
            </w:r>
            <w:r>
              <w:t>0</w:t>
            </w:r>
          </w:p>
        </w:tc>
        <w:tc>
          <w:tcPr>
            <w:tcW w:w="6095" w:type="dxa"/>
            <w:shd w:val="clear" w:color="auto" w:fill="auto"/>
          </w:tcPr>
          <w:p w:rsidR="00507C36" w:rsidRPr="00023080" w:rsidRDefault="00507C36" w:rsidP="00507C36">
            <w:pPr>
              <w:spacing w:before="120" w:after="120"/>
              <w:jc w:val="both"/>
            </w:pPr>
            <w:r w:rsidRPr="00023080">
              <w:t>wraz z możliwością wyboru szczegółowego sposobu uwierzytelniania np. </w:t>
            </w:r>
            <w:r w:rsidRPr="00023080">
              <w:rPr>
                <w:lang w:val="en-US"/>
              </w:rPr>
              <w:t>IEEE 802.1x (PEAP), IEEE 802.1x (EAP-TLS), IEEE 802.1x (EAP-TTLS), MAC (PAP), MAC (CHAP), MAC (MD5), itp.</w:t>
            </w:r>
          </w:p>
        </w:tc>
        <w:tc>
          <w:tcPr>
            <w:tcW w:w="4232" w:type="dxa"/>
            <w:gridSpan w:val="8"/>
            <w:shd w:val="clear" w:color="auto" w:fill="auto"/>
            <w:vAlign w:val="center"/>
          </w:tcPr>
          <w:p w:rsidR="00507C36" w:rsidRPr="00023080" w:rsidRDefault="00507C36" w:rsidP="00507C36">
            <w:pPr>
              <w:spacing w:before="120" w:after="120"/>
              <w:jc w:val="center"/>
            </w:pPr>
            <w:r w:rsidRPr="00023080">
              <w:t>TAK, WYMAGANE</w:t>
            </w:r>
          </w:p>
        </w:tc>
        <w:tc>
          <w:tcPr>
            <w:tcW w:w="1976" w:type="dxa"/>
            <w:gridSpan w:val="4"/>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6</w:t>
            </w:r>
            <w:r>
              <w:t>1</w:t>
            </w:r>
          </w:p>
        </w:tc>
        <w:tc>
          <w:tcPr>
            <w:tcW w:w="6095" w:type="dxa"/>
            <w:shd w:val="clear" w:color="auto" w:fill="auto"/>
          </w:tcPr>
          <w:p w:rsidR="00507C36" w:rsidRPr="00023080" w:rsidRDefault="00507C36" w:rsidP="00507C36">
            <w:pPr>
              <w:spacing w:before="120" w:after="120"/>
              <w:jc w:val="both"/>
            </w:pPr>
            <w:r w:rsidRPr="00023080">
              <w:t>System musi umożliwiać uwierzytelnianie 802.1X urządzeń końcowych i tożsamości.</w:t>
            </w:r>
          </w:p>
        </w:tc>
        <w:tc>
          <w:tcPr>
            <w:tcW w:w="4232" w:type="dxa"/>
            <w:gridSpan w:val="8"/>
            <w:shd w:val="clear" w:color="auto" w:fill="auto"/>
            <w:vAlign w:val="center"/>
          </w:tcPr>
          <w:p w:rsidR="00507C36" w:rsidRPr="00023080" w:rsidRDefault="00507C36" w:rsidP="00507C36">
            <w:pPr>
              <w:spacing w:before="120" w:after="120"/>
              <w:jc w:val="center"/>
            </w:pPr>
            <w:r w:rsidRPr="00023080">
              <w:t>TAK, WYMAGANE</w:t>
            </w:r>
          </w:p>
        </w:tc>
        <w:tc>
          <w:tcPr>
            <w:tcW w:w="1976" w:type="dxa"/>
            <w:gridSpan w:val="4"/>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lastRenderedPageBreak/>
              <w:t>6</w:t>
            </w:r>
            <w:r>
              <w:t>2</w:t>
            </w:r>
          </w:p>
        </w:tc>
        <w:tc>
          <w:tcPr>
            <w:tcW w:w="6095" w:type="dxa"/>
            <w:shd w:val="clear" w:color="auto" w:fill="auto"/>
          </w:tcPr>
          <w:p w:rsidR="00507C36" w:rsidRPr="00023080" w:rsidRDefault="00507C36" w:rsidP="00507C36">
            <w:pPr>
              <w:spacing w:before="120" w:after="120"/>
              <w:jc w:val="both"/>
            </w:pPr>
            <w:r w:rsidRPr="00023080">
              <w:t>System musi umożliwiać uwierzytelnianie SNMP Trap urządzeń końcowych.</w:t>
            </w:r>
          </w:p>
        </w:tc>
        <w:tc>
          <w:tcPr>
            <w:tcW w:w="4232" w:type="dxa"/>
            <w:gridSpan w:val="8"/>
            <w:shd w:val="clear" w:color="auto" w:fill="auto"/>
            <w:vAlign w:val="center"/>
          </w:tcPr>
          <w:p w:rsidR="00507C36" w:rsidRPr="00023080" w:rsidRDefault="00507C36" w:rsidP="00507C36">
            <w:pPr>
              <w:spacing w:before="120" w:after="120"/>
              <w:jc w:val="center"/>
            </w:pPr>
            <w:r w:rsidRPr="00023080">
              <w:t>TAK, WYMAGANE</w:t>
            </w:r>
          </w:p>
        </w:tc>
        <w:tc>
          <w:tcPr>
            <w:tcW w:w="1976" w:type="dxa"/>
            <w:gridSpan w:val="4"/>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6</w:t>
            </w:r>
            <w:r>
              <w:t>3</w:t>
            </w:r>
          </w:p>
        </w:tc>
        <w:tc>
          <w:tcPr>
            <w:tcW w:w="6095" w:type="dxa"/>
            <w:shd w:val="clear" w:color="auto" w:fill="auto"/>
          </w:tcPr>
          <w:p w:rsidR="00507C36" w:rsidRPr="00023080" w:rsidRDefault="00507C36" w:rsidP="00507C36">
            <w:pPr>
              <w:spacing w:before="120" w:after="120"/>
              <w:jc w:val="both"/>
            </w:pPr>
            <w:r w:rsidRPr="00023080">
              <w:t xml:space="preserve">System musi wspierać implementację protokołu 802.1X z różnymi suplikantami (min. </w:t>
            </w:r>
            <w:r w:rsidRPr="00023080">
              <w:rPr>
                <w:lang w:val="en-US"/>
              </w:rPr>
              <w:t>Windows XP, Windows Vista, Windows 7, Windows 8 i 8.1, Windows 10, Apple Mac OS X Supplicant, Apple iOS Supplicant, Google Android Supplicant, Ubuntu Supplicant).</w:t>
            </w:r>
          </w:p>
        </w:tc>
        <w:tc>
          <w:tcPr>
            <w:tcW w:w="4232" w:type="dxa"/>
            <w:gridSpan w:val="8"/>
            <w:shd w:val="clear" w:color="auto" w:fill="auto"/>
            <w:vAlign w:val="center"/>
          </w:tcPr>
          <w:p w:rsidR="00507C36" w:rsidRPr="00023080" w:rsidRDefault="00507C36" w:rsidP="00507C36">
            <w:pPr>
              <w:spacing w:before="120" w:after="120"/>
              <w:jc w:val="center"/>
            </w:pPr>
            <w:r w:rsidRPr="00023080">
              <w:t>TAK, WYMAGANE</w:t>
            </w:r>
          </w:p>
        </w:tc>
        <w:tc>
          <w:tcPr>
            <w:tcW w:w="1976" w:type="dxa"/>
            <w:gridSpan w:val="4"/>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6</w:t>
            </w:r>
            <w:r>
              <w:t>4</w:t>
            </w:r>
          </w:p>
        </w:tc>
        <w:tc>
          <w:tcPr>
            <w:tcW w:w="6095" w:type="dxa"/>
            <w:shd w:val="clear" w:color="auto" w:fill="auto"/>
          </w:tcPr>
          <w:p w:rsidR="00507C36" w:rsidRPr="00023080" w:rsidRDefault="00507C36" w:rsidP="00507C36">
            <w:pPr>
              <w:jc w:val="both"/>
            </w:pPr>
            <w:r w:rsidRPr="00023080">
              <w:t>System musi umożliwiać tworzenie polityk uwierzytelniania opartych o złożone reguły:</w:t>
            </w:r>
          </w:p>
          <w:p w:rsidR="00507C36" w:rsidRPr="00023080" w:rsidRDefault="00507C36" w:rsidP="00125FCF">
            <w:pPr>
              <w:pStyle w:val="Akapitzlist"/>
              <w:numPr>
                <w:ilvl w:val="1"/>
                <w:numId w:val="56"/>
              </w:numPr>
              <w:contextualSpacing/>
              <w:jc w:val="both"/>
              <w:rPr>
                <w:rFonts w:ascii="Times New Roman" w:hAnsi="Times New Roman" w:cs="Times New Roman"/>
                <w:sz w:val="24"/>
                <w:szCs w:val="24"/>
              </w:rPr>
            </w:pPr>
            <w:r w:rsidRPr="00023080">
              <w:rPr>
                <w:rFonts w:ascii="Times New Roman" w:hAnsi="Times New Roman" w:cs="Times New Roman"/>
                <w:sz w:val="24"/>
                <w:szCs w:val="24"/>
              </w:rPr>
              <w:t>Tożsamość/Urządzenie końcowe,</w:t>
            </w:r>
          </w:p>
          <w:p w:rsidR="00507C36" w:rsidRPr="00023080" w:rsidRDefault="00507C36" w:rsidP="00125FCF">
            <w:pPr>
              <w:pStyle w:val="Akapitzlist"/>
              <w:numPr>
                <w:ilvl w:val="1"/>
                <w:numId w:val="56"/>
              </w:numPr>
              <w:contextualSpacing/>
              <w:jc w:val="both"/>
              <w:rPr>
                <w:rFonts w:ascii="Times New Roman" w:hAnsi="Times New Roman" w:cs="Times New Roman"/>
                <w:sz w:val="24"/>
                <w:szCs w:val="24"/>
              </w:rPr>
            </w:pPr>
            <w:r w:rsidRPr="00023080">
              <w:rPr>
                <w:rFonts w:ascii="Times New Roman" w:hAnsi="Times New Roman" w:cs="Times New Roman"/>
                <w:sz w:val="24"/>
                <w:szCs w:val="24"/>
              </w:rPr>
              <w:t>Grupa tożsamości/urządzeń końcowych,</w:t>
            </w:r>
          </w:p>
          <w:p w:rsidR="00507C36" w:rsidRPr="00023080" w:rsidRDefault="00507C36" w:rsidP="00125FCF">
            <w:pPr>
              <w:pStyle w:val="Akapitzlist"/>
              <w:numPr>
                <w:ilvl w:val="1"/>
                <w:numId w:val="56"/>
              </w:numPr>
              <w:contextualSpacing/>
              <w:jc w:val="both"/>
              <w:rPr>
                <w:rFonts w:ascii="Times New Roman" w:hAnsi="Times New Roman" w:cs="Times New Roman"/>
                <w:sz w:val="24"/>
                <w:szCs w:val="24"/>
              </w:rPr>
            </w:pPr>
            <w:bookmarkStart w:id="12" w:name="OLE_LINK15"/>
            <w:bookmarkStart w:id="13" w:name="OLE_LINK16"/>
            <w:r w:rsidRPr="00023080">
              <w:rPr>
                <w:rFonts w:ascii="Times New Roman" w:hAnsi="Times New Roman" w:cs="Times New Roman"/>
                <w:sz w:val="24"/>
                <w:szCs w:val="24"/>
              </w:rPr>
              <w:t>Parametry urządzeń końcowych, min: system operacyjny, wersja</w:t>
            </w:r>
            <w:bookmarkEnd w:id="12"/>
            <w:bookmarkEnd w:id="13"/>
            <w:r w:rsidRPr="00023080">
              <w:rPr>
                <w:rFonts w:ascii="Times New Roman" w:hAnsi="Times New Roman" w:cs="Times New Roman"/>
                <w:sz w:val="24"/>
                <w:szCs w:val="24"/>
              </w:rPr>
              <w:t>,</w:t>
            </w:r>
          </w:p>
          <w:p w:rsidR="00507C36" w:rsidRPr="00023080" w:rsidRDefault="00507C36" w:rsidP="00125FCF">
            <w:pPr>
              <w:pStyle w:val="Akapitzlist"/>
              <w:numPr>
                <w:ilvl w:val="1"/>
                <w:numId w:val="56"/>
              </w:numPr>
              <w:contextualSpacing/>
              <w:jc w:val="both"/>
              <w:rPr>
                <w:rFonts w:ascii="Times New Roman" w:hAnsi="Times New Roman" w:cs="Times New Roman"/>
                <w:sz w:val="24"/>
                <w:szCs w:val="24"/>
              </w:rPr>
            </w:pPr>
            <w:r w:rsidRPr="00023080">
              <w:rPr>
                <w:rFonts w:ascii="Times New Roman" w:hAnsi="Times New Roman" w:cs="Times New Roman"/>
                <w:sz w:val="24"/>
                <w:szCs w:val="24"/>
              </w:rPr>
              <w:t>Atrybuty Active Directory,</w:t>
            </w:r>
          </w:p>
          <w:p w:rsidR="00507C36" w:rsidRPr="00023080" w:rsidRDefault="00507C36" w:rsidP="00125FCF">
            <w:pPr>
              <w:pStyle w:val="Akapitzlist"/>
              <w:numPr>
                <w:ilvl w:val="1"/>
                <w:numId w:val="56"/>
              </w:numPr>
              <w:contextualSpacing/>
              <w:jc w:val="both"/>
              <w:rPr>
                <w:rFonts w:ascii="Times New Roman" w:hAnsi="Times New Roman" w:cs="Times New Roman"/>
                <w:sz w:val="24"/>
                <w:szCs w:val="24"/>
              </w:rPr>
            </w:pPr>
            <w:bookmarkStart w:id="14" w:name="OLE_LINK19"/>
            <w:bookmarkStart w:id="15" w:name="OLE_LINK20"/>
            <w:r w:rsidRPr="00023080">
              <w:rPr>
                <w:rFonts w:ascii="Times New Roman" w:hAnsi="Times New Roman" w:cs="Times New Roman"/>
                <w:sz w:val="24"/>
                <w:szCs w:val="24"/>
              </w:rPr>
              <w:t xml:space="preserve">Jednostka organizacyjna </w:t>
            </w:r>
            <w:bookmarkEnd w:id="14"/>
            <w:bookmarkEnd w:id="15"/>
            <w:r w:rsidRPr="00023080">
              <w:rPr>
                <w:rFonts w:ascii="Times New Roman" w:hAnsi="Times New Roman" w:cs="Times New Roman"/>
                <w:sz w:val="24"/>
                <w:szCs w:val="24"/>
              </w:rPr>
              <w:t>tożsamości/urządzeń końcowych,</w:t>
            </w:r>
          </w:p>
          <w:p w:rsidR="00507C36" w:rsidRPr="00023080" w:rsidRDefault="00507C36" w:rsidP="00125FCF">
            <w:pPr>
              <w:pStyle w:val="Akapitzlist"/>
              <w:numPr>
                <w:ilvl w:val="1"/>
                <w:numId w:val="56"/>
              </w:numPr>
              <w:contextualSpacing/>
              <w:jc w:val="both"/>
              <w:rPr>
                <w:rFonts w:ascii="Times New Roman" w:hAnsi="Times New Roman" w:cs="Times New Roman"/>
                <w:sz w:val="24"/>
                <w:szCs w:val="24"/>
              </w:rPr>
            </w:pPr>
            <w:r w:rsidRPr="00023080">
              <w:rPr>
                <w:rFonts w:ascii="Times New Roman" w:hAnsi="Times New Roman" w:cs="Times New Roman"/>
                <w:sz w:val="24"/>
                <w:szCs w:val="24"/>
              </w:rPr>
              <w:t>Urządzenia sieciowe sieci przewodowej, bezprzewodowej,</w:t>
            </w:r>
          </w:p>
          <w:p w:rsidR="00507C36" w:rsidRPr="00023080" w:rsidRDefault="00507C36" w:rsidP="00125FCF">
            <w:pPr>
              <w:pStyle w:val="Akapitzlist"/>
              <w:numPr>
                <w:ilvl w:val="1"/>
                <w:numId w:val="56"/>
              </w:numPr>
              <w:contextualSpacing/>
              <w:jc w:val="both"/>
              <w:rPr>
                <w:rFonts w:ascii="Times New Roman" w:hAnsi="Times New Roman" w:cs="Times New Roman"/>
                <w:sz w:val="24"/>
                <w:szCs w:val="24"/>
              </w:rPr>
            </w:pPr>
            <w:r w:rsidRPr="00023080">
              <w:rPr>
                <w:rFonts w:ascii="Times New Roman" w:hAnsi="Times New Roman" w:cs="Times New Roman"/>
                <w:sz w:val="24"/>
                <w:szCs w:val="24"/>
              </w:rPr>
              <w:t>Grupy urządzeń sieciowych,</w:t>
            </w:r>
          </w:p>
          <w:p w:rsidR="00507C36" w:rsidRPr="00023080" w:rsidRDefault="00507C36" w:rsidP="00125FCF">
            <w:pPr>
              <w:pStyle w:val="Akapitzlist"/>
              <w:numPr>
                <w:ilvl w:val="1"/>
                <w:numId w:val="56"/>
              </w:numPr>
              <w:contextualSpacing/>
              <w:jc w:val="both"/>
              <w:rPr>
                <w:rFonts w:ascii="Times New Roman" w:hAnsi="Times New Roman" w:cs="Times New Roman"/>
                <w:sz w:val="24"/>
                <w:szCs w:val="24"/>
              </w:rPr>
            </w:pPr>
            <w:r w:rsidRPr="00023080">
              <w:rPr>
                <w:rFonts w:ascii="Times New Roman" w:hAnsi="Times New Roman" w:cs="Times New Roman"/>
                <w:sz w:val="24"/>
                <w:szCs w:val="24"/>
              </w:rPr>
              <w:t>Porty urządzeń sieciowych,</w:t>
            </w:r>
          </w:p>
          <w:p w:rsidR="00507C36" w:rsidRPr="00023080" w:rsidRDefault="00507C36" w:rsidP="00125FCF">
            <w:pPr>
              <w:pStyle w:val="Akapitzlist"/>
              <w:numPr>
                <w:ilvl w:val="1"/>
                <w:numId w:val="56"/>
              </w:numPr>
              <w:contextualSpacing/>
              <w:jc w:val="both"/>
              <w:rPr>
                <w:rFonts w:ascii="Times New Roman" w:hAnsi="Times New Roman" w:cs="Times New Roman"/>
                <w:sz w:val="24"/>
                <w:szCs w:val="24"/>
              </w:rPr>
            </w:pPr>
            <w:r w:rsidRPr="00023080">
              <w:rPr>
                <w:rFonts w:ascii="Times New Roman" w:hAnsi="Times New Roman" w:cs="Times New Roman"/>
                <w:sz w:val="24"/>
                <w:szCs w:val="24"/>
              </w:rPr>
              <w:t>Grupy portów urządzeń sieciowych,</w:t>
            </w:r>
          </w:p>
          <w:p w:rsidR="00507C36" w:rsidRPr="00023080" w:rsidRDefault="00507C36" w:rsidP="00125FCF">
            <w:pPr>
              <w:pStyle w:val="Akapitzlist"/>
              <w:numPr>
                <w:ilvl w:val="1"/>
                <w:numId w:val="56"/>
              </w:numPr>
              <w:contextualSpacing/>
              <w:jc w:val="both"/>
              <w:rPr>
                <w:rFonts w:ascii="Times New Roman" w:hAnsi="Times New Roman" w:cs="Times New Roman"/>
                <w:sz w:val="24"/>
                <w:szCs w:val="24"/>
              </w:rPr>
            </w:pPr>
            <w:r w:rsidRPr="00023080">
              <w:rPr>
                <w:rFonts w:ascii="Times New Roman" w:hAnsi="Times New Roman" w:cs="Times New Roman"/>
                <w:sz w:val="24"/>
                <w:szCs w:val="24"/>
              </w:rPr>
              <w:t>Jednostka organizacyjna portów,</w:t>
            </w:r>
          </w:p>
          <w:p w:rsidR="00507C36" w:rsidRPr="00023080" w:rsidRDefault="00507C36" w:rsidP="00125FCF">
            <w:pPr>
              <w:pStyle w:val="Akapitzlist"/>
              <w:numPr>
                <w:ilvl w:val="1"/>
                <w:numId w:val="56"/>
              </w:numPr>
              <w:contextualSpacing/>
              <w:jc w:val="both"/>
              <w:rPr>
                <w:rFonts w:ascii="Times New Roman" w:hAnsi="Times New Roman" w:cs="Times New Roman"/>
                <w:sz w:val="24"/>
                <w:szCs w:val="24"/>
              </w:rPr>
            </w:pPr>
            <w:r w:rsidRPr="00023080">
              <w:rPr>
                <w:rFonts w:ascii="Times New Roman" w:hAnsi="Times New Roman" w:cs="Times New Roman"/>
                <w:sz w:val="24"/>
                <w:szCs w:val="24"/>
              </w:rPr>
              <w:t>Punkty dostępowe (AP) i/lub nazwa sieci bezprzewodowej (SSID),</w:t>
            </w:r>
          </w:p>
          <w:p w:rsidR="00507C36" w:rsidRPr="00023080" w:rsidRDefault="00507C36" w:rsidP="00125FCF">
            <w:pPr>
              <w:pStyle w:val="Akapitzlist"/>
              <w:numPr>
                <w:ilvl w:val="1"/>
                <w:numId w:val="56"/>
              </w:numPr>
              <w:contextualSpacing/>
              <w:jc w:val="both"/>
              <w:rPr>
                <w:rFonts w:ascii="Times New Roman" w:hAnsi="Times New Roman" w:cs="Times New Roman"/>
                <w:sz w:val="24"/>
                <w:szCs w:val="24"/>
              </w:rPr>
            </w:pPr>
            <w:r w:rsidRPr="00023080">
              <w:rPr>
                <w:rFonts w:ascii="Times New Roman" w:hAnsi="Times New Roman" w:cs="Times New Roman"/>
                <w:sz w:val="24"/>
                <w:szCs w:val="24"/>
              </w:rPr>
              <w:t>Data, czas ważności polityki,</w:t>
            </w:r>
          </w:p>
          <w:p w:rsidR="00507C36" w:rsidRPr="00023080" w:rsidRDefault="00507C36" w:rsidP="00125FCF">
            <w:pPr>
              <w:pStyle w:val="Akapitzlist"/>
              <w:numPr>
                <w:ilvl w:val="1"/>
                <w:numId w:val="56"/>
              </w:numPr>
              <w:contextualSpacing/>
              <w:jc w:val="both"/>
              <w:rPr>
                <w:rFonts w:ascii="Times New Roman" w:hAnsi="Times New Roman" w:cs="Times New Roman"/>
                <w:sz w:val="24"/>
                <w:szCs w:val="24"/>
              </w:rPr>
            </w:pPr>
            <w:r w:rsidRPr="00023080">
              <w:rPr>
                <w:rFonts w:ascii="Times New Roman" w:hAnsi="Times New Roman" w:cs="Times New Roman"/>
                <w:sz w:val="24"/>
                <w:szCs w:val="24"/>
              </w:rPr>
              <w:t>Wewnętrzny Captive Portal,</w:t>
            </w:r>
          </w:p>
          <w:p w:rsidR="00507C36" w:rsidRPr="00023080" w:rsidRDefault="00507C36" w:rsidP="00125FCF">
            <w:pPr>
              <w:pStyle w:val="Akapitzlist"/>
              <w:numPr>
                <w:ilvl w:val="1"/>
                <w:numId w:val="56"/>
              </w:numPr>
              <w:contextualSpacing/>
              <w:jc w:val="both"/>
              <w:rPr>
                <w:rFonts w:ascii="Times New Roman" w:hAnsi="Times New Roman" w:cs="Times New Roman"/>
                <w:sz w:val="24"/>
                <w:szCs w:val="24"/>
              </w:rPr>
            </w:pPr>
            <w:r w:rsidRPr="00023080">
              <w:rPr>
                <w:rFonts w:ascii="Times New Roman" w:hAnsi="Times New Roman" w:cs="Times New Roman"/>
                <w:sz w:val="24"/>
                <w:szCs w:val="24"/>
              </w:rPr>
              <w:lastRenderedPageBreak/>
              <w:t>Metoda autoryzacji.</w:t>
            </w:r>
          </w:p>
        </w:tc>
        <w:tc>
          <w:tcPr>
            <w:tcW w:w="4232" w:type="dxa"/>
            <w:gridSpan w:val="8"/>
            <w:shd w:val="clear" w:color="auto" w:fill="auto"/>
            <w:vAlign w:val="center"/>
          </w:tcPr>
          <w:p w:rsidR="00507C36" w:rsidRPr="00023080" w:rsidRDefault="00507C36" w:rsidP="00507C36">
            <w:pPr>
              <w:spacing w:before="120" w:after="120"/>
              <w:jc w:val="center"/>
            </w:pPr>
            <w:r w:rsidRPr="00023080">
              <w:lastRenderedPageBreak/>
              <w:t>TAK, WYMAGANE</w:t>
            </w:r>
          </w:p>
        </w:tc>
        <w:tc>
          <w:tcPr>
            <w:tcW w:w="1976" w:type="dxa"/>
            <w:gridSpan w:val="4"/>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lastRenderedPageBreak/>
              <w:t>6</w:t>
            </w:r>
            <w:r>
              <w:t>5</w:t>
            </w:r>
          </w:p>
        </w:tc>
        <w:tc>
          <w:tcPr>
            <w:tcW w:w="6095" w:type="dxa"/>
            <w:shd w:val="clear" w:color="auto" w:fill="auto"/>
          </w:tcPr>
          <w:p w:rsidR="00507C36" w:rsidRPr="00023080" w:rsidRDefault="00507C36" w:rsidP="00507C36">
            <w:pPr>
              <w:spacing w:before="120" w:after="120"/>
              <w:jc w:val="both"/>
            </w:pPr>
            <w:r w:rsidRPr="00023080">
              <w:t>System musi posiadać możliwość wdrażania polityk w całej sieci za pomocą jednej konsoli.</w:t>
            </w:r>
          </w:p>
        </w:tc>
        <w:tc>
          <w:tcPr>
            <w:tcW w:w="4232" w:type="dxa"/>
            <w:gridSpan w:val="8"/>
            <w:shd w:val="clear" w:color="auto" w:fill="auto"/>
            <w:vAlign w:val="center"/>
          </w:tcPr>
          <w:p w:rsidR="00507C36" w:rsidRPr="00023080" w:rsidRDefault="00507C36" w:rsidP="00507C36">
            <w:pPr>
              <w:spacing w:before="120" w:after="120"/>
              <w:jc w:val="center"/>
            </w:pPr>
            <w:r w:rsidRPr="00023080">
              <w:t>TAK, WYMAGANE</w:t>
            </w:r>
          </w:p>
        </w:tc>
        <w:tc>
          <w:tcPr>
            <w:tcW w:w="1976" w:type="dxa"/>
            <w:gridSpan w:val="4"/>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rsidRPr="00023080">
              <w:t>6</w:t>
            </w:r>
            <w:r>
              <w:t>6</w:t>
            </w:r>
          </w:p>
        </w:tc>
        <w:tc>
          <w:tcPr>
            <w:tcW w:w="6095" w:type="dxa"/>
            <w:shd w:val="clear" w:color="auto" w:fill="auto"/>
          </w:tcPr>
          <w:p w:rsidR="00507C36" w:rsidRPr="00023080" w:rsidRDefault="00507C36" w:rsidP="00507C36">
            <w:pPr>
              <w:spacing w:before="120" w:after="120"/>
              <w:jc w:val="both"/>
            </w:pPr>
            <w:r w:rsidRPr="00023080">
              <w:t>System musi posiadać lokalną bazę tożsamości, tworzoną w oparciu o pojedynczą tożsamość i/lub w postaci zbiorczego pliku w formacie CSV.</w:t>
            </w:r>
          </w:p>
        </w:tc>
        <w:tc>
          <w:tcPr>
            <w:tcW w:w="4232" w:type="dxa"/>
            <w:gridSpan w:val="8"/>
            <w:shd w:val="clear" w:color="auto" w:fill="auto"/>
            <w:vAlign w:val="center"/>
          </w:tcPr>
          <w:p w:rsidR="00507C36" w:rsidRPr="00023080" w:rsidRDefault="00507C36" w:rsidP="00507C36">
            <w:pPr>
              <w:spacing w:before="120" w:after="120"/>
              <w:jc w:val="center"/>
            </w:pPr>
            <w:r w:rsidRPr="00023080">
              <w:t>TAK, WYMAGANE</w:t>
            </w:r>
          </w:p>
        </w:tc>
        <w:tc>
          <w:tcPr>
            <w:tcW w:w="1976" w:type="dxa"/>
            <w:gridSpan w:val="4"/>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67</w:t>
            </w:r>
          </w:p>
        </w:tc>
        <w:tc>
          <w:tcPr>
            <w:tcW w:w="6095" w:type="dxa"/>
            <w:shd w:val="clear" w:color="auto" w:fill="auto"/>
          </w:tcPr>
          <w:p w:rsidR="00507C36" w:rsidRPr="00023080" w:rsidRDefault="00507C36" w:rsidP="00507C36">
            <w:pPr>
              <w:spacing w:before="120" w:after="120"/>
              <w:jc w:val="both"/>
            </w:pPr>
            <w:r w:rsidRPr="00023080">
              <w:t>System musi umożliwiać konfigurację czasu ważności hasła dla tożsamości gościnnych w dniach.</w:t>
            </w:r>
          </w:p>
        </w:tc>
        <w:tc>
          <w:tcPr>
            <w:tcW w:w="4232" w:type="dxa"/>
            <w:gridSpan w:val="8"/>
            <w:shd w:val="clear" w:color="auto" w:fill="auto"/>
            <w:vAlign w:val="center"/>
          </w:tcPr>
          <w:p w:rsidR="00507C36" w:rsidRPr="00023080" w:rsidRDefault="00507C36" w:rsidP="00507C36">
            <w:pPr>
              <w:spacing w:before="120" w:after="120"/>
              <w:jc w:val="center"/>
            </w:pPr>
            <w:r w:rsidRPr="00023080">
              <w:t>TAK, WYMAGANE</w:t>
            </w:r>
          </w:p>
        </w:tc>
        <w:tc>
          <w:tcPr>
            <w:tcW w:w="1976" w:type="dxa"/>
            <w:gridSpan w:val="4"/>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68</w:t>
            </w:r>
          </w:p>
        </w:tc>
        <w:tc>
          <w:tcPr>
            <w:tcW w:w="6095" w:type="dxa"/>
            <w:shd w:val="clear" w:color="auto" w:fill="auto"/>
          </w:tcPr>
          <w:p w:rsidR="00507C36" w:rsidRPr="00023080" w:rsidRDefault="00507C36" w:rsidP="00507C36">
            <w:pPr>
              <w:spacing w:before="120" w:after="120"/>
              <w:jc w:val="both"/>
            </w:pPr>
            <w:r w:rsidRPr="00023080">
              <w:t>System musi posiadać lokalną bazę urządzeń końcowych, tworzoną w oparciu o urządzenie końcowe i/lub w postaci zbiorczego pliku w formacie. Lokalna baza urządzeń końcowych musi być tworzona per urządzenie końcowe na podstawie unikalnego adresu MAC.</w:t>
            </w:r>
          </w:p>
        </w:tc>
        <w:tc>
          <w:tcPr>
            <w:tcW w:w="4232" w:type="dxa"/>
            <w:gridSpan w:val="8"/>
            <w:shd w:val="clear" w:color="auto" w:fill="auto"/>
            <w:vAlign w:val="center"/>
          </w:tcPr>
          <w:p w:rsidR="00507C36" w:rsidRPr="00023080" w:rsidRDefault="00507C36" w:rsidP="00507C36">
            <w:pPr>
              <w:spacing w:before="120" w:after="120"/>
              <w:jc w:val="center"/>
            </w:pPr>
            <w:r w:rsidRPr="00023080">
              <w:t>TAK, WYMAGANE</w:t>
            </w:r>
          </w:p>
        </w:tc>
        <w:tc>
          <w:tcPr>
            <w:tcW w:w="1976" w:type="dxa"/>
            <w:gridSpan w:val="4"/>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69</w:t>
            </w:r>
          </w:p>
        </w:tc>
        <w:tc>
          <w:tcPr>
            <w:tcW w:w="6095" w:type="dxa"/>
            <w:shd w:val="clear" w:color="auto" w:fill="auto"/>
          </w:tcPr>
          <w:p w:rsidR="00507C36" w:rsidRPr="00023080" w:rsidRDefault="00507C36" w:rsidP="00507C36">
            <w:pPr>
              <w:spacing w:before="120" w:after="120"/>
              <w:jc w:val="both"/>
            </w:pPr>
            <w:r w:rsidRPr="00023080">
              <w:t>System musi wspierać uwierzytelnienie urządzeń końcowych na podstawie zawartych w lokalnej bazie adresów MAC.</w:t>
            </w:r>
          </w:p>
        </w:tc>
        <w:tc>
          <w:tcPr>
            <w:tcW w:w="4232" w:type="dxa"/>
            <w:gridSpan w:val="8"/>
            <w:shd w:val="clear" w:color="auto" w:fill="auto"/>
            <w:vAlign w:val="center"/>
          </w:tcPr>
          <w:p w:rsidR="00507C36" w:rsidRPr="00023080" w:rsidRDefault="00507C36" w:rsidP="00507C36">
            <w:pPr>
              <w:spacing w:before="120" w:after="120"/>
              <w:jc w:val="center"/>
            </w:pPr>
            <w:r w:rsidRPr="00023080">
              <w:t>TAK, WYMAGANE</w:t>
            </w:r>
          </w:p>
        </w:tc>
        <w:tc>
          <w:tcPr>
            <w:tcW w:w="1976" w:type="dxa"/>
            <w:gridSpan w:val="4"/>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70</w:t>
            </w:r>
          </w:p>
        </w:tc>
        <w:tc>
          <w:tcPr>
            <w:tcW w:w="6095" w:type="dxa"/>
            <w:shd w:val="clear" w:color="auto" w:fill="auto"/>
          </w:tcPr>
          <w:p w:rsidR="00507C36" w:rsidRPr="00023080" w:rsidRDefault="00507C36" w:rsidP="00507C36">
            <w:pPr>
              <w:spacing w:before="120" w:after="120"/>
              <w:jc w:val="both"/>
            </w:pPr>
            <w:r w:rsidRPr="00023080">
              <w:t xml:space="preserve">System musi pozwalać na weryfikację zalogowanego urządzenia końcowego IoT (Internet of Things) </w:t>
            </w:r>
            <w:bookmarkStart w:id="16" w:name="OLE_LINK9"/>
            <w:bookmarkStart w:id="17" w:name="OLE_LINK10"/>
            <w:r w:rsidRPr="00023080">
              <w:t>minimum za pomocą mechanizmów SNMP, DHCP, NMAP</w:t>
            </w:r>
            <w:bookmarkEnd w:id="16"/>
            <w:bookmarkEnd w:id="17"/>
            <w:r w:rsidRPr="00023080">
              <w:t>, Agenta oraz wywołania akcji: powiadomienie administratorów i/lub zablokowanie i rozłączenie sesji.</w:t>
            </w:r>
          </w:p>
        </w:tc>
        <w:tc>
          <w:tcPr>
            <w:tcW w:w="4232" w:type="dxa"/>
            <w:gridSpan w:val="8"/>
            <w:shd w:val="clear" w:color="auto" w:fill="auto"/>
            <w:vAlign w:val="center"/>
          </w:tcPr>
          <w:p w:rsidR="00507C36" w:rsidRPr="00023080" w:rsidRDefault="00507C36" w:rsidP="00507C36">
            <w:pPr>
              <w:spacing w:before="120" w:after="120"/>
              <w:jc w:val="center"/>
            </w:pPr>
            <w:r w:rsidRPr="00023080">
              <w:t>TAK, WYMAGANE</w:t>
            </w:r>
          </w:p>
        </w:tc>
        <w:tc>
          <w:tcPr>
            <w:tcW w:w="1976" w:type="dxa"/>
            <w:gridSpan w:val="4"/>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71</w:t>
            </w:r>
          </w:p>
        </w:tc>
        <w:tc>
          <w:tcPr>
            <w:tcW w:w="6095" w:type="dxa"/>
            <w:shd w:val="clear" w:color="auto" w:fill="auto"/>
          </w:tcPr>
          <w:p w:rsidR="00507C36" w:rsidRPr="00023080" w:rsidRDefault="00507C36" w:rsidP="00507C36">
            <w:pPr>
              <w:spacing w:before="120" w:after="120"/>
              <w:jc w:val="both"/>
            </w:pPr>
            <w:r w:rsidRPr="00023080">
              <w:t xml:space="preserve">System musi wspierać funkcjonalność różnych typu autoryzacji na pojedynczym porcie urządzenia sieciowego: min. autoryzację pojedynczą, autoryzację wielokrotną, uwierzytelnianie urządzeń typu Voice VLAN, równoczesną </w:t>
            </w:r>
            <w:r w:rsidRPr="00023080">
              <w:lastRenderedPageBreak/>
              <w:t>obsługę różnych typów autoryzacji skonfigurowanych na porcie i/lub autoryzację poprzez portal www.</w:t>
            </w:r>
          </w:p>
        </w:tc>
        <w:tc>
          <w:tcPr>
            <w:tcW w:w="4232" w:type="dxa"/>
            <w:gridSpan w:val="8"/>
            <w:shd w:val="clear" w:color="auto" w:fill="auto"/>
            <w:vAlign w:val="center"/>
          </w:tcPr>
          <w:p w:rsidR="00507C36" w:rsidRPr="00023080" w:rsidRDefault="00507C36" w:rsidP="00507C36">
            <w:pPr>
              <w:spacing w:before="120" w:after="120"/>
              <w:jc w:val="center"/>
            </w:pPr>
            <w:r w:rsidRPr="00023080">
              <w:lastRenderedPageBreak/>
              <w:t>TAK, WYMAGANE</w:t>
            </w:r>
          </w:p>
        </w:tc>
        <w:tc>
          <w:tcPr>
            <w:tcW w:w="1976" w:type="dxa"/>
            <w:gridSpan w:val="4"/>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lastRenderedPageBreak/>
              <w:t>72</w:t>
            </w:r>
          </w:p>
        </w:tc>
        <w:tc>
          <w:tcPr>
            <w:tcW w:w="6095" w:type="dxa"/>
            <w:shd w:val="clear" w:color="auto" w:fill="auto"/>
          </w:tcPr>
          <w:p w:rsidR="00507C36" w:rsidRPr="00023080" w:rsidRDefault="00507C36" w:rsidP="00507C36">
            <w:pPr>
              <w:spacing w:before="120" w:after="120"/>
              <w:jc w:val="both"/>
            </w:pPr>
            <w:r w:rsidRPr="00023080">
              <w:rPr>
                <w:bCs/>
                <w:color w:val="000000"/>
                <w:shd w:val="clear" w:color="auto" w:fill="FFFFFF"/>
              </w:rPr>
              <w:t>System musi umożliwiać integrację z EDUROAM w zakresie autoryzacji użytkowników.</w:t>
            </w:r>
          </w:p>
        </w:tc>
        <w:tc>
          <w:tcPr>
            <w:tcW w:w="4232" w:type="dxa"/>
            <w:gridSpan w:val="8"/>
            <w:shd w:val="clear" w:color="auto" w:fill="auto"/>
            <w:vAlign w:val="center"/>
          </w:tcPr>
          <w:p w:rsidR="00507C36" w:rsidRPr="00023080" w:rsidRDefault="00507C36" w:rsidP="00507C36">
            <w:pPr>
              <w:spacing w:before="120" w:after="120"/>
              <w:jc w:val="center"/>
            </w:pPr>
            <w:r w:rsidRPr="00023080">
              <w:t>TAK, WYMAGANE</w:t>
            </w:r>
          </w:p>
        </w:tc>
        <w:tc>
          <w:tcPr>
            <w:tcW w:w="1976" w:type="dxa"/>
            <w:gridSpan w:val="4"/>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73</w:t>
            </w:r>
          </w:p>
        </w:tc>
        <w:tc>
          <w:tcPr>
            <w:tcW w:w="6095" w:type="dxa"/>
            <w:shd w:val="clear" w:color="auto" w:fill="auto"/>
          </w:tcPr>
          <w:p w:rsidR="00507C36" w:rsidRPr="00023080" w:rsidRDefault="00507C36" w:rsidP="00507C36">
            <w:pPr>
              <w:spacing w:before="120" w:after="120"/>
              <w:jc w:val="both"/>
            </w:pPr>
            <w:r w:rsidRPr="00023080">
              <w:rPr>
                <w:bCs/>
                <w:color w:val="000000"/>
                <w:shd w:val="clear" w:color="auto" w:fill="FFFFFF"/>
              </w:rPr>
              <w:t>System musi umożliwiać przesyłanie zwrotnych parametrów do systemów zewnętrznych i/lub urządzeń sieciowych za pomocą protokołu min. HTTP zawierających min. informacje o identyfikatorze tożsamości, adresie MAC oraz IP.</w:t>
            </w:r>
          </w:p>
        </w:tc>
        <w:tc>
          <w:tcPr>
            <w:tcW w:w="4182" w:type="dxa"/>
            <w:gridSpan w:val="4"/>
            <w:shd w:val="clear" w:color="auto" w:fill="auto"/>
            <w:vAlign w:val="center"/>
          </w:tcPr>
          <w:p w:rsidR="00507C36" w:rsidRPr="00023080" w:rsidRDefault="00507C36" w:rsidP="00507C36">
            <w:pPr>
              <w:spacing w:before="120" w:after="120"/>
              <w:jc w:val="center"/>
            </w:pPr>
            <w:r w:rsidRPr="00023080">
              <w:t>TAK, WYMAGANE</w:t>
            </w:r>
          </w:p>
        </w:tc>
        <w:tc>
          <w:tcPr>
            <w:tcW w:w="2026" w:type="dxa"/>
            <w:gridSpan w:val="8"/>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13149" w:type="dxa"/>
            <w:gridSpan w:val="14"/>
            <w:shd w:val="clear" w:color="auto" w:fill="auto"/>
          </w:tcPr>
          <w:p w:rsidR="00507C36" w:rsidRPr="00023080" w:rsidRDefault="00507C36" w:rsidP="00507C36">
            <w:pPr>
              <w:jc w:val="both"/>
              <w:rPr>
                <w:b/>
              </w:rPr>
            </w:pPr>
            <w:r w:rsidRPr="00023080">
              <w:rPr>
                <w:b/>
              </w:rPr>
              <w:t>Obsługa serwerów certyfikatów CA</w:t>
            </w: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74</w:t>
            </w:r>
          </w:p>
        </w:tc>
        <w:tc>
          <w:tcPr>
            <w:tcW w:w="6095" w:type="dxa"/>
            <w:shd w:val="clear" w:color="auto" w:fill="auto"/>
          </w:tcPr>
          <w:p w:rsidR="00507C36" w:rsidRPr="00023080" w:rsidRDefault="00507C36" w:rsidP="00507C36">
            <w:pPr>
              <w:tabs>
                <w:tab w:val="left" w:pos="2428"/>
              </w:tabs>
              <w:spacing w:before="120" w:after="120"/>
              <w:jc w:val="both"/>
            </w:pPr>
            <w:r w:rsidRPr="00023080">
              <w:t>System musi posiadać funkcjonalność zintegrowanego serwera certyfikacji CA (Certificate Authority) oraz zapewniać współpracę z zewnętrznymi serwerami CA.</w:t>
            </w:r>
            <w:r w:rsidRPr="00023080">
              <w:tab/>
            </w:r>
          </w:p>
        </w:tc>
        <w:tc>
          <w:tcPr>
            <w:tcW w:w="4207" w:type="dxa"/>
            <w:gridSpan w:val="6"/>
            <w:shd w:val="clear" w:color="auto" w:fill="auto"/>
            <w:vAlign w:val="center"/>
          </w:tcPr>
          <w:p w:rsidR="00507C36" w:rsidRPr="00023080" w:rsidRDefault="00507C36" w:rsidP="00507C36">
            <w:pPr>
              <w:spacing w:before="120" w:after="120"/>
              <w:jc w:val="center"/>
            </w:pPr>
            <w:r w:rsidRPr="00023080">
              <w:t>TAK, WYMAGANE</w:t>
            </w:r>
          </w:p>
        </w:tc>
        <w:tc>
          <w:tcPr>
            <w:tcW w:w="2001" w:type="dxa"/>
            <w:gridSpan w:val="6"/>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75</w:t>
            </w:r>
          </w:p>
        </w:tc>
        <w:tc>
          <w:tcPr>
            <w:tcW w:w="6095" w:type="dxa"/>
            <w:shd w:val="clear" w:color="auto" w:fill="auto"/>
          </w:tcPr>
          <w:p w:rsidR="00507C36" w:rsidRPr="00023080" w:rsidRDefault="00507C36" w:rsidP="00507C36">
            <w:pPr>
              <w:jc w:val="both"/>
            </w:pPr>
            <w:r w:rsidRPr="00023080">
              <w:t>Funkcja CA zintegrowana oraz zewnętrzna musi zapewniać przynajmniej następujące funkcjonalności:</w:t>
            </w:r>
          </w:p>
          <w:p w:rsidR="00507C36" w:rsidRPr="00023080" w:rsidRDefault="00507C36" w:rsidP="00125FCF">
            <w:pPr>
              <w:pStyle w:val="Akapitzlist"/>
              <w:numPr>
                <w:ilvl w:val="1"/>
                <w:numId w:val="57"/>
              </w:numPr>
              <w:contextualSpacing/>
              <w:jc w:val="both"/>
              <w:rPr>
                <w:rFonts w:ascii="Times New Roman" w:hAnsi="Times New Roman" w:cs="Times New Roman"/>
                <w:sz w:val="24"/>
                <w:szCs w:val="24"/>
              </w:rPr>
            </w:pPr>
            <w:r w:rsidRPr="00023080">
              <w:rPr>
                <w:rFonts w:ascii="Times New Roman" w:hAnsi="Times New Roman" w:cs="Times New Roman"/>
                <w:sz w:val="24"/>
                <w:szCs w:val="24"/>
              </w:rPr>
              <w:t>możliwość generowania i podpisywania certyfikatów dla tożsamości i urządzeń końcowych.</w:t>
            </w:r>
          </w:p>
          <w:p w:rsidR="00507C36" w:rsidRPr="00023080" w:rsidRDefault="00507C36" w:rsidP="00125FCF">
            <w:pPr>
              <w:pStyle w:val="Akapitzlist"/>
              <w:numPr>
                <w:ilvl w:val="1"/>
                <w:numId w:val="57"/>
              </w:numPr>
              <w:contextualSpacing/>
              <w:jc w:val="both"/>
              <w:rPr>
                <w:rFonts w:ascii="Times New Roman" w:hAnsi="Times New Roman" w:cs="Times New Roman"/>
                <w:sz w:val="24"/>
                <w:szCs w:val="24"/>
              </w:rPr>
            </w:pPr>
            <w:r w:rsidRPr="00023080">
              <w:rPr>
                <w:rFonts w:ascii="Times New Roman" w:hAnsi="Times New Roman" w:cs="Times New Roman"/>
                <w:sz w:val="24"/>
                <w:szCs w:val="24"/>
              </w:rPr>
              <w:t>możliwość bezpiecznego przechowywania certyfikatów tożsamości i urządzeń końcowych.</w:t>
            </w:r>
          </w:p>
          <w:p w:rsidR="00507C36" w:rsidRPr="00023080" w:rsidRDefault="00507C36" w:rsidP="00125FCF">
            <w:pPr>
              <w:pStyle w:val="Akapitzlist"/>
              <w:numPr>
                <w:ilvl w:val="1"/>
                <w:numId w:val="57"/>
              </w:numPr>
              <w:contextualSpacing/>
              <w:jc w:val="both"/>
              <w:rPr>
                <w:rFonts w:ascii="Times New Roman" w:hAnsi="Times New Roman" w:cs="Times New Roman"/>
                <w:sz w:val="24"/>
                <w:szCs w:val="24"/>
              </w:rPr>
            </w:pPr>
            <w:r w:rsidRPr="00023080">
              <w:rPr>
                <w:rFonts w:ascii="Times New Roman" w:hAnsi="Times New Roman" w:cs="Times New Roman"/>
                <w:sz w:val="24"/>
                <w:szCs w:val="24"/>
              </w:rPr>
              <w:t>Możliwość generowanie certyfikatów za pomocą protokołu SCEP (Simple CertificateEnrollmentProtocol).</w:t>
            </w:r>
          </w:p>
          <w:p w:rsidR="00507C36" w:rsidRPr="00023080" w:rsidRDefault="00507C36" w:rsidP="00125FCF">
            <w:pPr>
              <w:pStyle w:val="Akapitzlist"/>
              <w:numPr>
                <w:ilvl w:val="1"/>
                <w:numId w:val="57"/>
              </w:numPr>
              <w:contextualSpacing/>
              <w:jc w:val="both"/>
              <w:rPr>
                <w:rFonts w:ascii="Times New Roman" w:hAnsi="Times New Roman" w:cs="Times New Roman"/>
                <w:sz w:val="24"/>
                <w:szCs w:val="24"/>
              </w:rPr>
            </w:pPr>
            <w:r w:rsidRPr="00023080">
              <w:rPr>
                <w:rFonts w:ascii="Times New Roman" w:hAnsi="Times New Roman" w:cs="Times New Roman"/>
                <w:sz w:val="24"/>
                <w:szCs w:val="24"/>
              </w:rPr>
              <w:t>usługę OCSP (Online Certificate Status Protocol)</w:t>
            </w:r>
          </w:p>
        </w:tc>
        <w:tc>
          <w:tcPr>
            <w:tcW w:w="4207" w:type="dxa"/>
            <w:gridSpan w:val="6"/>
            <w:shd w:val="clear" w:color="auto" w:fill="auto"/>
            <w:vAlign w:val="center"/>
          </w:tcPr>
          <w:p w:rsidR="00507C36" w:rsidRPr="00023080" w:rsidRDefault="00507C36" w:rsidP="00507C36">
            <w:pPr>
              <w:spacing w:before="120" w:after="120"/>
              <w:jc w:val="center"/>
            </w:pPr>
            <w:r w:rsidRPr="00023080">
              <w:t>TAK, WYMAGANE</w:t>
            </w:r>
          </w:p>
        </w:tc>
        <w:tc>
          <w:tcPr>
            <w:tcW w:w="2001" w:type="dxa"/>
            <w:gridSpan w:val="6"/>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13149" w:type="dxa"/>
            <w:gridSpan w:val="14"/>
            <w:shd w:val="clear" w:color="auto" w:fill="auto"/>
          </w:tcPr>
          <w:p w:rsidR="00507C36" w:rsidRPr="00023080" w:rsidRDefault="00507C36" w:rsidP="00507C36">
            <w:pPr>
              <w:spacing w:before="120" w:after="120"/>
            </w:pPr>
            <w:r w:rsidRPr="00023080">
              <w:rPr>
                <w:b/>
              </w:rPr>
              <w:lastRenderedPageBreak/>
              <w:t>Obsługa serwerów VPN</w:t>
            </w: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76</w:t>
            </w:r>
          </w:p>
        </w:tc>
        <w:tc>
          <w:tcPr>
            <w:tcW w:w="6095" w:type="dxa"/>
            <w:shd w:val="clear" w:color="auto" w:fill="auto"/>
          </w:tcPr>
          <w:p w:rsidR="00507C36" w:rsidRPr="00023080" w:rsidRDefault="00507C36" w:rsidP="00507C36">
            <w:pPr>
              <w:spacing w:before="120" w:after="120"/>
              <w:jc w:val="both"/>
            </w:pPr>
            <w:r w:rsidRPr="00023080">
              <w:t>System musi posiadać funkcję zintegrowanego serwera VPN oraz zapewniać współpracę z zintegrowanym oraz zewnętrznym serwerem CA.</w:t>
            </w:r>
          </w:p>
        </w:tc>
        <w:tc>
          <w:tcPr>
            <w:tcW w:w="4195" w:type="dxa"/>
            <w:gridSpan w:val="5"/>
            <w:shd w:val="clear" w:color="auto" w:fill="auto"/>
            <w:vAlign w:val="center"/>
          </w:tcPr>
          <w:p w:rsidR="00507C36" w:rsidRPr="00023080" w:rsidRDefault="00507C36" w:rsidP="00507C36">
            <w:pPr>
              <w:spacing w:before="120" w:after="120"/>
              <w:jc w:val="center"/>
            </w:pPr>
            <w:r w:rsidRPr="00023080">
              <w:t>TAK, WYMAGANE</w:t>
            </w:r>
          </w:p>
        </w:tc>
        <w:tc>
          <w:tcPr>
            <w:tcW w:w="2013" w:type="dxa"/>
            <w:gridSpan w:val="7"/>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77</w:t>
            </w:r>
          </w:p>
        </w:tc>
        <w:tc>
          <w:tcPr>
            <w:tcW w:w="6095" w:type="dxa"/>
            <w:shd w:val="clear" w:color="auto" w:fill="auto"/>
          </w:tcPr>
          <w:p w:rsidR="00507C36" w:rsidRPr="00023080" w:rsidRDefault="00507C36" w:rsidP="00507C36">
            <w:pPr>
              <w:spacing w:before="120" w:after="120"/>
              <w:jc w:val="both"/>
            </w:pPr>
            <w:r w:rsidRPr="00023080">
              <w:t>System musi umożliwiać wystawianie konfiguracji klienckich, certyfikatów dla serwerów VPN.</w:t>
            </w:r>
          </w:p>
        </w:tc>
        <w:tc>
          <w:tcPr>
            <w:tcW w:w="4207" w:type="dxa"/>
            <w:gridSpan w:val="6"/>
            <w:shd w:val="clear" w:color="auto" w:fill="auto"/>
            <w:vAlign w:val="center"/>
          </w:tcPr>
          <w:p w:rsidR="00507C36" w:rsidRPr="00023080" w:rsidRDefault="00507C36" w:rsidP="00507C36">
            <w:pPr>
              <w:spacing w:before="120" w:after="120"/>
              <w:jc w:val="center"/>
            </w:pPr>
            <w:r w:rsidRPr="00023080">
              <w:t>TAK, WYMAGANE</w:t>
            </w:r>
          </w:p>
        </w:tc>
        <w:tc>
          <w:tcPr>
            <w:tcW w:w="2001" w:type="dxa"/>
            <w:gridSpan w:val="6"/>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78</w:t>
            </w:r>
          </w:p>
        </w:tc>
        <w:tc>
          <w:tcPr>
            <w:tcW w:w="6095" w:type="dxa"/>
            <w:shd w:val="clear" w:color="auto" w:fill="auto"/>
          </w:tcPr>
          <w:p w:rsidR="00507C36" w:rsidRPr="00023080" w:rsidRDefault="00507C36" w:rsidP="00507C36">
            <w:pPr>
              <w:spacing w:before="120" w:after="120"/>
              <w:jc w:val="both"/>
            </w:pPr>
            <w:r w:rsidRPr="00023080">
              <w:t>System musi logować wszelkie próby autoryzacji do serwerów VPN.</w:t>
            </w:r>
          </w:p>
        </w:tc>
        <w:tc>
          <w:tcPr>
            <w:tcW w:w="4207" w:type="dxa"/>
            <w:gridSpan w:val="6"/>
            <w:shd w:val="clear" w:color="auto" w:fill="auto"/>
            <w:vAlign w:val="center"/>
          </w:tcPr>
          <w:p w:rsidR="00507C36" w:rsidRPr="00023080" w:rsidRDefault="00507C36" w:rsidP="00507C36">
            <w:pPr>
              <w:spacing w:before="120" w:after="120"/>
              <w:jc w:val="center"/>
            </w:pPr>
            <w:r w:rsidRPr="00023080">
              <w:t>TAK, WYMAGANE</w:t>
            </w:r>
          </w:p>
        </w:tc>
        <w:tc>
          <w:tcPr>
            <w:tcW w:w="2001" w:type="dxa"/>
            <w:gridSpan w:val="6"/>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79</w:t>
            </w:r>
          </w:p>
        </w:tc>
        <w:tc>
          <w:tcPr>
            <w:tcW w:w="6095" w:type="dxa"/>
            <w:shd w:val="clear" w:color="auto" w:fill="auto"/>
          </w:tcPr>
          <w:p w:rsidR="00507C36" w:rsidRPr="00023080" w:rsidRDefault="00507C36" w:rsidP="00507C36">
            <w:pPr>
              <w:jc w:val="both"/>
            </w:pPr>
            <w:r w:rsidRPr="00023080">
              <w:t>System musi zapewniać przynajmniej następujące funkcjonalności serwera VPN:</w:t>
            </w:r>
          </w:p>
          <w:p w:rsidR="00507C36" w:rsidRPr="00023080" w:rsidRDefault="00507C36" w:rsidP="00125FCF">
            <w:pPr>
              <w:numPr>
                <w:ilvl w:val="1"/>
                <w:numId w:val="58"/>
              </w:numPr>
              <w:jc w:val="both"/>
            </w:pPr>
            <w:r w:rsidRPr="00023080">
              <w:t>Logowanie do zasobów firmy,</w:t>
            </w:r>
          </w:p>
          <w:p w:rsidR="00507C36" w:rsidRPr="00023080" w:rsidRDefault="00507C36" w:rsidP="00125FCF">
            <w:pPr>
              <w:numPr>
                <w:ilvl w:val="1"/>
                <w:numId w:val="58"/>
              </w:numPr>
              <w:jc w:val="both"/>
            </w:pPr>
            <w:r w:rsidRPr="00023080">
              <w:t>Obsługę OTP,</w:t>
            </w:r>
          </w:p>
          <w:p w:rsidR="00507C36" w:rsidRPr="00023080" w:rsidRDefault="00507C36" w:rsidP="00125FCF">
            <w:pPr>
              <w:numPr>
                <w:ilvl w:val="1"/>
                <w:numId w:val="58"/>
              </w:numPr>
              <w:jc w:val="both"/>
            </w:pPr>
            <w:r w:rsidRPr="00023080">
              <w:t>Przypisanie ustalonego adresu IP.</w:t>
            </w:r>
          </w:p>
        </w:tc>
        <w:tc>
          <w:tcPr>
            <w:tcW w:w="4207" w:type="dxa"/>
            <w:gridSpan w:val="6"/>
            <w:shd w:val="clear" w:color="auto" w:fill="auto"/>
            <w:vAlign w:val="center"/>
          </w:tcPr>
          <w:p w:rsidR="00507C36" w:rsidRPr="00023080" w:rsidRDefault="00507C36" w:rsidP="00507C36">
            <w:pPr>
              <w:spacing w:before="120" w:after="120"/>
              <w:jc w:val="center"/>
            </w:pPr>
            <w:r w:rsidRPr="00023080">
              <w:t>TAK, WYMAGANE</w:t>
            </w:r>
          </w:p>
        </w:tc>
        <w:tc>
          <w:tcPr>
            <w:tcW w:w="2001" w:type="dxa"/>
            <w:gridSpan w:val="6"/>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13149" w:type="dxa"/>
            <w:gridSpan w:val="14"/>
            <w:shd w:val="clear" w:color="auto" w:fill="auto"/>
          </w:tcPr>
          <w:p w:rsidR="00507C36" w:rsidRPr="00023080" w:rsidRDefault="00507C36" w:rsidP="00507C36">
            <w:pPr>
              <w:spacing w:before="120" w:after="120"/>
            </w:pPr>
            <w:r w:rsidRPr="00023080">
              <w:rPr>
                <w:b/>
              </w:rPr>
              <w:t>Obsługa serwerów DNS</w:t>
            </w: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80</w:t>
            </w:r>
          </w:p>
        </w:tc>
        <w:tc>
          <w:tcPr>
            <w:tcW w:w="6095" w:type="dxa"/>
            <w:shd w:val="clear" w:color="auto" w:fill="auto"/>
          </w:tcPr>
          <w:p w:rsidR="00507C36" w:rsidRPr="00023080" w:rsidRDefault="00507C36" w:rsidP="00507C36">
            <w:pPr>
              <w:spacing w:before="120" w:after="120"/>
              <w:jc w:val="both"/>
            </w:pPr>
            <w:r w:rsidRPr="00023080">
              <w:t>System musi posiadać funkcję zintegrowanego serwera DNS.</w:t>
            </w:r>
          </w:p>
        </w:tc>
        <w:tc>
          <w:tcPr>
            <w:tcW w:w="4220" w:type="dxa"/>
            <w:gridSpan w:val="7"/>
            <w:shd w:val="clear" w:color="auto" w:fill="auto"/>
            <w:vAlign w:val="center"/>
          </w:tcPr>
          <w:p w:rsidR="00507C36" w:rsidRPr="00023080" w:rsidRDefault="00507C36" w:rsidP="00507C36">
            <w:pPr>
              <w:spacing w:before="120" w:after="120"/>
              <w:jc w:val="center"/>
            </w:pPr>
            <w:r w:rsidRPr="00023080">
              <w:t>TAK, WYMAGANE</w:t>
            </w:r>
          </w:p>
        </w:tc>
        <w:tc>
          <w:tcPr>
            <w:tcW w:w="1988" w:type="dxa"/>
            <w:gridSpan w:val="5"/>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81</w:t>
            </w:r>
          </w:p>
        </w:tc>
        <w:tc>
          <w:tcPr>
            <w:tcW w:w="6095" w:type="dxa"/>
            <w:shd w:val="clear" w:color="auto" w:fill="auto"/>
          </w:tcPr>
          <w:p w:rsidR="00507C36" w:rsidRPr="00023080" w:rsidRDefault="00507C36" w:rsidP="00507C36">
            <w:pPr>
              <w:spacing w:before="120" w:after="120"/>
              <w:jc w:val="both"/>
            </w:pPr>
            <w:r w:rsidRPr="00023080">
              <w:t>System musi umożliwiać graficzne zarządzanie serwerami DNS.</w:t>
            </w:r>
          </w:p>
        </w:tc>
        <w:tc>
          <w:tcPr>
            <w:tcW w:w="4220" w:type="dxa"/>
            <w:gridSpan w:val="7"/>
            <w:shd w:val="clear" w:color="auto" w:fill="auto"/>
            <w:vAlign w:val="center"/>
          </w:tcPr>
          <w:p w:rsidR="00507C36" w:rsidRPr="00023080" w:rsidRDefault="00507C36" w:rsidP="00507C36">
            <w:pPr>
              <w:spacing w:before="120" w:after="120"/>
              <w:jc w:val="center"/>
            </w:pPr>
            <w:r w:rsidRPr="00023080">
              <w:t>TAK, WYMAGANE</w:t>
            </w:r>
          </w:p>
        </w:tc>
        <w:tc>
          <w:tcPr>
            <w:tcW w:w="1988" w:type="dxa"/>
            <w:gridSpan w:val="5"/>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82</w:t>
            </w:r>
          </w:p>
        </w:tc>
        <w:tc>
          <w:tcPr>
            <w:tcW w:w="6095" w:type="dxa"/>
            <w:shd w:val="clear" w:color="auto" w:fill="auto"/>
          </w:tcPr>
          <w:p w:rsidR="00507C36" w:rsidRPr="00023080" w:rsidRDefault="00507C36" w:rsidP="00507C36">
            <w:pPr>
              <w:jc w:val="both"/>
            </w:pPr>
            <w:r w:rsidRPr="00023080">
              <w:t>System musi zapewniać przynajmniej następujące funkcjonalności serwera DNS:</w:t>
            </w:r>
          </w:p>
          <w:p w:rsidR="00507C36" w:rsidRPr="00023080" w:rsidRDefault="00507C36" w:rsidP="00125FCF">
            <w:pPr>
              <w:numPr>
                <w:ilvl w:val="1"/>
                <w:numId w:val="59"/>
              </w:numPr>
              <w:jc w:val="both"/>
            </w:pPr>
            <w:r w:rsidRPr="00023080">
              <w:t>Zarządzanie strefami,</w:t>
            </w:r>
          </w:p>
          <w:p w:rsidR="00507C36" w:rsidRPr="00023080" w:rsidRDefault="00507C36" w:rsidP="00125FCF">
            <w:pPr>
              <w:numPr>
                <w:ilvl w:val="1"/>
                <w:numId w:val="59"/>
              </w:numPr>
              <w:jc w:val="both"/>
            </w:pPr>
            <w:r w:rsidRPr="00023080">
              <w:t>Zarządzanie rekordami stref,</w:t>
            </w:r>
          </w:p>
          <w:p w:rsidR="00507C36" w:rsidRPr="00023080" w:rsidRDefault="00507C36" w:rsidP="00125FCF">
            <w:pPr>
              <w:numPr>
                <w:ilvl w:val="1"/>
                <w:numId w:val="59"/>
              </w:numPr>
              <w:jc w:val="both"/>
            </w:pPr>
            <w:r w:rsidRPr="00023080">
              <w:t>Zatwierdzanie przez administratorów moderowanych rekordów stref,</w:t>
            </w:r>
          </w:p>
          <w:p w:rsidR="00507C36" w:rsidRPr="00023080" w:rsidRDefault="00507C36" w:rsidP="00125FCF">
            <w:pPr>
              <w:numPr>
                <w:ilvl w:val="1"/>
                <w:numId w:val="59"/>
              </w:numPr>
              <w:jc w:val="both"/>
            </w:pPr>
            <w:r w:rsidRPr="00023080">
              <w:t>Weryfikacja konfiguracji przed instalacją,</w:t>
            </w:r>
          </w:p>
          <w:p w:rsidR="00507C36" w:rsidRPr="00023080" w:rsidRDefault="00507C36" w:rsidP="00125FCF">
            <w:pPr>
              <w:numPr>
                <w:ilvl w:val="1"/>
                <w:numId w:val="59"/>
              </w:numPr>
              <w:jc w:val="both"/>
            </w:pPr>
            <w:r w:rsidRPr="00023080">
              <w:lastRenderedPageBreak/>
              <w:t>Instalacja konfiguracji na serwerach DNS</w:t>
            </w:r>
          </w:p>
        </w:tc>
        <w:tc>
          <w:tcPr>
            <w:tcW w:w="4220" w:type="dxa"/>
            <w:gridSpan w:val="7"/>
            <w:shd w:val="clear" w:color="auto" w:fill="auto"/>
            <w:vAlign w:val="center"/>
          </w:tcPr>
          <w:p w:rsidR="00507C36" w:rsidRPr="00023080" w:rsidRDefault="00507C36" w:rsidP="00507C36">
            <w:pPr>
              <w:spacing w:before="120" w:after="120"/>
              <w:jc w:val="center"/>
            </w:pPr>
            <w:r w:rsidRPr="00023080">
              <w:lastRenderedPageBreak/>
              <w:t>TAK, WYMAGANE</w:t>
            </w:r>
          </w:p>
        </w:tc>
        <w:tc>
          <w:tcPr>
            <w:tcW w:w="1988" w:type="dxa"/>
            <w:gridSpan w:val="5"/>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13149" w:type="dxa"/>
            <w:gridSpan w:val="14"/>
            <w:shd w:val="clear" w:color="auto" w:fill="auto"/>
          </w:tcPr>
          <w:p w:rsidR="00507C36" w:rsidRPr="00023080" w:rsidRDefault="00507C36" w:rsidP="00507C36">
            <w:pPr>
              <w:jc w:val="both"/>
              <w:rPr>
                <w:b/>
              </w:rPr>
            </w:pPr>
            <w:bookmarkStart w:id="18" w:name="OLE_LINK3"/>
            <w:bookmarkStart w:id="19" w:name="OLE_LINK4"/>
            <w:r w:rsidRPr="00023080">
              <w:rPr>
                <w:b/>
              </w:rPr>
              <w:lastRenderedPageBreak/>
              <w:t>Obsługa serwerów DHC</w:t>
            </w:r>
            <w:bookmarkEnd w:id="18"/>
            <w:bookmarkEnd w:id="19"/>
            <w:r w:rsidRPr="00023080">
              <w:rPr>
                <w:b/>
              </w:rPr>
              <w:t>P</w:t>
            </w: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83</w:t>
            </w:r>
          </w:p>
        </w:tc>
        <w:tc>
          <w:tcPr>
            <w:tcW w:w="6095" w:type="dxa"/>
            <w:shd w:val="clear" w:color="auto" w:fill="auto"/>
          </w:tcPr>
          <w:p w:rsidR="00507C36" w:rsidRPr="00023080" w:rsidRDefault="00507C36" w:rsidP="00507C36">
            <w:pPr>
              <w:jc w:val="both"/>
            </w:pPr>
            <w:r w:rsidRPr="00023080">
              <w:t>System musi posiadać funkcję zintegrowanego serwera DHCP.</w:t>
            </w:r>
          </w:p>
        </w:tc>
        <w:tc>
          <w:tcPr>
            <w:tcW w:w="4195" w:type="dxa"/>
            <w:gridSpan w:val="5"/>
            <w:shd w:val="clear" w:color="auto" w:fill="auto"/>
            <w:vAlign w:val="center"/>
          </w:tcPr>
          <w:p w:rsidR="00507C36" w:rsidRPr="00023080" w:rsidRDefault="00507C36" w:rsidP="00507C36">
            <w:pPr>
              <w:spacing w:before="120" w:after="120"/>
              <w:jc w:val="center"/>
            </w:pPr>
            <w:r w:rsidRPr="00023080">
              <w:t>TAK, WYMAGANE</w:t>
            </w:r>
          </w:p>
        </w:tc>
        <w:tc>
          <w:tcPr>
            <w:tcW w:w="2013" w:type="dxa"/>
            <w:gridSpan w:val="7"/>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84</w:t>
            </w:r>
          </w:p>
        </w:tc>
        <w:tc>
          <w:tcPr>
            <w:tcW w:w="6095" w:type="dxa"/>
            <w:shd w:val="clear" w:color="auto" w:fill="auto"/>
          </w:tcPr>
          <w:p w:rsidR="00507C36" w:rsidRPr="00023080" w:rsidRDefault="00507C36" w:rsidP="00507C36">
            <w:pPr>
              <w:spacing w:before="120" w:after="120"/>
              <w:jc w:val="both"/>
            </w:pPr>
            <w:r w:rsidRPr="00023080">
              <w:t>System musi wspierać funkcjonalność auto rejestracji, polegającą na łączeniu urządzenia końcowego, adresu MAC podczas pracy serwera DHCP.</w:t>
            </w:r>
          </w:p>
        </w:tc>
        <w:tc>
          <w:tcPr>
            <w:tcW w:w="4170" w:type="dxa"/>
            <w:gridSpan w:val="3"/>
            <w:shd w:val="clear" w:color="auto" w:fill="auto"/>
            <w:vAlign w:val="center"/>
          </w:tcPr>
          <w:p w:rsidR="00507C36" w:rsidRPr="00023080" w:rsidRDefault="00507C36" w:rsidP="00507C36">
            <w:pPr>
              <w:spacing w:before="120" w:after="120"/>
              <w:jc w:val="center"/>
            </w:pPr>
            <w:r w:rsidRPr="00023080">
              <w:t>TAK, WYMAGANE</w:t>
            </w:r>
          </w:p>
        </w:tc>
        <w:tc>
          <w:tcPr>
            <w:tcW w:w="2038" w:type="dxa"/>
            <w:gridSpan w:val="9"/>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85</w:t>
            </w:r>
          </w:p>
        </w:tc>
        <w:tc>
          <w:tcPr>
            <w:tcW w:w="6095" w:type="dxa"/>
            <w:shd w:val="clear" w:color="auto" w:fill="auto"/>
          </w:tcPr>
          <w:p w:rsidR="00507C36" w:rsidRPr="00023080" w:rsidRDefault="00507C36" w:rsidP="00507C36">
            <w:pPr>
              <w:jc w:val="both"/>
            </w:pPr>
            <w:r w:rsidRPr="00023080">
              <w:t>System musi zapewniać przynajmniej następujące funkcjonalności serwera DHCP:</w:t>
            </w:r>
          </w:p>
          <w:p w:rsidR="00507C36" w:rsidRPr="00023080" w:rsidRDefault="00507C36" w:rsidP="00125FCF">
            <w:pPr>
              <w:numPr>
                <w:ilvl w:val="1"/>
                <w:numId w:val="60"/>
              </w:numPr>
              <w:jc w:val="both"/>
            </w:pPr>
            <w:r w:rsidRPr="00023080">
              <w:t>Uruchamianie usługi dla wybranych podsieci,</w:t>
            </w:r>
          </w:p>
          <w:p w:rsidR="00507C36" w:rsidRPr="00023080" w:rsidRDefault="00507C36" w:rsidP="00125FCF">
            <w:pPr>
              <w:numPr>
                <w:ilvl w:val="1"/>
                <w:numId w:val="60"/>
              </w:numPr>
              <w:jc w:val="both"/>
            </w:pPr>
            <w:r w:rsidRPr="00023080">
              <w:t>Przypisanie ustalonego adresu IP dla adresu MAC.</w:t>
            </w:r>
          </w:p>
          <w:p w:rsidR="00507C36" w:rsidRPr="00023080" w:rsidRDefault="00507C36" w:rsidP="00125FCF">
            <w:pPr>
              <w:numPr>
                <w:ilvl w:val="1"/>
                <w:numId w:val="60"/>
              </w:numPr>
              <w:jc w:val="both"/>
            </w:pPr>
            <w:r w:rsidRPr="00023080">
              <w:t>Przypisanie różnych adresów IP dla konkretnego adresu MAC z różnych podsieci,</w:t>
            </w:r>
          </w:p>
          <w:p w:rsidR="00507C36" w:rsidRPr="00023080" w:rsidRDefault="00507C36" w:rsidP="00125FCF">
            <w:pPr>
              <w:numPr>
                <w:ilvl w:val="1"/>
                <w:numId w:val="60"/>
              </w:numPr>
              <w:jc w:val="both"/>
            </w:pPr>
            <w:r w:rsidRPr="00023080">
              <w:t>Możliwość zwracania adresów IP wyłącznie dla wybranej i wcześniej zdefiniowanej grupy adresów MAC,</w:t>
            </w:r>
          </w:p>
          <w:p w:rsidR="00507C36" w:rsidRPr="00023080" w:rsidRDefault="00507C36" w:rsidP="00125FCF">
            <w:pPr>
              <w:numPr>
                <w:ilvl w:val="1"/>
                <w:numId w:val="60"/>
              </w:numPr>
              <w:jc w:val="both"/>
            </w:pPr>
            <w:r w:rsidRPr="00023080">
              <w:t>Możliwość określania braku dostępu dla wybranych adresów MAC,</w:t>
            </w:r>
          </w:p>
          <w:p w:rsidR="00507C36" w:rsidRPr="00023080" w:rsidRDefault="00507C36" w:rsidP="00125FCF">
            <w:pPr>
              <w:numPr>
                <w:ilvl w:val="1"/>
                <w:numId w:val="60"/>
              </w:numPr>
              <w:jc w:val="both"/>
            </w:pPr>
            <w:r w:rsidRPr="00023080">
              <w:t>Monitoring obciążenia puli dynamicznych, poziomu decline, braku konfiguracji, ograniczenia dla zdefiniowanej grupy adresów MAC,</w:t>
            </w:r>
          </w:p>
          <w:p w:rsidR="00507C36" w:rsidRPr="00023080" w:rsidRDefault="00507C36" w:rsidP="00125FCF">
            <w:pPr>
              <w:numPr>
                <w:ilvl w:val="1"/>
                <w:numId w:val="60"/>
              </w:numPr>
              <w:jc w:val="both"/>
            </w:pPr>
            <w:r w:rsidRPr="00023080">
              <w:t>Możliwość ustawienia dodatkowych parametrów zwrotnych przesyłanych przez serwer DHCP,</w:t>
            </w:r>
          </w:p>
          <w:p w:rsidR="00507C36" w:rsidRPr="00023080" w:rsidRDefault="00507C36" w:rsidP="00125FCF">
            <w:pPr>
              <w:numPr>
                <w:ilvl w:val="1"/>
                <w:numId w:val="60"/>
              </w:numPr>
              <w:jc w:val="both"/>
            </w:pPr>
            <w:r w:rsidRPr="00023080">
              <w:t>Możliwość podglądu aktualnego obciążenia podsieci w widoku graficznym adresacji IP dla przydziału statycznego i dynamicznego,</w:t>
            </w:r>
          </w:p>
          <w:p w:rsidR="00507C36" w:rsidRPr="00023080" w:rsidRDefault="00507C36" w:rsidP="00125FCF">
            <w:pPr>
              <w:numPr>
                <w:ilvl w:val="1"/>
                <w:numId w:val="60"/>
              </w:numPr>
              <w:jc w:val="both"/>
            </w:pPr>
            <w:r w:rsidRPr="00023080">
              <w:t xml:space="preserve">Możliwość zmiany przydziału dynamicznego </w:t>
            </w:r>
            <w:r w:rsidRPr="00023080">
              <w:lastRenderedPageBreak/>
              <w:t>na statyczny bez restartu usługi,</w:t>
            </w:r>
          </w:p>
          <w:p w:rsidR="00507C36" w:rsidRPr="00023080" w:rsidRDefault="00507C36" w:rsidP="00125FCF">
            <w:pPr>
              <w:numPr>
                <w:ilvl w:val="1"/>
                <w:numId w:val="60"/>
              </w:numPr>
              <w:jc w:val="both"/>
            </w:pPr>
            <w:r w:rsidRPr="00023080">
              <w:t>Dokonywanie zmian bez konieczności wyłączania usług</w:t>
            </w:r>
          </w:p>
        </w:tc>
        <w:tc>
          <w:tcPr>
            <w:tcW w:w="4170" w:type="dxa"/>
            <w:gridSpan w:val="3"/>
            <w:shd w:val="clear" w:color="auto" w:fill="auto"/>
            <w:vAlign w:val="center"/>
          </w:tcPr>
          <w:p w:rsidR="00507C36" w:rsidRPr="00023080" w:rsidRDefault="00507C36" w:rsidP="00507C36">
            <w:pPr>
              <w:spacing w:before="120" w:after="120"/>
              <w:jc w:val="center"/>
            </w:pPr>
            <w:r w:rsidRPr="00023080">
              <w:lastRenderedPageBreak/>
              <w:t>TAK, WYMAGANE</w:t>
            </w:r>
          </w:p>
        </w:tc>
        <w:tc>
          <w:tcPr>
            <w:tcW w:w="2038" w:type="dxa"/>
            <w:gridSpan w:val="9"/>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13149" w:type="dxa"/>
            <w:gridSpan w:val="14"/>
            <w:shd w:val="clear" w:color="auto" w:fill="auto"/>
          </w:tcPr>
          <w:p w:rsidR="00507C36" w:rsidRPr="00023080" w:rsidRDefault="00507C36" w:rsidP="00507C36">
            <w:pPr>
              <w:jc w:val="both"/>
              <w:rPr>
                <w:b/>
              </w:rPr>
            </w:pPr>
            <w:r w:rsidRPr="00023080">
              <w:rPr>
                <w:b/>
              </w:rPr>
              <w:lastRenderedPageBreak/>
              <w:t>Obsługa serwerów TACACS+</w:t>
            </w: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86</w:t>
            </w:r>
          </w:p>
        </w:tc>
        <w:tc>
          <w:tcPr>
            <w:tcW w:w="6095" w:type="dxa"/>
            <w:shd w:val="clear" w:color="auto" w:fill="auto"/>
          </w:tcPr>
          <w:p w:rsidR="00507C36" w:rsidRPr="00023080" w:rsidRDefault="00507C36" w:rsidP="00507C36">
            <w:pPr>
              <w:jc w:val="both"/>
            </w:pPr>
            <w:r w:rsidRPr="00023080">
              <w:t>System musi umożliwiać tworzenie grup uprawnień do kontroli dostępów urządzeń sieciowych:</w:t>
            </w:r>
          </w:p>
          <w:p w:rsidR="00507C36" w:rsidRPr="00023080" w:rsidRDefault="00507C36" w:rsidP="00125FCF">
            <w:pPr>
              <w:numPr>
                <w:ilvl w:val="0"/>
                <w:numId w:val="61"/>
              </w:numPr>
              <w:jc w:val="both"/>
            </w:pPr>
            <w:r w:rsidRPr="00023080">
              <w:t>System musi umożliwiać grupowanie urządzeń końcowych oraz administratorów.</w:t>
            </w:r>
          </w:p>
          <w:p w:rsidR="00507C36" w:rsidRPr="00023080" w:rsidRDefault="00507C36" w:rsidP="00125FCF">
            <w:pPr>
              <w:numPr>
                <w:ilvl w:val="0"/>
                <w:numId w:val="61"/>
              </w:numPr>
              <w:jc w:val="both"/>
            </w:pPr>
            <w:r w:rsidRPr="00023080">
              <w:t>System musi umożliwiać tworzenia haseł administratorom.</w:t>
            </w:r>
          </w:p>
          <w:p w:rsidR="00507C36" w:rsidRPr="00023080" w:rsidRDefault="00507C36" w:rsidP="00125FCF">
            <w:pPr>
              <w:numPr>
                <w:ilvl w:val="0"/>
                <w:numId w:val="61"/>
              </w:numPr>
              <w:jc w:val="both"/>
            </w:pPr>
            <w:r w:rsidRPr="00023080">
              <w:t>System musi umożliwiać tworzenie listy komend uprawnień dla administratorów</w:t>
            </w:r>
          </w:p>
          <w:p w:rsidR="00507C36" w:rsidRPr="00023080" w:rsidRDefault="00507C36" w:rsidP="00125FCF">
            <w:pPr>
              <w:numPr>
                <w:ilvl w:val="0"/>
                <w:numId w:val="61"/>
              </w:numPr>
              <w:jc w:val="both"/>
            </w:pPr>
            <w:r w:rsidRPr="00023080">
              <w:t>System musi raportować o wszystkich wydanych komendach na kontrolowanych urządzeniach sieciowych.</w:t>
            </w:r>
          </w:p>
          <w:p w:rsidR="00507C36" w:rsidRPr="00023080" w:rsidRDefault="00507C36" w:rsidP="00125FCF">
            <w:pPr>
              <w:numPr>
                <w:ilvl w:val="0"/>
                <w:numId w:val="61"/>
              </w:numPr>
              <w:jc w:val="both"/>
            </w:pPr>
            <w:r w:rsidRPr="00023080">
              <w:t>System musi umożliwiać zmianę hasła administratora z poziomu urządzenia sieciowego wg ustalonego czasu.</w:t>
            </w:r>
          </w:p>
          <w:p w:rsidR="00507C36" w:rsidRPr="00023080" w:rsidRDefault="00507C36" w:rsidP="00125FCF">
            <w:pPr>
              <w:numPr>
                <w:ilvl w:val="0"/>
                <w:numId w:val="61"/>
              </w:numPr>
              <w:jc w:val="both"/>
            </w:pPr>
            <w:r w:rsidRPr="00023080">
              <w:t>System musi umożliwiać logowanie za pomocą poświadczeń Microsoft Active Directory.</w:t>
            </w:r>
          </w:p>
          <w:p w:rsidR="00507C36" w:rsidRPr="00023080" w:rsidRDefault="00507C36" w:rsidP="00507C36">
            <w:pPr>
              <w:spacing w:before="120" w:after="120"/>
              <w:jc w:val="both"/>
            </w:pPr>
            <w:r w:rsidRPr="00023080">
              <w:t>System musi wspierać logowanie administratorów za pomocą tokenów OTP.</w:t>
            </w:r>
          </w:p>
        </w:tc>
        <w:tc>
          <w:tcPr>
            <w:tcW w:w="4245" w:type="dxa"/>
            <w:gridSpan w:val="9"/>
            <w:shd w:val="clear" w:color="auto" w:fill="auto"/>
            <w:vAlign w:val="center"/>
          </w:tcPr>
          <w:p w:rsidR="00507C36" w:rsidRPr="00023080" w:rsidRDefault="00507C36" w:rsidP="00507C36">
            <w:pPr>
              <w:spacing w:before="120" w:after="120"/>
              <w:jc w:val="center"/>
            </w:pPr>
            <w:r w:rsidRPr="00023080">
              <w:t>TAK, WYMAGANE</w:t>
            </w:r>
          </w:p>
        </w:tc>
        <w:tc>
          <w:tcPr>
            <w:tcW w:w="1963" w:type="dxa"/>
            <w:gridSpan w:val="3"/>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13149" w:type="dxa"/>
            <w:gridSpan w:val="14"/>
            <w:shd w:val="clear" w:color="auto" w:fill="auto"/>
          </w:tcPr>
          <w:p w:rsidR="00507C36" w:rsidRPr="00023080" w:rsidRDefault="00507C36" w:rsidP="00507C36">
            <w:pPr>
              <w:jc w:val="both"/>
            </w:pPr>
            <w:r w:rsidRPr="00023080">
              <w:rPr>
                <w:b/>
              </w:rPr>
              <w:t>Raportowanie i monitoring</w:t>
            </w: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87</w:t>
            </w:r>
          </w:p>
        </w:tc>
        <w:tc>
          <w:tcPr>
            <w:tcW w:w="6095" w:type="dxa"/>
            <w:shd w:val="clear" w:color="auto" w:fill="auto"/>
          </w:tcPr>
          <w:p w:rsidR="00507C36" w:rsidRPr="00023080" w:rsidRDefault="00507C36" w:rsidP="00507C36">
            <w:pPr>
              <w:jc w:val="both"/>
            </w:pPr>
            <w:bookmarkStart w:id="20" w:name="OLE_LINK5"/>
            <w:bookmarkStart w:id="21" w:name="OLE_LINK6"/>
            <w:r w:rsidRPr="00023080">
              <w:t xml:space="preserve">System musi umożliwiać generowanie raportów oraz monitoring przynajmniej następujących </w:t>
            </w:r>
            <w:bookmarkEnd w:id="20"/>
            <w:bookmarkEnd w:id="21"/>
            <w:r w:rsidRPr="00023080">
              <w:t>parametrów:</w:t>
            </w:r>
          </w:p>
          <w:p w:rsidR="00507C36" w:rsidRPr="00023080" w:rsidRDefault="00507C36" w:rsidP="00125FCF">
            <w:pPr>
              <w:pStyle w:val="Akapitzlist"/>
              <w:numPr>
                <w:ilvl w:val="0"/>
                <w:numId w:val="62"/>
              </w:numPr>
              <w:contextualSpacing/>
              <w:jc w:val="both"/>
              <w:rPr>
                <w:rFonts w:ascii="Times New Roman" w:hAnsi="Times New Roman" w:cs="Times New Roman"/>
                <w:sz w:val="24"/>
                <w:szCs w:val="24"/>
              </w:rPr>
            </w:pPr>
            <w:r w:rsidRPr="00023080">
              <w:rPr>
                <w:rFonts w:ascii="Times New Roman" w:hAnsi="Times New Roman" w:cs="Times New Roman"/>
                <w:sz w:val="24"/>
                <w:szCs w:val="24"/>
              </w:rPr>
              <w:t>Monitoring zdarzeń autoryzacji</w:t>
            </w:r>
          </w:p>
          <w:p w:rsidR="00507C36" w:rsidRPr="00023080" w:rsidRDefault="00507C36" w:rsidP="00125FCF">
            <w:pPr>
              <w:pStyle w:val="Akapitzlist"/>
              <w:numPr>
                <w:ilvl w:val="0"/>
                <w:numId w:val="62"/>
              </w:numPr>
              <w:contextualSpacing/>
              <w:jc w:val="both"/>
              <w:rPr>
                <w:rFonts w:ascii="Times New Roman" w:hAnsi="Times New Roman" w:cs="Times New Roman"/>
                <w:sz w:val="24"/>
                <w:szCs w:val="24"/>
              </w:rPr>
            </w:pPr>
            <w:r w:rsidRPr="00023080">
              <w:rPr>
                <w:rFonts w:ascii="Times New Roman" w:hAnsi="Times New Roman" w:cs="Times New Roman"/>
                <w:sz w:val="24"/>
                <w:szCs w:val="24"/>
              </w:rPr>
              <w:t>Monitoring dla zdarzeń systemowych.</w:t>
            </w:r>
          </w:p>
          <w:p w:rsidR="00507C36" w:rsidRPr="00023080" w:rsidRDefault="00507C36" w:rsidP="00125FCF">
            <w:pPr>
              <w:pStyle w:val="Akapitzlist"/>
              <w:numPr>
                <w:ilvl w:val="0"/>
                <w:numId w:val="62"/>
              </w:numPr>
              <w:contextualSpacing/>
              <w:jc w:val="both"/>
              <w:rPr>
                <w:rFonts w:ascii="Times New Roman" w:hAnsi="Times New Roman" w:cs="Times New Roman"/>
                <w:sz w:val="24"/>
                <w:szCs w:val="24"/>
              </w:rPr>
            </w:pPr>
            <w:r w:rsidRPr="00023080">
              <w:rPr>
                <w:rFonts w:ascii="Times New Roman" w:hAnsi="Times New Roman" w:cs="Times New Roman"/>
                <w:sz w:val="24"/>
                <w:szCs w:val="24"/>
              </w:rPr>
              <w:t>Monitoring dla zdarzeń DHCP.</w:t>
            </w:r>
          </w:p>
          <w:p w:rsidR="00507C36" w:rsidRPr="00023080" w:rsidRDefault="00507C36" w:rsidP="00125FCF">
            <w:pPr>
              <w:pStyle w:val="Akapitzlist"/>
              <w:numPr>
                <w:ilvl w:val="0"/>
                <w:numId w:val="62"/>
              </w:numPr>
              <w:contextualSpacing/>
              <w:jc w:val="both"/>
              <w:rPr>
                <w:rFonts w:ascii="Times New Roman" w:hAnsi="Times New Roman" w:cs="Times New Roman"/>
                <w:sz w:val="24"/>
                <w:szCs w:val="24"/>
              </w:rPr>
            </w:pPr>
            <w:r w:rsidRPr="00023080">
              <w:rPr>
                <w:rFonts w:ascii="Times New Roman" w:hAnsi="Times New Roman" w:cs="Times New Roman"/>
                <w:sz w:val="24"/>
                <w:szCs w:val="24"/>
              </w:rPr>
              <w:t>Monitoring dla tożsamości.</w:t>
            </w:r>
          </w:p>
          <w:p w:rsidR="00507C36" w:rsidRPr="00023080" w:rsidRDefault="00507C36" w:rsidP="00125FCF">
            <w:pPr>
              <w:pStyle w:val="Akapitzlist"/>
              <w:numPr>
                <w:ilvl w:val="0"/>
                <w:numId w:val="62"/>
              </w:numPr>
              <w:contextualSpacing/>
              <w:jc w:val="both"/>
              <w:rPr>
                <w:rFonts w:ascii="Times New Roman" w:hAnsi="Times New Roman" w:cs="Times New Roman"/>
                <w:sz w:val="24"/>
                <w:szCs w:val="24"/>
              </w:rPr>
            </w:pPr>
            <w:r w:rsidRPr="00023080">
              <w:rPr>
                <w:rFonts w:ascii="Times New Roman" w:hAnsi="Times New Roman" w:cs="Times New Roman"/>
                <w:sz w:val="24"/>
                <w:szCs w:val="24"/>
              </w:rPr>
              <w:t>Monitoring dla urządzeń końcowych.</w:t>
            </w:r>
          </w:p>
          <w:p w:rsidR="00507C36" w:rsidRPr="00023080" w:rsidRDefault="00507C36" w:rsidP="00125FCF">
            <w:pPr>
              <w:pStyle w:val="Akapitzlist"/>
              <w:numPr>
                <w:ilvl w:val="0"/>
                <w:numId w:val="62"/>
              </w:numPr>
              <w:contextualSpacing/>
              <w:jc w:val="both"/>
              <w:rPr>
                <w:rFonts w:ascii="Times New Roman" w:hAnsi="Times New Roman" w:cs="Times New Roman"/>
                <w:sz w:val="24"/>
                <w:szCs w:val="24"/>
              </w:rPr>
            </w:pPr>
            <w:r w:rsidRPr="00023080">
              <w:rPr>
                <w:rFonts w:ascii="Times New Roman" w:hAnsi="Times New Roman" w:cs="Times New Roman"/>
                <w:sz w:val="24"/>
                <w:szCs w:val="24"/>
              </w:rPr>
              <w:lastRenderedPageBreak/>
              <w:t>Monitoring dla urządzeń sieciowych</w:t>
            </w:r>
          </w:p>
          <w:p w:rsidR="00507C36" w:rsidRPr="00023080" w:rsidRDefault="00507C36" w:rsidP="00125FCF">
            <w:pPr>
              <w:pStyle w:val="Akapitzlist"/>
              <w:numPr>
                <w:ilvl w:val="0"/>
                <w:numId w:val="62"/>
              </w:numPr>
              <w:contextualSpacing/>
              <w:jc w:val="both"/>
              <w:rPr>
                <w:rFonts w:ascii="Times New Roman" w:hAnsi="Times New Roman" w:cs="Times New Roman"/>
                <w:sz w:val="24"/>
                <w:szCs w:val="24"/>
              </w:rPr>
            </w:pPr>
            <w:r w:rsidRPr="00023080">
              <w:rPr>
                <w:rFonts w:ascii="Times New Roman" w:hAnsi="Times New Roman" w:cs="Times New Roman"/>
                <w:sz w:val="24"/>
                <w:szCs w:val="24"/>
              </w:rPr>
              <w:t>Raport stanu systemu (min. szczegółowy dane z nodów systemu, wykorzystanie polityk dostępu, ostatnie krytyczne błędy, niski status komponentów drukarek, ostanie aktywności serwerów autoryzacji, DHCP, urządzeń sieciowych uwzględniający ostatnią aktywność autoryzacji, obciążenie procesora, pamięci, zmiany konfiguracji, obciążenie serwera DHCP, autoryzacji, obciążenia portów – przepustowość, liczby autoryzacji) dostępny min. z poziomu konsoli CLI, interfejsu WWW oraz raportu email.</w:t>
            </w:r>
          </w:p>
          <w:p w:rsidR="00507C36" w:rsidRPr="00023080" w:rsidRDefault="00507C36" w:rsidP="00125FCF">
            <w:pPr>
              <w:pStyle w:val="Akapitzlist"/>
              <w:numPr>
                <w:ilvl w:val="0"/>
                <w:numId w:val="62"/>
              </w:numPr>
              <w:contextualSpacing/>
              <w:jc w:val="both"/>
              <w:rPr>
                <w:rFonts w:ascii="Times New Roman" w:hAnsi="Times New Roman" w:cs="Times New Roman"/>
                <w:sz w:val="24"/>
                <w:szCs w:val="24"/>
              </w:rPr>
            </w:pPr>
            <w:r w:rsidRPr="00023080">
              <w:rPr>
                <w:rFonts w:ascii="Times New Roman" w:hAnsi="Times New Roman" w:cs="Times New Roman"/>
                <w:sz w:val="24"/>
                <w:szCs w:val="24"/>
              </w:rPr>
              <w:t>Raport ze zdarzeń logowania z informacją o nadam adresie IP.</w:t>
            </w:r>
          </w:p>
          <w:p w:rsidR="00507C36" w:rsidRPr="00023080" w:rsidRDefault="00507C36" w:rsidP="00125FCF">
            <w:pPr>
              <w:pStyle w:val="Akapitzlist"/>
              <w:numPr>
                <w:ilvl w:val="0"/>
                <w:numId w:val="62"/>
              </w:numPr>
              <w:contextualSpacing/>
              <w:jc w:val="both"/>
              <w:rPr>
                <w:rFonts w:ascii="Times New Roman" w:hAnsi="Times New Roman" w:cs="Times New Roman"/>
                <w:sz w:val="24"/>
                <w:szCs w:val="24"/>
              </w:rPr>
            </w:pPr>
            <w:r w:rsidRPr="00023080">
              <w:rPr>
                <w:rFonts w:ascii="Times New Roman" w:hAnsi="Times New Roman" w:cs="Times New Roman"/>
                <w:sz w:val="24"/>
                <w:szCs w:val="24"/>
              </w:rPr>
              <w:t>Raport stanu systemu z poziomu konsoli CLI min. obciążenie procesora, pamięci, przestrzeni dyskowej, działania usług.</w:t>
            </w:r>
          </w:p>
          <w:p w:rsidR="00507C36" w:rsidRPr="00023080" w:rsidRDefault="00507C36" w:rsidP="00125FCF">
            <w:pPr>
              <w:pStyle w:val="Akapitzlist"/>
              <w:numPr>
                <w:ilvl w:val="0"/>
                <w:numId w:val="62"/>
              </w:numPr>
              <w:contextualSpacing/>
              <w:jc w:val="both"/>
              <w:rPr>
                <w:rFonts w:ascii="Times New Roman" w:hAnsi="Times New Roman" w:cs="Times New Roman"/>
                <w:sz w:val="24"/>
                <w:szCs w:val="24"/>
              </w:rPr>
            </w:pPr>
            <w:r w:rsidRPr="00023080">
              <w:rPr>
                <w:rFonts w:ascii="Times New Roman" w:hAnsi="Times New Roman" w:cs="Times New Roman"/>
                <w:sz w:val="24"/>
                <w:szCs w:val="24"/>
              </w:rPr>
              <w:t>Raport z logów DHCP z informacją o polityce dostępu logowania do sieci.</w:t>
            </w:r>
          </w:p>
          <w:p w:rsidR="00507C36" w:rsidRPr="00023080" w:rsidRDefault="00507C36" w:rsidP="00125FCF">
            <w:pPr>
              <w:pStyle w:val="Akapitzlist"/>
              <w:numPr>
                <w:ilvl w:val="0"/>
                <w:numId w:val="62"/>
              </w:numPr>
              <w:contextualSpacing/>
              <w:jc w:val="both"/>
              <w:rPr>
                <w:rFonts w:ascii="Times New Roman" w:hAnsi="Times New Roman" w:cs="Times New Roman"/>
                <w:sz w:val="24"/>
                <w:szCs w:val="24"/>
              </w:rPr>
            </w:pPr>
            <w:r w:rsidRPr="00023080">
              <w:rPr>
                <w:rFonts w:ascii="Times New Roman" w:hAnsi="Times New Roman" w:cs="Times New Roman"/>
                <w:sz w:val="24"/>
                <w:szCs w:val="24"/>
              </w:rPr>
              <w:t>System musi posiadać mechanizm graficznego podglądu stanu przełącznika i portów w czasie rzeczywistym.</w:t>
            </w:r>
          </w:p>
          <w:p w:rsidR="00507C36" w:rsidRPr="00023080" w:rsidRDefault="00507C36" w:rsidP="00125FCF">
            <w:pPr>
              <w:pStyle w:val="Akapitzlist"/>
              <w:numPr>
                <w:ilvl w:val="0"/>
                <w:numId w:val="62"/>
              </w:numPr>
              <w:contextualSpacing/>
              <w:jc w:val="both"/>
              <w:rPr>
                <w:rFonts w:ascii="Times New Roman" w:hAnsi="Times New Roman" w:cs="Times New Roman"/>
                <w:sz w:val="24"/>
                <w:szCs w:val="24"/>
              </w:rPr>
            </w:pPr>
            <w:bookmarkStart w:id="22" w:name="OLE_LINK13"/>
            <w:bookmarkStart w:id="23" w:name="OLE_LINK14"/>
            <w:r w:rsidRPr="00023080">
              <w:rPr>
                <w:rFonts w:ascii="Times New Roman" w:hAnsi="Times New Roman" w:cs="Times New Roman"/>
                <w:sz w:val="24"/>
                <w:szCs w:val="24"/>
              </w:rPr>
              <w:t>System musi wspierać mechanizm graficznego podglądu urządzeń sieciowych działających w stosie.</w:t>
            </w:r>
          </w:p>
          <w:bookmarkEnd w:id="22"/>
          <w:bookmarkEnd w:id="23"/>
          <w:p w:rsidR="00507C36" w:rsidRPr="00023080" w:rsidRDefault="00507C36" w:rsidP="00125FCF">
            <w:pPr>
              <w:pStyle w:val="Akapitzlist"/>
              <w:numPr>
                <w:ilvl w:val="0"/>
                <w:numId w:val="62"/>
              </w:numPr>
              <w:contextualSpacing/>
              <w:jc w:val="both"/>
              <w:rPr>
                <w:rFonts w:ascii="Times New Roman" w:hAnsi="Times New Roman" w:cs="Times New Roman"/>
                <w:sz w:val="24"/>
                <w:szCs w:val="24"/>
              </w:rPr>
            </w:pPr>
            <w:r w:rsidRPr="00023080">
              <w:rPr>
                <w:rFonts w:ascii="Times New Roman" w:hAnsi="Times New Roman" w:cs="Times New Roman"/>
                <w:sz w:val="24"/>
                <w:szCs w:val="24"/>
              </w:rPr>
              <w:t>System musi wspierać mechanizm graficznego podglądu wykrytych niezgodności vlanów w urządzeniach sieciowych działających w środowisku.</w:t>
            </w:r>
          </w:p>
          <w:p w:rsidR="00507C36" w:rsidRPr="00023080" w:rsidRDefault="00507C36" w:rsidP="00125FCF">
            <w:pPr>
              <w:pStyle w:val="Akapitzlist"/>
              <w:numPr>
                <w:ilvl w:val="0"/>
                <w:numId w:val="62"/>
              </w:numPr>
              <w:contextualSpacing/>
              <w:jc w:val="both"/>
              <w:rPr>
                <w:rFonts w:ascii="Times New Roman" w:hAnsi="Times New Roman" w:cs="Times New Roman"/>
                <w:sz w:val="24"/>
                <w:szCs w:val="24"/>
              </w:rPr>
            </w:pPr>
            <w:r w:rsidRPr="00023080">
              <w:rPr>
                <w:rFonts w:ascii="Times New Roman" w:hAnsi="Times New Roman" w:cs="Times New Roman"/>
                <w:sz w:val="24"/>
                <w:szCs w:val="24"/>
              </w:rPr>
              <w:lastRenderedPageBreak/>
              <w:t>System musi wpierać funkcjonalność graficznego monitoringu zasobów zarządzanych drukarek sieciowych.</w:t>
            </w:r>
          </w:p>
          <w:p w:rsidR="00507C36" w:rsidRPr="00023080" w:rsidRDefault="00507C36" w:rsidP="00125FCF">
            <w:pPr>
              <w:pStyle w:val="Akapitzlist"/>
              <w:numPr>
                <w:ilvl w:val="0"/>
                <w:numId w:val="62"/>
              </w:numPr>
              <w:contextualSpacing/>
              <w:jc w:val="both"/>
              <w:rPr>
                <w:rFonts w:ascii="Times New Roman" w:hAnsi="Times New Roman" w:cs="Times New Roman"/>
                <w:sz w:val="24"/>
                <w:szCs w:val="24"/>
              </w:rPr>
            </w:pPr>
            <w:r w:rsidRPr="00023080">
              <w:rPr>
                <w:rFonts w:ascii="Times New Roman" w:hAnsi="Times New Roman" w:cs="Times New Roman"/>
                <w:sz w:val="24"/>
                <w:szCs w:val="24"/>
              </w:rPr>
              <w:t>System musi posiadać mechanizm graficznego podglądu stanu tożsamości oraz urządzeń końcowych w tym podstawowe dane, ostatnia autoryzacja do sieci, wykorzystanie urządzeń końcowych wg tożsamości na dzień, parametry urządzeń końcowych, min: system operacyjny, wersja.</w:t>
            </w:r>
          </w:p>
          <w:p w:rsidR="00507C36" w:rsidRPr="00023080" w:rsidRDefault="00507C36" w:rsidP="00125FCF">
            <w:pPr>
              <w:pStyle w:val="Akapitzlist"/>
              <w:numPr>
                <w:ilvl w:val="0"/>
                <w:numId w:val="62"/>
              </w:numPr>
              <w:contextualSpacing/>
              <w:jc w:val="both"/>
              <w:rPr>
                <w:rFonts w:ascii="Times New Roman" w:hAnsi="Times New Roman" w:cs="Times New Roman"/>
                <w:sz w:val="24"/>
                <w:szCs w:val="24"/>
              </w:rPr>
            </w:pPr>
            <w:r w:rsidRPr="00023080">
              <w:rPr>
                <w:rFonts w:ascii="Times New Roman" w:hAnsi="Times New Roman" w:cs="Times New Roman"/>
                <w:sz w:val="24"/>
                <w:szCs w:val="24"/>
              </w:rPr>
              <w:t>System musi umożliwiać podgląd tożsamości, urządzeń końcowych zalogowanych do sieci w czasie rzeczywistym z podziałem wg urządzeń sieciowych, kontrolerów wifi.</w:t>
            </w:r>
          </w:p>
          <w:p w:rsidR="00507C36" w:rsidRPr="00023080" w:rsidRDefault="00507C36" w:rsidP="00507C36">
            <w:pPr>
              <w:spacing w:before="120" w:after="120"/>
              <w:jc w:val="both"/>
            </w:pPr>
            <w:r w:rsidRPr="00023080">
              <w:t>Raport z logów OTP z informacją o poprawnej i błędnej autoryzacji, wysłanego tokenu przez bramkę SMS.</w:t>
            </w:r>
          </w:p>
        </w:tc>
        <w:tc>
          <w:tcPr>
            <w:tcW w:w="4245" w:type="dxa"/>
            <w:gridSpan w:val="9"/>
            <w:shd w:val="clear" w:color="auto" w:fill="auto"/>
            <w:vAlign w:val="center"/>
          </w:tcPr>
          <w:p w:rsidR="00507C36" w:rsidRPr="00023080" w:rsidRDefault="00507C36" w:rsidP="00507C36">
            <w:pPr>
              <w:spacing w:before="120" w:after="120"/>
              <w:jc w:val="center"/>
            </w:pPr>
            <w:r w:rsidRPr="00023080">
              <w:lastRenderedPageBreak/>
              <w:t>TAK, WYMAGANE</w:t>
            </w:r>
          </w:p>
        </w:tc>
        <w:tc>
          <w:tcPr>
            <w:tcW w:w="1963" w:type="dxa"/>
            <w:gridSpan w:val="3"/>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13149" w:type="dxa"/>
            <w:gridSpan w:val="14"/>
            <w:shd w:val="clear" w:color="auto" w:fill="auto"/>
          </w:tcPr>
          <w:p w:rsidR="00507C36" w:rsidRPr="00023080" w:rsidRDefault="00507C36" w:rsidP="00507C36">
            <w:pPr>
              <w:jc w:val="both"/>
              <w:rPr>
                <w:b/>
              </w:rPr>
            </w:pPr>
            <w:r w:rsidRPr="00023080">
              <w:rPr>
                <w:b/>
              </w:rPr>
              <w:lastRenderedPageBreak/>
              <w:t>Alarmy</w:t>
            </w: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88</w:t>
            </w:r>
          </w:p>
        </w:tc>
        <w:tc>
          <w:tcPr>
            <w:tcW w:w="6095" w:type="dxa"/>
            <w:shd w:val="clear" w:color="auto" w:fill="auto"/>
          </w:tcPr>
          <w:p w:rsidR="00507C36" w:rsidRPr="00023080" w:rsidRDefault="00507C36" w:rsidP="00507C36">
            <w:pPr>
              <w:jc w:val="both"/>
            </w:pPr>
            <w:r w:rsidRPr="00023080">
              <w:t>System musi umożliwiać generowanie alarmów systemowych w sytuacjach krytycznych za pomocą wiadomości e-mail, Syslog, notyfikacji systemowych.</w:t>
            </w:r>
          </w:p>
        </w:tc>
        <w:tc>
          <w:tcPr>
            <w:tcW w:w="4282" w:type="dxa"/>
            <w:gridSpan w:val="11"/>
            <w:shd w:val="clear" w:color="auto" w:fill="auto"/>
            <w:vAlign w:val="center"/>
          </w:tcPr>
          <w:p w:rsidR="00507C36" w:rsidRPr="00023080" w:rsidRDefault="00507C36" w:rsidP="00507C36">
            <w:pPr>
              <w:spacing w:before="120" w:after="120"/>
              <w:jc w:val="center"/>
            </w:pPr>
            <w:r w:rsidRPr="00023080">
              <w:t>TAK, WYMAGANE</w:t>
            </w:r>
          </w:p>
        </w:tc>
        <w:tc>
          <w:tcPr>
            <w:tcW w:w="1926" w:type="dxa"/>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89</w:t>
            </w:r>
          </w:p>
        </w:tc>
        <w:tc>
          <w:tcPr>
            <w:tcW w:w="6095" w:type="dxa"/>
            <w:shd w:val="clear" w:color="auto" w:fill="auto"/>
          </w:tcPr>
          <w:p w:rsidR="00507C36" w:rsidRPr="00023080" w:rsidRDefault="00507C36" w:rsidP="00507C36">
            <w:pPr>
              <w:jc w:val="both"/>
            </w:pPr>
            <w:r w:rsidRPr="00023080">
              <w:t>Alarmy mogą być generowane w sytuacjach, min: Ilości obsługiwanych transakcji RADIUS, opóźnienie obsługi transkacji RADIUS, statusu krytycznego modułów.</w:t>
            </w:r>
          </w:p>
        </w:tc>
        <w:tc>
          <w:tcPr>
            <w:tcW w:w="4282" w:type="dxa"/>
            <w:gridSpan w:val="11"/>
            <w:shd w:val="clear" w:color="auto" w:fill="auto"/>
            <w:vAlign w:val="center"/>
          </w:tcPr>
          <w:p w:rsidR="00507C36" w:rsidRPr="00023080" w:rsidRDefault="00507C36" w:rsidP="00507C36">
            <w:pPr>
              <w:spacing w:before="120" w:after="120"/>
              <w:jc w:val="center"/>
            </w:pPr>
            <w:r w:rsidRPr="00023080">
              <w:t>TAK, WYMAGANE</w:t>
            </w:r>
          </w:p>
        </w:tc>
        <w:tc>
          <w:tcPr>
            <w:tcW w:w="1926" w:type="dxa"/>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90</w:t>
            </w:r>
          </w:p>
        </w:tc>
        <w:tc>
          <w:tcPr>
            <w:tcW w:w="6095" w:type="dxa"/>
            <w:shd w:val="clear" w:color="auto" w:fill="auto"/>
          </w:tcPr>
          <w:p w:rsidR="00507C36" w:rsidRPr="00023080" w:rsidRDefault="00507C36" w:rsidP="00507C36">
            <w:pPr>
              <w:jc w:val="both"/>
            </w:pPr>
            <w:r w:rsidRPr="00023080">
              <w:t>System musi posiadać zestaw narzędzi diagnostycznych dla rozwiązywania problemów, w tym:</w:t>
            </w:r>
          </w:p>
          <w:p w:rsidR="00507C36" w:rsidRPr="00023080" w:rsidRDefault="00507C36" w:rsidP="00125FCF">
            <w:pPr>
              <w:pStyle w:val="Akapitzlist"/>
              <w:numPr>
                <w:ilvl w:val="1"/>
                <w:numId w:val="63"/>
              </w:numPr>
              <w:contextualSpacing/>
              <w:jc w:val="both"/>
              <w:rPr>
                <w:rFonts w:ascii="Times New Roman" w:hAnsi="Times New Roman" w:cs="Times New Roman"/>
                <w:sz w:val="24"/>
                <w:szCs w:val="24"/>
              </w:rPr>
            </w:pPr>
            <w:r w:rsidRPr="00023080">
              <w:rPr>
                <w:rFonts w:ascii="Times New Roman" w:hAnsi="Times New Roman" w:cs="Times New Roman"/>
                <w:sz w:val="24"/>
                <w:szCs w:val="24"/>
              </w:rPr>
              <w:t>badanie łączności IP za pomocą ping, traceroute,</w:t>
            </w:r>
          </w:p>
          <w:p w:rsidR="00507C36" w:rsidRPr="00023080" w:rsidRDefault="00507C36" w:rsidP="00125FCF">
            <w:pPr>
              <w:pStyle w:val="Akapitzlist"/>
              <w:numPr>
                <w:ilvl w:val="1"/>
                <w:numId w:val="63"/>
              </w:numPr>
              <w:contextualSpacing/>
              <w:jc w:val="both"/>
              <w:rPr>
                <w:rFonts w:ascii="Times New Roman" w:hAnsi="Times New Roman" w:cs="Times New Roman"/>
                <w:sz w:val="24"/>
                <w:szCs w:val="24"/>
              </w:rPr>
            </w:pPr>
            <w:r w:rsidRPr="00023080">
              <w:rPr>
                <w:rFonts w:ascii="Times New Roman" w:hAnsi="Times New Roman" w:cs="Times New Roman"/>
                <w:sz w:val="24"/>
                <w:szCs w:val="24"/>
              </w:rPr>
              <w:t>tcpdump protokołów RADIUS, TACACS+,</w:t>
            </w:r>
          </w:p>
          <w:p w:rsidR="00507C36" w:rsidRPr="00023080" w:rsidRDefault="00507C36" w:rsidP="00125FCF">
            <w:pPr>
              <w:pStyle w:val="Akapitzlist"/>
              <w:numPr>
                <w:ilvl w:val="1"/>
                <w:numId w:val="63"/>
              </w:numPr>
              <w:contextualSpacing/>
              <w:jc w:val="both"/>
              <w:rPr>
                <w:rFonts w:ascii="Times New Roman" w:hAnsi="Times New Roman" w:cs="Times New Roman"/>
                <w:sz w:val="24"/>
                <w:szCs w:val="24"/>
              </w:rPr>
            </w:pPr>
            <w:r w:rsidRPr="00023080">
              <w:rPr>
                <w:rFonts w:ascii="Times New Roman" w:hAnsi="Times New Roman" w:cs="Times New Roman"/>
                <w:sz w:val="24"/>
                <w:szCs w:val="24"/>
              </w:rPr>
              <w:t xml:space="preserve">wyszukiwanie zdarzeń RADIUS z </w:t>
            </w:r>
            <w:r w:rsidRPr="00023080">
              <w:rPr>
                <w:rFonts w:ascii="Times New Roman" w:hAnsi="Times New Roman" w:cs="Times New Roman"/>
                <w:sz w:val="24"/>
                <w:szCs w:val="24"/>
              </w:rPr>
              <w:lastRenderedPageBreak/>
              <w:t>uwzględnieniem nazwy użytkownika, adresu MAC, statusu uwierzytelnienia (udana lub nieudana), powodu,  jeżeli uwierzytelnienie nieudane, zakresu czasowego, co do dnia, godziny i minuty, wykonanie zdalnego polecenia na urządzeniu sieciowym.</w:t>
            </w:r>
          </w:p>
        </w:tc>
        <w:tc>
          <w:tcPr>
            <w:tcW w:w="4282" w:type="dxa"/>
            <w:gridSpan w:val="11"/>
            <w:shd w:val="clear" w:color="auto" w:fill="auto"/>
            <w:vAlign w:val="center"/>
          </w:tcPr>
          <w:p w:rsidR="00507C36" w:rsidRPr="00023080" w:rsidRDefault="00507C36" w:rsidP="00507C36">
            <w:pPr>
              <w:spacing w:before="120" w:after="120"/>
              <w:jc w:val="center"/>
            </w:pPr>
            <w:r w:rsidRPr="00023080">
              <w:lastRenderedPageBreak/>
              <w:t>TAK, WYMAGANE</w:t>
            </w:r>
          </w:p>
        </w:tc>
        <w:tc>
          <w:tcPr>
            <w:tcW w:w="1926" w:type="dxa"/>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13149" w:type="dxa"/>
            <w:gridSpan w:val="14"/>
            <w:shd w:val="clear" w:color="auto" w:fill="auto"/>
          </w:tcPr>
          <w:p w:rsidR="00507C36" w:rsidRPr="00023080" w:rsidRDefault="00507C36" w:rsidP="00507C36">
            <w:pPr>
              <w:spacing w:before="120" w:after="120"/>
              <w:rPr>
                <w:b/>
              </w:rPr>
            </w:pPr>
            <w:r w:rsidRPr="00023080">
              <w:rPr>
                <w:b/>
              </w:rPr>
              <w:lastRenderedPageBreak/>
              <w:t>Wdrożenie i szkolenie</w:t>
            </w: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91</w:t>
            </w:r>
          </w:p>
        </w:tc>
        <w:tc>
          <w:tcPr>
            <w:tcW w:w="6095" w:type="dxa"/>
            <w:shd w:val="clear" w:color="auto" w:fill="auto"/>
          </w:tcPr>
          <w:p w:rsidR="00507C36" w:rsidRPr="00B364B4" w:rsidRDefault="00507C36" w:rsidP="00507C36">
            <w:pPr>
              <w:spacing w:before="120" w:after="120"/>
              <w:jc w:val="both"/>
            </w:pPr>
            <w:r w:rsidRPr="00B364B4">
              <w:t xml:space="preserve">dostarczeniu i wdrożeniu rozwiązania typu NAC wraz z oprogramowaniem, niezbędnymi licencjami oraz świadczeniu usługi gwarancji </w:t>
            </w:r>
            <w:r>
              <w:t>przez okres min. 12 m-cy</w:t>
            </w:r>
            <w:r w:rsidRPr="00B364B4">
              <w:t xml:space="preserve">dla wdrożonego systemu. </w:t>
            </w:r>
          </w:p>
        </w:tc>
        <w:tc>
          <w:tcPr>
            <w:tcW w:w="4270" w:type="dxa"/>
            <w:gridSpan w:val="10"/>
            <w:shd w:val="clear" w:color="auto" w:fill="auto"/>
            <w:vAlign w:val="center"/>
          </w:tcPr>
          <w:p w:rsidR="00507C36" w:rsidRDefault="00507C36" w:rsidP="00507C36">
            <w:pPr>
              <w:spacing w:before="120" w:after="120"/>
              <w:jc w:val="center"/>
            </w:pPr>
            <w:r w:rsidRPr="00023080">
              <w:t>TAK, WYMAGANE</w:t>
            </w:r>
          </w:p>
          <w:p w:rsidR="00507C36" w:rsidRPr="00023080" w:rsidRDefault="00507C36" w:rsidP="00507C36">
            <w:pPr>
              <w:spacing w:before="120" w:after="120"/>
              <w:jc w:val="center"/>
            </w:pPr>
            <w:r>
              <w:t>Podać okres gwarancji</w:t>
            </w:r>
          </w:p>
        </w:tc>
        <w:tc>
          <w:tcPr>
            <w:tcW w:w="1938" w:type="dxa"/>
            <w:gridSpan w:val="2"/>
            <w:shd w:val="clear" w:color="auto" w:fill="auto"/>
            <w:vAlign w:val="center"/>
          </w:tcPr>
          <w:p w:rsidR="00507C36" w:rsidRDefault="00507C36" w:rsidP="00507C36"/>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Pr="00023080" w:rsidRDefault="00507C36" w:rsidP="00507C36">
            <w:pPr>
              <w:spacing w:before="120" w:after="120"/>
            </w:pPr>
            <w:r>
              <w:t>92</w:t>
            </w:r>
          </w:p>
        </w:tc>
        <w:tc>
          <w:tcPr>
            <w:tcW w:w="6095" w:type="dxa"/>
            <w:shd w:val="clear" w:color="auto" w:fill="auto"/>
          </w:tcPr>
          <w:p w:rsidR="00507C36" w:rsidRPr="00B364B4" w:rsidRDefault="00507C36" w:rsidP="00507C36">
            <w:pPr>
              <w:spacing w:before="120" w:after="120"/>
              <w:jc w:val="both"/>
            </w:pPr>
            <w:r w:rsidRPr="00B364B4">
              <w:t>System musi być zainstalowany na infrastrukturze Zamawiającego</w:t>
            </w:r>
          </w:p>
        </w:tc>
        <w:tc>
          <w:tcPr>
            <w:tcW w:w="4270" w:type="dxa"/>
            <w:gridSpan w:val="10"/>
            <w:shd w:val="clear" w:color="auto" w:fill="auto"/>
            <w:vAlign w:val="center"/>
          </w:tcPr>
          <w:p w:rsidR="00507C36" w:rsidRPr="00023080" w:rsidRDefault="00507C36" w:rsidP="00507C36">
            <w:pPr>
              <w:spacing w:before="120" w:after="120"/>
              <w:jc w:val="center"/>
            </w:pPr>
            <w:r w:rsidRPr="00023080">
              <w:t>TAK, WYMAGANE</w:t>
            </w:r>
          </w:p>
        </w:tc>
        <w:tc>
          <w:tcPr>
            <w:tcW w:w="1938" w:type="dxa"/>
            <w:gridSpan w:val="2"/>
            <w:shd w:val="clear" w:color="auto" w:fill="auto"/>
            <w:vAlign w:val="center"/>
          </w:tcPr>
          <w:p w:rsidR="00507C36" w:rsidRPr="00023080" w:rsidRDefault="00507C36" w:rsidP="00507C36">
            <w:pPr>
              <w:spacing w:before="120" w:after="120"/>
              <w:jc w:val="center"/>
            </w:pPr>
          </w:p>
        </w:tc>
      </w:tr>
      <w:tr w:rsidR="00507C36" w:rsidRPr="00023080" w:rsidTr="00507C36">
        <w:trPr>
          <w:trHeight w:val="144"/>
        </w:trPr>
        <w:tc>
          <w:tcPr>
            <w:tcW w:w="846" w:type="dxa"/>
            <w:shd w:val="clear" w:color="auto" w:fill="auto"/>
          </w:tcPr>
          <w:p w:rsidR="00507C36" w:rsidRDefault="00507C36" w:rsidP="00507C36">
            <w:pPr>
              <w:spacing w:before="120" w:after="120"/>
            </w:pPr>
            <w:r>
              <w:t>93</w:t>
            </w:r>
          </w:p>
        </w:tc>
        <w:tc>
          <w:tcPr>
            <w:tcW w:w="6095" w:type="dxa"/>
            <w:shd w:val="clear" w:color="auto" w:fill="auto"/>
          </w:tcPr>
          <w:p w:rsidR="00507C36" w:rsidRPr="00576FB4" w:rsidRDefault="00507C36" w:rsidP="00507C36">
            <w:pPr>
              <w:spacing w:before="120" w:after="120"/>
              <w:jc w:val="both"/>
            </w:pPr>
            <w:r w:rsidRPr="00576FB4">
              <w:t xml:space="preserve">Wykonawca przeprowadzi instruktaż dla nie więcej niż 6 pracowników Zamawiającego, który przygotuje wskazanych pracowników do samodzielnego konfigurowania Systemu, operowania Systemem z poziomu administratora oraz użytkownika oraz wykorzystywania Systemu skonfigurowanego w specyficznej infrastrukturze Zamawiającego, w szczególności do samodzielnej konfiguracji Systemu. </w:t>
            </w:r>
          </w:p>
          <w:p w:rsidR="00507C36" w:rsidRDefault="00507C36" w:rsidP="00125FCF">
            <w:pPr>
              <w:pStyle w:val="Akapitzlist"/>
              <w:numPr>
                <w:ilvl w:val="0"/>
                <w:numId w:val="64"/>
              </w:numPr>
              <w:spacing w:before="120" w:after="120" w:line="240" w:lineRule="auto"/>
              <w:contextualSpacing/>
              <w:jc w:val="both"/>
              <w:rPr>
                <w:rFonts w:ascii="Times New Roman" w:hAnsi="Times New Roman" w:cs="Times New Roman"/>
                <w:sz w:val="24"/>
                <w:szCs w:val="24"/>
              </w:rPr>
            </w:pPr>
            <w:r w:rsidRPr="00576FB4">
              <w:rPr>
                <w:rFonts w:ascii="Times New Roman" w:hAnsi="Times New Roman" w:cs="Times New Roman"/>
                <w:sz w:val="24"/>
                <w:szCs w:val="24"/>
              </w:rPr>
              <w:t>Instruktaż zostanie przeprowadzony w języku polskim</w:t>
            </w:r>
          </w:p>
          <w:p w:rsidR="00507C36" w:rsidRDefault="00507C36" w:rsidP="00125FCF">
            <w:pPr>
              <w:pStyle w:val="Akapitzlist"/>
              <w:numPr>
                <w:ilvl w:val="0"/>
                <w:numId w:val="64"/>
              </w:numPr>
              <w:spacing w:before="120" w:after="120" w:line="240" w:lineRule="auto"/>
              <w:contextualSpacing/>
              <w:jc w:val="both"/>
              <w:rPr>
                <w:rFonts w:ascii="Times New Roman" w:hAnsi="Times New Roman" w:cs="Times New Roman"/>
                <w:sz w:val="24"/>
                <w:szCs w:val="24"/>
              </w:rPr>
            </w:pPr>
            <w:r w:rsidRPr="00576FB4">
              <w:rPr>
                <w:rFonts w:ascii="Times New Roman" w:hAnsi="Times New Roman" w:cs="Times New Roman"/>
                <w:sz w:val="24"/>
                <w:szCs w:val="24"/>
              </w:rPr>
              <w:t xml:space="preserve">Lista uczestników instruktażu zostanie ustalona drogą mailową z Wykonawcą po podpisaniu umowy. </w:t>
            </w:r>
          </w:p>
          <w:p w:rsidR="00507C36" w:rsidRDefault="00507C36" w:rsidP="00125FCF">
            <w:pPr>
              <w:pStyle w:val="Akapitzlist"/>
              <w:numPr>
                <w:ilvl w:val="0"/>
                <w:numId w:val="64"/>
              </w:numPr>
              <w:spacing w:before="120" w:after="120" w:line="240" w:lineRule="auto"/>
              <w:contextualSpacing/>
              <w:jc w:val="both"/>
              <w:rPr>
                <w:rFonts w:ascii="Times New Roman" w:hAnsi="Times New Roman" w:cs="Times New Roman"/>
                <w:sz w:val="24"/>
                <w:szCs w:val="24"/>
              </w:rPr>
            </w:pPr>
            <w:r w:rsidRPr="00576FB4">
              <w:rPr>
                <w:rFonts w:ascii="Times New Roman" w:hAnsi="Times New Roman" w:cs="Times New Roman"/>
                <w:sz w:val="24"/>
                <w:szCs w:val="24"/>
              </w:rPr>
              <w:t xml:space="preserve">Instruktaż zostanie zorganizowany w czasie trwania </w:t>
            </w:r>
            <w:r w:rsidRPr="00576FB4">
              <w:rPr>
                <w:rFonts w:ascii="Times New Roman" w:hAnsi="Times New Roman" w:cs="Times New Roman"/>
                <w:sz w:val="24"/>
                <w:szCs w:val="24"/>
              </w:rPr>
              <w:lastRenderedPageBreak/>
              <w:t xml:space="preserve">wdrożenia Systemu </w:t>
            </w:r>
          </w:p>
          <w:p w:rsidR="00507C36" w:rsidRDefault="00507C36" w:rsidP="00125FCF">
            <w:pPr>
              <w:pStyle w:val="Akapitzlist"/>
              <w:numPr>
                <w:ilvl w:val="0"/>
                <w:numId w:val="64"/>
              </w:num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Pr="00576FB4">
              <w:rPr>
                <w:rFonts w:ascii="Times New Roman" w:hAnsi="Times New Roman" w:cs="Times New Roman"/>
                <w:sz w:val="24"/>
                <w:szCs w:val="24"/>
              </w:rPr>
              <w:t xml:space="preserve">ermin przeprowadzenia instruktażu zostanie ustalony pomiędzy Zamawiającym a Wykonawcą. </w:t>
            </w:r>
          </w:p>
          <w:p w:rsidR="00507C36" w:rsidRDefault="00507C36" w:rsidP="00125FCF">
            <w:pPr>
              <w:pStyle w:val="Akapitzlist"/>
              <w:numPr>
                <w:ilvl w:val="0"/>
                <w:numId w:val="64"/>
              </w:numPr>
              <w:spacing w:before="120" w:after="120" w:line="240" w:lineRule="auto"/>
              <w:contextualSpacing/>
              <w:jc w:val="both"/>
              <w:rPr>
                <w:rFonts w:ascii="Times New Roman" w:hAnsi="Times New Roman" w:cs="Times New Roman"/>
                <w:sz w:val="24"/>
                <w:szCs w:val="24"/>
              </w:rPr>
            </w:pPr>
            <w:r w:rsidRPr="00576FB4">
              <w:rPr>
                <w:rFonts w:ascii="Times New Roman" w:hAnsi="Times New Roman" w:cs="Times New Roman"/>
                <w:sz w:val="24"/>
                <w:szCs w:val="24"/>
              </w:rPr>
              <w:t>Instruktaż będzie realizowany w dni robocze w godzinach 8:00-1</w:t>
            </w:r>
            <w:r>
              <w:rPr>
                <w:rFonts w:ascii="Times New Roman" w:hAnsi="Times New Roman" w:cs="Times New Roman"/>
                <w:sz w:val="24"/>
                <w:szCs w:val="24"/>
              </w:rPr>
              <w:t>5</w:t>
            </w:r>
            <w:r w:rsidRPr="00576FB4">
              <w:rPr>
                <w:rFonts w:ascii="Times New Roman" w:hAnsi="Times New Roman" w:cs="Times New Roman"/>
                <w:sz w:val="24"/>
                <w:szCs w:val="24"/>
              </w:rPr>
              <w:t>:00 w siedzibie Zamawiającego lub zdalnie za zgodą Zamawiającego.Instruktaż może się odbyć w postaci zdalnego spotkania o ile zostaną spełnione wszystkie wymagania instruktażu.</w:t>
            </w:r>
          </w:p>
          <w:p w:rsidR="00507C36" w:rsidRDefault="00507C36" w:rsidP="00125FCF">
            <w:pPr>
              <w:pStyle w:val="Akapitzlist"/>
              <w:numPr>
                <w:ilvl w:val="0"/>
                <w:numId w:val="64"/>
              </w:numPr>
              <w:spacing w:before="120" w:after="120" w:line="240" w:lineRule="auto"/>
              <w:contextualSpacing/>
              <w:jc w:val="both"/>
              <w:rPr>
                <w:rFonts w:ascii="Times New Roman" w:hAnsi="Times New Roman" w:cs="Times New Roman"/>
                <w:sz w:val="24"/>
                <w:szCs w:val="24"/>
              </w:rPr>
            </w:pPr>
            <w:r w:rsidRPr="00B364B4">
              <w:rPr>
                <w:rFonts w:ascii="Times New Roman" w:hAnsi="Times New Roman" w:cs="Times New Roman"/>
                <w:sz w:val="24"/>
                <w:szCs w:val="24"/>
              </w:rPr>
              <w:t>Zakres tematyczny instruktażu będzie zawierał się w niniejszych obszarach:</w:t>
            </w:r>
          </w:p>
          <w:p w:rsidR="00507C36" w:rsidRDefault="00507C36" w:rsidP="00125FCF">
            <w:pPr>
              <w:pStyle w:val="Akapitzlist"/>
              <w:numPr>
                <w:ilvl w:val="1"/>
                <w:numId w:val="64"/>
              </w:numPr>
              <w:spacing w:before="120" w:after="120" w:line="240" w:lineRule="auto"/>
              <w:contextualSpacing/>
              <w:jc w:val="both"/>
              <w:rPr>
                <w:rFonts w:ascii="Times New Roman" w:hAnsi="Times New Roman" w:cs="Times New Roman"/>
                <w:sz w:val="24"/>
                <w:szCs w:val="24"/>
              </w:rPr>
            </w:pPr>
            <w:r w:rsidRPr="00B364B4">
              <w:rPr>
                <w:rFonts w:ascii="Times New Roman" w:hAnsi="Times New Roman" w:cs="Times New Roman"/>
                <w:sz w:val="24"/>
                <w:szCs w:val="24"/>
              </w:rPr>
              <w:t xml:space="preserve">Architektura produktu </w:t>
            </w:r>
          </w:p>
          <w:p w:rsidR="00507C36" w:rsidRDefault="00507C36" w:rsidP="00125FCF">
            <w:pPr>
              <w:pStyle w:val="Akapitzlist"/>
              <w:numPr>
                <w:ilvl w:val="1"/>
                <w:numId w:val="64"/>
              </w:numPr>
              <w:spacing w:before="120" w:after="120" w:line="240" w:lineRule="auto"/>
              <w:contextualSpacing/>
              <w:jc w:val="both"/>
              <w:rPr>
                <w:rFonts w:ascii="Times New Roman" w:hAnsi="Times New Roman" w:cs="Times New Roman"/>
                <w:sz w:val="24"/>
                <w:szCs w:val="24"/>
              </w:rPr>
            </w:pPr>
            <w:r w:rsidRPr="00B364B4">
              <w:rPr>
                <w:rFonts w:ascii="Times New Roman" w:hAnsi="Times New Roman" w:cs="Times New Roman"/>
                <w:sz w:val="24"/>
                <w:szCs w:val="24"/>
              </w:rPr>
              <w:t>Poruszanie się po interfejsie użytkownika</w:t>
            </w:r>
          </w:p>
          <w:p w:rsidR="00507C36" w:rsidRDefault="00507C36" w:rsidP="00125FCF">
            <w:pPr>
              <w:pStyle w:val="Akapitzlist"/>
              <w:numPr>
                <w:ilvl w:val="1"/>
                <w:numId w:val="64"/>
              </w:numPr>
              <w:spacing w:before="120" w:after="120" w:line="240" w:lineRule="auto"/>
              <w:contextualSpacing/>
              <w:jc w:val="both"/>
              <w:rPr>
                <w:rFonts w:ascii="Times New Roman" w:hAnsi="Times New Roman" w:cs="Times New Roman"/>
                <w:sz w:val="24"/>
                <w:szCs w:val="24"/>
              </w:rPr>
            </w:pPr>
            <w:r w:rsidRPr="00B364B4">
              <w:rPr>
                <w:rFonts w:ascii="Times New Roman" w:hAnsi="Times New Roman" w:cs="Times New Roman"/>
                <w:sz w:val="24"/>
                <w:szCs w:val="24"/>
              </w:rPr>
              <w:t>Instalacja konsoli zarządzania i agentów na stacjach końcowych</w:t>
            </w:r>
          </w:p>
          <w:p w:rsidR="00507C36" w:rsidRDefault="00507C36" w:rsidP="00125FCF">
            <w:pPr>
              <w:pStyle w:val="Akapitzlist"/>
              <w:numPr>
                <w:ilvl w:val="1"/>
                <w:numId w:val="64"/>
              </w:numPr>
              <w:spacing w:before="120" w:after="120" w:line="240" w:lineRule="auto"/>
              <w:contextualSpacing/>
              <w:jc w:val="both"/>
              <w:rPr>
                <w:rFonts w:ascii="Times New Roman" w:hAnsi="Times New Roman" w:cs="Times New Roman"/>
                <w:sz w:val="24"/>
                <w:szCs w:val="24"/>
              </w:rPr>
            </w:pPr>
            <w:r w:rsidRPr="00B364B4">
              <w:rPr>
                <w:rFonts w:ascii="Times New Roman" w:hAnsi="Times New Roman" w:cs="Times New Roman"/>
                <w:sz w:val="24"/>
                <w:szCs w:val="24"/>
              </w:rPr>
              <w:t xml:space="preserve">Konfiguracja reguł filtrujących/analizujących dla dedykowanego systemu końcowego. </w:t>
            </w:r>
          </w:p>
          <w:p w:rsidR="00507C36" w:rsidRDefault="00507C36" w:rsidP="00125FCF">
            <w:pPr>
              <w:pStyle w:val="Akapitzlist"/>
              <w:numPr>
                <w:ilvl w:val="1"/>
                <w:numId w:val="64"/>
              </w:numPr>
              <w:spacing w:before="120" w:after="120" w:line="240" w:lineRule="auto"/>
              <w:contextualSpacing/>
              <w:jc w:val="both"/>
              <w:rPr>
                <w:rFonts w:ascii="Times New Roman" w:hAnsi="Times New Roman" w:cs="Times New Roman"/>
                <w:sz w:val="24"/>
                <w:szCs w:val="24"/>
              </w:rPr>
            </w:pPr>
            <w:r w:rsidRPr="00B364B4">
              <w:rPr>
                <w:rFonts w:ascii="Times New Roman" w:hAnsi="Times New Roman" w:cs="Times New Roman"/>
                <w:sz w:val="24"/>
                <w:szCs w:val="24"/>
              </w:rPr>
              <w:t>Wykonanie przykładowych scenariuszy: Konfigurowanie nowych polityk dostępu</w:t>
            </w:r>
            <w:r>
              <w:rPr>
                <w:rFonts w:ascii="Times New Roman" w:hAnsi="Times New Roman" w:cs="Times New Roman"/>
                <w:sz w:val="24"/>
                <w:szCs w:val="24"/>
              </w:rPr>
              <w:t xml:space="preserve">; </w:t>
            </w:r>
            <w:r w:rsidRPr="00B364B4">
              <w:rPr>
                <w:rFonts w:ascii="Times New Roman" w:hAnsi="Times New Roman" w:cs="Times New Roman"/>
                <w:sz w:val="24"/>
                <w:szCs w:val="24"/>
              </w:rPr>
              <w:t>Konfigurowanie nowych polityk weryfikacji zgodności stacji końcowych</w:t>
            </w:r>
            <w:r>
              <w:rPr>
                <w:rFonts w:ascii="Times New Roman" w:hAnsi="Times New Roman" w:cs="Times New Roman"/>
                <w:sz w:val="24"/>
                <w:szCs w:val="24"/>
              </w:rPr>
              <w:t>;</w:t>
            </w:r>
          </w:p>
          <w:p w:rsidR="00507C36" w:rsidRDefault="00507C36" w:rsidP="00125FCF">
            <w:pPr>
              <w:pStyle w:val="Akapitzlist"/>
              <w:numPr>
                <w:ilvl w:val="1"/>
                <w:numId w:val="64"/>
              </w:numPr>
              <w:spacing w:before="120" w:after="120" w:line="240" w:lineRule="auto"/>
              <w:contextualSpacing/>
              <w:jc w:val="both"/>
              <w:rPr>
                <w:rFonts w:ascii="Times New Roman" w:hAnsi="Times New Roman" w:cs="Times New Roman"/>
                <w:sz w:val="24"/>
                <w:szCs w:val="24"/>
              </w:rPr>
            </w:pPr>
            <w:r w:rsidRPr="00B364B4">
              <w:rPr>
                <w:rFonts w:ascii="Times New Roman" w:hAnsi="Times New Roman" w:cs="Times New Roman"/>
                <w:sz w:val="24"/>
                <w:szCs w:val="24"/>
              </w:rPr>
              <w:t>Monitorowanie działania systemu.</w:t>
            </w:r>
          </w:p>
          <w:p w:rsidR="00507C36" w:rsidRDefault="00507C36" w:rsidP="00125FCF">
            <w:pPr>
              <w:pStyle w:val="Akapitzlist"/>
              <w:numPr>
                <w:ilvl w:val="1"/>
                <w:numId w:val="64"/>
              </w:numPr>
              <w:spacing w:before="120" w:after="120" w:line="240" w:lineRule="auto"/>
              <w:contextualSpacing/>
              <w:jc w:val="both"/>
              <w:rPr>
                <w:rFonts w:ascii="Times New Roman" w:hAnsi="Times New Roman" w:cs="Times New Roman"/>
                <w:sz w:val="24"/>
                <w:szCs w:val="24"/>
              </w:rPr>
            </w:pPr>
            <w:r w:rsidRPr="00B364B4">
              <w:rPr>
                <w:rFonts w:ascii="Times New Roman" w:hAnsi="Times New Roman" w:cs="Times New Roman"/>
                <w:sz w:val="24"/>
                <w:szCs w:val="24"/>
              </w:rPr>
              <w:t xml:space="preserve">Automatyzacja zadań w tym definiowanie alertów w odpowiedzi na wykryte zdarzenia. </w:t>
            </w:r>
          </w:p>
          <w:p w:rsidR="00507C36" w:rsidRDefault="00507C36" w:rsidP="00125FCF">
            <w:pPr>
              <w:pStyle w:val="Akapitzlist"/>
              <w:numPr>
                <w:ilvl w:val="1"/>
                <w:numId w:val="64"/>
              </w:numPr>
              <w:spacing w:before="120" w:after="120" w:line="240" w:lineRule="auto"/>
              <w:contextualSpacing/>
              <w:jc w:val="both"/>
              <w:rPr>
                <w:rFonts w:ascii="Times New Roman" w:hAnsi="Times New Roman" w:cs="Times New Roman"/>
                <w:sz w:val="24"/>
                <w:szCs w:val="24"/>
              </w:rPr>
            </w:pPr>
            <w:r w:rsidRPr="00B364B4">
              <w:rPr>
                <w:rFonts w:ascii="Times New Roman" w:hAnsi="Times New Roman" w:cs="Times New Roman"/>
                <w:sz w:val="24"/>
                <w:szCs w:val="24"/>
              </w:rPr>
              <w:t>Manualne uruchamianie zadań.</w:t>
            </w:r>
          </w:p>
          <w:p w:rsidR="00507C36" w:rsidRDefault="00507C36" w:rsidP="00125FCF">
            <w:pPr>
              <w:pStyle w:val="Akapitzlist"/>
              <w:numPr>
                <w:ilvl w:val="1"/>
                <w:numId w:val="64"/>
              </w:numPr>
              <w:spacing w:before="120" w:after="120" w:line="240" w:lineRule="auto"/>
              <w:contextualSpacing/>
              <w:jc w:val="both"/>
              <w:rPr>
                <w:rFonts w:ascii="Times New Roman" w:hAnsi="Times New Roman" w:cs="Times New Roman"/>
                <w:sz w:val="24"/>
                <w:szCs w:val="24"/>
              </w:rPr>
            </w:pPr>
            <w:r w:rsidRPr="00B364B4">
              <w:rPr>
                <w:rFonts w:ascii="Times New Roman" w:hAnsi="Times New Roman" w:cs="Times New Roman"/>
                <w:sz w:val="24"/>
                <w:szCs w:val="24"/>
              </w:rPr>
              <w:t xml:space="preserve">Analiza i raportowanie wyników. </w:t>
            </w:r>
          </w:p>
          <w:p w:rsidR="00507C36" w:rsidRDefault="00507C36" w:rsidP="00125FCF">
            <w:pPr>
              <w:pStyle w:val="Akapitzlist"/>
              <w:numPr>
                <w:ilvl w:val="1"/>
                <w:numId w:val="64"/>
              </w:numPr>
              <w:spacing w:before="120" w:after="120" w:line="240" w:lineRule="auto"/>
              <w:contextualSpacing/>
              <w:jc w:val="both"/>
              <w:rPr>
                <w:rFonts w:ascii="Times New Roman" w:hAnsi="Times New Roman" w:cs="Times New Roman"/>
                <w:sz w:val="24"/>
                <w:szCs w:val="24"/>
              </w:rPr>
            </w:pPr>
            <w:r w:rsidRPr="00B364B4">
              <w:rPr>
                <w:rFonts w:ascii="Times New Roman" w:hAnsi="Times New Roman" w:cs="Times New Roman"/>
                <w:sz w:val="24"/>
                <w:szCs w:val="24"/>
              </w:rPr>
              <w:t>Konfiguracja zadań/reakcji na zdarzenia.</w:t>
            </w:r>
          </w:p>
          <w:p w:rsidR="00507C36" w:rsidRPr="00B364B4" w:rsidRDefault="00507C36" w:rsidP="00125FCF">
            <w:pPr>
              <w:pStyle w:val="Akapitzlist"/>
              <w:numPr>
                <w:ilvl w:val="1"/>
                <w:numId w:val="64"/>
              </w:numPr>
              <w:spacing w:before="120" w:after="120" w:line="240" w:lineRule="auto"/>
              <w:contextualSpacing/>
              <w:jc w:val="both"/>
              <w:rPr>
                <w:rFonts w:ascii="Times New Roman" w:hAnsi="Times New Roman" w:cs="Times New Roman"/>
                <w:sz w:val="24"/>
                <w:szCs w:val="24"/>
              </w:rPr>
            </w:pPr>
            <w:r w:rsidRPr="00B364B4">
              <w:rPr>
                <w:rFonts w:ascii="Times New Roman" w:hAnsi="Times New Roman" w:cs="Times New Roman"/>
                <w:sz w:val="24"/>
                <w:szCs w:val="24"/>
              </w:rPr>
              <w:t>Zarządzanie użytkownikami i rolami.</w:t>
            </w:r>
          </w:p>
        </w:tc>
        <w:tc>
          <w:tcPr>
            <w:tcW w:w="4270" w:type="dxa"/>
            <w:gridSpan w:val="10"/>
            <w:shd w:val="clear" w:color="auto" w:fill="auto"/>
            <w:vAlign w:val="center"/>
          </w:tcPr>
          <w:p w:rsidR="00507C36" w:rsidRPr="00023080" w:rsidRDefault="00507C36" w:rsidP="00507C36">
            <w:pPr>
              <w:spacing w:before="120" w:after="120"/>
              <w:jc w:val="center"/>
            </w:pPr>
            <w:r w:rsidRPr="00023080">
              <w:lastRenderedPageBreak/>
              <w:t>TAK, WYMAGANE</w:t>
            </w:r>
          </w:p>
        </w:tc>
        <w:tc>
          <w:tcPr>
            <w:tcW w:w="1938" w:type="dxa"/>
            <w:gridSpan w:val="2"/>
            <w:shd w:val="clear" w:color="auto" w:fill="auto"/>
            <w:vAlign w:val="center"/>
          </w:tcPr>
          <w:p w:rsidR="00507C36" w:rsidRPr="00023080" w:rsidRDefault="00507C36" w:rsidP="00507C36">
            <w:pPr>
              <w:spacing w:before="120" w:after="120"/>
              <w:jc w:val="center"/>
            </w:pPr>
          </w:p>
        </w:tc>
      </w:tr>
    </w:tbl>
    <w:p w:rsidR="000F303F" w:rsidRPr="00B37D41" w:rsidRDefault="000F303F" w:rsidP="000F303F">
      <w:pPr>
        <w:tabs>
          <w:tab w:val="left" w:pos="9072"/>
        </w:tabs>
        <w:spacing w:line="480" w:lineRule="auto"/>
        <w:jc w:val="both"/>
        <w:rPr>
          <w:rFonts w:ascii="Cambria" w:hAnsi="Cambria" w:cs="Arial"/>
          <w:b/>
          <w:bCs/>
          <w:sz w:val="20"/>
          <w:szCs w:val="20"/>
        </w:rPr>
      </w:pPr>
    </w:p>
    <w:p w:rsidR="000F303F" w:rsidRDefault="000F303F" w:rsidP="000F303F">
      <w:pPr>
        <w:ind w:firstLine="708"/>
        <w:rPr>
          <w:rFonts w:ascii="Cambria" w:hAnsi="Cambria" w:cs="Arial"/>
          <w:sz w:val="20"/>
          <w:szCs w:val="20"/>
        </w:rPr>
      </w:pPr>
    </w:p>
    <w:p w:rsidR="000F303F" w:rsidRDefault="000F303F" w:rsidP="000F303F">
      <w:pPr>
        <w:rPr>
          <w:rFonts w:ascii="Cambria" w:hAnsi="Cambria" w:cs="Arial"/>
          <w:sz w:val="20"/>
          <w:szCs w:val="20"/>
        </w:rPr>
      </w:pPr>
    </w:p>
    <w:p w:rsidR="00507C36" w:rsidRDefault="00507C36" w:rsidP="000F303F">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Pr="00507C36" w:rsidRDefault="00507C36" w:rsidP="00507C36">
      <w:pPr>
        <w:rPr>
          <w:rFonts w:ascii="Cambria" w:hAnsi="Cambria" w:cs="Arial"/>
          <w:sz w:val="20"/>
          <w:szCs w:val="20"/>
        </w:rPr>
      </w:pPr>
    </w:p>
    <w:p w:rsidR="00507C36" w:rsidRDefault="00507C36" w:rsidP="00507C36">
      <w:pPr>
        <w:rPr>
          <w:rFonts w:ascii="Cambria" w:hAnsi="Cambria" w:cs="Arial"/>
          <w:sz w:val="20"/>
          <w:szCs w:val="20"/>
        </w:rPr>
      </w:pPr>
    </w:p>
    <w:p w:rsidR="00507C36" w:rsidRDefault="00507C36" w:rsidP="00507C36">
      <w:pPr>
        <w:ind w:firstLine="708"/>
        <w:rPr>
          <w:rFonts w:ascii="Cambria" w:hAnsi="Cambria" w:cs="Arial"/>
          <w:sz w:val="20"/>
          <w:szCs w:val="20"/>
        </w:rPr>
      </w:pPr>
    </w:p>
    <w:p w:rsidR="00507C36" w:rsidRDefault="00507C36" w:rsidP="00507C36">
      <w:pPr>
        <w:ind w:firstLine="708"/>
        <w:rPr>
          <w:rFonts w:ascii="Cambria" w:hAnsi="Cambria" w:cs="Arial"/>
          <w:sz w:val="20"/>
          <w:szCs w:val="20"/>
        </w:rPr>
      </w:pPr>
    </w:p>
    <w:p w:rsidR="00507C36" w:rsidRDefault="00507C36" w:rsidP="00507C36">
      <w:pPr>
        <w:ind w:firstLine="708"/>
        <w:rPr>
          <w:rFonts w:ascii="Cambria" w:hAnsi="Cambria" w:cs="Arial"/>
          <w:sz w:val="20"/>
          <w:szCs w:val="20"/>
        </w:rPr>
      </w:pPr>
    </w:p>
    <w:p w:rsidR="00507C36" w:rsidRDefault="00507C36" w:rsidP="00507C36">
      <w:pPr>
        <w:ind w:firstLine="708"/>
        <w:rPr>
          <w:rFonts w:ascii="Cambria" w:hAnsi="Cambria" w:cs="Arial"/>
          <w:sz w:val="20"/>
          <w:szCs w:val="20"/>
        </w:rPr>
      </w:pPr>
    </w:p>
    <w:p w:rsidR="00507C36" w:rsidRDefault="00507C36" w:rsidP="00507C36">
      <w:pPr>
        <w:ind w:firstLine="708"/>
        <w:rPr>
          <w:rFonts w:ascii="Cambria" w:hAnsi="Cambria" w:cs="Arial"/>
          <w:sz w:val="20"/>
          <w:szCs w:val="20"/>
        </w:rPr>
      </w:pPr>
    </w:p>
    <w:p w:rsidR="00507C36" w:rsidRDefault="00507C36" w:rsidP="00507C36">
      <w:pPr>
        <w:ind w:firstLine="708"/>
        <w:rPr>
          <w:rFonts w:ascii="Cambria" w:hAnsi="Cambria" w:cs="Arial"/>
          <w:sz w:val="20"/>
          <w:szCs w:val="20"/>
        </w:rPr>
      </w:pPr>
    </w:p>
    <w:p w:rsidR="00B56721" w:rsidRDefault="00B56721" w:rsidP="00507C36">
      <w:pPr>
        <w:ind w:firstLine="708"/>
        <w:rPr>
          <w:rFonts w:ascii="Cambria" w:hAnsi="Cambria" w:cs="Arial"/>
          <w:sz w:val="20"/>
          <w:szCs w:val="20"/>
        </w:rPr>
      </w:pPr>
    </w:p>
    <w:p w:rsidR="00901A85" w:rsidRDefault="00901A85" w:rsidP="00901A85">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 xml:space="preserve">Tabela </w:t>
      </w:r>
      <w:r>
        <w:rPr>
          <w:rFonts w:ascii="Cambria" w:hAnsi="Cambria" w:cs="Arial"/>
          <w:b/>
          <w:bCs/>
          <w:sz w:val="20"/>
          <w:szCs w:val="20"/>
        </w:rPr>
        <w:t>5</w:t>
      </w:r>
      <w:r w:rsidRPr="00C6541B">
        <w:rPr>
          <w:rFonts w:ascii="Cambria" w:hAnsi="Cambria" w:cs="Arial"/>
          <w:b/>
          <w:bCs/>
          <w:sz w:val="20"/>
          <w:szCs w:val="20"/>
        </w:rPr>
        <w:t xml:space="preserve">. </w:t>
      </w:r>
      <w:r>
        <w:rPr>
          <w:rFonts w:ascii="Cambria" w:hAnsi="Cambria" w:cs="Arial"/>
          <w:b/>
          <w:bCs/>
          <w:sz w:val="20"/>
          <w:szCs w:val="20"/>
        </w:rPr>
        <w:t>–</w:t>
      </w:r>
      <w:r w:rsidRPr="00C6541B">
        <w:rPr>
          <w:rFonts w:ascii="Cambria" w:hAnsi="Cambria" w:cs="Arial"/>
          <w:b/>
          <w:bCs/>
          <w:sz w:val="20"/>
          <w:szCs w:val="20"/>
        </w:rPr>
        <w:t xml:space="preserve"> </w:t>
      </w:r>
      <w:r>
        <w:rPr>
          <w:rFonts w:ascii="Cambria" w:hAnsi="Cambria" w:cs="Arial"/>
          <w:b/>
          <w:bCs/>
          <w:sz w:val="20"/>
          <w:szCs w:val="20"/>
        </w:rPr>
        <w:t>System NAS.</w:t>
      </w:r>
    </w:p>
    <w:p w:rsidR="00507C36" w:rsidRDefault="00507C36" w:rsidP="00901A85">
      <w:pPr>
        <w:rPr>
          <w:rFonts w:ascii="Cambria" w:hAnsi="Cambria" w:cs="Arial"/>
          <w:sz w:val="20"/>
          <w:szCs w:val="20"/>
        </w:rPr>
      </w:pPr>
    </w:p>
    <w:tbl>
      <w:tblPr>
        <w:tblpPr w:leftFromText="141" w:rightFromText="141" w:vertAnchor="text" w:tblpX="-176" w:tblpY="1"/>
        <w:tblOverlap w:val="neve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5067"/>
        <w:gridCol w:w="4541"/>
        <w:gridCol w:w="2797"/>
      </w:tblGrid>
      <w:tr w:rsidR="00B56721" w:rsidRPr="00EA7730" w:rsidTr="00B56721">
        <w:trPr>
          <w:trHeight w:val="144"/>
        </w:trPr>
        <w:tc>
          <w:tcPr>
            <w:tcW w:w="744" w:type="dxa"/>
            <w:shd w:val="clear" w:color="auto" w:fill="D9D9D9" w:themeFill="background1" w:themeFillShade="D9"/>
            <w:vAlign w:val="center"/>
          </w:tcPr>
          <w:p w:rsidR="00B56721" w:rsidRPr="00EA7730" w:rsidRDefault="00B56721" w:rsidP="00490EC7">
            <w:pPr>
              <w:spacing w:before="120" w:after="120"/>
              <w:jc w:val="center"/>
              <w:rPr>
                <w:b/>
              </w:rPr>
            </w:pPr>
            <w:r w:rsidRPr="00EA7730">
              <w:rPr>
                <w:b/>
              </w:rPr>
              <w:t>Lp.</w:t>
            </w:r>
          </w:p>
        </w:tc>
        <w:tc>
          <w:tcPr>
            <w:tcW w:w="5067" w:type="dxa"/>
            <w:shd w:val="clear" w:color="auto" w:fill="D9D9D9" w:themeFill="background1" w:themeFillShade="D9"/>
            <w:vAlign w:val="center"/>
          </w:tcPr>
          <w:p w:rsidR="00B56721" w:rsidRPr="00EA7730" w:rsidRDefault="00B56721" w:rsidP="00490EC7">
            <w:pPr>
              <w:spacing w:before="120" w:after="120"/>
              <w:jc w:val="center"/>
              <w:rPr>
                <w:b/>
              </w:rPr>
            </w:pPr>
            <w:r w:rsidRPr="00EA7730">
              <w:rPr>
                <w:b/>
              </w:rPr>
              <w:t>Parametr</w:t>
            </w:r>
          </w:p>
        </w:tc>
        <w:tc>
          <w:tcPr>
            <w:tcW w:w="4541" w:type="dxa"/>
            <w:shd w:val="clear" w:color="auto" w:fill="D9D9D9" w:themeFill="background1" w:themeFillShade="D9"/>
            <w:vAlign w:val="center"/>
          </w:tcPr>
          <w:p w:rsidR="00B56721" w:rsidRPr="00EA7730" w:rsidRDefault="00B56721" w:rsidP="00490EC7">
            <w:pPr>
              <w:spacing w:before="120" w:after="120"/>
              <w:jc w:val="center"/>
              <w:rPr>
                <w:b/>
              </w:rPr>
            </w:pPr>
            <w:r w:rsidRPr="00EA7730">
              <w:rPr>
                <w:b/>
              </w:rPr>
              <w:t>Wymagany</w:t>
            </w:r>
          </w:p>
        </w:tc>
        <w:tc>
          <w:tcPr>
            <w:tcW w:w="2797" w:type="dxa"/>
            <w:shd w:val="clear" w:color="auto" w:fill="D9D9D9" w:themeFill="background1" w:themeFillShade="D9"/>
          </w:tcPr>
          <w:p w:rsidR="00B56721" w:rsidRDefault="00B56721" w:rsidP="00B56721">
            <w:pPr>
              <w:tabs>
                <w:tab w:val="left" w:pos="9072"/>
              </w:tabs>
              <w:spacing w:line="480" w:lineRule="auto"/>
              <w:jc w:val="both"/>
              <w:rPr>
                <w:rFonts w:ascii="Cambria" w:hAnsi="Cambria" w:cs="Arial"/>
                <w:b/>
                <w:bCs/>
                <w:sz w:val="20"/>
                <w:szCs w:val="20"/>
              </w:rPr>
            </w:pPr>
            <w:r>
              <w:rPr>
                <w:rFonts w:ascii="Cambria" w:hAnsi="Cambria" w:cs="Arial"/>
                <w:b/>
                <w:bCs/>
                <w:sz w:val="20"/>
                <w:szCs w:val="20"/>
              </w:rPr>
              <w:t xml:space="preserve">      Parametr </w:t>
            </w:r>
            <w:r w:rsidRPr="00C6541B">
              <w:rPr>
                <w:rFonts w:ascii="Cambria" w:hAnsi="Cambria" w:cs="Arial"/>
                <w:b/>
                <w:bCs/>
                <w:sz w:val="20"/>
                <w:szCs w:val="20"/>
              </w:rPr>
              <w:t>oferowany</w:t>
            </w:r>
          </w:p>
          <w:p w:rsidR="00B56721" w:rsidRPr="00EA7730" w:rsidRDefault="00B56721" w:rsidP="00B56721">
            <w:pPr>
              <w:spacing w:before="120" w:after="120"/>
              <w:jc w:val="center"/>
              <w:rPr>
                <w:b/>
              </w:rPr>
            </w:pPr>
            <w:r>
              <w:rPr>
                <w:rFonts w:ascii="Cambria" w:hAnsi="Cambria" w:cs="Arial"/>
                <w:b/>
                <w:bCs/>
                <w:sz w:val="20"/>
                <w:szCs w:val="20"/>
              </w:rPr>
              <w:t>Wpisać TAK/NIE lub poziom oferowanego parametru</w:t>
            </w: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t>1</w:t>
            </w:r>
          </w:p>
        </w:tc>
        <w:tc>
          <w:tcPr>
            <w:tcW w:w="5067" w:type="dxa"/>
            <w:shd w:val="clear" w:color="auto" w:fill="auto"/>
          </w:tcPr>
          <w:p w:rsidR="00B56721" w:rsidRPr="00EA7730" w:rsidRDefault="00B56721" w:rsidP="00490EC7">
            <w:pPr>
              <w:spacing w:before="120" w:after="120"/>
              <w:jc w:val="both"/>
            </w:pPr>
            <w:r w:rsidRPr="00162EF7">
              <w:t>System</w:t>
            </w:r>
            <w:r>
              <w:t xml:space="preserve"> </w:t>
            </w:r>
            <w:r w:rsidRPr="00162EF7">
              <w:t>przeznaczony do instalacji w szafie rack 19”</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t>2</w:t>
            </w:r>
          </w:p>
        </w:tc>
        <w:tc>
          <w:tcPr>
            <w:tcW w:w="5067" w:type="dxa"/>
            <w:shd w:val="clear" w:color="auto" w:fill="auto"/>
          </w:tcPr>
          <w:p w:rsidR="00B56721" w:rsidRPr="00EA7730" w:rsidRDefault="00B56721" w:rsidP="00490EC7">
            <w:pPr>
              <w:spacing w:after="160" w:line="259" w:lineRule="auto"/>
              <w:jc w:val="both"/>
            </w:pPr>
            <w:r w:rsidRPr="0092541E">
              <w:t xml:space="preserve">System </w:t>
            </w:r>
            <w:r>
              <w:t>zapewnia</w:t>
            </w:r>
            <w:r w:rsidRPr="0092541E">
              <w:t xml:space="preserve"> pojemność surową co najmniej 96 TB zbudowaną na min. 12 dyskach. </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t>3</w:t>
            </w:r>
          </w:p>
        </w:tc>
        <w:tc>
          <w:tcPr>
            <w:tcW w:w="5067" w:type="dxa"/>
            <w:shd w:val="clear" w:color="auto" w:fill="auto"/>
          </w:tcPr>
          <w:p w:rsidR="00B56721" w:rsidRPr="00EA7730" w:rsidRDefault="00B56721" w:rsidP="00490EC7">
            <w:pPr>
              <w:spacing w:after="160" w:line="259" w:lineRule="auto"/>
              <w:jc w:val="both"/>
            </w:pPr>
            <w:r>
              <w:t>min.</w:t>
            </w:r>
            <w:r w:rsidRPr="0092541E">
              <w:t xml:space="preserve"> 1 procesor</w:t>
            </w:r>
            <w:r>
              <w:t>em</w:t>
            </w:r>
            <w:r w:rsidRPr="0092541E">
              <w:t xml:space="preserve"> co najmniej 8-rdzeniowy, 64 bitowy, osiągający w testach https://www.cpubenchmark.net/ wynik minimum 19 000. </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t>4</w:t>
            </w:r>
          </w:p>
        </w:tc>
        <w:tc>
          <w:tcPr>
            <w:tcW w:w="5067" w:type="dxa"/>
            <w:shd w:val="clear" w:color="auto" w:fill="auto"/>
          </w:tcPr>
          <w:p w:rsidR="00B56721" w:rsidRPr="00EA7730" w:rsidRDefault="00B56721" w:rsidP="00490EC7">
            <w:pPr>
              <w:spacing w:after="160" w:line="259" w:lineRule="auto"/>
              <w:jc w:val="both"/>
            </w:pPr>
            <w:r>
              <w:t>min.</w:t>
            </w:r>
            <w:r w:rsidRPr="0092541E">
              <w:t xml:space="preserve"> 64 GB pamięci RAM z</w:t>
            </w:r>
            <w:r>
              <w:t> </w:t>
            </w:r>
            <w:r w:rsidRPr="0092541E">
              <w:t xml:space="preserve">możliwością rozbudowy do min. 128GB w ramach dostarczonego urządzenia. </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t>5</w:t>
            </w:r>
          </w:p>
        </w:tc>
        <w:tc>
          <w:tcPr>
            <w:tcW w:w="5067" w:type="dxa"/>
            <w:shd w:val="clear" w:color="auto" w:fill="auto"/>
          </w:tcPr>
          <w:p w:rsidR="00B56721" w:rsidRPr="00EA7730" w:rsidRDefault="00B56721" w:rsidP="00490EC7">
            <w:pPr>
              <w:spacing w:before="120" w:after="120"/>
              <w:jc w:val="both"/>
            </w:pPr>
            <w:r w:rsidRPr="00162EF7">
              <w:t xml:space="preserve">min. </w:t>
            </w:r>
            <w:r>
              <w:t>2</w:t>
            </w:r>
            <w:r w:rsidRPr="00162EF7">
              <w:t xml:space="preserve"> porty 1</w:t>
            </w:r>
            <w:r>
              <w:t>0</w:t>
            </w:r>
            <w:r w:rsidRPr="00162EF7">
              <w:t xml:space="preserve"> Gigabit Ethernet optyczne z wkładkami</w:t>
            </w:r>
            <w:r>
              <w:t xml:space="preserve"> SFP+ MM</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t>6</w:t>
            </w:r>
          </w:p>
        </w:tc>
        <w:tc>
          <w:tcPr>
            <w:tcW w:w="5067" w:type="dxa"/>
            <w:shd w:val="clear" w:color="auto" w:fill="auto"/>
            <w:vAlign w:val="bottom"/>
          </w:tcPr>
          <w:p w:rsidR="00B56721" w:rsidRPr="00EA7730" w:rsidRDefault="00B56721" w:rsidP="00490EC7">
            <w:pPr>
              <w:spacing w:before="120" w:after="120"/>
              <w:jc w:val="both"/>
            </w:pPr>
            <w:r>
              <w:t>System umożliwia agregację interfejsów sieciowych, przy czym powinien wspierać min. tryby roundrobin, active backup, 802.3ad</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lastRenderedPageBreak/>
              <w:t>7</w:t>
            </w:r>
          </w:p>
        </w:tc>
        <w:tc>
          <w:tcPr>
            <w:tcW w:w="5067" w:type="dxa"/>
            <w:shd w:val="clear" w:color="auto" w:fill="auto"/>
          </w:tcPr>
          <w:p w:rsidR="00B56721" w:rsidRPr="00EA7730" w:rsidRDefault="00B56721" w:rsidP="00490EC7">
            <w:pPr>
              <w:spacing w:before="120" w:after="120"/>
              <w:jc w:val="both"/>
              <w:rPr>
                <w:highlight w:val="yellow"/>
              </w:rPr>
            </w:pPr>
            <w:r w:rsidRPr="00162EF7">
              <w:t xml:space="preserve">System </w:t>
            </w:r>
            <w:r>
              <w:t>wspiera</w:t>
            </w:r>
            <w:r w:rsidRPr="00162EF7">
              <w:t xml:space="preserve"> min. RAID </w:t>
            </w:r>
            <w:r>
              <w:t xml:space="preserve"> 0,</w:t>
            </w:r>
            <w:r w:rsidRPr="00162EF7">
              <w:t>1,5,6</w:t>
            </w:r>
            <w:r>
              <w:t>, 10, 50, 60 w wersji sprzętowej (dedykowany chipset, który odciąża procesor dla operacji RAID)</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t>8</w:t>
            </w:r>
          </w:p>
        </w:tc>
        <w:tc>
          <w:tcPr>
            <w:tcW w:w="5067" w:type="dxa"/>
            <w:shd w:val="clear" w:color="auto" w:fill="auto"/>
          </w:tcPr>
          <w:p w:rsidR="00B56721" w:rsidRPr="00EA7730" w:rsidRDefault="00B56721" w:rsidP="00490EC7">
            <w:pPr>
              <w:spacing w:after="160" w:line="259" w:lineRule="auto"/>
              <w:jc w:val="both"/>
            </w:pPr>
            <w:r w:rsidRPr="0092541E">
              <w:t xml:space="preserve">System </w:t>
            </w:r>
            <w:r>
              <w:t>umożliwia</w:t>
            </w:r>
            <w:r w:rsidRPr="0092541E">
              <w:t xml:space="preserve"> zdefiniowania z jednej konsoli graficznej systemów plików BTRFS, ZFS, EXT4, XFS, w zależności od zastosowania zasobów dyskowych.   </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t>9</w:t>
            </w:r>
          </w:p>
        </w:tc>
        <w:tc>
          <w:tcPr>
            <w:tcW w:w="5067" w:type="dxa"/>
            <w:shd w:val="clear" w:color="auto" w:fill="auto"/>
            <w:vAlign w:val="bottom"/>
          </w:tcPr>
          <w:p w:rsidR="00B56721" w:rsidRPr="00C20C8F" w:rsidRDefault="00B56721" w:rsidP="00490EC7">
            <w:pPr>
              <w:spacing w:after="160" w:line="259" w:lineRule="auto"/>
              <w:jc w:val="both"/>
            </w:pPr>
            <w:r w:rsidRPr="00162EF7">
              <w:t xml:space="preserve">System </w:t>
            </w:r>
            <w:r>
              <w:t>wspiera</w:t>
            </w:r>
            <w:r w:rsidRPr="00162EF7">
              <w:t>deduplikację. Jeżeli funkcjonalność wymaga dodatkowej licencji należy ją dostarczyć.</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t>10</w:t>
            </w:r>
          </w:p>
        </w:tc>
        <w:tc>
          <w:tcPr>
            <w:tcW w:w="5067" w:type="dxa"/>
            <w:shd w:val="clear" w:color="auto" w:fill="auto"/>
          </w:tcPr>
          <w:p w:rsidR="00B56721" w:rsidRPr="00EA7730" w:rsidRDefault="00B56721" w:rsidP="00490EC7">
            <w:pPr>
              <w:spacing w:before="120" w:after="120"/>
              <w:jc w:val="both"/>
            </w:pPr>
            <w:r w:rsidRPr="00162EF7">
              <w:t>System umożliwia uruchomienie wirtualnych maszyn Linux, Windows</w:t>
            </w:r>
            <w:r>
              <w:t>.</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t>11</w:t>
            </w:r>
          </w:p>
        </w:tc>
        <w:tc>
          <w:tcPr>
            <w:tcW w:w="5067" w:type="dxa"/>
            <w:shd w:val="clear" w:color="auto" w:fill="auto"/>
          </w:tcPr>
          <w:p w:rsidR="00B56721" w:rsidRPr="00EA7730" w:rsidRDefault="00B56721" w:rsidP="00490EC7">
            <w:pPr>
              <w:spacing w:before="120" w:after="120"/>
              <w:jc w:val="both"/>
            </w:pPr>
            <w:r w:rsidRPr="00162EF7">
              <w:t>System wspiera funkcjonalność kopii migawkowych</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t>12</w:t>
            </w:r>
          </w:p>
        </w:tc>
        <w:tc>
          <w:tcPr>
            <w:tcW w:w="5067" w:type="dxa"/>
            <w:shd w:val="clear" w:color="auto" w:fill="auto"/>
          </w:tcPr>
          <w:p w:rsidR="00B56721" w:rsidRPr="00EA7730" w:rsidRDefault="00B56721" w:rsidP="00490EC7">
            <w:pPr>
              <w:spacing w:before="120" w:after="120"/>
              <w:jc w:val="both"/>
            </w:pPr>
            <w:r>
              <w:t xml:space="preserve">System integruje się z posiadanym przez Zamawiającego </w:t>
            </w:r>
            <w:r w:rsidRPr="00C21DC8">
              <w:t>system backupowym VEEAM co najmniej na poziomie funkcjonalności „immuta</w:t>
            </w:r>
            <w:r>
              <w:t>bility</w:t>
            </w:r>
            <w:r w:rsidRPr="00C21DC8">
              <w:t xml:space="preserve">”.  Integracja oznacza, że z poziomu GUI systemu VEEAM ma być możliwość podłączenia systemu jako repozytorium backupowego z możliwością ustawienia funkcjonalności </w:t>
            </w:r>
            <w:r>
              <w:t>„</w:t>
            </w:r>
            <w:r w:rsidRPr="00C21DC8">
              <w:t>immuta</w:t>
            </w:r>
            <w:r>
              <w:t>bility</w:t>
            </w:r>
            <w:r w:rsidRPr="00C21DC8">
              <w:t>”</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t>13</w:t>
            </w:r>
          </w:p>
        </w:tc>
        <w:tc>
          <w:tcPr>
            <w:tcW w:w="5067" w:type="dxa"/>
            <w:shd w:val="clear" w:color="auto" w:fill="auto"/>
          </w:tcPr>
          <w:p w:rsidR="00B56721" w:rsidRPr="00EA7730" w:rsidRDefault="00B56721" w:rsidP="00490EC7">
            <w:pPr>
              <w:spacing w:before="120" w:after="120"/>
              <w:jc w:val="both"/>
            </w:pPr>
            <w:r>
              <w:t xml:space="preserve">System integruje się z posiadanym przez Zamawiającego systemem NAS firmy Infoklinika, co najmniej na poziomie replikacji. W przypadku wątpliwości na etapie weryfikacji, </w:t>
            </w:r>
            <w:r>
              <w:lastRenderedPageBreak/>
              <w:t>Zamawiający zażąda przedstawienia oświadczenia producenta systemu Forstor o kompatybilności zaoferowanego rozwiązania z systemem Forstor</w:t>
            </w:r>
          </w:p>
        </w:tc>
        <w:tc>
          <w:tcPr>
            <w:tcW w:w="4541" w:type="dxa"/>
            <w:shd w:val="clear" w:color="auto" w:fill="auto"/>
            <w:vAlign w:val="center"/>
          </w:tcPr>
          <w:p w:rsidR="00B56721" w:rsidRPr="00EA7730" w:rsidRDefault="00B56721" w:rsidP="00490EC7">
            <w:pPr>
              <w:spacing w:before="120" w:after="120"/>
              <w:jc w:val="center"/>
            </w:pPr>
            <w:r>
              <w:lastRenderedPageBreak/>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lastRenderedPageBreak/>
              <w:t>14</w:t>
            </w:r>
          </w:p>
        </w:tc>
        <w:tc>
          <w:tcPr>
            <w:tcW w:w="5067" w:type="dxa"/>
            <w:shd w:val="clear" w:color="auto" w:fill="auto"/>
          </w:tcPr>
          <w:p w:rsidR="00B56721" w:rsidRPr="00EA7730" w:rsidRDefault="00B56721" w:rsidP="00490EC7">
            <w:pPr>
              <w:spacing w:before="120" w:after="120"/>
              <w:jc w:val="both"/>
            </w:pPr>
            <w:r w:rsidRPr="00162EF7">
              <w:t xml:space="preserve">System </w:t>
            </w:r>
            <w:r>
              <w:t>wspiera</w:t>
            </w:r>
            <w:r w:rsidRPr="00162EF7">
              <w:t xml:space="preserve"> funkcjonalność akceleracji zapisów oraz odczytów za pośrednictwem przestrzeni opartej o dyski SSD. Jeżeli funkcjonalność wymaga dodatkowej licencji, nie jest ona przedmiotem postępowania</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t>15</w:t>
            </w:r>
          </w:p>
        </w:tc>
        <w:tc>
          <w:tcPr>
            <w:tcW w:w="5067" w:type="dxa"/>
            <w:shd w:val="clear" w:color="auto" w:fill="auto"/>
          </w:tcPr>
          <w:p w:rsidR="00B56721" w:rsidRPr="00EA7730" w:rsidRDefault="00B56721" w:rsidP="00490EC7">
            <w:pPr>
              <w:spacing w:before="120" w:after="120"/>
              <w:jc w:val="both"/>
            </w:pPr>
            <w:r w:rsidRPr="00162EF7">
              <w:t>System umożliwia rozbudowę o dodatkową funkcjonalność kopii zapasowych wspierającą co najmniej kopie zapasowe wirtualnych oraz fizycznych maszyn Windows/Linux. Jeżeli funkcjonalność wymaga dodatkowej licencji, nie jest ona przedmiotem postępowania</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t>16</w:t>
            </w:r>
          </w:p>
        </w:tc>
        <w:tc>
          <w:tcPr>
            <w:tcW w:w="5067" w:type="dxa"/>
            <w:shd w:val="clear" w:color="auto" w:fill="auto"/>
          </w:tcPr>
          <w:p w:rsidR="00B56721" w:rsidRPr="00EA7730" w:rsidRDefault="00B56721" w:rsidP="00490EC7">
            <w:pPr>
              <w:spacing w:before="120" w:after="120"/>
              <w:jc w:val="both"/>
            </w:pPr>
            <w:r>
              <w:t>System ma możliwość zarządzania warstwą sprzętową za pośrednictwem dedykowanego portu USB zainstalowanego z przodu urządzenia</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t>17</w:t>
            </w:r>
          </w:p>
        </w:tc>
        <w:tc>
          <w:tcPr>
            <w:tcW w:w="5067" w:type="dxa"/>
            <w:shd w:val="clear" w:color="auto" w:fill="auto"/>
          </w:tcPr>
          <w:p w:rsidR="00B56721" w:rsidRPr="00EA7730" w:rsidRDefault="00B56721" w:rsidP="00490EC7">
            <w:pPr>
              <w:spacing w:before="120" w:after="120"/>
              <w:jc w:val="both"/>
            </w:pPr>
            <w:r w:rsidRPr="00162EF7">
              <w:t xml:space="preserve">Maksymalna wysokość systemu: </w:t>
            </w:r>
            <w:r>
              <w:t>2</w:t>
            </w:r>
            <w:r w:rsidRPr="00162EF7">
              <w:t>U</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t>18</w:t>
            </w:r>
          </w:p>
        </w:tc>
        <w:tc>
          <w:tcPr>
            <w:tcW w:w="5067" w:type="dxa"/>
            <w:shd w:val="clear" w:color="auto" w:fill="auto"/>
          </w:tcPr>
          <w:p w:rsidR="00B56721" w:rsidRPr="00EA7730" w:rsidRDefault="00B56721" w:rsidP="00490EC7">
            <w:pPr>
              <w:spacing w:before="120" w:after="120"/>
              <w:jc w:val="both"/>
            </w:pPr>
            <w:r w:rsidRPr="00162EF7">
              <w:t>System umożliwia zarządzanie</w:t>
            </w:r>
            <w:r>
              <w:t xml:space="preserve"> wszystkimi funkcjonalnościami </w:t>
            </w:r>
            <w:r w:rsidRPr="00162EF7">
              <w:t>z jednej konsoli administracyjnej poprzez interfejs WWW</w:t>
            </w:r>
            <w:r>
              <w:t>, z możliwością ustawienia j. polskiego</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t>19</w:t>
            </w:r>
          </w:p>
        </w:tc>
        <w:tc>
          <w:tcPr>
            <w:tcW w:w="5067" w:type="dxa"/>
            <w:shd w:val="clear" w:color="auto" w:fill="auto"/>
          </w:tcPr>
          <w:p w:rsidR="00B56721" w:rsidRPr="00162EF7" w:rsidRDefault="00B56721" w:rsidP="00490EC7">
            <w:pPr>
              <w:spacing w:before="120" w:after="120"/>
              <w:jc w:val="both"/>
            </w:pPr>
            <w:r w:rsidRPr="00162EF7">
              <w:t>System umożliwia integrację z usługą Active Directory umożliwiającą udostępnianie zasobów w ramach domeny</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lastRenderedPageBreak/>
              <w:t>20</w:t>
            </w:r>
          </w:p>
        </w:tc>
        <w:tc>
          <w:tcPr>
            <w:tcW w:w="5067" w:type="dxa"/>
            <w:shd w:val="clear" w:color="auto" w:fill="auto"/>
          </w:tcPr>
          <w:p w:rsidR="00B56721" w:rsidRPr="00162EF7" w:rsidRDefault="00B56721" w:rsidP="00490EC7">
            <w:pPr>
              <w:spacing w:before="120" w:after="120"/>
              <w:jc w:val="both"/>
            </w:pPr>
            <w:r w:rsidRPr="00162EF7">
              <w:t xml:space="preserve">System </w:t>
            </w:r>
            <w:r>
              <w:t>z</w:t>
            </w:r>
            <w:r w:rsidRPr="00162EF7">
              <w:t>apewnia dostęp do zasobów z różnych systemów operacyjnych (Linux, Windows) przy użyciu standardowych protokołów udostępniania plików: NFS (wersja 3 i 4), CIFS/SMB (wersja 2 i 3), oraz protokołu blokowego iSCSI. System musi udostępniać wszystkie usługi protokołu bez dodatkowych licencji i sprzętu</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t>21</w:t>
            </w:r>
          </w:p>
        </w:tc>
        <w:tc>
          <w:tcPr>
            <w:tcW w:w="5067" w:type="dxa"/>
            <w:shd w:val="clear" w:color="auto" w:fill="auto"/>
          </w:tcPr>
          <w:p w:rsidR="00B56721" w:rsidRPr="00162EF7" w:rsidRDefault="00B56721" w:rsidP="00490EC7">
            <w:pPr>
              <w:spacing w:before="120" w:after="120"/>
              <w:jc w:val="both"/>
            </w:pPr>
            <w:r w:rsidRPr="00162EF7">
              <w:t>System umożliwia rozbudowę o funkcjonalność replikacji. Jeżeli funkcjonalność wymaga dodatkowej licencji, nie jest ona przedmiotem postępowania</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t>22</w:t>
            </w:r>
          </w:p>
        </w:tc>
        <w:tc>
          <w:tcPr>
            <w:tcW w:w="5067" w:type="dxa"/>
            <w:shd w:val="clear" w:color="auto" w:fill="auto"/>
          </w:tcPr>
          <w:p w:rsidR="00B56721" w:rsidRPr="00162EF7" w:rsidRDefault="00B56721" w:rsidP="00490EC7">
            <w:pPr>
              <w:spacing w:before="120" w:after="120"/>
              <w:jc w:val="both"/>
            </w:pPr>
            <w:r w:rsidRPr="00162EF7">
              <w:t>System zapewnia obsługę alertów, monitorowania i</w:t>
            </w:r>
            <w:r>
              <w:t> </w:t>
            </w:r>
            <w:r w:rsidRPr="00162EF7">
              <w:t>powiadomień mailowych</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t>23</w:t>
            </w:r>
          </w:p>
        </w:tc>
        <w:tc>
          <w:tcPr>
            <w:tcW w:w="5067" w:type="dxa"/>
            <w:shd w:val="clear" w:color="auto" w:fill="auto"/>
          </w:tcPr>
          <w:p w:rsidR="00B56721" w:rsidRPr="00162EF7" w:rsidRDefault="00B56721" w:rsidP="00490EC7">
            <w:pPr>
              <w:spacing w:before="120" w:after="120"/>
              <w:jc w:val="both"/>
            </w:pPr>
            <w:r w:rsidRPr="00162EF7">
              <w:t>System umożliwia dostęp do szczegółowych informacji o zajętości pamięci, zajętości przestrzeni dyskowej, obciążeniu procesorów, obciążeniu kart sieciowych, temperatury</w:t>
            </w:r>
            <w:r>
              <w:t>.</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t>24</w:t>
            </w:r>
          </w:p>
        </w:tc>
        <w:tc>
          <w:tcPr>
            <w:tcW w:w="5067" w:type="dxa"/>
            <w:shd w:val="clear" w:color="auto" w:fill="auto"/>
          </w:tcPr>
          <w:p w:rsidR="00B56721" w:rsidRPr="00D47586" w:rsidRDefault="00B56721" w:rsidP="00490EC7">
            <w:pPr>
              <w:spacing w:after="160" w:line="259" w:lineRule="auto"/>
              <w:jc w:val="both"/>
            </w:pPr>
            <w:r w:rsidRPr="00162EF7">
              <w:t>System objęty gwarancją producenta przez co najmniej 36 miesięcy z czasem naprawy następny dzień. W przypadku awarii dysku, dysk zostaje u Zamawiającego</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t>25</w:t>
            </w:r>
          </w:p>
        </w:tc>
        <w:tc>
          <w:tcPr>
            <w:tcW w:w="5067" w:type="dxa"/>
            <w:shd w:val="clear" w:color="auto" w:fill="auto"/>
          </w:tcPr>
          <w:p w:rsidR="00B56721" w:rsidRPr="00162EF7" w:rsidRDefault="00B56721" w:rsidP="00490EC7">
            <w:pPr>
              <w:spacing w:after="160" w:line="259" w:lineRule="auto"/>
              <w:jc w:val="both"/>
            </w:pPr>
            <w:r w:rsidRPr="00162EF7">
              <w:t>Wykonawca zapewni dostęp do aktualizacji oprogramowania systemu w ramach gwarancji</w:t>
            </w:r>
          </w:p>
        </w:tc>
        <w:tc>
          <w:tcPr>
            <w:tcW w:w="4541" w:type="dxa"/>
            <w:shd w:val="clear" w:color="auto" w:fill="auto"/>
            <w:vAlign w:val="center"/>
          </w:tcPr>
          <w:p w:rsidR="00B56721" w:rsidRPr="00EA7730" w:rsidRDefault="00B56721" w:rsidP="00490EC7">
            <w:pPr>
              <w:spacing w:before="120" w:after="120"/>
              <w:jc w:val="center"/>
            </w:pPr>
            <w:r>
              <w:t>TAK, WYMAGANE</w:t>
            </w:r>
          </w:p>
        </w:tc>
        <w:tc>
          <w:tcPr>
            <w:tcW w:w="2797" w:type="dxa"/>
          </w:tcPr>
          <w:p w:rsidR="00B56721" w:rsidRDefault="00B56721" w:rsidP="00490EC7">
            <w:pPr>
              <w:spacing w:before="120" w:after="120"/>
              <w:jc w:val="center"/>
            </w:pPr>
          </w:p>
        </w:tc>
      </w:tr>
      <w:tr w:rsidR="00B56721" w:rsidRPr="00EA7730" w:rsidTr="00B56721">
        <w:trPr>
          <w:trHeight w:val="144"/>
        </w:trPr>
        <w:tc>
          <w:tcPr>
            <w:tcW w:w="744" w:type="dxa"/>
            <w:shd w:val="clear" w:color="auto" w:fill="auto"/>
          </w:tcPr>
          <w:p w:rsidR="00B56721" w:rsidRPr="00EA7730" w:rsidRDefault="00B56721" w:rsidP="00490EC7">
            <w:pPr>
              <w:spacing w:before="120" w:after="120"/>
            </w:pPr>
            <w:r>
              <w:t>26</w:t>
            </w:r>
          </w:p>
        </w:tc>
        <w:tc>
          <w:tcPr>
            <w:tcW w:w="5067" w:type="dxa"/>
            <w:shd w:val="clear" w:color="auto" w:fill="auto"/>
          </w:tcPr>
          <w:p w:rsidR="00B56721" w:rsidRPr="00EA7730" w:rsidRDefault="00B56721" w:rsidP="00490EC7">
            <w:pPr>
              <w:spacing w:after="160" w:line="259" w:lineRule="auto"/>
              <w:jc w:val="both"/>
            </w:pPr>
            <w:r w:rsidRPr="00D47586">
              <w:t xml:space="preserve">Wykonawca poza dostawą systemu zapewni również jego prawidłowy montaż, rozruch, wstępną konfigurację i przeszkolenie personelu </w:t>
            </w:r>
            <w:r w:rsidRPr="00D47586">
              <w:lastRenderedPageBreak/>
              <w:t>Zamawiającego.</w:t>
            </w:r>
          </w:p>
        </w:tc>
        <w:tc>
          <w:tcPr>
            <w:tcW w:w="4541" w:type="dxa"/>
            <w:shd w:val="clear" w:color="auto" w:fill="auto"/>
            <w:vAlign w:val="center"/>
          </w:tcPr>
          <w:p w:rsidR="00B56721" w:rsidRPr="00EA7730" w:rsidRDefault="00B56721" w:rsidP="00490EC7">
            <w:pPr>
              <w:spacing w:before="120" w:after="120"/>
              <w:jc w:val="center"/>
            </w:pPr>
            <w:r>
              <w:lastRenderedPageBreak/>
              <w:t>TAK, WYMAGANE</w:t>
            </w:r>
          </w:p>
        </w:tc>
        <w:tc>
          <w:tcPr>
            <w:tcW w:w="2797" w:type="dxa"/>
          </w:tcPr>
          <w:p w:rsidR="00B56721" w:rsidRDefault="00B56721" w:rsidP="00490EC7">
            <w:pPr>
              <w:spacing w:before="120" w:after="120"/>
              <w:jc w:val="center"/>
            </w:pPr>
          </w:p>
        </w:tc>
      </w:tr>
    </w:tbl>
    <w:p w:rsidR="00B56721" w:rsidRPr="00C36A9B" w:rsidRDefault="00B56721" w:rsidP="00B56721">
      <w:pPr>
        <w:spacing w:before="120" w:after="120"/>
      </w:pPr>
    </w:p>
    <w:p w:rsidR="00E84B8E" w:rsidRDefault="00E84B8E" w:rsidP="00901A85">
      <w:pPr>
        <w:rPr>
          <w:rFonts w:ascii="Cambria" w:hAnsi="Cambria" w:cs="Arial"/>
          <w:sz w:val="20"/>
          <w:szCs w:val="20"/>
        </w:rPr>
      </w:pPr>
    </w:p>
    <w:p w:rsidR="00507C36" w:rsidRDefault="00507C36" w:rsidP="00507C36">
      <w:pPr>
        <w:rPr>
          <w:rFonts w:ascii="Cambria" w:hAnsi="Cambria" w:cs="Arial"/>
          <w:sz w:val="20"/>
          <w:szCs w:val="20"/>
        </w:rPr>
      </w:pPr>
    </w:p>
    <w:p w:rsidR="00473523" w:rsidRDefault="00473523"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B56721">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lastRenderedPageBreak/>
        <w:t xml:space="preserve">Tabela </w:t>
      </w:r>
      <w:r>
        <w:rPr>
          <w:rFonts w:ascii="Cambria" w:hAnsi="Cambria" w:cs="Arial"/>
          <w:b/>
          <w:bCs/>
          <w:sz w:val="20"/>
          <w:szCs w:val="20"/>
        </w:rPr>
        <w:t>6</w:t>
      </w:r>
      <w:r w:rsidRPr="00C6541B">
        <w:rPr>
          <w:rFonts w:ascii="Cambria" w:hAnsi="Cambria" w:cs="Arial"/>
          <w:b/>
          <w:bCs/>
          <w:sz w:val="20"/>
          <w:szCs w:val="20"/>
        </w:rPr>
        <w:t xml:space="preserve">. </w:t>
      </w:r>
      <w:r>
        <w:rPr>
          <w:rFonts w:ascii="Cambria" w:hAnsi="Cambria" w:cs="Arial"/>
          <w:b/>
          <w:bCs/>
          <w:sz w:val="20"/>
          <w:szCs w:val="20"/>
        </w:rPr>
        <w:t>–</w:t>
      </w:r>
      <w:r w:rsidRPr="00C6541B">
        <w:rPr>
          <w:rFonts w:ascii="Cambria" w:hAnsi="Cambria" w:cs="Arial"/>
          <w:b/>
          <w:bCs/>
          <w:sz w:val="20"/>
          <w:szCs w:val="20"/>
        </w:rPr>
        <w:t xml:space="preserve"> </w:t>
      </w:r>
      <w:r>
        <w:rPr>
          <w:rFonts w:ascii="Cambria" w:hAnsi="Cambria" w:cs="Arial"/>
          <w:b/>
          <w:bCs/>
          <w:sz w:val="20"/>
          <w:szCs w:val="20"/>
        </w:rPr>
        <w:t>System UTM.</w:t>
      </w:r>
    </w:p>
    <w:p w:rsidR="00B56721" w:rsidRDefault="00B56721" w:rsidP="00507C36">
      <w:pPr>
        <w:rPr>
          <w:rFonts w:ascii="Cambria" w:hAnsi="Cambria" w:cs="Arial"/>
          <w:sz w:val="20"/>
          <w:szCs w:val="20"/>
        </w:rPr>
      </w:pPr>
    </w:p>
    <w:tbl>
      <w:tblPr>
        <w:tblpPr w:leftFromText="141" w:rightFromText="141" w:vertAnchor="text" w:tblpX="-176" w:tblpY="1"/>
        <w:tblOverlap w:val="neve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095"/>
        <w:gridCol w:w="2948"/>
        <w:gridCol w:w="2835"/>
      </w:tblGrid>
      <w:tr w:rsidR="00490EC7" w:rsidRPr="00EA7730" w:rsidTr="00490EC7">
        <w:trPr>
          <w:trHeight w:val="144"/>
        </w:trPr>
        <w:tc>
          <w:tcPr>
            <w:tcW w:w="846" w:type="dxa"/>
            <w:shd w:val="clear" w:color="auto" w:fill="D9D9D9" w:themeFill="background1" w:themeFillShade="D9"/>
            <w:vAlign w:val="center"/>
          </w:tcPr>
          <w:p w:rsidR="00490EC7" w:rsidRPr="00EA7730" w:rsidRDefault="00490EC7" w:rsidP="00490EC7">
            <w:pPr>
              <w:spacing w:before="120" w:after="120"/>
              <w:jc w:val="center"/>
              <w:rPr>
                <w:b/>
              </w:rPr>
            </w:pPr>
            <w:r w:rsidRPr="00EA7730">
              <w:rPr>
                <w:b/>
              </w:rPr>
              <w:t>Lp.</w:t>
            </w:r>
          </w:p>
        </w:tc>
        <w:tc>
          <w:tcPr>
            <w:tcW w:w="6095" w:type="dxa"/>
            <w:shd w:val="clear" w:color="auto" w:fill="D9D9D9" w:themeFill="background1" w:themeFillShade="D9"/>
            <w:vAlign w:val="center"/>
          </w:tcPr>
          <w:p w:rsidR="00490EC7" w:rsidRPr="00EA7730" w:rsidRDefault="00490EC7" w:rsidP="00490EC7">
            <w:pPr>
              <w:spacing w:before="120" w:after="120"/>
              <w:jc w:val="center"/>
              <w:rPr>
                <w:b/>
              </w:rPr>
            </w:pPr>
            <w:r w:rsidRPr="00EA7730">
              <w:rPr>
                <w:b/>
              </w:rPr>
              <w:t>Parametr</w:t>
            </w:r>
          </w:p>
        </w:tc>
        <w:tc>
          <w:tcPr>
            <w:tcW w:w="2948" w:type="dxa"/>
            <w:shd w:val="clear" w:color="auto" w:fill="D9D9D9" w:themeFill="background1" w:themeFillShade="D9"/>
            <w:vAlign w:val="center"/>
          </w:tcPr>
          <w:p w:rsidR="00490EC7" w:rsidRPr="00EA7730" w:rsidRDefault="00490EC7" w:rsidP="00490EC7">
            <w:pPr>
              <w:spacing w:before="120" w:after="120"/>
              <w:jc w:val="center"/>
              <w:rPr>
                <w:b/>
              </w:rPr>
            </w:pPr>
            <w:r w:rsidRPr="00EA7730">
              <w:rPr>
                <w:b/>
              </w:rPr>
              <w:t>Wymagany</w:t>
            </w:r>
          </w:p>
        </w:tc>
        <w:tc>
          <w:tcPr>
            <w:tcW w:w="2835" w:type="dxa"/>
            <w:shd w:val="clear" w:color="auto" w:fill="D9D9D9" w:themeFill="background1" w:themeFillShade="D9"/>
          </w:tcPr>
          <w:p w:rsidR="00490EC7" w:rsidRDefault="00490EC7" w:rsidP="00490EC7">
            <w:pPr>
              <w:tabs>
                <w:tab w:val="left" w:pos="9072"/>
              </w:tabs>
              <w:spacing w:line="480" w:lineRule="auto"/>
              <w:jc w:val="both"/>
              <w:rPr>
                <w:rFonts w:ascii="Cambria" w:hAnsi="Cambria" w:cs="Arial"/>
                <w:b/>
                <w:bCs/>
                <w:sz w:val="20"/>
                <w:szCs w:val="20"/>
              </w:rPr>
            </w:pPr>
            <w:r>
              <w:rPr>
                <w:rFonts w:ascii="Cambria" w:hAnsi="Cambria" w:cs="Arial"/>
                <w:b/>
                <w:bCs/>
                <w:sz w:val="20"/>
                <w:szCs w:val="20"/>
              </w:rPr>
              <w:t xml:space="preserve">      Parametr </w:t>
            </w:r>
            <w:r w:rsidRPr="00C6541B">
              <w:rPr>
                <w:rFonts w:ascii="Cambria" w:hAnsi="Cambria" w:cs="Arial"/>
                <w:b/>
                <w:bCs/>
                <w:sz w:val="20"/>
                <w:szCs w:val="20"/>
              </w:rPr>
              <w:t>oferowany</w:t>
            </w:r>
          </w:p>
          <w:p w:rsidR="00490EC7" w:rsidRPr="00EA7730" w:rsidRDefault="00490EC7" w:rsidP="00490EC7">
            <w:pPr>
              <w:spacing w:before="120" w:after="120"/>
              <w:jc w:val="center"/>
              <w:rPr>
                <w:b/>
              </w:rPr>
            </w:pPr>
            <w:r>
              <w:rPr>
                <w:rFonts w:ascii="Cambria" w:hAnsi="Cambria" w:cs="Arial"/>
                <w:b/>
                <w:bCs/>
                <w:sz w:val="20"/>
                <w:szCs w:val="20"/>
              </w:rPr>
              <w:t>Wpisać TAK/NIE lub poziom oferowanego parametru</w:t>
            </w: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rsidRPr="00A02722">
              <w:t>1</w:t>
            </w:r>
          </w:p>
        </w:tc>
        <w:tc>
          <w:tcPr>
            <w:tcW w:w="6095" w:type="dxa"/>
            <w:shd w:val="clear" w:color="auto" w:fill="auto"/>
          </w:tcPr>
          <w:p w:rsidR="00490EC7" w:rsidRPr="00A02722" w:rsidRDefault="00490EC7" w:rsidP="00490EC7">
            <w:pPr>
              <w:jc w:val="both"/>
            </w:pPr>
            <w:r w:rsidRPr="00A02722">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rsidRPr="00A02722">
              <w:t>2</w:t>
            </w:r>
          </w:p>
        </w:tc>
        <w:tc>
          <w:tcPr>
            <w:tcW w:w="6095" w:type="dxa"/>
            <w:shd w:val="clear" w:color="auto" w:fill="auto"/>
          </w:tcPr>
          <w:p w:rsidR="00490EC7" w:rsidRPr="00A02722" w:rsidRDefault="00490EC7" w:rsidP="00490EC7">
            <w:pPr>
              <w:jc w:val="both"/>
            </w:pPr>
            <w:r w:rsidRPr="00A02722">
              <w:t xml:space="preserve">System realizujący funkcję Firewall musi dawać możliwość pracy w jednym z trzech trybów: Routera z funkcją NAT, transparentnym oraz monitorowania na porcie SPAN. </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rsidRPr="00A02722">
              <w:t>3</w:t>
            </w:r>
          </w:p>
        </w:tc>
        <w:tc>
          <w:tcPr>
            <w:tcW w:w="6095" w:type="dxa"/>
            <w:shd w:val="clear" w:color="auto" w:fill="auto"/>
          </w:tcPr>
          <w:p w:rsidR="00490EC7" w:rsidRPr="00A02722" w:rsidRDefault="00490EC7" w:rsidP="00490EC7">
            <w:pPr>
              <w:jc w:val="both"/>
            </w:pPr>
            <w:r w:rsidRPr="00A02722">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4 administratorów do poszczególnych instancji systemu.</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rsidRPr="00A02722">
              <w:t>4</w:t>
            </w:r>
          </w:p>
        </w:tc>
        <w:tc>
          <w:tcPr>
            <w:tcW w:w="6095" w:type="dxa"/>
            <w:shd w:val="clear" w:color="auto" w:fill="auto"/>
          </w:tcPr>
          <w:p w:rsidR="00490EC7" w:rsidRPr="00A02722" w:rsidRDefault="00490EC7" w:rsidP="00490EC7">
            <w:pPr>
              <w:jc w:val="both"/>
            </w:pPr>
            <w:r w:rsidRPr="00A02722">
              <w:t>System musi wspierać IPv4 oraz IPv6 w zakresie:</w:t>
            </w:r>
          </w:p>
          <w:p w:rsidR="00490EC7" w:rsidRPr="00A02722" w:rsidRDefault="00490EC7" w:rsidP="00125FCF">
            <w:pPr>
              <w:pStyle w:val="Akapitzlist"/>
              <w:numPr>
                <w:ilvl w:val="0"/>
                <w:numId w:val="65"/>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Firewall.</w:t>
            </w:r>
          </w:p>
          <w:p w:rsidR="00490EC7" w:rsidRPr="00A02722" w:rsidRDefault="00490EC7" w:rsidP="00125FCF">
            <w:pPr>
              <w:pStyle w:val="Akapitzlist"/>
              <w:numPr>
                <w:ilvl w:val="0"/>
                <w:numId w:val="66"/>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Ochrony w warstwie aplikacji.</w:t>
            </w:r>
          </w:p>
          <w:p w:rsidR="00490EC7" w:rsidRPr="00A02722" w:rsidRDefault="00490EC7" w:rsidP="00125FCF">
            <w:pPr>
              <w:pStyle w:val="Akapitzlist"/>
              <w:numPr>
                <w:ilvl w:val="0"/>
                <w:numId w:val="67"/>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lastRenderedPageBreak/>
              <w:t xml:space="preserve">Protokołów routingu dynamicznego. </w:t>
            </w:r>
          </w:p>
        </w:tc>
        <w:tc>
          <w:tcPr>
            <w:tcW w:w="2948" w:type="dxa"/>
            <w:shd w:val="clear" w:color="auto" w:fill="auto"/>
            <w:vAlign w:val="center"/>
          </w:tcPr>
          <w:p w:rsidR="00490EC7" w:rsidRPr="00A02722" w:rsidRDefault="00490EC7" w:rsidP="00490EC7">
            <w:pPr>
              <w:spacing w:before="120" w:after="120"/>
              <w:jc w:val="center"/>
            </w:pPr>
            <w:r w:rsidRPr="00A02722">
              <w:lastRenderedPageBreak/>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rsidRPr="00A02722">
              <w:lastRenderedPageBreak/>
              <w:t>5</w:t>
            </w:r>
          </w:p>
        </w:tc>
        <w:tc>
          <w:tcPr>
            <w:tcW w:w="6095" w:type="dxa"/>
            <w:shd w:val="clear" w:color="auto" w:fill="auto"/>
          </w:tcPr>
          <w:p w:rsidR="00490EC7" w:rsidRPr="00A02722" w:rsidRDefault="00490EC7" w:rsidP="00490EC7">
            <w:pPr>
              <w:spacing w:after="160" w:line="259" w:lineRule="auto"/>
              <w:jc w:val="both"/>
            </w:pPr>
            <w:r w:rsidRPr="00A02722">
              <w:t xml:space="preserve">W przypadku systemu pełniącego funkcje: Firewall, IPSec, Kontrola Aplikacji oraz IPS – musi istnieć możliwość łączenia w klaster Active-Active lub Active-Passive. W obu trybach powinna istnieć funkcja synchronizacji sesji firewall. </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rsidRPr="00A02722">
              <w:t>6</w:t>
            </w:r>
          </w:p>
        </w:tc>
        <w:tc>
          <w:tcPr>
            <w:tcW w:w="6095" w:type="dxa"/>
            <w:shd w:val="clear" w:color="auto" w:fill="auto"/>
            <w:vAlign w:val="bottom"/>
          </w:tcPr>
          <w:p w:rsidR="00490EC7" w:rsidRPr="00A02722" w:rsidRDefault="00490EC7" w:rsidP="00490EC7">
            <w:pPr>
              <w:spacing w:after="160" w:line="259" w:lineRule="auto"/>
              <w:jc w:val="both"/>
            </w:pPr>
            <w:r w:rsidRPr="00A02722">
              <w:t>Monitoring i wykrywanie uszkodzenia elementów sprzętowych i programowych systemów zabezpieczeń oraz łączy sieciowych.</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rsidRPr="00A02722">
              <w:t>7</w:t>
            </w:r>
          </w:p>
        </w:tc>
        <w:tc>
          <w:tcPr>
            <w:tcW w:w="6095" w:type="dxa"/>
            <w:shd w:val="clear" w:color="auto" w:fill="auto"/>
          </w:tcPr>
          <w:p w:rsidR="00490EC7" w:rsidRPr="00A02722" w:rsidRDefault="00490EC7" w:rsidP="00490EC7">
            <w:pPr>
              <w:spacing w:before="120" w:after="120"/>
              <w:jc w:val="both"/>
              <w:rPr>
                <w:highlight w:val="yellow"/>
              </w:rPr>
            </w:pPr>
            <w:r w:rsidRPr="00A02722">
              <w:t>Monitoring stanu realizowanych połączeń VPN.</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rsidRPr="00A02722">
              <w:t>8</w:t>
            </w:r>
          </w:p>
        </w:tc>
        <w:tc>
          <w:tcPr>
            <w:tcW w:w="6095" w:type="dxa"/>
            <w:shd w:val="clear" w:color="auto" w:fill="auto"/>
          </w:tcPr>
          <w:p w:rsidR="00490EC7" w:rsidRPr="00A02722" w:rsidRDefault="00490EC7" w:rsidP="00125FCF">
            <w:pPr>
              <w:pStyle w:val="Akapitzlist"/>
              <w:numPr>
                <w:ilvl w:val="0"/>
                <w:numId w:val="68"/>
              </w:numPr>
              <w:spacing w:after="160" w:line="259" w:lineRule="auto"/>
              <w:contextualSpacing/>
              <w:jc w:val="both"/>
              <w:rPr>
                <w:rFonts w:ascii="Times New Roman" w:hAnsi="Times New Roman" w:cs="Times New Roman"/>
                <w:sz w:val="24"/>
                <w:szCs w:val="24"/>
              </w:rPr>
            </w:pPr>
            <w:r w:rsidRPr="00A02722">
              <w:rPr>
                <w:rFonts w:ascii="Times New Roman" w:hAnsi="Times New Roman" w:cs="Times New Roman"/>
                <w:sz w:val="24"/>
                <w:szCs w:val="24"/>
              </w:rPr>
              <w:t xml:space="preserve">System realizujący funkcję Firewall musi dysponować minimum: </w:t>
            </w:r>
          </w:p>
          <w:p w:rsidR="00490EC7" w:rsidRPr="00A02722" w:rsidRDefault="00490EC7" w:rsidP="00125FCF">
            <w:pPr>
              <w:pStyle w:val="Akapitzlist"/>
              <w:numPr>
                <w:ilvl w:val="0"/>
                <w:numId w:val="69"/>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18 portami Gigabit Ethernet RJ-45.</w:t>
            </w:r>
          </w:p>
          <w:p w:rsidR="00490EC7" w:rsidRPr="00A02722" w:rsidRDefault="00490EC7" w:rsidP="00125FCF">
            <w:pPr>
              <w:pStyle w:val="Akapitzlist"/>
              <w:numPr>
                <w:ilvl w:val="0"/>
                <w:numId w:val="70"/>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8 gniazdami SFP 1 Gbps.</w:t>
            </w:r>
          </w:p>
          <w:p w:rsidR="00490EC7" w:rsidRPr="00A02722" w:rsidRDefault="00490EC7" w:rsidP="00125FCF">
            <w:pPr>
              <w:pStyle w:val="Akapitzlist"/>
              <w:numPr>
                <w:ilvl w:val="0"/>
                <w:numId w:val="71"/>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4 gniazdami SFP+ 10 Gbps.</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rsidRPr="00A02722">
              <w:t>9</w:t>
            </w:r>
          </w:p>
        </w:tc>
        <w:tc>
          <w:tcPr>
            <w:tcW w:w="6095" w:type="dxa"/>
            <w:shd w:val="clear" w:color="auto" w:fill="auto"/>
            <w:vAlign w:val="bottom"/>
          </w:tcPr>
          <w:p w:rsidR="00490EC7" w:rsidRPr="00A02722" w:rsidRDefault="00490EC7" w:rsidP="00490EC7">
            <w:pPr>
              <w:spacing w:before="120" w:after="120"/>
              <w:jc w:val="both"/>
            </w:pPr>
            <w:r w:rsidRPr="00A02722">
              <w:t>System Firewall musi posiadać wbudowany port konsoli szeregowej oraz gniazdo USB umożliwiające podłączenie modemu 3G/4G oraz instalacji oprogramowania z klucza USB</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rsidRPr="00A02722">
              <w:t>10</w:t>
            </w:r>
          </w:p>
        </w:tc>
        <w:tc>
          <w:tcPr>
            <w:tcW w:w="6095" w:type="dxa"/>
            <w:shd w:val="clear" w:color="auto" w:fill="auto"/>
          </w:tcPr>
          <w:p w:rsidR="00490EC7" w:rsidRPr="00A02722" w:rsidRDefault="00490EC7" w:rsidP="00490EC7">
            <w:pPr>
              <w:spacing w:before="120" w:after="120"/>
            </w:pPr>
            <w:r w:rsidRPr="00A02722">
              <w:t>W zakresie Firewall’a obsługa nie mniej niż 3 mln. jednoczesnych połączeń oraz 260 tys. nowych połączeń na sekundę</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rsidRPr="00A02722">
              <w:t>11</w:t>
            </w:r>
          </w:p>
        </w:tc>
        <w:tc>
          <w:tcPr>
            <w:tcW w:w="6095" w:type="dxa"/>
            <w:shd w:val="clear" w:color="auto" w:fill="auto"/>
          </w:tcPr>
          <w:p w:rsidR="00490EC7" w:rsidRPr="00A02722" w:rsidRDefault="00490EC7" w:rsidP="00490EC7">
            <w:pPr>
              <w:spacing w:before="120" w:after="120"/>
            </w:pPr>
            <w:r w:rsidRPr="00A02722">
              <w:t>Przepustowość Stateful Firewall: nie mniej niż 26 Gbps dla pakietów 512 B</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rsidRPr="00A02722">
              <w:lastRenderedPageBreak/>
              <w:t>12</w:t>
            </w:r>
          </w:p>
        </w:tc>
        <w:tc>
          <w:tcPr>
            <w:tcW w:w="6095" w:type="dxa"/>
            <w:shd w:val="clear" w:color="auto" w:fill="auto"/>
          </w:tcPr>
          <w:p w:rsidR="00490EC7" w:rsidRPr="00A02722" w:rsidRDefault="00490EC7" w:rsidP="00490EC7">
            <w:pPr>
              <w:spacing w:before="120" w:after="120"/>
            </w:pPr>
            <w:r w:rsidRPr="00A02722">
              <w:t>Przepustowość Firewall z włączoną funkcją Kontroli Aplikacji: nie mniej niż 13 Gbps</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rsidRPr="00A02722">
              <w:t>13</w:t>
            </w:r>
          </w:p>
        </w:tc>
        <w:tc>
          <w:tcPr>
            <w:tcW w:w="6095" w:type="dxa"/>
            <w:shd w:val="clear" w:color="auto" w:fill="auto"/>
          </w:tcPr>
          <w:p w:rsidR="00490EC7" w:rsidRPr="00A02722" w:rsidRDefault="00490EC7" w:rsidP="00490EC7">
            <w:pPr>
              <w:spacing w:before="120" w:after="120"/>
              <w:jc w:val="both"/>
            </w:pPr>
            <w:r w:rsidRPr="00A02722">
              <w:t>Wydajność szyfrowania IPSec VPN nie mniej niż 12 Gbps</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rsidRPr="00A02722">
              <w:t>14</w:t>
            </w:r>
          </w:p>
        </w:tc>
        <w:tc>
          <w:tcPr>
            <w:tcW w:w="6095" w:type="dxa"/>
            <w:shd w:val="clear" w:color="auto" w:fill="auto"/>
          </w:tcPr>
          <w:p w:rsidR="00490EC7" w:rsidRPr="00A02722" w:rsidRDefault="00490EC7" w:rsidP="00490EC7">
            <w:pPr>
              <w:spacing w:before="120" w:after="120"/>
              <w:jc w:val="both"/>
            </w:pPr>
            <w:r w:rsidRPr="00A02722">
              <w:t>Wydajność systemu w zakresie inspekcji komunikacji szyfrowanej SSL dla ruchu http – minimum 4 Gbps</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rsidRPr="00A02722">
              <w:t>15</w:t>
            </w:r>
          </w:p>
        </w:tc>
        <w:tc>
          <w:tcPr>
            <w:tcW w:w="6095" w:type="dxa"/>
            <w:shd w:val="clear" w:color="auto" w:fill="auto"/>
          </w:tcPr>
          <w:p w:rsidR="00490EC7" w:rsidRPr="00A02722" w:rsidRDefault="00490EC7" w:rsidP="00490EC7">
            <w:pPr>
              <w:jc w:val="both"/>
            </w:pPr>
            <w:r w:rsidRPr="00A02722">
              <w:t>W ramach dostarczonego systemu ochrony muszą być realizowane wszystkie poniższe funkcje. Mogą one być zrealizowane w postaci osobnych, komercyjnych platform sprzętowych lub programowych:</w:t>
            </w:r>
          </w:p>
          <w:p w:rsidR="00490EC7" w:rsidRPr="00A02722" w:rsidRDefault="00490EC7" w:rsidP="00125FCF">
            <w:pPr>
              <w:pStyle w:val="Akapitzlist"/>
              <w:numPr>
                <w:ilvl w:val="0"/>
                <w:numId w:val="72"/>
              </w:numPr>
              <w:spacing w:after="160" w:line="259" w:lineRule="auto"/>
              <w:contextualSpacing/>
              <w:jc w:val="both"/>
              <w:rPr>
                <w:rFonts w:ascii="Times New Roman" w:hAnsi="Times New Roman" w:cs="Times New Roman"/>
                <w:sz w:val="24"/>
                <w:szCs w:val="24"/>
              </w:rPr>
            </w:pPr>
            <w:r w:rsidRPr="00A02722">
              <w:rPr>
                <w:rFonts w:ascii="Times New Roman" w:hAnsi="Times New Roman" w:cs="Times New Roman"/>
                <w:sz w:val="24"/>
                <w:szCs w:val="24"/>
              </w:rPr>
              <w:t>Kontrola dostępu - zapora ogniowa klasy StatefulInspection.</w:t>
            </w:r>
          </w:p>
          <w:p w:rsidR="00490EC7" w:rsidRPr="00A02722" w:rsidRDefault="00490EC7" w:rsidP="00125FCF">
            <w:pPr>
              <w:pStyle w:val="Akapitzlist"/>
              <w:numPr>
                <w:ilvl w:val="0"/>
                <w:numId w:val="72"/>
              </w:numPr>
              <w:spacing w:after="160" w:line="259" w:lineRule="auto"/>
              <w:contextualSpacing/>
              <w:jc w:val="both"/>
              <w:rPr>
                <w:rFonts w:ascii="Times New Roman" w:hAnsi="Times New Roman" w:cs="Times New Roman"/>
                <w:sz w:val="24"/>
                <w:szCs w:val="24"/>
              </w:rPr>
            </w:pPr>
            <w:r w:rsidRPr="00A02722">
              <w:rPr>
                <w:rFonts w:ascii="Times New Roman" w:hAnsi="Times New Roman" w:cs="Times New Roman"/>
                <w:sz w:val="24"/>
                <w:szCs w:val="24"/>
              </w:rPr>
              <w:t xml:space="preserve">Kontrola Aplikacji. </w:t>
            </w:r>
          </w:p>
          <w:p w:rsidR="00490EC7" w:rsidRPr="00A02722" w:rsidRDefault="00490EC7" w:rsidP="00125FCF">
            <w:pPr>
              <w:pStyle w:val="Akapitzlist"/>
              <w:numPr>
                <w:ilvl w:val="0"/>
                <w:numId w:val="72"/>
              </w:numPr>
              <w:spacing w:after="160" w:line="259" w:lineRule="auto"/>
              <w:contextualSpacing/>
              <w:jc w:val="both"/>
              <w:rPr>
                <w:rFonts w:ascii="Times New Roman" w:hAnsi="Times New Roman" w:cs="Times New Roman"/>
                <w:sz w:val="24"/>
                <w:szCs w:val="24"/>
              </w:rPr>
            </w:pPr>
            <w:r w:rsidRPr="00A02722">
              <w:rPr>
                <w:rFonts w:ascii="Times New Roman" w:hAnsi="Times New Roman" w:cs="Times New Roman"/>
                <w:sz w:val="24"/>
                <w:szCs w:val="24"/>
              </w:rPr>
              <w:t>Poufność transmisji danych  - połączenia szyfrowane IPSec VPN oraz SSL VPN.</w:t>
            </w:r>
          </w:p>
          <w:p w:rsidR="00490EC7" w:rsidRPr="00A02722" w:rsidRDefault="00490EC7" w:rsidP="00125FCF">
            <w:pPr>
              <w:pStyle w:val="Akapitzlist"/>
              <w:numPr>
                <w:ilvl w:val="0"/>
                <w:numId w:val="72"/>
              </w:numPr>
              <w:spacing w:after="160" w:line="259" w:lineRule="auto"/>
              <w:contextualSpacing/>
              <w:jc w:val="both"/>
              <w:rPr>
                <w:rFonts w:ascii="Times New Roman" w:hAnsi="Times New Roman" w:cs="Times New Roman"/>
                <w:sz w:val="24"/>
                <w:szCs w:val="24"/>
              </w:rPr>
            </w:pPr>
            <w:r w:rsidRPr="00A02722">
              <w:rPr>
                <w:rFonts w:ascii="Times New Roman" w:hAnsi="Times New Roman" w:cs="Times New Roman"/>
                <w:sz w:val="24"/>
                <w:szCs w:val="24"/>
              </w:rPr>
              <w:t>Ochrona przed malware – co najmniej dla protokołów SMTP, POP3, IMAP, HTTP, FTP, HTTPS.</w:t>
            </w:r>
          </w:p>
          <w:p w:rsidR="00490EC7" w:rsidRPr="00A02722" w:rsidRDefault="00490EC7" w:rsidP="00125FCF">
            <w:pPr>
              <w:pStyle w:val="Akapitzlist"/>
              <w:numPr>
                <w:ilvl w:val="0"/>
                <w:numId w:val="72"/>
              </w:numPr>
              <w:spacing w:after="160" w:line="259" w:lineRule="auto"/>
              <w:contextualSpacing/>
              <w:jc w:val="both"/>
              <w:rPr>
                <w:rFonts w:ascii="Times New Roman" w:hAnsi="Times New Roman" w:cs="Times New Roman"/>
                <w:sz w:val="24"/>
                <w:szCs w:val="24"/>
              </w:rPr>
            </w:pPr>
            <w:r w:rsidRPr="00A02722">
              <w:rPr>
                <w:rFonts w:ascii="Times New Roman" w:hAnsi="Times New Roman" w:cs="Times New Roman"/>
                <w:sz w:val="24"/>
                <w:szCs w:val="24"/>
              </w:rPr>
              <w:t>Ochrona przed atakami  - IntrusionPrevention System.</w:t>
            </w:r>
          </w:p>
          <w:p w:rsidR="00490EC7" w:rsidRPr="00A02722" w:rsidRDefault="00490EC7" w:rsidP="00125FCF">
            <w:pPr>
              <w:pStyle w:val="Akapitzlist"/>
              <w:numPr>
                <w:ilvl w:val="0"/>
                <w:numId w:val="72"/>
              </w:numPr>
              <w:spacing w:after="160" w:line="259" w:lineRule="auto"/>
              <w:contextualSpacing/>
              <w:jc w:val="both"/>
              <w:rPr>
                <w:rFonts w:ascii="Times New Roman" w:hAnsi="Times New Roman" w:cs="Times New Roman"/>
                <w:sz w:val="24"/>
                <w:szCs w:val="24"/>
              </w:rPr>
            </w:pPr>
            <w:r w:rsidRPr="00A02722">
              <w:rPr>
                <w:rFonts w:ascii="Times New Roman" w:hAnsi="Times New Roman" w:cs="Times New Roman"/>
                <w:sz w:val="24"/>
                <w:szCs w:val="24"/>
              </w:rPr>
              <w:t xml:space="preserve">Kontrola stron WWW. </w:t>
            </w:r>
          </w:p>
          <w:p w:rsidR="00490EC7" w:rsidRPr="00A02722" w:rsidRDefault="00490EC7" w:rsidP="00125FCF">
            <w:pPr>
              <w:pStyle w:val="Akapitzlist"/>
              <w:numPr>
                <w:ilvl w:val="0"/>
                <w:numId w:val="72"/>
              </w:numPr>
              <w:spacing w:after="160" w:line="259" w:lineRule="auto"/>
              <w:contextualSpacing/>
              <w:jc w:val="both"/>
              <w:rPr>
                <w:rFonts w:ascii="Times New Roman" w:hAnsi="Times New Roman" w:cs="Times New Roman"/>
                <w:sz w:val="24"/>
                <w:szCs w:val="24"/>
              </w:rPr>
            </w:pPr>
            <w:r w:rsidRPr="00A02722">
              <w:rPr>
                <w:rFonts w:ascii="Times New Roman" w:hAnsi="Times New Roman" w:cs="Times New Roman"/>
                <w:sz w:val="24"/>
                <w:szCs w:val="24"/>
              </w:rPr>
              <w:t>Kontrola zawartości poczty – Antyspam dla protokołów SMTP, POP3.</w:t>
            </w:r>
          </w:p>
          <w:p w:rsidR="00490EC7" w:rsidRPr="00A02722" w:rsidRDefault="00490EC7" w:rsidP="00125FCF">
            <w:pPr>
              <w:pStyle w:val="Akapitzlist"/>
              <w:numPr>
                <w:ilvl w:val="0"/>
                <w:numId w:val="72"/>
              </w:numPr>
              <w:spacing w:after="160" w:line="259" w:lineRule="auto"/>
              <w:contextualSpacing/>
              <w:jc w:val="both"/>
              <w:rPr>
                <w:rFonts w:ascii="Times New Roman" w:hAnsi="Times New Roman" w:cs="Times New Roman"/>
                <w:sz w:val="24"/>
                <w:szCs w:val="24"/>
              </w:rPr>
            </w:pPr>
            <w:r w:rsidRPr="00A02722">
              <w:rPr>
                <w:rFonts w:ascii="Times New Roman" w:hAnsi="Times New Roman" w:cs="Times New Roman"/>
                <w:sz w:val="24"/>
                <w:szCs w:val="24"/>
              </w:rPr>
              <w:t>Zarządzanie pasmem (QoS, Trafficshaping).</w:t>
            </w:r>
          </w:p>
          <w:p w:rsidR="00490EC7" w:rsidRPr="00A02722" w:rsidRDefault="00490EC7" w:rsidP="00125FCF">
            <w:pPr>
              <w:pStyle w:val="Akapitzlist"/>
              <w:numPr>
                <w:ilvl w:val="0"/>
                <w:numId w:val="72"/>
              </w:numPr>
              <w:spacing w:after="160" w:line="259" w:lineRule="auto"/>
              <w:contextualSpacing/>
              <w:jc w:val="both"/>
              <w:rPr>
                <w:rFonts w:ascii="Times New Roman" w:hAnsi="Times New Roman" w:cs="Times New Roman"/>
                <w:sz w:val="24"/>
                <w:szCs w:val="24"/>
              </w:rPr>
            </w:pPr>
            <w:r w:rsidRPr="00A02722">
              <w:rPr>
                <w:rFonts w:ascii="Times New Roman" w:hAnsi="Times New Roman" w:cs="Times New Roman"/>
                <w:sz w:val="24"/>
                <w:szCs w:val="24"/>
              </w:rPr>
              <w:t xml:space="preserve">Mechanizmy ochrony przed wyciekiem poufnej informacji (DLP). </w:t>
            </w:r>
          </w:p>
          <w:p w:rsidR="00490EC7" w:rsidRPr="00A02722" w:rsidRDefault="00490EC7" w:rsidP="00125FCF">
            <w:pPr>
              <w:pStyle w:val="Akapitzlist"/>
              <w:numPr>
                <w:ilvl w:val="0"/>
                <w:numId w:val="72"/>
              </w:numPr>
              <w:spacing w:after="160" w:line="259" w:lineRule="auto"/>
              <w:contextualSpacing/>
              <w:jc w:val="both"/>
              <w:rPr>
                <w:rFonts w:ascii="Times New Roman" w:hAnsi="Times New Roman" w:cs="Times New Roman"/>
                <w:sz w:val="24"/>
                <w:szCs w:val="24"/>
              </w:rPr>
            </w:pPr>
            <w:r w:rsidRPr="00A02722">
              <w:rPr>
                <w:rFonts w:ascii="Times New Roman" w:hAnsi="Times New Roman" w:cs="Times New Roman"/>
                <w:sz w:val="24"/>
                <w:szCs w:val="24"/>
              </w:rPr>
              <w:t xml:space="preserve">Dwu-składnikowe uwierzytelnianie z wykorzystaniem tokenów sprzętowych lub </w:t>
            </w:r>
            <w:r w:rsidRPr="00A02722">
              <w:rPr>
                <w:rFonts w:ascii="Times New Roman" w:hAnsi="Times New Roman" w:cs="Times New Roman"/>
                <w:sz w:val="24"/>
                <w:szCs w:val="24"/>
              </w:rPr>
              <w:lastRenderedPageBreak/>
              <w:t xml:space="preserve">programowych. W ramach postępowania powinny zostać dostarczone co najmniej 2 tokeny sprzętowe lub programowe, które będą zastosowane do dwu-składnikowego uwierzytelnienia administratorów lub w ramach połączeń VPN typu client-to-site. </w:t>
            </w:r>
          </w:p>
          <w:p w:rsidR="00490EC7" w:rsidRPr="00A02722" w:rsidRDefault="00490EC7" w:rsidP="00125FCF">
            <w:pPr>
              <w:pStyle w:val="Akapitzlist"/>
              <w:numPr>
                <w:ilvl w:val="0"/>
                <w:numId w:val="72"/>
              </w:numPr>
              <w:spacing w:after="160" w:line="259" w:lineRule="auto"/>
              <w:contextualSpacing/>
              <w:jc w:val="both"/>
              <w:rPr>
                <w:rFonts w:ascii="Times New Roman" w:hAnsi="Times New Roman" w:cs="Times New Roman"/>
                <w:sz w:val="24"/>
                <w:szCs w:val="24"/>
              </w:rPr>
            </w:pPr>
            <w:r w:rsidRPr="00A02722">
              <w:rPr>
                <w:rFonts w:ascii="Times New Roman" w:hAnsi="Times New Roman" w:cs="Times New Roman"/>
                <w:sz w:val="24"/>
                <w:szCs w:val="24"/>
              </w:rPr>
              <w:t>Analiza ruchu szyfrowanego protokołem SSL także dla protokołu HTTP/2.</w:t>
            </w:r>
          </w:p>
          <w:p w:rsidR="00490EC7" w:rsidRPr="00A02722" w:rsidRDefault="00490EC7" w:rsidP="00125FCF">
            <w:pPr>
              <w:pStyle w:val="Akapitzlist"/>
              <w:numPr>
                <w:ilvl w:val="0"/>
                <w:numId w:val="72"/>
              </w:numPr>
              <w:spacing w:after="160" w:line="259" w:lineRule="auto"/>
              <w:contextualSpacing/>
              <w:jc w:val="both"/>
              <w:rPr>
                <w:rFonts w:ascii="Times New Roman" w:hAnsi="Times New Roman" w:cs="Times New Roman"/>
                <w:sz w:val="24"/>
                <w:szCs w:val="24"/>
              </w:rPr>
            </w:pPr>
            <w:r w:rsidRPr="00A02722">
              <w:rPr>
                <w:rFonts w:ascii="Times New Roman" w:hAnsi="Times New Roman" w:cs="Times New Roman"/>
                <w:sz w:val="24"/>
                <w:szCs w:val="24"/>
              </w:rPr>
              <w:t>Funkcja lokalnego serwera DNS ze wsparciem dla DNS over TLS (DoT) oraz DNS over HTTPS (DoH) z możliwością filtrowania zapytań DNS na lokalnym serwerze DNS jak i w ruchu przechodzącym przez system</w:t>
            </w:r>
          </w:p>
          <w:p w:rsidR="00490EC7" w:rsidRPr="00A02722" w:rsidRDefault="00490EC7" w:rsidP="00490EC7">
            <w:pPr>
              <w:spacing w:before="120" w:after="120"/>
              <w:jc w:val="both"/>
            </w:pPr>
          </w:p>
        </w:tc>
        <w:tc>
          <w:tcPr>
            <w:tcW w:w="2948" w:type="dxa"/>
            <w:shd w:val="clear" w:color="auto" w:fill="auto"/>
            <w:vAlign w:val="center"/>
          </w:tcPr>
          <w:p w:rsidR="00490EC7" w:rsidRPr="00A02722" w:rsidRDefault="00490EC7" w:rsidP="00490EC7">
            <w:pPr>
              <w:spacing w:before="120" w:after="120"/>
              <w:jc w:val="center"/>
            </w:pPr>
            <w:r w:rsidRPr="00A02722">
              <w:lastRenderedPageBreak/>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lastRenderedPageBreak/>
              <w:t>16</w:t>
            </w:r>
          </w:p>
        </w:tc>
        <w:tc>
          <w:tcPr>
            <w:tcW w:w="6095" w:type="dxa"/>
            <w:shd w:val="clear" w:color="auto" w:fill="auto"/>
          </w:tcPr>
          <w:p w:rsidR="00490EC7" w:rsidRPr="00A02722" w:rsidRDefault="00490EC7" w:rsidP="00490EC7">
            <w:pPr>
              <w:spacing w:before="120" w:after="120"/>
              <w:jc w:val="both"/>
            </w:pPr>
            <w:r w:rsidRPr="00A02722">
              <w:t>Polityka Firewall musi uwzględniać adresy IP, użytkowników, protokoły, usługi sieciowe, aplikacje lub zbiory aplikacji, reakcje zabezpieczeń, rejestrowanie zdarzeń.</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17</w:t>
            </w:r>
          </w:p>
        </w:tc>
        <w:tc>
          <w:tcPr>
            <w:tcW w:w="6095" w:type="dxa"/>
            <w:shd w:val="clear" w:color="auto" w:fill="auto"/>
          </w:tcPr>
          <w:p w:rsidR="00490EC7" w:rsidRPr="00A02722" w:rsidRDefault="00490EC7" w:rsidP="00490EC7">
            <w:pPr>
              <w:spacing w:after="160" w:line="259" w:lineRule="auto"/>
              <w:jc w:val="both"/>
            </w:pPr>
            <w:r w:rsidRPr="00A02722">
              <w:t>System musi zapewniać translację adresów NAT: źródłowego i docelowego, translację PAT oraz:</w:t>
            </w:r>
          </w:p>
          <w:p w:rsidR="00490EC7" w:rsidRPr="00A02722" w:rsidRDefault="00490EC7" w:rsidP="00125FCF">
            <w:pPr>
              <w:pStyle w:val="Akapitzlist"/>
              <w:numPr>
                <w:ilvl w:val="0"/>
                <w:numId w:val="73"/>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Translację jeden do jeden oraz jeden do wielu.</w:t>
            </w:r>
          </w:p>
          <w:p w:rsidR="00490EC7" w:rsidRPr="00A02722" w:rsidRDefault="00490EC7" w:rsidP="00125FCF">
            <w:pPr>
              <w:pStyle w:val="Akapitzlist"/>
              <w:numPr>
                <w:ilvl w:val="0"/>
                <w:numId w:val="73"/>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Dedykowany ALG (Application Level Gateway) dla protokołu SIP.</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18</w:t>
            </w:r>
          </w:p>
        </w:tc>
        <w:tc>
          <w:tcPr>
            <w:tcW w:w="6095" w:type="dxa"/>
            <w:shd w:val="clear" w:color="auto" w:fill="auto"/>
          </w:tcPr>
          <w:p w:rsidR="00490EC7" w:rsidRPr="00A02722" w:rsidRDefault="00490EC7" w:rsidP="00490EC7">
            <w:pPr>
              <w:spacing w:before="120" w:after="120"/>
              <w:jc w:val="both"/>
            </w:pPr>
            <w:r w:rsidRPr="00A02722">
              <w:t>W ramach systemu musi istnieć możliwość tworzenia wydzielonych stref bezpieczeństwa np. DMZ, LAN, WAN</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19</w:t>
            </w:r>
          </w:p>
        </w:tc>
        <w:tc>
          <w:tcPr>
            <w:tcW w:w="6095" w:type="dxa"/>
            <w:shd w:val="clear" w:color="auto" w:fill="auto"/>
          </w:tcPr>
          <w:p w:rsidR="00490EC7" w:rsidRPr="00A02722" w:rsidRDefault="00490EC7" w:rsidP="00490EC7">
            <w:pPr>
              <w:spacing w:before="120" w:after="120"/>
              <w:jc w:val="both"/>
            </w:pPr>
            <w:r w:rsidRPr="00A02722">
              <w:t xml:space="preserve">Możliwość wykorzystania w polityce bezpieczeństwa zewnętrznych repozytoriów zawierających: kategorie url, </w:t>
            </w:r>
            <w:r w:rsidRPr="00A02722">
              <w:lastRenderedPageBreak/>
              <w:t>adresy IP, nazwy domenowe, hash'e złośliwych plików</w:t>
            </w:r>
          </w:p>
        </w:tc>
        <w:tc>
          <w:tcPr>
            <w:tcW w:w="2948" w:type="dxa"/>
            <w:shd w:val="clear" w:color="auto" w:fill="auto"/>
            <w:vAlign w:val="center"/>
          </w:tcPr>
          <w:p w:rsidR="00490EC7" w:rsidRPr="00A02722" w:rsidRDefault="00490EC7" w:rsidP="00490EC7">
            <w:pPr>
              <w:spacing w:before="120" w:after="120"/>
              <w:jc w:val="center"/>
            </w:pPr>
            <w:r w:rsidRPr="00A02722">
              <w:lastRenderedPageBreak/>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lastRenderedPageBreak/>
              <w:t>20</w:t>
            </w:r>
          </w:p>
        </w:tc>
        <w:tc>
          <w:tcPr>
            <w:tcW w:w="6095" w:type="dxa"/>
            <w:shd w:val="clear" w:color="auto" w:fill="auto"/>
          </w:tcPr>
          <w:p w:rsidR="00490EC7" w:rsidRPr="00A02722" w:rsidRDefault="00490EC7" w:rsidP="00490EC7">
            <w:pPr>
              <w:spacing w:after="160" w:line="259" w:lineRule="auto"/>
              <w:jc w:val="both"/>
            </w:pPr>
            <w:r w:rsidRPr="00A02722">
              <w:t>Element systemu realizujący funkcję Firewall musi integrować się z następującymi rozwiązaniami SDN w celu dynamicznego pobierania informacji o zainstalowanych maszynach wirtualnych po to aby użyć ich przy budowaniu polityk kontroli dostępu.</w:t>
            </w:r>
          </w:p>
          <w:p w:rsidR="00490EC7" w:rsidRPr="00A02722" w:rsidRDefault="00490EC7" w:rsidP="00125FCF">
            <w:pPr>
              <w:pStyle w:val="Akapitzlist"/>
              <w:numPr>
                <w:ilvl w:val="0"/>
                <w:numId w:val="74"/>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Amazon Web Services (AWS).</w:t>
            </w:r>
          </w:p>
          <w:p w:rsidR="00490EC7" w:rsidRPr="00A02722" w:rsidRDefault="00490EC7" w:rsidP="00125FCF">
            <w:pPr>
              <w:pStyle w:val="Akapitzlist"/>
              <w:numPr>
                <w:ilvl w:val="0"/>
                <w:numId w:val="75"/>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Microsoft Azure</w:t>
            </w:r>
          </w:p>
          <w:p w:rsidR="00490EC7" w:rsidRPr="00A02722" w:rsidRDefault="00490EC7" w:rsidP="00125FCF">
            <w:pPr>
              <w:pStyle w:val="Akapitzlist"/>
              <w:numPr>
                <w:ilvl w:val="0"/>
                <w:numId w:val="76"/>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Google Cloud Platform (GCP).</w:t>
            </w:r>
          </w:p>
          <w:p w:rsidR="00490EC7" w:rsidRPr="00A02722" w:rsidRDefault="00490EC7" w:rsidP="00125FCF">
            <w:pPr>
              <w:pStyle w:val="Akapitzlist"/>
              <w:numPr>
                <w:ilvl w:val="0"/>
                <w:numId w:val="77"/>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OpenStack.</w:t>
            </w:r>
          </w:p>
          <w:p w:rsidR="00490EC7" w:rsidRPr="00A02722" w:rsidRDefault="00490EC7" w:rsidP="00125FCF">
            <w:pPr>
              <w:pStyle w:val="Akapitzlist"/>
              <w:numPr>
                <w:ilvl w:val="0"/>
                <w:numId w:val="77"/>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VMware NSX.</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21</w:t>
            </w:r>
          </w:p>
        </w:tc>
        <w:tc>
          <w:tcPr>
            <w:tcW w:w="6095" w:type="dxa"/>
            <w:shd w:val="clear" w:color="auto" w:fill="auto"/>
          </w:tcPr>
          <w:p w:rsidR="00490EC7" w:rsidRPr="00A02722" w:rsidRDefault="00490EC7" w:rsidP="00490EC7">
            <w:pPr>
              <w:spacing w:after="160" w:line="259" w:lineRule="auto"/>
              <w:jc w:val="both"/>
            </w:pPr>
            <w:r w:rsidRPr="00A02722">
              <w:t>System musi umożliwiać konfigurację połączeń typu IPSec VPN. W zakresie tej funkcji musi zapewniać:</w:t>
            </w:r>
          </w:p>
          <w:p w:rsidR="00490EC7" w:rsidRPr="00A02722" w:rsidRDefault="00490EC7" w:rsidP="00125FCF">
            <w:pPr>
              <w:pStyle w:val="Akapitzlist"/>
              <w:numPr>
                <w:ilvl w:val="0"/>
                <w:numId w:val="78"/>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Wsparcie dla IKE v1 oraz v2.</w:t>
            </w:r>
          </w:p>
          <w:p w:rsidR="00490EC7" w:rsidRPr="00A02722" w:rsidRDefault="00490EC7" w:rsidP="00125FCF">
            <w:pPr>
              <w:pStyle w:val="Akapitzlist"/>
              <w:numPr>
                <w:ilvl w:val="0"/>
                <w:numId w:val="79"/>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Obsługa szyfrowania protokołem AES z kluczem 128 i 256 bitów w trybie pracy Galois/CounterMode(GCM).</w:t>
            </w:r>
          </w:p>
          <w:p w:rsidR="00490EC7" w:rsidRPr="00A02722" w:rsidRDefault="00490EC7" w:rsidP="00125FCF">
            <w:pPr>
              <w:pStyle w:val="Akapitzlist"/>
              <w:numPr>
                <w:ilvl w:val="0"/>
                <w:numId w:val="80"/>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Obsługa protokołu Diffie-Hellman  grup 19 i 20.</w:t>
            </w:r>
          </w:p>
          <w:p w:rsidR="00490EC7" w:rsidRPr="00A02722" w:rsidRDefault="00490EC7" w:rsidP="00125FCF">
            <w:pPr>
              <w:pStyle w:val="Akapitzlist"/>
              <w:numPr>
                <w:ilvl w:val="0"/>
                <w:numId w:val="81"/>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Wsparcie dla Pracy w topologii Hub and Spoke oraz Mesh, w tym wsparcie dla dynamicznego zestawiania tuneli pomiędzy SPOKE w topologii HUB and SPOKE.</w:t>
            </w:r>
          </w:p>
          <w:p w:rsidR="00490EC7" w:rsidRPr="00A02722" w:rsidRDefault="00490EC7" w:rsidP="00125FCF">
            <w:pPr>
              <w:pStyle w:val="Akapitzlist"/>
              <w:numPr>
                <w:ilvl w:val="0"/>
                <w:numId w:val="82"/>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Tworzenie połączeń typu Site-to-Site oraz Client-to-Site.</w:t>
            </w:r>
          </w:p>
          <w:p w:rsidR="00490EC7" w:rsidRPr="00A02722" w:rsidRDefault="00490EC7" w:rsidP="00125FCF">
            <w:pPr>
              <w:pStyle w:val="Akapitzlist"/>
              <w:numPr>
                <w:ilvl w:val="0"/>
                <w:numId w:val="83"/>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Monitorowanie stanu tuneli VPN i stałego utrzymywania ich aktywności.</w:t>
            </w:r>
          </w:p>
          <w:p w:rsidR="00490EC7" w:rsidRPr="00A02722" w:rsidRDefault="00490EC7" w:rsidP="00125FCF">
            <w:pPr>
              <w:pStyle w:val="Akapitzlist"/>
              <w:numPr>
                <w:ilvl w:val="0"/>
                <w:numId w:val="84"/>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lastRenderedPageBreak/>
              <w:t>Możliwość wyboru tunelu przez protokoły: dynamicznego routingu (np. OSPF) oraz routingu statycznego.</w:t>
            </w:r>
          </w:p>
          <w:p w:rsidR="00490EC7" w:rsidRPr="00A02722" w:rsidRDefault="00490EC7" w:rsidP="00125FCF">
            <w:pPr>
              <w:pStyle w:val="Akapitzlist"/>
              <w:numPr>
                <w:ilvl w:val="0"/>
                <w:numId w:val="85"/>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Obsługa mechanizmów: IPSec NAT Traversal, DPD, Xauth.</w:t>
            </w:r>
          </w:p>
          <w:p w:rsidR="00490EC7" w:rsidRPr="00A02722" w:rsidRDefault="00490EC7" w:rsidP="00125FCF">
            <w:pPr>
              <w:pStyle w:val="Akapitzlist"/>
              <w:numPr>
                <w:ilvl w:val="0"/>
                <w:numId w:val="86"/>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Mechanizm „Split tunneling” dla połączeń Client-to-Site.</w:t>
            </w:r>
          </w:p>
        </w:tc>
        <w:tc>
          <w:tcPr>
            <w:tcW w:w="2948" w:type="dxa"/>
            <w:shd w:val="clear" w:color="auto" w:fill="auto"/>
            <w:vAlign w:val="center"/>
          </w:tcPr>
          <w:p w:rsidR="00490EC7" w:rsidRPr="00A02722" w:rsidRDefault="00490EC7" w:rsidP="00490EC7">
            <w:pPr>
              <w:spacing w:before="120" w:after="120"/>
              <w:jc w:val="center"/>
            </w:pPr>
            <w:r w:rsidRPr="00A02722">
              <w:lastRenderedPageBreak/>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lastRenderedPageBreak/>
              <w:t>22</w:t>
            </w:r>
          </w:p>
        </w:tc>
        <w:tc>
          <w:tcPr>
            <w:tcW w:w="6095" w:type="dxa"/>
            <w:shd w:val="clear" w:color="auto" w:fill="auto"/>
          </w:tcPr>
          <w:p w:rsidR="00490EC7" w:rsidRPr="00A02722" w:rsidRDefault="00490EC7" w:rsidP="00490EC7">
            <w:pPr>
              <w:spacing w:after="160" w:line="259" w:lineRule="auto"/>
              <w:jc w:val="both"/>
            </w:pPr>
            <w:r w:rsidRPr="00A02722">
              <w:t>System musi umożliwiać konfigurację połączeń typu SSL VPN. W zakresie tej funkcji musi zapewniać:</w:t>
            </w:r>
          </w:p>
          <w:p w:rsidR="00490EC7" w:rsidRPr="00A02722" w:rsidRDefault="00490EC7" w:rsidP="00125FCF">
            <w:pPr>
              <w:pStyle w:val="Akapitzlist"/>
              <w:numPr>
                <w:ilvl w:val="0"/>
                <w:numId w:val="87"/>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Pracę w trybie Portal  - gdzie dostęp do chronionych zasobów realizowany jest za pośrednictwem przeglądarki. W tym zakresie system musi zapewniać stronę komunikacyjną działającą w oparciu o HTML 5.0.</w:t>
            </w:r>
          </w:p>
          <w:p w:rsidR="00490EC7" w:rsidRPr="00A02722" w:rsidRDefault="00490EC7" w:rsidP="00125FCF">
            <w:pPr>
              <w:pStyle w:val="Akapitzlist"/>
              <w:numPr>
                <w:ilvl w:val="0"/>
                <w:numId w:val="88"/>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Pracę w trybie Tunnel z możliwością włączenia funkcji „Split tunneling” przy zastosowaniu dedykowanego klienta.</w:t>
            </w:r>
          </w:p>
          <w:p w:rsidR="00490EC7" w:rsidRPr="00A02722" w:rsidRDefault="00490EC7" w:rsidP="00125FCF">
            <w:pPr>
              <w:pStyle w:val="Akapitzlist"/>
              <w:numPr>
                <w:ilvl w:val="0"/>
                <w:numId w:val="89"/>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Producent rozwiązania musi dostarczać oprogramowanie klienckie VPN, które umożliwia realizację połączeń IPSec VPN lub SSL VPN.</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23</w:t>
            </w:r>
          </w:p>
        </w:tc>
        <w:tc>
          <w:tcPr>
            <w:tcW w:w="6095" w:type="dxa"/>
            <w:shd w:val="clear" w:color="auto" w:fill="auto"/>
          </w:tcPr>
          <w:p w:rsidR="00490EC7" w:rsidRPr="00A02722" w:rsidRDefault="00490EC7" w:rsidP="00490EC7">
            <w:pPr>
              <w:spacing w:after="160" w:line="259" w:lineRule="auto"/>
              <w:jc w:val="both"/>
            </w:pPr>
            <w:r w:rsidRPr="00A02722">
              <w:t>W zakresie routingu rozwiązanie powinno zapewniać obsługę:</w:t>
            </w:r>
          </w:p>
          <w:p w:rsidR="00490EC7" w:rsidRPr="00A02722" w:rsidRDefault="00490EC7" w:rsidP="00125FCF">
            <w:pPr>
              <w:pStyle w:val="Akapitzlist"/>
              <w:numPr>
                <w:ilvl w:val="0"/>
                <w:numId w:val="90"/>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 xml:space="preserve">Routingu statycznego. </w:t>
            </w:r>
          </w:p>
          <w:p w:rsidR="00490EC7" w:rsidRPr="00A02722" w:rsidRDefault="00490EC7" w:rsidP="00125FCF">
            <w:pPr>
              <w:pStyle w:val="Akapitzlist"/>
              <w:numPr>
                <w:ilvl w:val="0"/>
                <w:numId w:val="91"/>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Policy Based Routingu.</w:t>
            </w:r>
          </w:p>
          <w:p w:rsidR="00490EC7" w:rsidRPr="00A02722" w:rsidRDefault="00490EC7" w:rsidP="00125FCF">
            <w:pPr>
              <w:pStyle w:val="Akapitzlist"/>
              <w:numPr>
                <w:ilvl w:val="0"/>
                <w:numId w:val="91"/>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Protokołów dynamicznego routingu w oparciu o protokoły: RIPv2, OSPF, BGP oraz PIM</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lastRenderedPageBreak/>
              <w:t>24</w:t>
            </w:r>
          </w:p>
        </w:tc>
        <w:tc>
          <w:tcPr>
            <w:tcW w:w="6095" w:type="dxa"/>
            <w:shd w:val="clear" w:color="auto" w:fill="auto"/>
          </w:tcPr>
          <w:p w:rsidR="00490EC7" w:rsidRPr="00A02722" w:rsidRDefault="00490EC7" w:rsidP="00490EC7">
            <w:pPr>
              <w:spacing w:after="160" w:line="259" w:lineRule="auto"/>
              <w:jc w:val="both"/>
            </w:pPr>
            <w:r w:rsidRPr="00A02722">
              <w:t>System powinien umożliwiać wykorzystanie protokołów dynamicznego routingu przy konfiguracji równoważenia obciążenia do łączy WAN.</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25</w:t>
            </w:r>
          </w:p>
        </w:tc>
        <w:tc>
          <w:tcPr>
            <w:tcW w:w="6095" w:type="dxa"/>
            <w:shd w:val="clear" w:color="auto" w:fill="auto"/>
          </w:tcPr>
          <w:p w:rsidR="00490EC7" w:rsidRPr="00A02722" w:rsidRDefault="00490EC7" w:rsidP="00490EC7">
            <w:pPr>
              <w:spacing w:after="160" w:line="259" w:lineRule="auto"/>
              <w:jc w:val="both"/>
            </w:pPr>
            <w:r w:rsidRPr="00A02722">
              <w:t>Reguły SD-WAN powinny umożliwiać określenie aplikacji jako argumentu dla kierowania ruchu.</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26</w:t>
            </w:r>
          </w:p>
        </w:tc>
        <w:tc>
          <w:tcPr>
            <w:tcW w:w="6095" w:type="dxa"/>
            <w:shd w:val="clear" w:color="auto" w:fill="auto"/>
          </w:tcPr>
          <w:p w:rsidR="00490EC7" w:rsidRPr="00A02722" w:rsidRDefault="00490EC7" w:rsidP="00490EC7">
            <w:pPr>
              <w:spacing w:after="160" w:line="259" w:lineRule="auto"/>
              <w:jc w:val="both"/>
            </w:pPr>
            <w:r w:rsidRPr="00A02722">
              <w:t>System Firewall musi umożliwiać zarządzanie pasmem poprzez określenie: maksymalnej, gwarantowanej ilości pasma,  oznaczanie DSCP oraz wskazanie priorytetu ruchu.</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27</w:t>
            </w:r>
          </w:p>
        </w:tc>
        <w:tc>
          <w:tcPr>
            <w:tcW w:w="6095" w:type="dxa"/>
            <w:shd w:val="clear" w:color="auto" w:fill="auto"/>
          </w:tcPr>
          <w:p w:rsidR="00490EC7" w:rsidRPr="00A02722" w:rsidRDefault="00490EC7" w:rsidP="00490EC7">
            <w:pPr>
              <w:spacing w:before="120" w:after="120"/>
              <w:jc w:val="both"/>
            </w:pPr>
            <w:r w:rsidRPr="00A02722">
              <w:t>Musi istnieć możliwość określania pasma dla poszczególnych aplikacji.</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28</w:t>
            </w:r>
          </w:p>
        </w:tc>
        <w:tc>
          <w:tcPr>
            <w:tcW w:w="6095" w:type="dxa"/>
            <w:shd w:val="clear" w:color="auto" w:fill="auto"/>
          </w:tcPr>
          <w:p w:rsidR="00490EC7" w:rsidRPr="00A02722" w:rsidRDefault="00490EC7" w:rsidP="00490EC7">
            <w:pPr>
              <w:spacing w:before="120" w:after="120"/>
              <w:jc w:val="both"/>
            </w:pPr>
            <w:r w:rsidRPr="00A02722">
              <w:t>System musi zapewniać możliwość zarządzania pasmem dla wybranych kategorii URL.</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29</w:t>
            </w:r>
          </w:p>
        </w:tc>
        <w:tc>
          <w:tcPr>
            <w:tcW w:w="6095" w:type="dxa"/>
            <w:shd w:val="clear" w:color="auto" w:fill="auto"/>
          </w:tcPr>
          <w:p w:rsidR="00490EC7" w:rsidRPr="00A02722" w:rsidRDefault="00490EC7" w:rsidP="00490EC7">
            <w:pPr>
              <w:spacing w:after="160" w:line="259" w:lineRule="auto"/>
              <w:jc w:val="both"/>
            </w:pPr>
            <w:r w:rsidRPr="00A02722">
              <w:t>Silnik antywirusowy musi umożliwiać skanowanie ruchu w obu kierunkach komunikacji dla protokołów działających na niestandardowych portach (np. FTP na porcie 2021).</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30</w:t>
            </w:r>
          </w:p>
        </w:tc>
        <w:tc>
          <w:tcPr>
            <w:tcW w:w="6095" w:type="dxa"/>
            <w:shd w:val="clear" w:color="auto" w:fill="auto"/>
          </w:tcPr>
          <w:p w:rsidR="00490EC7" w:rsidRPr="00A02722" w:rsidRDefault="00490EC7" w:rsidP="00490EC7">
            <w:pPr>
              <w:spacing w:before="120" w:after="120"/>
              <w:jc w:val="both"/>
            </w:pPr>
            <w:r w:rsidRPr="00A02722">
              <w:t>System musi umożliwiać skanowanie archiwów, w tym co najmniej: zip, RAR.</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31</w:t>
            </w:r>
          </w:p>
        </w:tc>
        <w:tc>
          <w:tcPr>
            <w:tcW w:w="6095" w:type="dxa"/>
            <w:shd w:val="clear" w:color="auto" w:fill="auto"/>
          </w:tcPr>
          <w:p w:rsidR="00490EC7" w:rsidRPr="00A02722" w:rsidRDefault="00490EC7" w:rsidP="00490EC7">
            <w:pPr>
              <w:spacing w:after="160" w:line="259" w:lineRule="auto"/>
              <w:jc w:val="both"/>
            </w:pPr>
            <w:r w:rsidRPr="00A02722">
              <w:t>System musi dysponować sygnaturami do ochrony urządzeń mobilnych (co najmniej dla systemu operacyjnego Android).</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32</w:t>
            </w:r>
          </w:p>
        </w:tc>
        <w:tc>
          <w:tcPr>
            <w:tcW w:w="6095" w:type="dxa"/>
            <w:shd w:val="clear" w:color="auto" w:fill="auto"/>
          </w:tcPr>
          <w:p w:rsidR="00490EC7" w:rsidRPr="00A02722" w:rsidRDefault="00490EC7" w:rsidP="00490EC7">
            <w:pPr>
              <w:spacing w:before="120" w:after="120"/>
              <w:jc w:val="both"/>
            </w:pPr>
            <w:r w:rsidRPr="00A02722">
              <w:t xml:space="preserve">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w:t>
            </w:r>
            <w:r w:rsidRPr="00A02722">
              <w:lastRenderedPageBreak/>
              <w:t>chmurze.</w:t>
            </w:r>
          </w:p>
        </w:tc>
        <w:tc>
          <w:tcPr>
            <w:tcW w:w="2948" w:type="dxa"/>
            <w:shd w:val="clear" w:color="auto" w:fill="auto"/>
            <w:vAlign w:val="center"/>
          </w:tcPr>
          <w:p w:rsidR="00490EC7" w:rsidRPr="00A02722" w:rsidRDefault="00490EC7" w:rsidP="00490EC7">
            <w:pPr>
              <w:spacing w:before="120" w:after="120"/>
              <w:jc w:val="center"/>
            </w:pPr>
            <w:r w:rsidRPr="00A02722">
              <w:lastRenderedPageBreak/>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lastRenderedPageBreak/>
              <w:t>33</w:t>
            </w:r>
          </w:p>
        </w:tc>
        <w:tc>
          <w:tcPr>
            <w:tcW w:w="6095" w:type="dxa"/>
            <w:shd w:val="clear" w:color="auto" w:fill="auto"/>
          </w:tcPr>
          <w:p w:rsidR="00490EC7" w:rsidRPr="00A02722" w:rsidRDefault="00490EC7" w:rsidP="00490EC7">
            <w:pPr>
              <w:spacing w:before="120" w:after="120"/>
              <w:jc w:val="both"/>
            </w:pPr>
            <w:r w:rsidRPr="00A02722">
              <w:t>System musi umożliwiać usuwanie aktywnej zawartości plików PDF oraz Microsoft Office bez konieczności blokowania transferu całych plików.</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34</w:t>
            </w:r>
          </w:p>
        </w:tc>
        <w:tc>
          <w:tcPr>
            <w:tcW w:w="6095" w:type="dxa"/>
            <w:shd w:val="clear" w:color="auto" w:fill="auto"/>
          </w:tcPr>
          <w:p w:rsidR="00490EC7" w:rsidRPr="00A02722" w:rsidRDefault="00490EC7" w:rsidP="00490EC7">
            <w:pPr>
              <w:spacing w:before="120" w:after="120"/>
              <w:jc w:val="both"/>
            </w:pPr>
            <w:r w:rsidRPr="00A02722">
              <w:t>Możliwość wykorzystania silnika sztucznej inteligencji AI wytrenowanego przez laboratoria producenta.</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35</w:t>
            </w:r>
          </w:p>
        </w:tc>
        <w:tc>
          <w:tcPr>
            <w:tcW w:w="6095" w:type="dxa"/>
            <w:shd w:val="clear" w:color="auto" w:fill="auto"/>
          </w:tcPr>
          <w:p w:rsidR="00490EC7" w:rsidRPr="00A02722" w:rsidRDefault="00490EC7" w:rsidP="00490EC7">
            <w:pPr>
              <w:spacing w:before="120" w:after="120"/>
            </w:pPr>
            <w:r w:rsidRPr="00A02722">
              <w:t>Ochrona IPS powinna opierać się co najmniej na analizie sygnaturowej oraz na analizie anomalii w protokołach sieciowych.</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36</w:t>
            </w:r>
          </w:p>
        </w:tc>
        <w:tc>
          <w:tcPr>
            <w:tcW w:w="6095" w:type="dxa"/>
            <w:shd w:val="clear" w:color="auto" w:fill="auto"/>
          </w:tcPr>
          <w:p w:rsidR="00490EC7" w:rsidRPr="00A02722" w:rsidRDefault="00490EC7" w:rsidP="00490EC7">
            <w:pPr>
              <w:spacing w:before="120" w:after="120"/>
              <w:jc w:val="both"/>
            </w:pPr>
            <w:r w:rsidRPr="00A02722">
              <w:t>System powinien chronić przed atakami na aplikacje pracujące na niestandardowych portach.</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37</w:t>
            </w:r>
          </w:p>
        </w:tc>
        <w:tc>
          <w:tcPr>
            <w:tcW w:w="6095" w:type="dxa"/>
            <w:shd w:val="clear" w:color="auto" w:fill="auto"/>
          </w:tcPr>
          <w:p w:rsidR="00490EC7" w:rsidRPr="00A02722" w:rsidRDefault="00490EC7" w:rsidP="00490EC7">
            <w:pPr>
              <w:spacing w:before="120" w:after="120"/>
              <w:jc w:val="both"/>
            </w:pPr>
            <w:r w:rsidRPr="00A02722">
              <w:t>Baza sygnatur ataków powinna zawierać minimum 5000 wpisów i być aktualizowana automatycznie, zgodnie z harmonogramem definiowanym przez administratora.</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38</w:t>
            </w:r>
          </w:p>
        </w:tc>
        <w:tc>
          <w:tcPr>
            <w:tcW w:w="6095" w:type="dxa"/>
            <w:shd w:val="clear" w:color="auto" w:fill="auto"/>
          </w:tcPr>
          <w:p w:rsidR="00490EC7" w:rsidRPr="00A02722" w:rsidRDefault="00490EC7" w:rsidP="00490EC7">
            <w:pPr>
              <w:spacing w:before="120" w:after="120"/>
              <w:jc w:val="both"/>
            </w:pPr>
            <w:r w:rsidRPr="00A02722">
              <w:t>Administrator systemu musi mieć możliwość definiowania własnych wyjątków oraz własnych sygnatur.</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39</w:t>
            </w:r>
          </w:p>
        </w:tc>
        <w:tc>
          <w:tcPr>
            <w:tcW w:w="6095" w:type="dxa"/>
            <w:shd w:val="clear" w:color="auto" w:fill="auto"/>
          </w:tcPr>
          <w:p w:rsidR="00490EC7" w:rsidRPr="00A02722" w:rsidRDefault="00490EC7" w:rsidP="00490EC7">
            <w:pPr>
              <w:spacing w:before="120" w:after="120"/>
              <w:jc w:val="both"/>
            </w:pPr>
            <w:r w:rsidRPr="00A02722">
              <w:t>System musi zapewniać wykrywanie anomalii protokołów i ruchu sieciowego, realizując tym samym podstawową ochronę przed atakami typu DoS oraz DDoS.</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40</w:t>
            </w:r>
          </w:p>
        </w:tc>
        <w:tc>
          <w:tcPr>
            <w:tcW w:w="6095" w:type="dxa"/>
            <w:shd w:val="clear" w:color="auto" w:fill="auto"/>
          </w:tcPr>
          <w:p w:rsidR="00490EC7" w:rsidRPr="00A02722" w:rsidRDefault="00490EC7" w:rsidP="00490EC7">
            <w:pPr>
              <w:spacing w:before="120" w:after="120"/>
              <w:jc w:val="both"/>
            </w:pPr>
            <w:r w:rsidRPr="00A02722">
              <w:t>Mechanizmy ochrony dla aplikacji Web’owych na poziomie sygnaturowym (co najmniej ochrona przed: CSS, SQL Injecton, Trojany, Exploity, Roboty) oraz możliwość kontrolowania długości nagłówka, ilości parametrów URL, Cookies.</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lastRenderedPageBreak/>
              <w:t>41</w:t>
            </w:r>
          </w:p>
        </w:tc>
        <w:tc>
          <w:tcPr>
            <w:tcW w:w="6095" w:type="dxa"/>
            <w:shd w:val="clear" w:color="auto" w:fill="auto"/>
          </w:tcPr>
          <w:p w:rsidR="00490EC7" w:rsidRPr="00A02722" w:rsidRDefault="00490EC7" w:rsidP="00490EC7">
            <w:pPr>
              <w:spacing w:before="120" w:after="120"/>
              <w:jc w:val="both"/>
            </w:pPr>
            <w:r w:rsidRPr="00A02722">
              <w:t>Wykrywanie i blokowanie komunikacji C&amp;C do sieci botnet.</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42</w:t>
            </w:r>
          </w:p>
        </w:tc>
        <w:tc>
          <w:tcPr>
            <w:tcW w:w="6095" w:type="dxa"/>
            <w:shd w:val="clear" w:color="auto" w:fill="auto"/>
          </w:tcPr>
          <w:p w:rsidR="00490EC7" w:rsidRPr="00A02722" w:rsidRDefault="00490EC7" w:rsidP="00490EC7">
            <w:pPr>
              <w:spacing w:before="120" w:after="120"/>
              <w:jc w:val="both"/>
            </w:pPr>
            <w:r w:rsidRPr="00A02722">
              <w:t>Funkcja Kontroli Aplikacji powinna umożliwiać kontrolę ruchu na podstawie głębokiej analizy pakietów, nie bazując jedynie na wartościach portów TCP/UDP.</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43</w:t>
            </w:r>
          </w:p>
        </w:tc>
        <w:tc>
          <w:tcPr>
            <w:tcW w:w="6095" w:type="dxa"/>
            <w:shd w:val="clear" w:color="auto" w:fill="auto"/>
          </w:tcPr>
          <w:p w:rsidR="00490EC7" w:rsidRPr="00A02722" w:rsidRDefault="00490EC7" w:rsidP="00490EC7">
            <w:pPr>
              <w:spacing w:before="120" w:after="120"/>
              <w:jc w:val="both"/>
            </w:pPr>
            <w:r w:rsidRPr="00A02722">
              <w:t>Aplikacje chmurowe (co najmniej: Facebook, Google Docs, Dropbox) powinny być kontrolowane pod względem wykonywanych czynności, np.: pobieranie, wysyłanie plików</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44</w:t>
            </w:r>
          </w:p>
        </w:tc>
        <w:tc>
          <w:tcPr>
            <w:tcW w:w="6095" w:type="dxa"/>
            <w:shd w:val="clear" w:color="auto" w:fill="auto"/>
          </w:tcPr>
          <w:p w:rsidR="00490EC7" w:rsidRPr="00A02722" w:rsidRDefault="00490EC7" w:rsidP="00490EC7">
            <w:pPr>
              <w:spacing w:before="120" w:after="120"/>
              <w:jc w:val="both"/>
            </w:pPr>
            <w:r w:rsidRPr="00A02722">
              <w:t>Baza powinna zawierać kategorie aplikacji szczególnie istotne z punktu widzenia bezpieczeństwa: proxy, P2P.</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45</w:t>
            </w:r>
          </w:p>
        </w:tc>
        <w:tc>
          <w:tcPr>
            <w:tcW w:w="6095" w:type="dxa"/>
            <w:shd w:val="clear" w:color="auto" w:fill="auto"/>
          </w:tcPr>
          <w:p w:rsidR="00490EC7" w:rsidRPr="00A02722" w:rsidRDefault="00490EC7" w:rsidP="00490EC7">
            <w:pPr>
              <w:spacing w:before="120" w:after="120"/>
              <w:jc w:val="both"/>
            </w:pPr>
            <w:r w:rsidRPr="00A02722">
              <w:t>Administrator systemu musi mieć możliwość definiowania wyjątków oraz własnych sygnatur.</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46</w:t>
            </w:r>
          </w:p>
        </w:tc>
        <w:tc>
          <w:tcPr>
            <w:tcW w:w="6095" w:type="dxa"/>
            <w:shd w:val="clear" w:color="auto" w:fill="auto"/>
          </w:tcPr>
          <w:p w:rsidR="00490EC7" w:rsidRPr="00A02722" w:rsidRDefault="00490EC7" w:rsidP="00490EC7">
            <w:pPr>
              <w:spacing w:before="120" w:after="120"/>
              <w:jc w:val="both"/>
            </w:pPr>
            <w:r w:rsidRPr="00A02722">
              <w:t>Moduł kontroli WWW musi korzystać z bazy zawierającej co najmniej 40 milionów adresów URL  pogrupowanych w kategorie tematyczne.</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47</w:t>
            </w:r>
          </w:p>
        </w:tc>
        <w:tc>
          <w:tcPr>
            <w:tcW w:w="6095" w:type="dxa"/>
            <w:shd w:val="clear" w:color="auto" w:fill="auto"/>
          </w:tcPr>
          <w:p w:rsidR="00490EC7" w:rsidRPr="00A02722" w:rsidRDefault="00490EC7" w:rsidP="00490EC7">
            <w:pPr>
              <w:spacing w:before="120" w:after="120"/>
              <w:jc w:val="both"/>
            </w:pPr>
            <w:r w:rsidRPr="00A02722">
              <w:t>W ramach filtra www powinny być dostępne kategorie istotne z punktu widzenia bezpieczeństwa, jak: malware (lub inne będące źródłem złośliwego oprogramowania), phishing, spam, Dynamic DNS, proxy.</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48</w:t>
            </w:r>
          </w:p>
        </w:tc>
        <w:tc>
          <w:tcPr>
            <w:tcW w:w="6095" w:type="dxa"/>
            <w:shd w:val="clear" w:color="auto" w:fill="auto"/>
          </w:tcPr>
          <w:p w:rsidR="00490EC7" w:rsidRPr="00A02722" w:rsidRDefault="00490EC7" w:rsidP="00490EC7">
            <w:pPr>
              <w:spacing w:before="120" w:after="120"/>
              <w:jc w:val="both"/>
            </w:pPr>
            <w:r w:rsidRPr="00A02722">
              <w:t>Filtr WWW musi dostarczać kategorii stron zabronionych prawem: Hazard.</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49</w:t>
            </w:r>
          </w:p>
        </w:tc>
        <w:tc>
          <w:tcPr>
            <w:tcW w:w="6095" w:type="dxa"/>
            <w:shd w:val="clear" w:color="auto" w:fill="auto"/>
          </w:tcPr>
          <w:p w:rsidR="00490EC7" w:rsidRPr="00A02722" w:rsidRDefault="00490EC7" w:rsidP="00490EC7">
            <w:pPr>
              <w:spacing w:before="120" w:after="120"/>
              <w:jc w:val="both"/>
            </w:pPr>
            <w:r w:rsidRPr="00A02722">
              <w:t xml:space="preserve">Administrator musi mieć możliwość nadpisywania kategorii oraz tworzenia wyjątków – białe/czarne listy dla adresów </w:t>
            </w:r>
            <w:r w:rsidRPr="00A02722">
              <w:lastRenderedPageBreak/>
              <w:t>URL.</w:t>
            </w:r>
          </w:p>
        </w:tc>
        <w:tc>
          <w:tcPr>
            <w:tcW w:w="2948" w:type="dxa"/>
            <w:shd w:val="clear" w:color="auto" w:fill="auto"/>
            <w:vAlign w:val="center"/>
          </w:tcPr>
          <w:p w:rsidR="00490EC7" w:rsidRPr="00A02722" w:rsidRDefault="00490EC7" w:rsidP="00490EC7">
            <w:pPr>
              <w:spacing w:before="120" w:after="120"/>
              <w:jc w:val="center"/>
            </w:pPr>
            <w:r w:rsidRPr="00A02722">
              <w:lastRenderedPageBreak/>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lastRenderedPageBreak/>
              <w:t>50</w:t>
            </w:r>
          </w:p>
        </w:tc>
        <w:tc>
          <w:tcPr>
            <w:tcW w:w="6095" w:type="dxa"/>
            <w:shd w:val="clear" w:color="auto" w:fill="auto"/>
          </w:tcPr>
          <w:p w:rsidR="00490EC7" w:rsidRPr="00A02722" w:rsidRDefault="00490EC7" w:rsidP="00490EC7">
            <w:pPr>
              <w:spacing w:before="120" w:after="120"/>
              <w:jc w:val="both"/>
            </w:pPr>
            <w:r w:rsidRPr="00A02722">
              <w:t>Funkcja SafeSearch – przeciwdziałająca pojawieniu się niechcianych treści w wynikach wyszukiwarek takich jak: Google, oraz Yahoo.</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51</w:t>
            </w:r>
          </w:p>
        </w:tc>
        <w:tc>
          <w:tcPr>
            <w:tcW w:w="6095" w:type="dxa"/>
            <w:shd w:val="clear" w:color="auto" w:fill="auto"/>
          </w:tcPr>
          <w:p w:rsidR="00490EC7" w:rsidRPr="00A02722" w:rsidRDefault="00490EC7" w:rsidP="00490EC7">
            <w:pPr>
              <w:spacing w:before="120" w:after="120"/>
              <w:jc w:val="both"/>
            </w:pPr>
            <w:r w:rsidRPr="00A02722">
              <w:t>Administrator musi mieć możliwość definiowania komunikatów zwracanych użytkownikowi dla różnych akcji podejmowanych przez moduł filtrowania.</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52</w:t>
            </w:r>
          </w:p>
        </w:tc>
        <w:tc>
          <w:tcPr>
            <w:tcW w:w="6095" w:type="dxa"/>
            <w:shd w:val="clear" w:color="auto" w:fill="auto"/>
          </w:tcPr>
          <w:p w:rsidR="00490EC7" w:rsidRPr="00A02722" w:rsidRDefault="00490EC7" w:rsidP="00490EC7">
            <w:pPr>
              <w:spacing w:before="120" w:after="120"/>
              <w:jc w:val="both"/>
            </w:pPr>
            <w:r w:rsidRPr="00A02722">
              <w:t>W ramach systemu musi istnieć możliwość określenia, dla których kategorii url lub wskazanych url - system nie będzie dokonywał inspekcji szyfrowanej komunikacji.</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53</w:t>
            </w:r>
          </w:p>
        </w:tc>
        <w:tc>
          <w:tcPr>
            <w:tcW w:w="6095" w:type="dxa"/>
            <w:shd w:val="clear" w:color="auto" w:fill="auto"/>
          </w:tcPr>
          <w:p w:rsidR="00490EC7" w:rsidRPr="00A02722" w:rsidRDefault="00490EC7" w:rsidP="00490EC7">
            <w:pPr>
              <w:spacing w:after="160" w:line="259" w:lineRule="auto"/>
              <w:jc w:val="both"/>
            </w:pPr>
            <w:r w:rsidRPr="00A02722">
              <w:t>System Firewall musi umożliwiać weryfikację tożsamości użytkowników za pomocą:</w:t>
            </w:r>
          </w:p>
          <w:p w:rsidR="00490EC7" w:rsidRPr="00A02722" w:rsidRDefault="00490EC7" w:rsidP="00125FCF">
            <w:pPr>
              <w:pStyle w:val="Akapitzlist"/>
              <w:numPr>
                <w:ilvl w:val="0"/>
                <w:numId w:val="92"/>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Haseł statycznych i definicji użytkowników przechowywanych w lokalnej bazie systemu.</w:t>
            </w:r>
          </w:p>
          <w:p w:rsidR="00490EC7" w:rsidRPr="00A02722" w:rsidRDefault="00490EC7" w:rsidP="00125FCF">
            <w:pPr>
              <w:pStyle w:val="Akapitzlist"/>
              <w:numPr>
                <w:ilvl w:val="0"/>
                <w:numId w:val="93"/>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Haseł statycznych i definicji użytkowników przechowywanych w bazach zgodnych z LDAP.</w:t>
            </w:r>
          </w:p>
          <w:p w:rsidR="00490EC7" w:rsidRPr="00A02722" w:rsidRDefault="00490EC7" w:rsidP="00125FCF">
            <w:pPr>
              <w:pStyle w:val="Akapitzlist"/>
              <w:numPr>
                <w:ilvl w:val="0"/>
                <w:numId w:val="93"/>
              </w:numPr>
              <w:spacing w:after="160" w:line="259" w:lineRule="auto"/>
              <w:ind w:left="1068"/>
              <w:contextualSpacing/>
              <w:jc w:val="both"/>
              <w:rPr>
                <w:rFonts w:ascii="Times New Roman" w:hAnsi="Times New Roman" w:cs="Times New Roman"/>
                <w:sz w:val="24"/>
                <w:szCs w:val="24"/>
              </w:rPr>
            </w:pPr>
            <w:r w:rsidRPr="00A02722">
              <w:rPr>
                <w:rFonts w:ascii="Times New Roman" w:hAnsi="Times New Roman" w:cs="Times New Roman"/>
                <w:sz w:val="24"/>
                <w:szCs w:val="24"/>
              </w:rPr>
              <w:t>Haseł dynamicznych (RADIUS, RSA SecurID) w oparciu o zewnętrzne bazy danych.</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54</w:t>
            </w:r>
          </w:p>
        </w:tc>
        <w:tc>
          <w:tcPr>
            <w:tcW w:w="6095" w:type="dxa"/>
            <w:shd w:val="clear" w:color="auto" w:fill="auto"/>
          </w:tcPr>
          <w:p w:rsidR="00490EC7" w:rsidRPr="00A02722" w:rsidRDefault="00490EC7" w:rsidP="00490EC7">
            <w:pPr>
              <w:spacing w:before="120" w:after="120"/>
              <w:jc w:val="both"/>
            </w:pPr>
            <w:r w:rsidRPr="00A02722">
              <w:t>Musi istnieć możliwość zastosowania w tym procesie uwierzytelniania dwu-składnikowego.</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55</w:t>
            </w:r>
          </w:p>
        </w:tc>
        <w:tc>
          <w:tcPr>
            <w:tcW w:w="6095" w:type="dxa"/>
            <w:shd w:val="clear" w:color="auto" w:fill="auto"/>
          </w:tcPr>
          <w:p w:rsidR="00490EC7" w:rsidRPr="00A02722" w:rsidRDefault="00490EC7" w:rsidP="00490EC7">
            <w:pPr>
              <w:spacing w:before="120" w:after="120"/>
              <w:jc w:val="both"/>
            </w:pPr>
            <w:r w:rsidRPr="00A02722">
              <w:t>Rozwiązanie powinno umożliwiać budowę architektury uwierzytelniania typu Single Sign On przy integracji ze środowiskiem Active Directory oraz zastosowanie innych mechanizmów: RADIUS lub API.</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lastRenderedPageBreak/>
              <w:t>56</w:t>
            </w:r>
          </w:p>
        </w:tc>
        <w:tc>
          <w:tcPr>
            <w:tcW w:w="6095" w:type="dxa"/>
            <w:shd w:val="clear" w:color="auto" w:fill="auto"/>
          </w:tcPr>
          <w:p w:rsidR="00490EC7" w:rsidRPr="00A02722" w:rsidRDefault="00490EC7" w:rsidP="00490EC7">
            <w:pPr>
              <w:spacing w:before="120" w:after="120"/>
              <w:jc w:val="both"/>
            </w:pPr>
            <w:r w:rsidRPr="00A02722">
              <w:t>Uwierzytelnianie w oparciu o protokół SAML w politykach bezpieczeństwa systemu dotyczących ruchu HTTP.</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57</w:t>
            </w:r>
          </w:p>
        </w:tc>
        <w:tc>
          <w:tcPr>
            <w:tcW w:w="6095" w:type="dxa"/>
            <w:shd w:val="clear" w:color="auto" w:fill="auto"/>
          </w:tcPr>
          <w:p w:rsidR="00490EC7" w:rsidRPr="00A02722" w:rsidRDefault="00490EC7" w:rsidP="00490EC7">
            <w:pPr>
              <w:spacing w:before="120" w:after="120"/>
            </w:pPr>
            <w:r w:rsidRPr="00A02722">
              <w:t>Elementy systemu bezpieczeństwa muszą mieć możliwość zarządzania lokalnego z wykorzystaniem protokołów: HTTPS oraz SSH, jak i powinny mieć możliwość współpracy z dedykowanymi platformami  centralnego zarządzania i monitorowania.</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58</w:t>
            </w:r>
          </w:p>
        </w:tc>
        <w:tc>
          <w:tcPr>
            <w:tcW w:w="6095" w:type="dxa"/>
            <w:shd w:val="clear" w:color="auto" w:fill="auto"/>
          </w:tcPr>
          <w:p w:rsidR="00490EC7" w:rsidRPr="00A02722" w:rsidRDefault="00490EC7" w:rsidP="00490EC7">
            <w:pPr>
              <w:spacing w:before="120" w:after="120"/>
              <w:jc w:val="both"/>
            </w:pPr>
            <w:r w:rsidRPr="00A02722">
              <w:t>Komunikacja systemów zabezpieczeń z platformami  centralnego zarządzania musi być realizowana z wykorzystaniem szyfrowanych protokołów.</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59</w:t>
            </w:r>
          </w:p>
        </w:tc>
        <w:tc>
          <w:tcPr>
            <w:tcW w:w="6095" w:type="dxa"/>
            <w:shd w:val="clear" w:color="auto" w:fill="auto"/>
          </w:tcPr>
          <w:p w:rsidR="00490EC7" w:rsidRPr="00A02722" w:rsidRDefault="00490EC7" w:rsidP="00490EC7">
            <w:pPr>
              <w:spacing w:before="120" w:after="120"/>
              <w:jc w:val="both"/>
            </w:pPr>
            <w:r w:rsidRPr="00A02722">
              <w:t>Powinna istnieć możliwość włączenia mechanizmów uwierzytelniania dwu-składnikowego dla dostępu administracyjnego.</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60</w:t>
            </w:r>
          </w:p>
        </w:tc>
        <w:tc>
          <w:tcPr>
            <w:tcW w:w="6095" w:type="dxa"/>
            <w:shd w:val="clear" w:color="auto" w:fill="auto"/>
          </w:tcPr>
          <w:p w:rsidR="00490EC7" w:rsidRPr="00A02722" w:rsidRDefault="00490EC7" w:rsidP="00490EC7">
            <w:pPr>
              <w:tabs>
                <w:tab w:val="left" w:pos="1335"/>
              </w:tabs>
              <w:spacing w:before="120" w:after="120"/>
              <w:jc w:val="both"/>
            </w:pPr>
            <w:r w:rsidRPr="00A02722">
              <w:t>System musi współpracować z rozwiązaniami monitorowania poprzez protokoły SNMP w wersjach 2c, 3 oraz umożliwiać przekazywanie statystyk ruchu za pomocą protokołów netflow lub sflow.</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61</w:t>
            </w:r>
          </w:p>
        </w:tc>
        <w:tc>
          <w:tcPr>
            <w:tcW w:w="6095" w:type="dxa"/>
            <w:shd w:val="clear" w:color="auto" w:fill="auto"/>
          </w:tcPr>
          <w:p w:rsidR="00490EC7" w:rsidRPr="00A02722" w:rsidRDefault="00490EC7" w:rsidP="00490EC7">
            <w:pPr>
              <w:spacing w:before="120" w:after="120"/>
              <w:jc w:val="both"/>
            </w:pPr>
            <w:r w:rsidRPr="00A02722">
              <w:t>System musi mieć możliwość zarządzania przez systemy firm trzecich poprzez API, do którego producent udostępnia dokumentację.</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62</w:t>
            </w:r>
          </w:p>
        </w:tc>
        <w:tc>
          <w:tcPr>
            <w:tcW w:w="6095" w:type="dxa"/>
            <w:shd w:val="clear" w:color="auto" w:fill="auto"/>
          </w:tcPr>
          <w:p w:rsidR="00490EC7" w:rsidRPr="00A02722" w:rsidRDefault="00490EC7" w:rsidP="00490EC7">
            <w:pPr>
              <w:spacing w:before="120" w:after="120"/>
              <w:jc w:val="both"/>
            </w:pPr>
            <w:r w:rsidRPr="00A02722">
              <w:t>Element systemu pełniący funkcję Firewal musi posiadać wbudowane narzędzia diagnostyczne, przynajmniej: ping, traceroute, podglądu pakietów, monitorowanie procesowania sesji oraz stanu sesji firewall.</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lastRenderedPageBreak/>
              <w:t>63</w:t>
            </w:r>
          </w:p>
        </w:tc>
        <w:tc>
          <w:tcPr>
            <w:tcW w:w="6095" w:type="dxa"/>
            <w:shd w:val="clear" w:color="auto" w:fill="auto"/>
          </w:tcPr>
          <w:p w:rsidR="00490EC7" w:rsidRPr="00A02722" w:rsidRDefault="00490EC7" w:rsidP="00490EC7">
            <w:pPr>
              <w:spacing w:before="120" w:after="120"/>
              <w:jc w:val="both"/>
            </w:pPr>
            <w:r w:rsidRPr="00A02722">
              <w:t>Element systemu realizujący funkcję firewall musi umożliwiać wykonanie szeregu zmian przez administratora w CLI lub GUI, które nie zostaną zaimplementowane zanim nie zostaną zatwierdzone.</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64</w:t>
            </w:r>
          </w:p>
        </w:tc>
        <w:tc>
          <w:tcPr>
            <w:tcW w:w="6095" w:type="dxa"/>
            <w:shd w:val="clear" w:color="auto" w:fill="auto"/>
          </w:tcPr>
          <w:p w:rsidR="00490EC7" w:rsidRPr="00A02722" w:rsidRDefault="00490EC7" w:rsidP="00490EC7">
            <w:pPr>
              <w:spacing w:before="120" w:after="120"/>
              <w:jc w:val="both"/>
            </w:pPr>
            <w:r w:rsidRPr="00A02722">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65</w:t>
            </w:r>
          </w:p>
        </w:tc>
        <w:tc>
          <w:tcPr>
            <w:tcW w:w="6095" w:type="dxa"/>
            <w:shd w:val="clear" w:color="auto" w:fill="auto"/>
          </w:tcPr>
          <w:p w:rsidR="00490EC7" w:rsidRPr="00A02722" w:rsidRDefault="00490EC7" w:rsidP="00490EC7">
            <w:pPr>
              <w:spacing w:before="120" w:after="120"/>
              <w:jc w:val="both"/>
            </w:pPr>
            <w:r w:rsidRPr="00A02722">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66</w:t>
            </w:r>
          </w:p>
        </w:tc>
        <w:tc>
          <w:tcPr>
            <w:tcW w:w="6095" w:type="dxa"/>
            <w:shd w:val="clear" w:color="auto" w:fill="auto"/>
          </w:tcPr>
          <w:p w:rsidR="00490EC7" w:rsidRPr="00A02722" w:rsidRDefault="00490EC7" w:rsidP="00490EC7">
            <w:pPr>
              <w:spacing w:before="120" w:after="120"/>
              <w:jc w:val="both"/>
            </w:pPr>
            <w:r w:rsidRPr="00A02722">
              <w:t>Logowanie musi obejmować zdarzenia dotyczące wszystkich modułów sieciowych i bezpieczeństwa oferowanego systemu.</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Pr="00A02722" w:rsidRDefault="00490EC7" w:rsidP="00490EC7">
            <w:pPr>
              <w:spacing w:before="120" w:after="120"/>
            </w:pPr>
            <w:r>
              <w:t>67</w:t>
            </w:r>
          </w:p>
        </w:tc>
        <w:tc>
          <w:tcPr>
            <w:tcW w:w="6095" w:type="dxa"/>
            <w:shd w:val="clear" w:color="auto" w:fill="auto"/>
          </w:tcPr>
          <w:p w:rsidR="00490EC7" w:rsidRPr="00A02722" w:rsidRDefault="00490EC7" w:rsidP="00490EC7">
            <w:pPr>
              <w:spacing w:before="120" w:after="120"/>
              <w:jc w:val="both"/>
            </w:pPr>
            <w:r w:rsidRPr="00A02722">
              <w:t>Musi istnieć możliwość logowania do serwera SYSLOG.</w:t>
            </w:r>
          </w:p>
        </w:tc>
        <w:tc>
          <w:tcPr>
            <w:tcW w:w="2948" w:type="dxa"/>
            <w:shd w:val="clear" w:color="auto" w:fill="auto"/>
            <w:vAlign w:val="center"/>
          </w:tcPr>
          <w:p w:rsidR="00490EC7" w:rsidRPr="00A02722" w:rsidRDefault="00490EC7" w:rsidP="00490EC7">
            <w:pPr>
              <w:spacing w:before="120" w:after="120"/>
              <w:jc w:val="center"/>
            </w:pPr>
            <w:r w:rsidRPr="00A02722">
              <w:t>TAK, WYMAGANE</w:t>
            </w:r>
          </w:p>
        </w:tc>
        <w:tc>
          <w:tcPr>
            <w:tcW w:w="2835" w:type="dxa"/>
          </w:tcPr>
          <w:p w:rsidR="00490EC7" w:rsidRPr="00A02722" w:rsidRDefault="00490EC7" w:rsidP="00490EC7">
            <w:pPr>
              <w:spacing w:before="120" w:after="120"/>
              <w:jc w:val="center"/>
            </w:pPr>
          </w:p>
        </w:tc>
      </w:tr>
      <w:tr w:rsidR="00490EC7" w:rsidRPr="00EA7730" w:rsidTr="00490EC7">
        <w:trPr>
          <w:trHeight w:val="144"/>
        </w:trPr>
        <w:tc>
          <w:tcPr>
            <w:tcW w:w="846" w:type="dxa"/>
            <w:shd w:val="clear" w:color="auto" w:fill="auto"/>
          </w:tcPr>
          <w:p w:rsidR="00490EC7" w:rsidRDefault="00490EC7" w:rsidP="00490EC7">
            <w:pPr>
              <w:spacing w:before="120" w:after="120"/>
            </w:pPr>
            <w:r>
              <w:t>68</w:t>
            </w:r>
          </w:p>
        </w:tc>
        <w:tc>
          <w:tcPr>
            <w:tcW w:w="6095" w:type="dxa"/>
            <w:shd w:val="clear" w:color="auto" w:fill="auto"/>
          </w:tcPr>
          <w:p w:rsidR="00490EC7" w:rsidRPr="001E1122" w:rsidRDefault="00490EC7" w:rsidP="00490EC7">
            <w:pPr>
              <w:spacing w:before="120" w:after="120"/>
              <w:jc w:val="both"/>
            </w:pPr>
            <w:r>
              <w:t>Kontrola Aplikacji, IPS, Antywirus, Analiza typu Sandbox  bazy reputacyjne adresów IP/domena na okres min. 36 miesięcy.</w:t>
            </w:r>
          </w:p>
        </w:tc>
        <w:tc>
          <w:tcPr>
            <w:tcW w:w="2948" w:type="dxa"/>
            <w:shd w:val="clear" w:color="auto" w:fill="auto"/>
            <w:vAlign w:val="center"/>
          </w:tcPr>
          <w:p w:rsidR="00490EC7" w:rsidRDefault="00490EC7" w:rsidP="00490EC7">
            <w:pPr>
              <w:spacing w:before="120" w:after="120"/>
              <w:jc w:val="center"/>
            </w:pPr>
            <w:r w:rsidRPr="00A02722">
              <w:t>TAK, WYMAGANE</w:t>
            </w:r>
            <w:r>
              <w:t xml:space="preserve"> podać ilość miesięcy</w:t>
            </w:r>
          </w:p>
        </w:tc>
        <w:tc>
          <w:tcPr>
            <w:tcW w:w="2835" w:type="dxa"/>
          </w:tcPr>
          <w:p w:rsidR="00490EC7" w:rsidRPr="00A02722" w:rsidRDefault="00490EC7" w:rsidP="00490EC7">
            <w:pPr>
              <w:spacing w:before="120" w:after="120"/>
              <w:jc w:val="center"/>
            </w:pPr>
          </w:p>
        </w:tc>
      </w:tr>
    </w:tbl>
    <w:p w:rsidR="00490EC7" w:rsidRDefault="00490EC7"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B56721" w:rsidRDefault="00B56721"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Default="00490EC7" w:rsidP="00507C36">
      <w:pPr>
        <w:rPr>
          <w:rFonts w:ascii="Cambria" w:hAnsi="Cambria" w:cs="Arial"/>
          <w:sz w:val="20"/>
          <w:szCs w:val="20"/>
        </w:rPr>
      </w:pPr>
    </w:p>
    <w:p w:rsidR="00490EC7" w:rsidRPr="00507C36" w:rsidRDefault="00490EC7" w:rsidP="00507C36">
      <w:pPr>
        <w:rPr>
          <w:rFonts w:ascii="Cambria" w:hAnsi="Cambria" w:cs="Arial"/>
          <w:sz w:val="20"/>
          <w:szCs w:val="20"/>
        </w:rPr>
        <w:sectPr w:rsidR="00490EC7" w:rsidRPr="00507C36" w:rsidSect="00A407F6">
          <w:pgSz w:w="16838" w:h="11906" w:orient="landscape"/>
          <w:pgMar w:top="1276" w:right="1276" w:bottom="1417" w:left="1417" w:header="708" w:footer="708" w:gutter="0"/>
          <w:cols w:space="708"/>
          <w:docGrid w:linePitch="360"/>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004F360E">
        <w:rPr>
          <w:rFonts w:ascii="Cambria" w:hAnsi="Cambria" w:cs="Arial"/>
          <w:b/>
          <w:sz w:val="21"/>
          <w:szCs w:val="21"/>
        </w:rPr>
        <w:t xml:space="preserve">ącznik nr </w:t>
      </w:r>
      <w:r w:rsidR="008471EE">
        <w:rPr>
          <w:rFonts w:ascii="Cambria" w:hAnsi="Cambria" w:cs="Arial"/>
          <w:b/>
          <w:sz w:val="21"/>
          <w:szCs w:val="21"/>
        </w:rPr>
        <w:t>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4D1189" w:rsidRPr="00A37911" w:rsidRDefault="004D1189" w:rsidP="004D1189">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4D1189" w:rsidRPr="00A37911" w:rsidRDefault="004D1189" w:rsidP="004D1189">
      <w:pPr>
        <w:rPr>
          <w:rFonts w:ascii="Cambria" w:hAnsi="Cambria" w:cs="Arial"/>
        </w:rPr>
      </w:pPr>
    </w:p>
    <w:p w:rsidR="004D1189" w:rsidRPr="008C5C8D" w:rsidRDefault="004D1189" w:rsidP="008C5C8D">
      <w:pPr>
        <w:pStyle w:val="Tekstpodstawowy2"/>
        <w:spacing w:before="240" w:line="276" w:lineRule="auto"/>
        <w:ind w:firstLine="708"/>
        <w:jc w:val="both"/>
        <w:rPr>
          <w:rFonts w:ascii="Cambria" w:hAnsi="Cambria"/>
          <w:b/>
          <w:bCs/>
          <w:color w:val="000000"/>
          <w:sz w:val="20"/>
          <w:szCs w:val="20"/>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rPr>
        <w:t>oś</w:t>
      </w:r>
      <w:r w:rsidRPr="00B4494B">
        <w:rPr>
          <w:rFonts w:ascii="Cambria" w:hAnsi="Cambria" w:cs="Arial"/>
          <w:sz w:val="20"/>
          <w:szCs w:val="20"/>
        </w:rPr>
        <w:t>wiadczam,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sidRPr="0000665F">
        <w:rPr>
          <w:rFonts w:ascii="Cambria" w:hAnsi="Cambria" w:cs="Arial"/>
          <w:b/>
          <w:sz w:val="21"/>
          <w:szCs w:val="21"/>
        </w:rPr>
        <w:t xml:space="preserve">PRZESŁANEK WYKLUCZENIA Z POSTĘPOWANIA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EB4C4E">
      <w:pPr>
        <w:pStyle w:val="Akapitzlist"/>
        <w:numPr>
          <w:ilvl w:val="0"/>
          <w:numId w:val="22"/>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nie podlegam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4D1189" w:rsidRPr="0035282E" w:rsidRDefault="004D1189" w:rsidP="00EB4C4E">
      <w:pPr>
        <w:pStyle w:val="Akapitzlist"/>
        <w:numPr>
          <w:ilvl w:val="0"/>
          <w:numId w:val="22"/>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nie podlegam 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16"/>
          <w:szCs w:val="16"/>
        </w:rPr>
        <w:t>.</w:t>
      </w:r>
    </w:p>
    <w:p w:rsidR="004D1189" w:rsidRDefault="004D1189" w:rsidP="009431A4">
      <w:pPr>
        <w:spacing w:line="360" w:lineRule="auto"/>
        <w:jc w:val="both"/>
        <w:rPr>
          <w:rFonts w:ascii="Cambria" w:hAnsi="Cambria" w:cs="Arial"/>
          <w:i/>
          <w:sz w:val="18"/>
          <w:szCs w:val="18"/>
        </w:rPr>
      </w:pPr>
    </w:p>
    <w:p w:rsidR="004D1189" w:rsidRPr="00A37911" w:rsidRDefault="004D1189" w:rsidP="004D1189">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podjąłemnastępujące środki naprawcze: ……………………………………………………………………………………..</w:t>
      </w:r>
      <w:r w:rsidRPr="00A37911">
        <w:rPr>
          <w:rFonts w:ascii="Cambria" w:hAnsi="Cambria" w:cs="Arial"/>
          <w:sz w:val="20"/>
          <w:szCs w:val="20"/>
        </w:rPr>
        <w:t>……………………………………………………………………</w:t>
      </w:r>
    </w:p>
    <w:p w:rsidR="00F25170" w:rsidRPr="00F25170" w:rsidRDefault="009431A4" w:rsidP="007E21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EB4C4E">
      <w:pPr>
        <w:numPr>
          <w:ilvl w:val="0"/>
          <w:numId w:val="28"/>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EB4C4E">
      <w:pPr>
        <w:numPr>
          <w:ilvl w:val="0"/>
          <w:numId w:val="27"/>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EB4C4E">
      <w:pPr>
        <w:numPr>
          <w:ilvl w:val="0"/>
          <w:numId w:val="26"/>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EB4C4E">
      <w:pPr>
        <w:numPr>
          <w:ilvl w:val="0"/>
          <w:numId w:val="26"/>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EB4C4E">
      <w:pPr>
        <w:numPr>
          <w:ilvl w:val="0"/>
          <w:numId w:val="26"/>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EB4C4E">
      <w:pPr>
        <w:numPr>
          <w:ilvl w:val="0"/>
          <w:numId w:val="26"/>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lastRenderedPageBreak/>
        <w:t>* niepotrzebne skreślić</w:t>
      </w: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EB4C4E">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EB4C4E">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gdyWykonawca zamierza powierzyć realizację części zamówienia podwykonawcy uzupełnia poniższą tabelę.</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A37911" w:rsidRDefault="00F25170" w:rsidP="00F25170">
      <w:pPr>
        <w:spacing w:line="360" w:lineRule="auto"/>
        <w:jc w:val="both"/>
        <w:rPr>
          <w:rFonts w:ascii="Cambria" w:hAnsi="Cambria" w:cs="Arial"/>
          <w:i/>
          <w:sz w:val="20"/>
          <w:szCs w:val="20"/>
        </w:rPr>
      </w:pP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F25170" w:rsidRPr="00AB67D3" w:rsidRDefault="00F25170" w:rsidP="007E21CC">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AB67D3" w:rsidRPr="00AB67D3" w:rsidRDefault="00AB67D3" w:rsidP="00AB67D3">
      <w:pPr>
        <w:spacing w:line="360" w:lineRule="auto"/>
        <w:jc w:val="both"/>
        <w:rPr>
          <w:rFonts w:ascii="Cambria" w:hAnsi="Cambria" w:cs="Arial"/>
          <w:sz w:val="16"/>
          <w:szCs w:val="16"/>
        </w:rPr>
      </w:pPr>
      <w:r>
        <w:rPr>
          <w:rFonts w:ascii="Cambria" w:hAnsi="Cambria" w:cs="Arial"/>
          <w:sz w:val="16"/>
          <w:szCs w:val="16"/>
        </w:rPr>
        <w:t xml:space="preserve">                                                                                                                                                                                 (podpis)</w:t>
      </w: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4F360E" w:rsidRDefault="004F360E" w:rsidP="00EC33B1">
      <w:pPr>
        <w:pStyle w:val="Tekstpodstawowy"/>
        <w:spacing w:after="60" w:line="276" w:lineRule="auto"/>
        <w:jc w:val="both"/>
        <w:rPr>
          <w:rFonts w:ascii="Cambria" w:hAnsi="Cambria" w:cs="Arial"/>
          <w:b/>
          <w:bCs/>
          <w:sz w:val="20"/>
          <w:szCs w:val="20"/>
        </w:rPr>
      </w:pPr>
    </w:p>
    <w:p w:rsidR="00EC33B1" w:rsidRDefault="00EC33B1" w:rsidP="00C64BB1">
      <w:pPr>
        <w:pStyle w:val="Tekstpodstawowy"/>
        <w:spacing w:after="60" w:line="276" w:lineRule="auto"/>
        <w:jc w:val="both"/>
        <w:rPr>
          <w:rFonts w:ascii="Cambria" w:hAnsi="Cambria" w:cs="Arial"/>
          <w:b/>
          <w:bCs/>
          <w:smallCaps w:val="0"/>
          <w:sz w:val="20"/>
          <w:szCs w:val="20"/>
        </w:rPr>
      </w:pPr>
    </w:p>
    <w:p w:rsidR="00EC33B1" w:rsidRDefault="00EC33B1" w:rsidP="00C64BB1">
      <w:pPr>
        <w:pStyle w:val="Tekstpodstawowy"/>
        <w:spacing w:after="60" w:line="276" w:lineRule="auto"/>
        <w:jc w:val="both"/>
        <w:rPr>
          <w:rFonts w:ascii="Cambria" w:hAnsi="Cambria" w:cs="Arial"/>
          <w:b/>
          <w:bCs/>
          <w:smallCaps w:val="0"/>
          <w:sz w:val="20"/>
          <w:szCs w:val="20"/>
        </w:rPr>
      </w:pPr>
    </w:p>
    <w:p w:rsidR="00366612" w:rsidRDefault="004F360E"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 xml:space="preserve">                                                                                                                                                      </w:t>
      </w:r>
      <w:r w:rsidR="008471EE">
        <w:rPr>
          <w:rFonts w:ascii="Cambria" w:hAnsi="Cambria" w:cs="Arial"/>
          <w:b/>
          <w:bCs/>
          <w:smallCaps w:val="0"/>
          <w:sz w:val="20"/>
          <w:szCs w:val="20"/>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7C28FB" w:rsidRPr="007C28FB" w:rsidRDefault="007C28FB" w:rsidP="007C28FB">
      <w:pPr>
        <w:ind w:left="284"/>
        <w:jc w:val="both"/>
        <w:rPr>
          <w:rFonts w:ascii="Cambria" w:hAnsi="Cambria"/>
          <w:lang w:eastAsia="en-US"/>
        </w:rPr>
      </w:pPr>
    </w:p>
    <w:p w:rsidR="007C28FB" w:rsidRDefault="007C28FB" w:rsidP="007C28FB">
      <w:pPr>
        <w:ind w:left="284"/>
        <w:jc w:val="center"/>
        <w:rPr>
          <w:rFonts w:ascii="Cambria" w:hAnsi="Cambria"/>
          <w:b/>
          <w:lang w:eastAsia="en-US"/>
        </w:rPr>
      </w:pPr>
      <w:r w:rsidRPr="007C28FB">
        <w:rPr>
          <w:rFonts w:ascii="Cambria" w:hAnsi="Cambria"/>
          <w:b/>
          <w:lang w:eastAsia="en-US"/>
        </w:rPr>
        <w:t xml:space="preserve">UMOWA </w:t>
      </w:r>
      <w:r w:rsidR="008923EB">
        <w:rPr>
          <w:rFonts w:ascii="Cambria" w:hAnsi="Cambria"/>
          <w:b/>
          <w:lang w:eastAsia="en-US"/>
        </w:rPr>
        <w:t xml:space="preserve"> SPRZEDAŻY</w:t>
      </w:r>
    </w:p>
    <w:p w:rsidR="008923EB" w:rsidRPr="007C28FB" w:rsidRDefault="008923EB" w:rsidP="007C28FB">
      <w:pPr>
        <w:ind w:left="284"/>
        <w:jc w:val="center"/>
        <w:rPr>
          <w:rFonts w:ascii="Cambria" w:hAnsi="Cambria"/>
          <w:b/>
          <w:bCs/>
          <w:lang w:eastAsia="en-US"/>
        </w:rPr>
      </w:pPr>
    </w:p>
    <w:p w:rsidR="007C28FB" w:rsidRPr="007C28FB" w:rsidRDefault="007C28FB" w:rsidP="007C28FB">
      <w:pPr>
        <w:ind w:left="284"/>
        <w:jc w:val="center"/>
        <w:rPr>
          <w:rFonts w:ascii="Cambria" w:hAnsi="Cambria"/>
          <w:b/>
          <w:lang w:eastAsia="en-US"/>
        </w:rPr>
      </w:pPr>
      <w:r w:rsidRPr="007C28FB">
        <w:rPr>
          <w:rFonts w:ascii="Cambria" w:hAnsi="Cambria"/>
          <w:b/>
          <w:lang w:eastAsia="en-US"/>
        </w:rPr>
        <w:t>NR SZPiGM 38</w:t>
      </w:r>
      <w:r w:rsidR="008923EB">
        <w:rPr>
          <w:rFonts w:ascii="Cambria" w:hAnsi="Cambria"/>
          <w:b/>
          <w:lang w:eastAsia="en-US"/>
        </w:rPr>
        <w:t>10/42</w:t>
      </w:r>
      <w:r w:rsidRPr="007C28FB">
        <w:rPr>
          <w:rFonts w:ascii="Cambria" w:hAnsi="Cambria"/>
          <w:b/>
          <w:lang w:eastAsia="en-US"/>
        </w:rPr>
        <w:t>/2022</w:t>
      </w:r>
    </w:p>
    <w:p w:rsidR="007C28FB" w:rsidRPr="007C28FB" w:rsidRDefault="007C28FB" w:rsidP="007C28FB">
      <w:pPr>
        <w:ind w:left="284"/>
        <w:jc w:val="both"/>
        <w:rPr>
          <w:rFonts w:ascii="Cambria" w:hAnsi="Cambria"/>
          <w:lang w:eastAsia="en-US"/>
        </w:rPr>
      </w:pPr>
    </w:p>
    <w:p w:rsidR="007C28FB" w:rsidRPr="007C28FB" w:rsidRDefault="007C28FB" w:rsidP="007C28FB">
      <w:pPr>
        <w:ind w:left="284"/>
        <w:jc w:val="both"/>
        <w:rPr>
          <w:rFonts w:ascii="Cambria" w:hAnsi="Cambria"/>
          <w:lang w:eastAsia="en-US"/>
        </w:rPr>
      </w:pPr>
      <w:r w:rsidRPr="007C28FB">
        <w:rPr>
          <w:rFonts w:ascii="Cambria" w:hAnsi="Cambria"/>
          <w:lang w:eastAsia="en-US"/>
        </w:rPr>
        <w:t xml:space="preserve">zawarta </w:t>
      </w:r>
      <w:r>
        <w:rPr>
          <w:rFonts w:ascii="Cambria" w:hAnsi="Cambria"/>
          <w:lang w:eastAsia="en-US"/>
        </w:rPr>
        <w:t>w Brzozowie, w dniu  …………………….</w:t>
      </w:r>
      <w:r w:rsidRPr="007C28FB">
        <w:rPr>
          <w:rFonts w:ascii="Cambria" w:hAnsi="Cambria"/>
          <w:lang w:eastAsia="en-US"/>
        </w:rPr>
        <w:t>. pomiędzy:</w:t>
      </w:r>
    </w:p>
    <w:p w:rsidR="007C28FB" w:rsidRPr="007C28FB" w:rsidRDefault="007C28FB" w:rsidP="007C28FB">
      <w:pPr>
        <w:ind w:left="284"/>
        <w:jc w:val="both"/>
        <w:rPr>
          <w:rFonts w:ascii="Cambria" w:hAnsi="Cambria"/>
          <w:lang w:eastAsia="en-US"/>
        </w:rPr>
      </w:pPr>
      <w:r w:rsidRPr="007C28FB">
        <w:rPr>
          <w:rFonts w:ascii="Cambria" w:hAnsi="Cambria"/>
          <w:lang w:eastAsia="en-US"/>
        </w:rPr>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7C28FB" w:rsidRPr="007C28FB" w:rsidRDefault="007C28FB" w:rsidP="007C28FB">
      <w:pPr>
        <w:ind w:left="284"/>
        <w:jc w:val="both"/>
        <w:rPr>
          <w:rFonts w:ascii="Cambria" w:hAnsi="Cambria"/>
          <w:lang w:eastAsia="en-US"/>
        </w:rPr>
      </w:pPr>
      <w:r w:rsidRPr="007C28FB">
        <w:rPr>
          <w:rFonts w:ascii="Cambria" w:hAnsi="Cambria"/>
          <w:lang w:eastAsia="en-US"/>
        </w:rPr>
        <w:t>Lek. Tomasza Kondraciuka, MBA - Dyrektora</w:t>
      </w:r>
    </w:p>
    <w:p w:rsidR="007C28FB" w:rsidRPr="007C28FB" w:rsidRDefault="007C28FB" w:rsidP="007C28FB">
      <w:pPr>
        <w:ind w:left="284"/>
        <w:jc w:val="both"/>
        <w:rPr>
          <w:rFonts w:ascii="Cambria" w:hAnsi="Cambria"/>
          <w:lang w:eastAsia="en-US"/>
        </w:rPr>
      </w:pPr>
      <w:r w:rsidRPr="007C28FB">
        <w:rPr>
          <w:rFonts w:ascii="Cambria" w:hAnsi="Cambria"/>
          <w:lang w:eastAsia="en-US"/>
        </w:rPr>
        <w:t xml:space="preserve">zwanym w dalszej części umowy „Kupującym”, </w:t>
      </w:r>
    </w:p>
    <w:p w:rsidR="007C28FB" w:rsidRPr="007C28FB" w:rsidRDefault="007C28FB" w:rsidP="007C28FB">
      <w:pPr>
        <w:ind w:left="284"/>
        <w:jc w:val="both"/>
        <w:rPr>
          <w:rFonts w:ascii="Cambria" w:hAnsi="Cambria"/>
          <w:lang w:eastAsia="en-US"/>
        </w:rPr>
      </w:pPr>
      <w:r w:rsidRPr="007C28FB">
        <w:rPr>
          <w:rFonts w:ascii="Cambria" w:hAnsi="Cambria"/>
          <w:lang w:eastAsia="en-US"/>
        </w:rPr>
        <w:t>a</w:t>
      </w:r>
    </w:p>
    <w:p w:rsidR="007C28FB" w:rsidRDefault="007C28FB" w:rsidP="007C28FB">
      <w:pPr>
        <w:ind w:left="284"/>
        <w:jc w:val="both"/>
        <w:rPr>
          <w:rFonts w:ascii="Cambria" w:hAnsi="Cambria"/>
          <w:lang w:eastAsia="en-US"/>
        </w:rPr>
      </w:pPr>
      <w:r>
        <w:rPr>
          <w:rFonts w:ascii="Cambria" w:hAnsi="Cambria"/>
          <w:lang w:eastAsia="en-US"/>
        </w:rPr>
        <w:t>………………………………………………………………………………………………………………………………</w:t>
      </w:r>
      <w:r w:rsidRPr="007C28FB">
        <w:rPr>
          <w:rFonts w:ascii="Cambria" w:hAnsi="Cambria"/>
          <w:lang w:eastAsia="en-US"/>
        </w:rPr>
        <w:t>,</w:t>
      </w:r>
    </w:p>
    <w:p w:rsidR="007C28FB" w:rsidRDefault="007C28FB" w:rsidP="007C28FB">
      <w:pPr>
        <w:ind w:left="284"/>
        <w:jc w:val="both"/>
        <w:rPr>
          <w:rFonts w:ascii="Cambria" w:hAnsi="Cambria"/>
          <w:lang w:eastAsia="en-US"/>
        </w:rPr>
      </w:pPr>
      <w:r>
        <w:rPr>
          <w:rFonts w:ascii="Cambria" w:hAnsi="Cambria"/>
          <w:lang w:eastAsia="en-US"/>
        </w:rPr>
        <w:t>reprezentowana przez:</w:t>
      </w:r>
    </w:p>
    <w:p w:rsidR="007C28FB" w:rsidRDefault="007C28FB" w:rsidP="007C28FB">
      <w:pPr>
        <w:ind w:left="284"/>
        <w:jc w:val="both"/>
        <w:rPr>
          <w:rFonts w:ascii="Cambria" w:hAnsi="Cambria"/>
          <w:lang w:eastAsia="en-US"/>
        </w:rPr>
      </w:pPr>
      <w:r>
        <w:rPr>
          <w:rFonts w:ascii="Cambria" w:hAnsi="Cambria"/>
          <w:lang w:eastAsia="en-US"/>
        </w:rPr>
        <w:t>……………………………………………………………………….</w:t>
      </w:r>
    </w:p>
    <w:p w:rsidR="007C28FB" w:rsidRPr="007C28FB" w:rsidRDefault="007C28FB" w:rsidP="007C28FB">
      <w:pPr>
        <w:ind w:left="284"/>
        <w:jc w:val="both"/>
        <w:rPr>
          <w:rFonts w:ascii="Cambria" w:hAnsi="Cambria"/>
          <w:lang w:eastAsia="en-US"/>
        </w:rPr>
      </w:pPr>
      <w:r w:rsidRPr="007C28FB">
        <w:rPr>
          <w:rFonts w:ascii="Cambria" w:hAnsi="Cambria"/>
          <w:lang w:eastAsia="en-US"/>
        </w:rPr>
        <w:t xml:space="preserve"> zw</w:t>
      </w:r>
      <w:r>
        <w:rPr>
          <w:rFonts w:ascii="Cambria" w:hAnsi="Cambria"/>
          <w:lang w:eastAsia="en-US"/>
        </w:rPr>
        <w:t>aną</w:t>
      </w:r>
      <w:r w:rsidRPr="007C28FB">
        <w:rPr>
          <w:rFonts w:ascii="Cambria" w:hAnsi="Cambria"/>
          <w:lang w:eastAsia="en-US"/>
        </w:rPr>
        <w:t xml:space="preserve"> w dalszej części umowy „Sprzedającym”.</w:t>
      </w:r>
    </w:p>
    <w:p w:rsidR="007C28FB" w:rsidRPr="007C28FB" w:rsidRDefault="007C28FB" w:rsidP="007C28FB">
      <w:pPr>
        <w:ind w:left="284"/>
        <w:jc w:val="both"/>
        <w:rPr>
          <w:rFonts w:ascii="Cambria" w:hAnsi="Cambria"/>
          <w:lang w:eastAsia="en-US"/>
        </w:rPr>
      </w:pPr>
    </w:p>
    <w:p w:rsidR="007C28FB" w:rsidRDefault="007C28FB" w:rsidP="008923EB">
      <w:pPr>
        <w:ind w:left="284"/>
        <w:jc w:val="center"/>
        <w:rPr>
          <w:rFonts w:ascii="Cambria" w:hAnsi="Cambria"/>
          <w:lang w:eastAsia="en-US"/>
        </w:rPr>
      </w:pPr>
      <w:r w:rsidRPr="007C28FB">
        <w:rPr>
          <w:rFonts w:ascii="Cambria" w:hAnsi="Cambria"/>
          <w:lang w:eastAsia="en-US"/>
        </w:rPr>
        <w:t>§ 1</w:t>
      </w:r>
    </w:p>
    <w:p w:rsidR="008923EB" w:rsidRPr="007C28FB" w:rsidRDefault="008923EB" w:rsidP="007C28FB">
      <w:pPr>
        <w:ind w:left="284"/>
        <w:jc w:val="both"/>
        <w:rPr>
          <w:rFonts w:ascii="Cambria" w:hAnsi="Cambria"/>
          <w:lang w:eastAsia="en-US"/>
        </w:rPr>
      </w:pPr>
    </w:p>
    <w:p w:rsidR="007C28FB" w:rsidRPr="007C28FB" w:rsidRDefault="007C28FB" w:rsidP="007C28FB">
      <w:pPr>
        <w:numPr>
          <w:ilvl w:val="0"/>
          <w:numId w:val="29"/>
        </w:numPr>
        <w:jc w:val="both"/>
        <w:rPr>
          <w:rFonts w:ascii="Cambria" w:hAnsi="Cambria"/>
          <w:lang w:eastAsia="en-US"/>
        </w:rPr>
      </w:pPr>
      <w:r w:rsidRPr="007C28FB">
        <w:rPr>
          <w:rFonts w:ascii="Cambria" w:hAnsi="Cambria"/>
          <w:lang w:eastAsia="en-US"/>
        </w:rPr>
        <w:t xml:space="preserve">Sprzedający sprzedaje a Kupujący kupuje </w:t>
      </w:r>
      <w:r w:rsidR="008923EB">
        <w:rPr>
          <w:rFonts w:ascii="Cambria" w:hAnsi="Cambria"/>
          <w:lang w:eastAsia="en-US"/>
        </w:rPr>
        <w:t>oprogramowanie komputerowe</w:t>
      </w:r>
      <w:r>
        <w:rPr>
          <w:rFonts w:ascii="Cambria" w:hAnsi="Cambria"/>
          <w:b/>
          <w:lang w:eastAsia="en-US"/>
        </w:rPr>
        <w:t xml:space="preserve"> </w:t>
      </w:r>
      <w:r w:rsidRPr="008923EB">
        <w:rPr>
          <w:rFonts w:ascii="Cambria" w:hAnsi="Cambria"/>
          <w:lang w:eastAsia="en-US"/>
        </w:rPr>
        <w:t>wraz ze sprzętem komputerowym</w:t>
      </w:r>
      <w:r>
        <w:rPr>
          <w:rFonts w:ascii="Cambria" w:hAnsi="Cambria"/>
          <w:lang w:eastAsia="en-US"/>
        </w:rPr>
        <w:t>. Szczegółowy zakres przedmiotu zamówienia określony jest w ofercie przetargowej stanowiącej</w:t>
      </w:r>
      <w:r w:rsidRPr="007C28FB">
        <w:rPr>
          <w:rFonts w:ascii="Cambria" w:hAnsi="Cambria"/>
          <w:lang w:eastAsia="en-US"/>
        </w:rPr>
        <w:t xml:space="preserve"> załącznik nr 1 do niniejszej umowy, zwany w dalszej części umowy przedmiotem sprzedaży.</w:t>
      </w:r>
    </w:p>
    <w:p w:rsidR="007C28FB" w:rsidRPr="007C28FB" w:rsidRDefault="007C28FB" w:rsidP="007C28FB">
      <w:pPr>
        <w:numPr>
          <w:ilvl w:val="0"/>
          <w:numId w:val="29"/>
        </w:numPr>
        <w:jc w:val="both"/>
        <w:rPr>
          <w:rFonts w:ascii="Cambria" w:hAnsi="Cambria"/>
          <w:lang w:eastAsia="en-US"/>
        </w:rPr>
      </w:pPr>
      <w:r w:rsidRPr="007C28FB">
        <w:rPr>
          <w:rFonts w:ascii="Cambria" w:hAnsi="Cambria"/>
          <w:lang w:eastAsia="en-US"/>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7C28FB" w:rsidRPr="007C28FB" w:rsidRDefault="007C28FB" w:rsidP="007C28FB">
      <w:pPr>
        <w:numPr>
          <w:ilvl w:val="0"/>
          <w:numId w:val="29"/>
        </w:numPr>
        <w:jc w:val="both"/>
        <w:rPr>
          <w:rFonts w:ascii="Cambria" w:hAnsi="Cambria"/>
          <w:lang w:eastAsia="en-US"/>
        </w:rPr>
      </w:pPr>
      <w:r w:rsidRPr="007C28FB">
        <w:rPr>
          <w:rFonts w:ascii="Cambria" w:hAnsi="Cambria"/>
          <w:lang w:eastAsia="en-US"/>
        </w:rPr>
        <w:t xml:space="preserve">Sprzedający oświadcza, iż posiada wszelkie wymagane prawem uprawnienia do prowadzenia obrotu przedmiotem umowy, i na każde wezwanie Kupującego niezwłocznie przedstawi dokumenty potwierdzające powyższe. </w:t>
      </w:r>
    </w:p>
    <w:p w:rsidR="00ED0A33" w:rsidRDefault="00ED0A33" w:rsidP="00ED0A33">
      <w:pPr>
        <w:numPr>
          <w:ilvl w:val="0"/>
          <w:numId w:val="29"/>
        </w:numPr>
        <w:jc w:val="both"/>
        <w:rPr>
          <w:rFonts w:ascii="Cambria" w:hAnsi="Cambria"/>
          <w:lang w:eastAsia="en-US"/>
        </w:rPr>
      </w:pPr>
      <w:r>
        <w:rPr>
          <w:rFonts w:ascii="Cambria" w:hAnsi="Cambria"/>
          <w:lang w:eastAsia="en-US"/>
        </w:rPr>
        <w:t>Wykonawca zobowiązany jest do dostawy i wdrożenia przedmiotu zamówienia oraz przeszkolenia personelu w zakresie o</w:t>
      </w:r>
      <w:r w:rsidR="00A216B3">
        <w:rPr>
          <w:rFonts w:ascii="Cambria" w:hAnsi="Cambria"/>
          <w:lang w:eastAsia="en-US"/>
        </w:rPr>
        <w:t xml:space="preserve">bsługi programu w terminie do ……  </w:t>
      </w:r>
      <w:r>
        <w:rPr>
          <w:rFonts w:ascii="Cambria" w:hAnsi="Cambria"/>
          <w:lang w:eastAsia="en-US"/>
        </w:rPr>
        <w:t xml:space="preserve"> dni roboczych od daty podpisania umowy.</w:t>
      </w:r>
    </w:p>
    <w:p w:rsidR="007C28FB" w:rsidRDefault="007C28FB" w:rsidP="00ED0A33">
      <w:pPr>
        <w:numPr>
          <w:ilvl w:val="0"/>
          <w:numId w:val="29"/>
        </w:numPr>
        <w:jc w:val="both"/>
        <w:rPr>
          <w:rFonts w:ascii="Cambria" w:hAnsi="Cambria"/>
          <w:lang w:eastAsia="en-US"/>
        </w:rPr>
      </w:pPr>
      <w:r w:rsidRPr="00ED0A33">
        <w:rPr>
          <w:rFonts w:ascii="Cambria" w:hAnsi="Cambria"/>
          <w:lang w:eastAsia="en-US"/>
        </w:rPr>
        <w:t>Każdej ze stron umowy przysługuje prawo wypowiedzenia umowy z zachowaniem 2 tygodniowego terminu wypowiedzenia. W przypadku wypowiedzenia umowy, stronom umowy nie przysługują z tego tytułu roszczenia odszkodowawcze.</w:t>
      </w:r>
    </w:p>
    <w:p w:rsidR="00ED0A33" w:rsidRDefault="00ED0A33" w:rsidP="00ED0A33">
      <w:pPr>
        <w:jc w:val="both"/>
        <w:rPr>
          <w:rFonts w:ascii="Cambria" w:hAnsi="Cambria"/>
          <w:lang w:eastAsia="en-US"/>
        </w:rPr>
      </w:pPr>
    </w:p>
    <w:p w:rsidR="00ED0A33" w:rsidRDefault="00ED0A33" w:rsidP="00ED0A33">
      <w:pPr>
        <w:jc w:val="both"/>
        <w:rPr>
          <w:rFonts w:ascii="Cambria" w:hAnsi="Cambria"/>
          <w:lang w:eastAsia="en-US"/>
        </w:rPr>
      </w:pPr>
    </w:p>
    <w:p w:rsidR="00ED0A33" w:rsidRPr="00ED0A33" w:rsidRDefault="00ED0A33" w:rsidP="00ED0A33">
      <w:pPr>
        <w:jc w:val="both"/>
        <w:rPr>
          <w:rFonts w:ascii="Cambria" w:hAnsi="Cambria"/>
          <w:lang w:eastAsia="en-US"/>
        </w:rPr>
      </w:pPr>
    </w:p>
    <w:p w:rsidR="007C28FB" w:rsidRPr="007C28FB" w:rsidRDefault="007C28FB" w:rsidP="007C28FB">
      <w:pPr>
        <w:ind w:left="284"/>
        <w:jc w:val="both"/>
        <w:rPr>
          <w:rFonts w:ascii="Cambria" w:hAnsi="Cambria"/>
          <w:lang w:eastAsia="en-US"/>
        </w:rPr>
      </w:pPr>
    </w:p>
    <w:p w:rsidR="007C28FB" w:rsidRPr="007C28FB" w:rsidRDefault="007C28FB" w:rsidP="00ED0A33">
      <w:pPr>
        <w:ind w:left="284"/>
        <w:jc w:val="center"/>
        <w:rPr>
          <w:rFonts w:ascii="Cambria" w:hAnsi="Cambria"/>
          <w:lang w:eastAsia="en-US"/>
        </w:rPr>
      </w:pPr>
      <w:r w:rsidRPr="007C28FB">
        <w:rPr>
          <w:rFonts w:ascii="Cambria" w:hAnsi="Cambria"/>
          <w:lang w:eastAsia="en-US"/>
        </w:rPr>
        <w:lastRenderedPageBreak/>
        <w:t>§ 2</w:t>
      </w:r>
    </w:p>
    <w:p w:rsidR="007C28FB" w:rsidRPr="007C28FB" w:rsidRDefault="007C28FB" w:rsidP="007C28FB">
      <w:pPr>
        <w:ind w:left="284"/>
        <w:jc w:val="both"/>
        <w:rPr>
          <w:rFonts w:ascii="Cambria" w:hAnsi="Cambria"/>
          <w:lang w:eastAsia="en-US"/>
        </w:rPr>
      </w:pPr>
    </w:p>
    <w:p w:rsidR="007C28FB" w:rsidRPr="007C28FB" w:rsidRDefault="007C28FB" w:rsidP="00125FCF">
      <w:pPr>
        <w:numPr>
          <w:ilvl w:val="0"/>
          <w:numId w:val="42"/>
        </w:numPr>
        <w:jc w:val="both"/>
        <w:rPr>
          <w:rFonts w:ascii="Cambria" w:hAnsi="Cambria"/>
          <w:lang w:eastAsia="en-US"/>
        </w:rPr>
      </w:pPr>
      <w:r w:rsidRPr="007C28FB">
        <w:rPr>
          <w:rFonts w:ascii="Cambria" w:hAnsi="Cambria"/>
          <w:lang w:eastAsia="en-US"/>
        </w:rPr>
        <w:t>Strony ustalają łączną wartość przedmiotu sprzedaży, określ</w:t>
      </w:r>
      <w:r w:rsidR="00ED0A33">
        <w:rPr>
          <w:rFonts w:ascii="Cambria" w:hAnsi="Cambria"/>
          <w:lang w:eastAsia="en-US"/>
        </w:rPr>
        <w:t>onego w § 1, na kwotę: ………………….</w:t>
      </w:r>
      <w:r w:rsidRPr="007C28FB">
        <w:rPr>
          <w:rFonts w:ascii="Cambria" w:hAnsi="Cambria"/>
          <w:lang w:eastAsia="en-US"/>
        </w:rPr>
        <w:t xml:space="preserve"> PLN brutto (słownie: </w:t>
      </w:r>
      <w:r w:rsidR="00ED0A33">
        <w:rPr>
          <w:rFonts w:ascii="Cambria" w:hAnsi="Cambria"/>
          <w:lang w:eastAsia="en-US"/>
        </w:rPr>
        <w:t>………………………………………  …….</w:t>
      </w:r>
      <w:r w:rsidRPr="007C28FB">
        <w:rPr>
          <w:rFonts w:ascii="Cambria" w:hAnsi="Cambria"/>
          <w:lang w:eastAsia="en-US"/>
        </w:rPr>
        <w:t xml:space="preserve"> /100). </w:t>
      </w:r>
    </w:p>
    <w:p w:rsidR="007C28FB" w:rsidRDefault="007C28FB" w:rsidP="00125FCF">
      <w:pPr>
        <w:numPr>
          <w:ilvl w:val="0"/>
          <w:numId w:val="42"/>
        </w:numPr>
        <w:jc w:val="both"/>
        <w:rPr>
          <w:rFonts w:ascii="Cambria" w:hAnsi="Cambria"/>
          <w:lang w:eastAsia="en-US"/>
        </w:rPr>
      </w:pPr>
      <w:r w:rsidRPr="007C28FB">
        <w:rPr>
          <w:rFonts w:ascii="Cambria" w:hAnsi="Cambria"/>
          <w:lang w:eastAsia="en-US"/>
        </w:rPr>
        <w:t xml:space="preserve">Kwota wymieniona w § 2 ust. 1 niniejszej umowy obejmuje wszelkie koszty związane z zakupem </w:t>
      </w:r>
      <w:r w:rsidR="00ED0A33">
        <w:rPr>
          <w:rFonts w:ascii="Cambria" w:hAnsi="Cambria"/>
          <w:lang w:eastAsia="en-US"/>
        </w:rPr>
        <w:t>oraz przeszkoleniem personelu w zakresie użytkowania przedmiotu zamówienia.</w:t>
      </w:r>
    </w:p>
    <w:p w:rsidR="007C28FB" w:rsidRPr="00ED0A33" w:rsidRDefault="00ED0A33" w:rsidP="00125FCF">
      <w:pPr>
        <w:numPr>
          <w:ilvl w:val="0"/>
          <w:numId w:val="42"/>
        </w:numPr>
        <w:jc w:val="both"/>
        <w:rPr>
          <w:rFonts w:ascii="Cambria" w:hAnsi="Cambria"/>
          <w:lang w:eastAsia="en-US"/>
        </w:rPr>
      </w:pPr>
      <w:r w:rsidRPr="00ED0A33">
        <w:rPr>
          <w:rFonts w:ascii="Cambria" w:hAnsi="Cambria"/>
          <w:lang w:eastAsia="en-US"/>
        </w:rPr>
        <w:t xml:space="preserve">Zamawiający przyjmie kompleksową funkcjonalność programu na podstawie </w:t>
      </w:r>
      <w:r>
        <w:rPr>
          <w:rFonts w:ascii="Cambria" w:hAnsi="Cambria"/>
          <w:lang w:eastAsia="en-US"/>
        </w:rPr>
        <w:t>protokołu odbioru sporządzonego przez Strony niniejszej umowy.</w:t>
      </w:r>
    </w:p>
    <w:p w:rsidR="007C28FB" w:rsidRPr="007C28FB" w:rsidRDefault="007C28FB" w:rsidP="00125FCF">
      <w:pPr>
        <w:numPr>
          <w:ilvl w:val="0"/>
          <w:numId w:val="42"/>
        </w:numPr>
        <w:jc w:val="both"/>
        <w:rPr>
          <w:rFonts w:ascii="Cambria" w:hAnsi="Cambria"/>
          <w:lang w:eastAsia="en-US"/>
        </w:rPr>
      </w:pPr>
      <w:r w:rsidRPr="007C28FB">
        <w:rPr>
          <w:rFonts w:ascii="Cambria" w:hAnsi="Cambria"/>
          <w:lang w:eastAsia="en-US"/>
        </w:rPr>
        <w:t xml:space="preserve">Osobą kontaktową i upoważnioną ze strony Kupującego w sprawie realizacji niniejszej umowy jest </w:t>
      </w:r>
      <w:r w:rsidR="00ED0A33">
        <w:rPr>
          <w:rFonts w:ascii="Cambria" w:hAnsi="Cambria"/>
          <w:lang w:eastAsia="en-US"/>
        </w:rPr>
        <w:t xml:space="preserve"> Pan Marcin Kolbuch tel. 13 43 09 575</w:t>
      </w:r>
      <w:r w:rsidRPr="007C28FB">
        <w:rPr>
          <w:rFonts w:ascii="Cambria" w:hAnsi="Cambria"/>
          <w:lang w:eastAsia="en-US"/>
        </w:rPr>
        <w:t>.</w:t>
      </w:r>
    </w:p>
    <w:p w:rsidR="007C28FB" w:rsidRPr="007C28FB" w:rsidRDefault="007C28FB" w:rsidP="00125FCF">
      <w:pPr>
        <w:numPr>
          <w:ilvl w:val="0"/>
          <w:numId w:val="42"/>
        </w:numPr>
        <w:jc w:val="both"/>
        <w:rPr>
          <w:rFonts w:ascii="Cambria" w:hAnsi="Cambria"/>
          <w:lang w:eastAsia="en-US"/>
        </w:rPr>
      </w:pPr>
      <w:r w:rsidRPr="007C28FB">
        <w:rPr>
          <w:rFonts w:ascii="Cambria" w:hAnsi="Cambria"/>
          <w:lang w:eastAsia="en-US"/>
        </w:rPr>
        <w:t>Osobą kontaktową i upoważnioną ze strony Sprzedającego w sprawie realizacji niniejszej umowy jest  …………………………….tel./fax. ...................................</w:t>
      </w:r>
    </w:p>
    <w:p w:rsidR="007C28FB" w:rsidRPr="007C28FB" w:rsidRDefault="007C28FB" w:rsidP="00125FCF">
      <w:pPr>
        <w:numPr>
          <w:ilvl w:val="0"/>
          <w:numId w:val="42"/>
        </w:numPr>
        <w:jc w:val="both"/>
        <w:rPr>
          <w:rFonts w:ascii="Cambria" w:hAnsi="Cambria"/>
          <w:lang w:eastAsia="en-US"/>
        </w:rPr>
      </w:pPr>
      <w:r w:rsidRPr="007C28FB">
        <w:rPr>
          <w:rFonts w:ascii="Cambria" w:hAnsi="Cambria"/>
          <w:lang w:eastAsia="en-US"/>
        </w:rPr>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7C28FB" w:rsidRPr="007C28FB" w:rsidRDefault="007C28FB" w:rsidP="007C28FB">
      <w:pPr>
        <w:ind w:left="284"/>
        <w:jc w:val="both"/>
        <w:rPr>
          <w:rFonts w:ascii="Cambria" w:hAnsi="Cambria"/>
          <w:lang w:eastAsia="en-US"/>
        </w:rPr>
      </w:pPr>
    </w:p>
    <w:p w:rsidR="007C28FB" w:rsidRPr="007C28FB" w:rsidRDefault="007C28FB" w:rsidP="00ED0A33">
      <w:pPr>
        <w:ind w:left="284"/>
        <w:jc w:val="center"/>
        <w:rPr>
          <w:rFonts w:ascii="Cambria" w:hAnsi="Cambria"/>
          <w:lang w:eastAsia="en-US"/>
        </w:rPr>
      </w:pPr>
      <w:r w:rsidRPr="007C28FB">
        <w:rPr>
          <w:rFonts w:ascii="Cambria" w:hAnsi="Cambria"/>
          <w:lang w:eastAsia="en-US"/>
        </w:rPr>
        <w:t>§ 3</w:t>
      </w:r>
    </w:p>
    <w:p w:rsidR="007C28FB" w:rsidRPr="007C28FB" w:rsidRDefault="007C28FB" w:rsidP="007C28FB">
      <w:pPr>
        <w:ind w:left="284"/>
        <w:jc w:val="both"/>
        <w:rPr>
          <w:rFonts w:ascii="Cambria" w:hAnsi="Cambria"/>
          <w:lang w:eastAsia="en-US"/>
        </w:rPr>
      </w:pPr>
    </w:p>
    <w:p w:rsidR="007C28FB" w:rsidRPr="007C28FB" w:rsidRDefault="007C28FB" w:rsidP="007C28FB">
      <w:pPr>
        <w:numPr>
          <w:ilvl w:val="0"/>
          <w:numId w:val="33"/>
        </w:numPr>
        <w:jc w:val="both"/>
        <w:rPr>
          <w:rFonts w:ascii="Cambria" w:hAnsi="Cambria"/>
          <w:lang w:eastAsia="en-US"/>
        </w:rPr>
      </w:pPr>
      <w:r w:rsidRPr="007C28FB">
        <w:rPr>
          <w:rFonts w:ascii="Cambria" w:hAnsi="Cambria"/>
          <w:lang w:eastAsia="en-US"/>
        </w:rPr>
        <w:t>Kupujący zobowiązuje się zapłacić za dostarczony przedmiot sprzedaży kwotę ustaloną na podstawie § 2 umowy, przelewem bankowym w terminie do 60 dni od daty otrzymania faktury, przy czym podstawą do pr</w:t>
      </w:r>
      <w:r w:rsidR="00ED0A33">
        <w:rPr>
          <w:rFonts w:ascii="Cambria" w:hAnsi="Cambria"/>
          <w:lang w:eastAsia="en-US"/>
        </w:rPr>
        <w:t>zyjęcia faktury jest podpisany przez St</w:t>
      </w:r>
      <w:r w:rsidR="00A216B3">
        <w:rPr>
          <w:rFonts w:ascii="Cambria" w:hAnsi="Cambria"/>
          <w:lang w:eastAsia="en-US"/>
        </w:rPr>
        <w:t>rony protokół</w:t>
      </w:r>
      <w:r w:rsidR="00ED0A33">
        <w:rPr>
          <w:rFonts w:ascii="Cambria" w:hAnsi="Cambria"/>
          <w:lang w:eastAsia="en-US"/>
        </w:rPr>
        <w:t xml:space="preserve"> odbioru.</w:t>
      </w:r>
    </w:p>
    <w:p w:rsidR="007C28FB" w:rsidRPr="007C28FB" w:rsidRDefault="007C28FB" w:rsidP="007C28FB">
      <w:pPr>
        <w:numPr>
          <w:ilvl w:val="0"/>
          <w:numId w:val="33"/>
        </w:numPr>
        <w:jc w:val="both"/>
        <w:rPr>
          <w:rFonts w:ascii="Cambria" w:hAnsi="Cambria"/>
          <w:lang w:eastAsia="en-US"/>
        </w:rPr>
      </w:pPr>
      <w:r w:rsidRPr="007C28FB">
        <w:rPr>
          <w:rFonts w:ascii="Cambria" w:hAnsi="Cambria"/>
          <w:lang w:eastAsia="en-US"/>
        </w:rPr>
        <w:t>Strony umowy postanawiają, że zapłata należności za dostarczony przedmiot sprzedaży nastąpi z chwilą obciążenia rachunku bankowego Kupującego.</w:t>
      </w:r>
    </w:p>
    <w:p w:rsidR="007C28FB" w:rsidRPr="007C28FB" w:rsidRDefault="007C28FB" w:rsidP="007C28FB">
      <w:pPr>
        <w:numPr>
          <w:ilvl w:val="0"/>
          <w:numId w:val="33"/>
        </w:numPr>
        <w:jc w:val="both"/>
        <w:rPr>
          <w:rFonts w:ascii="Cambria" w:hAnsi="Cambria"/>
          <w:lang w:eastAsia="en-US"/>
        </w:rPr>
      </w:pPr>
      <w:r w:rsidRPr="007C28FB">
        <w:rPr>
          <w:rFonts w:ascii="Cambria" w:hAnsi="Cambria"/>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7C28FB" w:rsidRPr="007C28FB" w:rsidRDefault="007C28FB" w:rsidP="007C28FB">
      <w:pPr>
        <w:numPr>
          <w:ilvl w:val="0"/>
          <w:numId w:val="33"/>
        </w:numPr>
        <w:jc w:val="both"/>
        <w:rPr>
          <w:rFonts w:ascii="Cambria" w:hAnsi="Cambria"/>
          <w:lang w:eastAsia="en-US"/>
        </w:rPr>
      </w:pPr>
      <w:r w:rsidRPr="007C28FB">
        <w:rPr>
          <w:rFonts w:ascii="Cambria" w:hAnsi="Cambria"/>
          <w:lang w:eastAsia="en-US"/>
        </w:rPr>
        <w:t>Sprzedający oświadcza, że przyjął do wiadomości, iż w trakcie realizacji umowy mogą wystąpić opóźnienia w realizacji zobowiązań ze strony Kupującego, do 90 dni po terminie płatności faktur.</w:t>
      </w:r>
    </w:p>
    <w:p w:rsidR="00ED0A33" w:rsidRDefault="00ED0A33" w:rsidP="007C28FB">
      <w:pPr>
        <w:ind w:left="284"/>
        <w:jc w:val="both"/>
        <w:rPr>
          <w:rFonts w:ascii="Cambria" w:hAnsi="Cambria"/>
          <w:lang w:eastAsia="en-US"/>
        </w:rPr>
      </w:pPr>
    </w:p>
    <w:p w:rsidR="007C28FB" w:rsidRPr="007C28FB" w:rsidRDefault="007C28FB" w:rsidP="00ED0A33">
      <w:pPr>
        <w:ind w:left="284"/>
        <w:jc w:val="center"/>
        <w:rPr>
          <w:rFonts w:ascii="Cambria" w:hAnsi="Cambria"/>
          <w:lang w:eastAsia="en-US"/>
        </w:rPr>
      </w:pPr>
      <w:r w:rsidRPr="007C28FB">
        <w:rPr>
          <w:rFonts w:ascii="Cambria" w:hAnsi="Cambria"/>
          <w:lang w:eastAsia="en-US"/>
        </w:rPr>
        <w:t>§ 4</w:t>
      </w:r>
    </w:p>
    <w:p w:rsidR="007C28FB" w:rsidRPr="007C28FB" w:rsidRDefault="007C28FB" w:rsidP="007C28FB">
      <w:pPr>
        <w:ind w:left="284"/>
        <w:jc w:val="both"/>
        <w:rPr>
          <w:rFonts w:ascii="Cambria" w:hAnsi="Cambria"/>
          <w:lang w:eastAsia="en-US"/>
        </w:rPr>
      </w:pPr>
    </w:p>
    <w:p w:rsidR="007C28FB" w:rsidRPr="007C28FB" w:rsidRDefault="007C28FB" w:rsidP="007C28FB">
      <w:pPr>
        <w:numPr>
          <w:ilvl w:val="0"/>
          <w:numId w:val="30"/>
        </w:numPr>
        <w:jc w:val="both"/>
        <w:rPr>
          <w:rFonts w:ascii="Cambria" w:hAnsi="Cambria"/>
          <w:lang w:eastAsia="en-US"/>
        </w:rPr>
      </w:pPr>
      <w:r w:rsidRPr="007C28FB">
        <w:rPr>
          <w:rFonts w:ascii="Cambria" w:hAnsi="Cambria"/>
          <w:lang w:eastAsia="en-US"/>
        </w:rPr>
        <w:t>Sprzedający zapłaci na rzecz Kupującego kary umowne w wypadku:</w:t>
      </w:r>
    </w:p>
    <w:p w:rsidR="007C28FB" w:rsidRPr="007C28FB" w:rsidRDefault="007C28FB" w:rsidP="00C75D1A">
      <w:pPr>
        <w:numPr>
          <w:ilvl w:val="0"/>
          <w:numId w:val="34"/>
        </w:numPr>
        <w:ind w:left="1418" w:hanging="284"/>
        <w:jc w:val="both"/>
        <w:rPr>
          <w:rFonts w:ascii="Cambria" w:hAnsi="Cambria"/>
          <w:lang w:eastAsia="en-US"/>
        </w:rPr>
      </w:pPr>
      <w:r w:rsidRPr="007C28FB">
        <w:rPr>
          <w:rFonts w:ascii="Cambria" w:hAnsi="Cambria"/>
          <w:lang w:eastAsia="en-US"/>
        </w:rPr>
        <w:t>zwłoki w realizacji zobowiązań Sprzedawcy – w wysokości 0,5 % wartości przedmiotu sprzedaży określonej w § 2 ust. 1 umowy, za każdy rozpoczęty dzień opóźnienia,</w:t>
      </w:r>
    </w:p>
    <w:p w:rsidR="007C28FB" w:rsidRPr="007C28FB" w:rsidRDefault="007C28FB" w:rsidP="007C28FB">
      <w:pPr>
        <w:numPr>
          <w:ilvl w:val="0"/>
          <w:numId w:val="30"/>
        </w:numPr>
        <w:jc w:val="both"/>
        <w:rPr>
          <w:rFonts w:ascii="Cambria" w:hAnsi="Cambria"/>
          <w:lang w:eastAsia="en-US"/>
        </w:rPr>
      </w:pPr>
      <w:r w:rsidRPr="007C28FB">
        <w:rPr>
          <w:rFonts w:ascii="Cambria" w:hAnsi="Cambria"/>
          <w:lang w:eastAsia="en-US"/>
        </w:rPr>
        <w:t>Jeżeli szkoda rzeczywista będzie wyższa niż kara umowna, Sprzedający może  być zobowiązany do zapłaty odszkodowania przekraczającego karę umowną na zasadach ogólnych.</w:t>
      </w:r>
    </w:p>
    <w:p w:rsidR="007C28FB" w:rsidRPr="007C28FB" w:rsidRDefault="007C28FB" w:rsidP="007C28FB">
      <w:pPr>
        <w:numPr>
          <w:ilvl w:val="0"/>
          <w:numId w:val="30"/>
        </w:numPr>
        <w:jc w:val="both"/>
        <w:rPr>
          <w:rFonts w:ascii="Cambria" w:hAnsi="Cambria"/>
          <w:lang w:eastAsia="en-US"/>
        </w:rPr>
      </w:pPr>
      <w:r w:rsidRPr="007C28FB">
        <w:rPr>
          <w:rFonts w:ascii="Cambria" w:hAnsi="Cambria"/>
          <w:lang w:eastAsia="en-US"/>
        </w:rPr>
        <w:t>Kupujący może odstąpić od naliczania kar umownych na podstawie pisemnego, uzasadnionego wniosku Sprzedającego.</w:t>
      </w:r>
    </w:p>
    <w:p w:rsidR="007C28FB" w:rsidRPr="007C28FB" w:rsidRDefault="007C28FB" w:rsidP="007C28FB">
      <w:pPr>
        <w:numPr>
          <w:ilvl w:val="0"/>
          <w:numId w:val="30"/>
        </w:numPr>
        <w:jc w:val="both"/>
        <w:rPr>
          <w:rFonts w:ascii="Cambria" w:hAnsi="Cambria"/>
          <w:lang w:eastAsia="en-US"/>
        </w:rPr>
      </w:pPr>
      <w:r w:rsidRPr="007C28FB">
        <w:rPr>
          <w:rFonts w:ascii="Cambria" w:hAnsi="Cambria"/>
          <w:lang w:eastAsia="en-US"/>
        </w:rPr>
        <w:lastRenderedPageBreak/>
        <w:t>Kupujący zobowiązany jest  zobowiązane są do zapłaty kwot wynikających z § 4 umowy w terminie 30 dni od dnia wezwania do zapłaty. Opóźnienie upoważnia Kupującego do naliczenia odsetek ustawowych. W przypadku niedotrzymania terminu określonego w wezwaniu do zapłaty Kupujący ma  prawo potrącić należną kwotę wraz z odsetkami z  bieżących należności Sprzedającego.</w:t>
      </w:r>
    </w:p>
    <w:p w:rsidR="007C28FB" w:rsidRPr="007C28FB" w:rsidRDefault="007C28FB" w:rsidP="007C28FB">
      <w:pPr>
        <w:numPr>
          <w:ilvl w:val="0"/>
          <w:numId w:val="30"/>
        </w:numPr>
        <w:jc w:val="both"/>
        <w:rPr>
          <w:rFonts w:ascii="Cambria" w:hAnsi="Cambria"/>
          <w:lang w:eastAsia="en-US"/>
        </w:rPr>
      </w:pPr>
      <w:r w:rsidRPr="007C28FB">
        <w:rPr>
          <w:rFonts w:ascii="Cambria" w:hAnsi="Cambria"/>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7C28FB" w:rsidRPr="007C28FB" w:rsidRDefault="007C28FB" w:rsidP="007C28FB">
      <w:pPr>
        <w:numPr>
          <w:ilvl w:val="0"/>
          <w:numId w:val="30"/>
        </w:numPr>
        <w:jc w:val="both"/>
        <w:rPr>
          <w:rFonts w:ascii="Cambria" w:hAnsi="Cambria"/>
          <w:lang w:eastAsia="en-US"/>
        </w:rPr>
      </w:pPr>
      <w:r w:rsidRPr="007C28FB">
        <w:rPr>
          <w:rFonts w:ascii="Cambria" w:hAnsi="Cambria"/>
          <w:lang w:eastAsia="en-US"/>
        </w:rPr>
        <w:t>Łączna wysokość kar umownych, które mogą dochodzić strony  nie może przekroczyć 50% wartości brutto zawartej umowy.</w:t>
      </w:r>
    </w:p>
    <w:p w:rsidR="007C28FB" w:rsidRPr="007C28FB" w:rsidRDefault="007C28FB" w:rsidP="007C28FB">
      <w:pPr>
        <w:ind w:left="284"/>
        <w:jc w:val="both"/>
        <w:rPr>
          <w:rFonts w:ascii="Cambria" w:hAnsi="Cambria"/>
          <w:lang w:eastAsia="en-US"/>
        </w:rPr>
      </w:pPr>
    </w:p>
    <w:p w:rsidR="007C28FB" w:rsidRPr="007C28FB" w:rsidRDefault="007C28FB" w:rsidP="00C75D1A">
      <w:pPr>
        <w:ind w:left="284"/>
        <w:jc w:val="center"/>
        <w:rPr>
          <w:rFonts w:ascii="Cambria" w:hAnsi="Cambria"/>
          <w:lang w:eastAsia="en-US"/>
        </w:rPr>
      </w:pPr>
      <w:r w:rsidRPr="007C28FB">
        <w:rPr>
          <w:rFonts w:ascii="Cambria" w:hAnsi="Cambria"/>
          <w:lang w:eastAsia="en-US"/>
        </w:rPr>
        <w:t>§ 5</w:t>
      </w:r>
    </w:p>
    <w:p w:rsidR="007C28FB" w:rsidRPr="007C28FB" w:rsidRDefault="007C28FB" w:rsidP="007C28FB">
      <w:pPr>
        <w:ind w:left="284"/>
        <w:jc w:val="both"/>
        <w:rPr>
          <w:rFonts w:ascii="Cambria" w:hAnsi="Cambria"/>
          <w:lang w:eastAsia="en-US"/>
        </w:rPr>
      </w:pPr>
    </w:p>
    <w:p w:rsidR="007C28FB" w:rsidRPr="007C28FB" w:rsidRDefault="007C28FB" w:rsidP="007C28FB">
      <w:pPr>
        <w:numPr>
          <w:ilvl w:val="0"/>
          <w:numId w:val="31"/>
        </w:numPr>
        <w:jc w:val="both"/>
        <w:rPr>
          <w:rFonts w:ascii="Cambria" w:hAnsi="Cambria"/>
          <w:lang w:eastAsia="en-US"/>
        </w:rPr>
      </w:pPr>
      <w:r w:rsidRPr="007C28FB">
        <w:rPr>
          <w:rFonts w:ascii="Cambria" w:hAnsi="Cambria"/>
          <w:lang w:eastAsia="en-US"/>
        </w:rPr>
        <w:t>Wszelkie zmiany niniejszej umowy wymagają zgodnego oświadczenia stron umowy i formy pisemnej pod rygorem nieważności, chyba że umowa stanowi inaczej.</w:t>
      </w:r>
    </w:p>
    <w:p w:rsidR="007C28FB" w:rsidRPr="007C28FB" w:rsidRDefault="007C28FB" w:rsidP="007C28FB">
      <w:pPr>
        <w:numPr>
          <w:ilvl w:val="0"/>
          <w:numId w:val="31"/>
        </w:numPr>
        <w:jc w:val="both"/>
        <w:rPr>
          <w:rFonts w:ascii="Cambria" w:hAnsi="Cambria"/>
          <w:lang w:eastAsia="en-US"/>
        </w:rPr>
      </w:pPr>
      <w:r w:rsidRPr="007C28FB">
        <w:rPr>
          <w:rFonts w:ascii="Cambria" w:hAnsi="Cambria"/>
          <w:lang w:eastAsia="en-US"/>
        </w:rPr>
        <w:t>W razie opóźnienia w wykonaniu zamówienia Kupujący ma prawo odstąpić od umowy bez potrzeby udzielania dodatkowego terminu. Wyznaczenie przez Kupującego nowego terminu nie zwalnia Sprzedającego od obowiązku zapłaty kar umownych.</w:t>
      </w:r>
    </w:p>
    <w:p w:rsidR="007C28FB" w:rsidRPr="007C28FB" w:rsidRDefault="007C28FB" w:rsidP="007C28FB">
      <w:pPr>
        <w:numPr>
          <w:ilvl w:val="0"/>
          <w:numId w:val="31"/>
        </w:numPr>
        <w:jc w:val="both"/>
        <w:rPr>
          <w:rFonts w:ascii="Cambria" w:hAnsi="Cambria"/>
          <w:lang w:eastAsia="en-US"/>
        </w:rPr>
      </w:pPr>
      <w:r w:rsidRPr="007C28FB">
        <w:rPr>
          <w:rFonts w:ascii="Cambria" w:hAnsi="Cambria"/>
          <w:lang w:eastAsia="en-US"/>
        </w:rPr>
        <w:t>W razie wystąpienia istotnej zmiany okoliczności powodującej, że wykonanie   w chwili zawarcia umowy, Kupujący może odstąpić od umowy w terminie 30 dni od powzięcia wiadomości o powyższych okolicznościach. W takim przypadku Sprzedający może jedynie żądać wynagrodzenia należnego mu z tytułu wykonanej części umowy.</w:t>
      </w:r>
    </w:p>
    <w:p w:rsidR="007C28FB" w:rsidRPr="007C28FB" w:rsidRDefault="007C28FB" w:rsidP="007C28FB">
      <w:pPr>
        <w:numPr>
          <w:ilvl w:val="0"/>
          <w:numId w:val="31"/>
        </w:numPr>
        <w:jc w:val="both"/>
        <w:rPr>
          <w:rFonts w:ascii="Cambria" w:hAnsi="Cambria"/>
          <w:lang w:eastAsia="en-US"/>
        </w:rPr>
      </w:pPr>
      <w:r w:rsidRPr="007C28FB">
        <w:rPr>
          <w:rFonts w:ascii="Cambria" w:hAnsi="Cambria"/>
          <w:lang w:eastAsia="en-US"/>
        </w:rPr>
        <w:t>Kupujący zastrzega sobie prawo rezygnacji z zakupu części przedmiotu sprzedaży. Sprzedającemu nie przysługują z tego tytułu roszczenia odszkodowawcze. Kupujący deklaruje realizację co najmniej 70 % wartości umowy.</w:t>
      </w:r>
    </w:p>
    <w:p w:rsidR="007C28FB" w:rsidRPr="007C28FB" w:rsidRDefault="007C28FB" w:rsidP="007C28FB">
      <w:pPr>
        <w:numPr>
          <w:ilvl w:val="0"/>
          <w:numId w:val="31"/>
        </w:numPr>
        <w:jc w:val="both"/>
        <w:rPr>
          <w:rFonts w:ascii="Cambria" w:hAnsi="Cambria"/>
          <w:lang w:eastAsia="en-US"/>
        </w:rPr>
      </w:pPr>
      <w:r w:rsidRPr="007C28FB">
        <w:rPr>
          <w:rFonts w:ascii="Cambria" w:hAnsi="Cambria"/>
          <w:lang w:eastAsia="en-US"/>
        </w:rPr>
        <w:t>W sprawach nie unormowanych w umowie będą miały zastosowanie przepisy ustawy  Prawo zamówień publicznych i Kodeksu Cywilnego.</w:t>
      </w:r>
    </w:p>
    <w:p w:rsidR="007C28FB" w:rsidRPr="007C28FB" w:rsidRDefault="007C28FB" w:rsidP="007C28FB">
      <w:pPr>
        <w:numPr>
          <w:ilvl w:val="0"/>
          <w:numId w:val="31"/>
        </w:numPr>
        <w:jc w:val="both"/>
        <w:rPr>
          <w:rFonts w:ascii="Cambria" w:hAnsi="Cambria"/>
          <w:lang w:eastAsia="en-US"/>
        </w:rPr>
      </w:pPr>
      <w:r w:rsidRPr="007C28FB">
        <w:rPr>
          <w:rFonts w:ascii="Cambria" w:hAnsi="Cambria"/>
          <w:lang w:eastAsia="en-US"/>
        </w:rPr>
        <w:t>Ewentualne spory powstałe w związku z realizacją umowy rozstrzygane będą przez Sąd właściwy dla siedziby Kupującego.</w:t>
      </w:r>
    </w:p>
    <w:p w:rsidR="007C28FB" w:rsidRPr="007C28FB" w:rsidRDefault="007C28FB" w:rsidP="007C28FB">
      <w:pPr>
        <w:numPr>
          <w:ilvl w:val="0"/>
          <w:numId w:val="31"/>
        </w:numPr>
        <w:jc w:val="both"/>
        <w:rPr>
          <w:rFonts w:ascii="Cambria" w:hAnsi="Cambria"/>
          <w:lang w:eastAsia="en-US"/>
        </w:rPr>
      </w:pPr>
      <w:r w:rsidRPr="007C28FB">
        <w:rPr>
          <w:rFonts w:ascii="Cambria" w:hAnsi="Cambria"/>
          <w:lang w:eastAsia="en-US"/>
        </w:rPr>
        <w:t>Umowa została spisana w dwóch egzemplarzach, po jednym dla każdej ze stron.</w:t>
      </w:r>
    </w:p>
    <w:p w:rsidR="007C28FB" w:rsidRPr="007C28FB" w:rsidRDefault="007C28FB" w:rsidP="007C28FB">
      <w:pPr>
        <w:ind w:left="284"/>
        <w:jc w:val="both"/>
        <w:rPr>
          <w:rFonts w:ascii="Cambria" w:hAnsi="Cambria"/>
          <w:lang w:eastAsia="en-US"/>
        </w:rPr>
      </w:pPr>
    </w:p>
    <w:p w:rsidR="007C28FB" w:rsidRPr="007C28FB" w:rsidRDefault="007C28FB" w:rsidP="007C28FB">
      <w:pPr>
        <w:ind w:left="284"/>
        <w:jc w:val="both"/>
        <w:rPr>
          <w:rFonts w:ascii="Cambria" w:hAnsi="Cambria"/>
          <w:lang w:eastAsia="en-US"/>
        </w:rPr>
      </w:pPr>
    </w:p>
    <w:p w:rsidR="007C28FB" w:rsidRPr="007C28FB" w:rsidRDefault="007C28FB" w:rsidP="007C28FB">
      <w:pPr>
        <w:ind w:left="284"/>
        <w:jc w:val="both"/>
        <w:rPr>
          <w:rFonts w:ascii="Cambria" w:hAnsi="Cambria"/>
          <w:i/>
          <w:lang w:eastAsia="en-US"/>
        </w:rPr>
      </w:pPr>
      <w:r w:rsidRPr="007C28FB">
        <w:rPr>
          <w:rFonts w:ascii="Cambria" w:hAnsi="Cambria"/>
          <w:b/>
          <w:i/>
          <w:lang w:eastAsia="en-US"/>
        </w:rPr>
        <w:t xml:space="preserve">         Sprzedający                                                                                                        Kupujący                                                          </w:t>
      </w:r>
    </w:p>
    <w:p w:rsidR="007C28FB" w:rsidRPr="007C28FB" w:rsidRDefault="007C28FB" w:rsidP="007C28FB">
      <w:pPr>
        <w:ind w:left="284"/>
        <w:jc w:val="both"/>
        <w:rPr>
          <w:rFonts w:ascii="Cambria" w:hAnsi="Cambria"/>
          <w:lang w:eastAsia="en-US"/>
        </w:rPr>
      </w:pPr>
    </w:p>
    <w:p w:rsidR="007C28FB" w:rsidRPr="007C28FB" w:rsidRDefault="007C28FB" w:rsidP="007C28FB">
      <w:pPr>
        <w:ind w:left="284"/>
        <w:jc w:val="both"/>
        <w:rPr>
          <w:rFonts w:ascii="Cambria" w:hAnsi="Cambria"/>
          <w:lang w:eastAsia="en-US"/>
        </w:rPr>
      </w:pPr>
    </w:p>
    <w:p w:rsidR="007C28FB" w:rsidRPr="007C28FB" w:rsidRDefault="007C28FB" w:rsidP="007C28FB">
      <w:pPr>
        <w:ind w:left="284"/>
        <w:jc w:val="both"/>
        <w:rPr>
          <w:rFonts w:ascii="Cambria" w:hAnsi="Cambria"/>
          <w:lang w:eastAsia="en-US"/>
        </w:rPr>
      </w:pPr>
    </w:p>
    <w:p w:rsidR="001B5672" w:rsidRDefault="001B5672" w:rsidP="00C64BB1">
      <w:pPr>
        <w:ind w:left="284"/>
        <w:jc w:val="both"/>
        <w:rPr>
          <w:rFonts w:ascii="Cambria" w:hAnsi="Cambria"/>
          <w:lang w:eastAsia="en-US"/>
        </w:rPr>
      </w:pPr>
    </w:p>
    <w:sectPr w:rsidR="001B5672" w:rsidSect="009462A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47E" w:rsidRDefault="0050047E">
      <w:r>
        <w:separator/>
      </w:r>
    </w:p>
  </w:endnote>
  <w:endnote w:type="continuationSeparator" w:id="1">
    <w:p w:rsidR="0050047E" w:rsidRDefault="005004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69" w:rsidRDefault="008D2B05" w:rsidP="00D838D5">
    <w:pPr>
      <w:pStyle w:val="Stopka"/>
      <w:framePr w:wrap="around" w:vAnchor="text" w:hAnchor="margin" w:xAlign="right" w:y="1"/>
      <w:rPr>
        <w:rStyle w:val="Numerstrony"/>
      </w:rPr>
    </w:pPr>
    <w:r>
      <w:rPr>
        <w:rStyle w:val="Numerstrony"/>
      </w:rPr>
      <w:fldChar w:fldCharType="begin"/>
    </w:r>
    <w:r w:rsidR="00401169">
      <w:rPr>
        <w:rStyle w:val="Numerstrony"/>
      </w:rPr>
      <w:instrText xml:space="preserve">PAGE  </w:instrText>
    </w:r>
    <w:r>
      <w:rPr>
        <w:rStyle w:val="Numerstrony"/>
      </w:rPr>
      <w:fldChar w:fldCharType="end"/>
    </w:r>
  </w:p>
  <w:p w:rsidR="00401169" w:rsidRDefault="00401169"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69" w:rsidRPr="00CC222D" w:rsidRDefault="008D2B05">
    <w:pPr>
      <w:pStyle w:val="Stopka"/>
      <w:jc w:val="right"/>
      <w:rPr>
        <w:rFonts w:ascii="Cambria" w:hAnsi="Cambria"/>
        <w:sz w:val="20"/>
        <w:szCs w:val="20"/>
      </w:rPr>
    </w:pPr>
    <w:r w:rsidRPr="00CC222D">
      <w:rPr>
        <w:rFonts w:ascii="Cambria" w:hAnsi="Cambria"/>
        <w:sz w:val="20"/>
        <w:szCs w:val="20"/>
      </w:rPr>
      <w:fldChar w:fldCharType="begin"/>
    </w:r>
    <w:r w:rsidR="00401169" w:rsidRPr="00CC222D">
      <w:rPr>
        <w:rFonts w:ascii="Cambria" w:hAnsi="Cambria"/>
        <w:sz w:val="20"/>
        <w:szCs w:val="20"/>
      </w:rPr>
      <w:instrText>PAGE   \* MERGEFORMAT</w:instrText>
    </w:r>
    <w:r w:rsidRPr="00CC222D">
      <w:rPr>
        <w:rFonts w:ascii="Cambria" w:hAnsi="Cambria"/>
        <w:sz w:val="20"/>
        <w:szCs w:val="20"/>
      </w:rPr>
      <w:fldChar w:fldCharType="separate"/>
    </w:r>
    <w:r w:rsidR="009B0FB5">
      <w:rPr>
        <w:rFonts w:ascii="Cambria" w:hAnsi="Cambria"/>
        <w:noProof/>
        <w:sz w:val="20"/>
        <w:szCs w:val="20"/>
      </w:rPr>
      <w:t>9</w:t>
    </w:r>
    <w:r w:rsidRPr="00CC222D">
      <w:rPr>
        <w:rFonts w:ascii="Cambria" w:hAnsi="Cambria"/>
        <w:sz w:val="20"/>
        <w:szCs w:val="20"/>
      </w:rPr>
      <w:fldChar w:fldCharType="end"/>
    </w:r>
  </w:p>
  <w:p w:rsidR="00401169" w:rsidRDefault="00401169"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47E" w:rsidRDefault="0050047E">
      <w:r>
        <w:separator/>
      </w:r>
    </w:p>
  </w:footnote>
  <w:footnote w:type="continuationSeparator" w:id="1">
    <w:p w:rsidR="0050047E" w:rsidRDefault="00500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69" w:rsidRDefault="00401169"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401169" w:rsidRDefault="00401169" w:rsidP="00E47F4A">
    <w:pPr>
      <w:pStyle w:val="Nagwek"/>
      <w:rPr>
        <w:rFonts w:ascii="Cambria" w:hAnsi="Cambria"/>
        <w:sz w:val="20"/>
        <w:szCs w:val="20"/>
      </w:rPr>
    </w:pPr>
  </w:p>
  <w:p w:rsidR="00401169" w:rsidRDefault="00401169" w:rsidP="007B21AB">
    <w:pPr>
      <w:pStyle w:val="Nagwek"/>
      <w:rPr>
        <w:rFonts w:ascii="Cambria" w:hAnsi="Cambria" w:cs="Arial"/>
        <w:b/>
        <w:sz w:val="20"/>
      </w:rPr>
    </w:pPr>
    <w:r>
      <w:rPr>
        <w:rFonts w:ascii="Cambria" w:hAnsi="Cambria"/>
        <w:sz w:val="20"/>
        <w:szCs w:val="20"/>
      </w:rPr>
      <w:t>Znak sprawy:SZSPOO.SZPiGM.3810/42/2022</w:t>
    </w:r>
  </w:p>
  <w:p w:rsidR="00401169" w:rsidRDefault="00401169"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9">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0">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1">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3">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4">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5">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7">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8">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9">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1">
    <w:nsid w:val="016E16E0"/>
    <w:multiLevelType w:val="hybridMultilevel"/>
    <w:tmpl w:val="71D42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055A7A9D"/>
    <w:multiLevelType w:val="hybridMultilevel"/>
    <w:tmpl w:val="3ED84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7404F74"/>
    <w:multiLevelType w:val="singleLevel"/>
    <w:tmpl w:val="04150001"/>
    <w:lvl w:ilvl="0">
      <w:start w:val="1"/>
      <w:numFmt w:val="bullet"/>
      <w:lvlText w:val=""/>
      <w:lvlJc w:val="left"/>
      <w:pPr>
        <w:ind w:left="720" w:hanging="360"/>
      </w:pPr>
      <w:rPr>
        <w:rFonts w:ascii="Symbol" w:hAnsi="Symbol" w:hint="default"/>
      </w:rPr>
    </w:lvl>
  </w:abstractNum>
  <w:abstractNum w:abstractNumId="25">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0C1234BD"/>
    <w:multiLevelType w:val="singleLevel"/>
    <w:tmpl w:val="04150001"/>
    <w:lvl w:ilvl="0">
      <w:start w:val="1"/>
      <w:numFmt w:val="bullet"/>
      <w:lvlText w:val=""/>
      <w:lvlJc w:val="left"/>
      <w:pPr>
        <w:ind w:left="720" w:hanging="360"/>
      </w:pPr>
      <w:rPr>
        <w:rFonts w:ascii="Symbol" w:hAnsi="Symbol" w:hint="default"/>
      </w:rPr>
    </w:lvl>
  </w:abstractNum>
  <w:abstractNum w:abstractNumId="28">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0">
    <w:nsid w:val="11B322E2"/>
    <w:multiLevelType w:val="hybridMultilevel"/>
    <w:tmpl w:val="71D42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1F87C1F"/>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4AD5A19"/>
    <w:multiLevelType w:val="hybridMultilevel"/>
    <w:tmpl w:val="5992C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6056134"/>
    <w:multiLevelType w:val="hybridMultilevel"/>
    <w:tmpl w:val="71D42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FD7355A"/>
    <w:multiLevelType w:val="singleLevel"/>
    <w:tmpl w:val="04150001"/>
    <w:lvl w:ilvl="0">
      <w:start w:val="1"/>
      <w:numFmt w:val="bullet"/>
      <w:lvlText w:val=""/>
      <w:lvlJc w:val="left"/>
      <w:pPr>
        <w:ind w:left="720" w:hanging="360"/>
      </w:pPr>
      <w:rPr>
        <w:rFonts w:ascii="Symbol" w:hAnsi="Symbol" w:hint="default"/>
      </w:rPr>
    </w:lvl>
  </w:abstractNum>
  <w:abstractNum w:abstractNumId="39">
    <w:nsid w:val="20AF0097"/>
    <w:multiLevelType w:val="hybridMultilevel"/>
    <w:tmpl w:val="A80AFB6E"/>
    <w:lvl w:ilvl="0" w:tplc="04150001">
      <w:start w:val="1"/>
      <w:numFmt w:val="bullet"/>
      <w:lvlText w:val=""/>
      <w:lvlJc w:val="left"/>
      <w:pPr>
        <w:ind w:left="786" w:hanging="360"/>
      </w:pPr>
      <w:rPr>
        <w:rFonts w:ascii="Symbol" w:hAnsi="Symbol" w:cs="Symbol" w:hint="default"/>
      </w:rPr>
    </w:lvl>
    <w:lvl w:ilvl="1" w:tplc="04150019">
      <w:start w:val="1"/>
      <w:numFmt w:val="lowerLetter"/>
      <w:lvlText w:val="%2."/>
      <w:lvlJc w:val="left"/>
      <w:pPr>
        <w:ind w:left="1506" w:hanging="360"/>
      </w:pPr>
      <w:rPr>
        <w:rFonts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4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41">
    <w:nsid w:val="22BC4EB3"/>
    <w:multiLevelType w:val="singleLevel"/>
    <w:tmpl w:val="0415000F"/>
    <w:lvl w:ilvl="0">
      <w:start w:val="1"/>
      <w:numFmt w:val="decimal"/>
      <w:lvlText w:val="%1."/>
      <w:lvlJc w:val="left"/>
      <w:pPr>
        <w:ind w:left="720" w:hanging="360"/>
      </w:pPr>
    </w:lvl>
  </w:abstractNum>
  <w:abstractNum w:abstractNumId="4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24C421DB"/>
    <w:multiLevelType w:val="hybridMultilevel"/>
    <w:tmpl w:val="1840AC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4EF19E1"/>
    <w:multiLevelType w:val="singleLevel"/>
    <w:tmpl w:val="04150001"/>
    <w:lvl w:ilvl="0">
      <w:start w:val="1"/>
      <w:numFmt w:val="bullet"/>
      <w:lvlText w:val=""/>
      <w:lvlJc w:val="left"/>
      <w:pPr>
        <w:ind w:left="720" w:hanging="360"/>
      </w:pPr>
      <w:rPr>
        <w:rFonts w:ascii="Symbol" w:hAnsi="Symbol" w:hint="default"/>
      </w:rPr>
    </w:lvl>
  </w:abstractNum>
  <w:abstractNum w:abstractNumId="45">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2BB3205B"/>
    <w:multiLevelType w:val="singleLevel"/>
    <w:tmpl w:val="04150001"/>
    <w:lvl w:ilvl="0">
      <w:start w:val="1"/>
      <w:numFmt w:val="bullet"/>
      <w:lvlText w:val=""/>
      <w:lvlJc w:val="left"/>
      <w:pPr>
        <w:ind w:left="720" w:hanging="360"/>
      </w:pPr>
      <w:rPr>
        <w:rFonts w:ascii="Symbol" w:hAnsi="Symbol" w:hint="default"/>
      </w:rPr>
    </w:lvl>
  </w:abstractNum>
  <w:abstractNum w:abstractNumId="47">
    <w:nsid w:val="2BE120A5"/>
    <w:multiLevelType w:val="singleLevel"/>
    <w:tmpl w:val="04150001"/>
    <w:lvl w:ilvl="0">
      <w:start w:val="1"/>
      <w:numFmt w:val="bullet"/>
      <w:lvlText w:val=""/>
      <w:lvlJc w:val="left"/>
      <w:pPr>
        <w:ind w:left="720" w:hanging="360"/>
      </w:pPr>
      <w:rPr>
        <w:rFonts w:ascii="Symbol" w:hAnsi="Symbol" w:hint="default"/>
      </w:rPr>
    </w:lvl>
  </w:abstractNum>
  <w:abstractNum w:abstractNumId="48">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9">
    <w:nsid w:val="33533BA7"/>
    <w:multiLevelType w:val="singleLevel"/>
    <w:tmpl w:val="04150001"/>
    <w:lvl w:ilvl="0">
      <w:start w:val="1"/>
      <w:numFmt w:val="bullet"/>
      <w:lvlText w:val=""/>
      <w:lvlJc w:val="left"/>
      <w:pPr>
        <w:ind w:left="720" w:hanging="360"/>
      </w:pPr>
      <w:rPr>
        <w:rFonts w:ascii="Symbol" w:hAnsi="Symbol" w:hint="default"/>
      </w:rPr>
    </w:lvl>
  </w:abstractNum>
  <w:abstractNum w:abstractNumId="50">
    <w:nsid w:val="337C5A61"/>
    <w:multiLevelType w:val="singleLevel"/>
    <w:tmpl w:val="04150001"/>
    <w:lvl w:ilvl="0">
      <w:start w:val="1"/>
      <w:numFmt w:val="bullet"/>
      <w:lvlText w:val=""/>
      <w:lvlJc w:val="left"/>
      <w:pPr>
        <w:ind w:left="720" w:hanging="360"/>
      </w:pPr>
      <w:rPr>
        <w:rFonts w:ascii="Symbol" w:hAnsi="Symbol" w:hint="default"/>
      </w:rPr>
    </w:lvl>
  </w:abstractNum>
  <w:abstractNum w:abstractNumId="51">
    <w:nsid w:val="34F97234"/>
    <w:multiLevelType w:val="singleLevel"/>
    <w:tmpl w:val="04150001"/>
    <w:lvl w:ilvl="0">
      <w:start w:val="1"/>
      <w:numFmt w:val="bullet"/>
      <w:lvlText w:val=""/>
      <w:lvlJc w:val="left"/>
      <w:pPr>
        <w:ind w:left="720" w:hanging="360"/>
      </w:pPr>
      <w:rPr>
        <w:rFonts w:ascii="Symbol" w:hAnsi="Symbol" w:hint="default"/>
      </w:rPr>
    </w:lvl>
  </w:abstractNum>
  <w:abstractNum w:abstractNumId="52">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361B73E6"/>
    <w:multiLevelType w:val="singleLevel"/>
    <w:tmpl w:val="04150001"/>
    <w:lvl w:ilvl="0">
      <w:start w:val="1"/>
      <w:numFmt w:val="bullet"/>
      <w:lvlText w:val=""/>
      <w:lvlJc w:val="left"/>
      <w:pPr>
        <w:ind w:left="720" w:hanging="360"/>
      </w:pPr>
      <w:rPr>
        <w:rFonts w:ascii="Symbol" w:hAnsi="Symbol" w:hint="default"/>
      </w:rPr>
    </w:lvl>
  </w:abstractNum>
  <w:abstractNum w:abstractNumId="54">
    <w:nsid w:val="366A479B"/>
    <w:multiLevelType w:val="hybridMultilevel"/>
    <w:tmpl w:val="893A05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8F67EC8"/>
    <w:multiLevelType w:val="singleLevel"/>
    <w:tmpl w:val="04150001"/>
    <w:lvl w:ilvl="0">
      <w:start w:val="1"/>
      <w:numFmt w:val="bullet"/>
      <w:lvlText w:val=""/>
      <w:lvlJc w:val="left"/>
      <w:pPr>
        <w:ind w:left="720" w:hanging="360"/>
      </w:pPr>
      <w:rPr>
        <w:rFonts w:ascii="Symbol" w:hAnsi="Symbol" w:hint="default"/>
      </w:rPr>
    </w:lvl>
  </w:abstractNum>
  <w:abstractNum w:abstractNumId="56">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A730DFF"/>
    <w:multiLevelType w:val="singleLevel"/>
    <w:tmpl w:val="04150001"/>
    <w:lvl w:ilvl="0">
      <w:start w:val="1"/>
      <w:numFmt w:val="bullet"/>
      <w:lvlText w:val=""/>
      <w:lvlJc w:val="left"/>
      <w:pPr>
        <w:ind w:left="720" w:hanging="360"/>
      </w:pPr>
      <w:rPr>
        <w:rFonts w:ascii="Symbol" w:hAnsi="Symbol" w:hint="default"/>
      </w:rPr>
    </w:lvl>
  </w:abstractNum>
  <w:abstractNum w:abstractNumId="58">
    <w:nsid w:val="3AF15F30"/>
    <w:multiLevelType w:val="singleLevel"/>
    <w:tmpl w:val="04150001"/>
    <w:lvl w:ilvl="0">
      <w:start w:val="1"/>
      <w:numFmt w:val="bullet"/>
      <w:lvlText w:val=""/>
      <w:lvlJc w:val="left"/>
      <w:pPr>
        <w:ind w:left="720" w:hanging="360"/>
      </w:pPr>
      <w:rPr>
        <w:rFonts w:ascii="Symbol" w:hAnsi="Symbol" w:hint="default"/>
      </w:rPr>
    </w:lvl>
  </w:abstractNum>
  <w:abstractNum w:abstractNumId="59">
    <w:nsid w:val="3B294430"/>
    <w:multiLevelType w:val="hybridMultilevel"/>
    <w:tmpl w:val="A22299B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64">
    <w:nsid w:val="3EF61B71"/>
    <w:multiLevelType w:val="singleLevel"/>
    <w:tmpl w:val="04150001"/>
    <w:lvl w:ilvl="0">
      <w:start w:val="1"/>
      <w:numFmt w:val="bullet"/>
      <w:lvlText w:val=""/>
      <w:lvlJc w:val="left"/>
      <w:pPr>
        <w:ind w:left="720" w:hanging="360"/>
      </w:pPr>
      <w:rPr>
        <w:rFonts w:ascii="Symbol" w:hAnsi="Symbol" w:hint="default"/>
      </w:rPr>
    </w:lvl>
  </w:abstractNum>
  <w:abstractNum w:abstractNumId="65">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7">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68">
    <w:nsid w:val="444124C5"/>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5016D02"/>
    <w:multiLevelType w:val="singleLevel"/>
    <w:tmpl w:val="04150001"/>
    <w:lvl w:ilvl="0">
      <w:start w:val="1"/>
      <w:numFmt w:val="bullet"/>
      <w:lvlText w:val=""/>
      <w:lvlJc w:val="left"/>
      <w:pPr>
        <w:ind w:left="720" w:hanging="360"/>
      </w:pPr>
      <w:rPr>
        <w:rFonts w:ascii="Symbol" w:hAnsi="Symbol" w:hint="default"/>
      </w:rPr>
    </w:lvl>
  </w:abstractNum>
  <w:abstractNum w:abstractNumId="71">
    <w:nsid w:val="45700CA5"/>
    <w:multiLevelType w:val="singleLevel"/>
    <w:tmpl w:val="04150001"/>
    <w:lvl w:ilvl="0">
      <w:start w:val="1"/>
      <w:numFmt w:val="bullet"/>
      <w:lvlText w:val=""/>
      <w:lvlJc w:val="left"/>
      <w:pPr>
        <w:ind w:left="720" w:hanging="360"/>
      </w:pPr>
      <w:rPr>
        <w:rFonts w:ascii="Symbol" w:hAnsi="Symbol" w:hint="default"/>
      </w:rPr>
    </w:lvl>
  </w:abstractNum>
  <w:abstractNum w:abstractNumId="72">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74">
    <w:nsid w:val="48CD1479"/>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AA27041"/>
    <w:multiLevelType w:val="hybridMultilevel"/>
    <w:tmpl w:val="71D42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B6B0201"/>
    <w:multiLevelType w:val="singleLevel"/>
    <w:tmpl w:val="04150001"/>
    <w:lvl w:ilvl="0">
      <w:start w:val="1"/>
      <w:numFmt w:val="bullet"/>
      <w:lvlText w:val=""/>
      <w:lvlJc w:val="left"/>
      <w:pPr>
        <w:ind w:left="720" w:hanging="360"/>
      </w:pPr>
      <w:rPr>
        <w:rFonts w:ascii="Symbol" w:hAnsi="Symbol" w:hint="default"/>
      </w:rPr>
    </w:lvl>
  </w:abstractNum>
  <w:abstractNum w:abstractNumId="78">
    <w:nsid w:val="4B751838"/>
    <w:multiLevelType w:val="hybridMultilevel"/>
    <w:tmpl w:val="71D42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4E7A6279"/>
    <w:multiLevelType w:val="singleLevel"/>
    <w:tmpl w:val="04150001"/>
    <w:lvl w:ilvl="0">
      <w:start w:val="1"/>
      <w:numFmt w:val="bullet"/>
      <w:lvlText w:val=""/>
      <w:lvlJc w:val="left"/>
      <w:pPr>
        <w:ind w:left="720" w:hanging="360"/>
      </w:pPr>
      <w:rPr>
        <w:rFonts w:ascii="Symbol" w:hAnsi="Symbol" w:hint="default"/>
      </w:rPr>
    </w:lvl>
  </w:abstractNum>
  <w:abstractNum w:abstractNumId="81">
    <w:nsid w:val="50E93D41"/>
    <w:multiLevelType w:val="hybridMultilevel"/>
    <w:tmpl w:val="71D42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10918D1"/>
    <w:multiLevelType w:val="hybridMultilevel"/>
    <w:tmpl w:val="71D42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3A104B9"/>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69C798A"/>
    <w:multiLevelType w:val="singleLevel"/>
    <w:tmpl w:val="04150001"/>
    <w:lvl w:ilvl="0">
      <w:start w:val="1"/>
      <w:numFmt w:val="bullet"/>
      <w:lvlText w:val=""/>
      <w:lvlJc w:val="left"/>
      <w:pPr>
        <w:ind w:left="720" w:hanging="360"/>
      </w:pPr>
      <w:rPr>
        <w:rFonts w:ascii="Symbol" w:hAnsi="Symbol" w:hint="default"/>
      </w:rPr>
    </w:lvl>
  </w:abstractNum>
  <w:abstractNum w:abstractNumId="85">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6">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87">
    <w:nsid w:val="5A72043F"/>
    <w:multiLevelType w:val="singleLevel"/>
    <w:tmpl w:val="04150001"/>
    <w:lvl w:ilvl="0">
      <w:start w:val="1"/>
      <w:numFmt w:val="bullet"/>
      <w:lvlText w:val=""/>
      <w:lvlJc w:val="left"/>
      <w:pPr>
        <w:ind w:left="720" w:hanging="360"/>
      </w:pPr>
      <w:rPr>
        <w:rFonts w:ascii="Symbol" w:hAnsi="Symbol" w:hint="default"/>
      </w:rPr>
    </w:lvl>
  </w:abstractNum>
  <w:abstractNum w:abstractNumId="88">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nsid w:val="5C3A6E78"/>
    <w:multiLevelType w:val="hybridMultilevel"/>
    <w:tmpl w:val="6E7C07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1">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92">
    <w:nsid w:val="5EBF7DBE"/>
    <w:multiLevelType w:val="hybridMultilevel"/>
    <w:tmpl w:val="4B742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064B9B"/>
    <w:multiLevelType w:val="hybridMultilevel"/>
    <w:tmpl w:val="71D42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6952E95"/>
    <w:multiLevelType w:val="singleLevel"/>
    <w:tmpl w:val="0415000F"/>
    <w:lvl w:ilvl="0">
      <w:start w:val="1"/>
      <w:numFmt w:val="decimal"/>
      <w:lvlText w:val="%1."/>
      <w:lvlJc w:val="left"/>
      <w:pPr>
        <w:ind w:left="720" w:hanging="360"/>
      </w:pPr>
    </w:lvl>
  </w:abstractNum>
  <w:abstractNum w:abstractNumId="96">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7">
    <w:nsid w:val="6B0622E1"/>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BE04BA5"/>
    <w:multiLevelType w:val="hybridMultilevel"/>
    <w:tmpl w:val="82FED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BFE397A"/>
    <w:multiLevelType w:val="singleLevel"/>
    <w:tmpl w:val="04150001"/>
    <w:lvl w:ilvl="0">
      <w:start w:val="1"/>
      <w:numFmt w:val="bullet"/>
      <w:lvlText w:val=""/>
      <w:lvlJc w:val="left"/>
      <w:pPr>
        <w:ind w:left="720" w:hanging="360"/>
      </w:pPr>
      <w:rPr>
        <w:rFonts w:ascii="Symbol" w:hAnsi="Symbol" w:hint="default"/>
      </w:rPr>
    </w:lvl>
  </w:abstractNum>
  <w:abstractNum w:abstractNumId="100">
    <w:nsid w:val="6CAC53BF"/>
    <w:multiLevelType w:val="singleLevel"/>
    <w:tmpl w:val="04150001"/>
    <w:lvl w:ilvl="0">
      <w:start w:val="1"/>
      <w:numFmt w:val="bullet"/>
      <w:lvlText w:val=""/>
      <w:lvlJc w:val="left"/>
      <w:pPr>
        <w:ind w:left="720" w:hanging="360"/>
      </w:pPr>
      <w:rPr>
        <w:rFonts w:ascii="Symbol" w:hAnsi="Symbol" w:hint="default"/>
      </w:rPr>
    </w:lvl>
  </w:abstractNum>
  <w:abstractNum w:abstractNumId="101">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nsid w:val="6D94281A"/>
    <w:multiLevelType w:val="singleLevel"/>
    <w:tmpl w:val="04150001"/>
    <w:lvl w:ilvl="0">
      <w:start w:val="1"/>
      <w:numFmt w:val="bullet"/>
      <w:lvlText w:val=""/>
      <w:lvlJc w:val="left"/>
      <w:pPr>
        <w:ind w:left="720" w:hanging="360"/>
      </w:pPr>
      <w:rPr>
        <w:rFonts w:ascii="Symbol" w:hAnsi="Symbol" w:hint="default"/>
      </w:rPr>
    </w:lvl>
  </w:abstractNum>
  <w:abstractNum w:abstractNumId="103">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1FF1576"/>
    <w:multiLevelType w:val="singleLevel"/>
    <w:tmpl w:val="04150001"/>
    <w:lvl w:ilvl="0">
      <w:start w:val="1"/>
      <w:numFmt w:val="bullet"/>
      <w:lvlText w:val=""/>
      <w:lvlJc w:val="left"/>
      <w:pPr>
        <w:ind w:left="720" w:hanging="360"/>
      </w:pPr>
      <w:rPr>
        <w:rFonts w:ascii="Symbol" w:hAnsi="Symbol" w:hint="default"/>
      </w:rPr>
    </w:lvl>
  </w:abstractNum>
  <w:abstractNum w:abstractNumId="105">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6">
    <w:nsid w:val="74AE77F0"/>
    <w:multiLevelType w:val="singleLevel"/>
    <w:tmpl w:val="04150001"/>
    <w:lvl w:ilvl="0">
      <w:start w:val="1"/>
      <w:numFmt w:val="bullet"/>
      <w:lvlText w:val=""/>
      <w:lvlJc w:val="left"/>
      <w:pPr>
        <w:ind w:left="720" w:hanging="360"/>
      </w:pPr>
      <w:rPr>
        <w:rFonts w:ascii="Symbol" w:hAnsi="Symbol" w:hint="default"/>
      </w:rPr>
    </w:lvl>
  </w:abstractNum>
  <w:abstractNum w:abstractNumId="107">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756F6CBB"/>
    <w:multiLevelType w:val="singleLevel"/>
    <w:tmpl w:val="04150001"/>
    <w:lvl w:ilvl="0">
      <w:start w:val="1"/>
      <w:numFmt w:val="bullet"/>
      <w:lvlText w:val=""/>
      <w:lvlJc w:val="left"/>
      <w:pPr>
        <w:ind w:left="720" w:hanging="360"/>
      </w:pPr>
      <w:rPr>
        <w:rFonts w:ascii="Symbol" w:hAnsi="Symbol" w:hint="default"/>
      </w:rPr>
    </w:lvl>
  </w:abstractNum>
  <w:abstractNum w:abstractNumId="109">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F007EB9"/>
    <w:multiLevelType w:val="singleLevel"/>
    <w:tmpl w:val="04150001"/>
    <w:lvl w:ilvl="0">
      <w:start w:val="1"/>
      <w:numFmt w:val="bullet"/>
      <w:lvlText w:val=""/>
      <w:lvlJc w:val="left"/>
      <w:pPr>
        <w:ind w:left="720" w:hanging="360"/>
      </w:pPr>
      <w:rPr>
        <w:rFonts w:ascii="Symbol" w:hAnsi="Symbol" w:hint="default"/>
      </w:rPr>
    </w:lvl>
  </w:abstractNum>
  <w:num w:numId="1">
    <w:abstractNumId w:val="63"/>
  </w:num>
  <w:num w:numId="2">
    <w:abstractNumId w:val="5"/>
  </w:num>
  <w:num w:numId="3">
    <w:abstractNumId w:val="96"/>
  </w:num>
  <w:num w:numId="4">
    <w:abstractNumId w:val="29"/>
  </w:num>
  <w:num w:numId="5">
    <w:abstractNumId w:val="88"/>
  </w:num>
  <w:num w:numId="6">
    <w:abstractNumId w:val="93"/>
  </w:num>
  <w:num w:numId="7">
    <w:abstractNumId w:val="69"/>
  </w:num>
  <w:num w:numId="8">
    <w:abstractNumId w:val="113"/>
  </w:num>
  <w:num w:numId="9">
    <w:abstractNumId w:val="56"/>
  </w:num>
  <w:num w:numId="10">
    <w:abstractNumId w:val="110"/>
  </w:num>
  <w:num w:numId="11">
    <w:abstractNumId w:val="61"/>
  </w:num>
  <w:num w:numId="12">
    <w:abstractNumId w:val="72"/>
  </w:num>
  <w:num w:numId="13">
    <w:abstractNumId w:val="67"/>
  </w:num>
  <w:num w:numId="14">
    <w:abstractNumId w:val="52"/>
  </w:num>
  <w:num w:numId="15">
    <w:abstractNumId w:val="112"/>
  </w:num>
  <w:num w:numId="16">
    <w:abstractNumId w:val="26"/>
  </w:num>
  <w:num w:numId="17">
    <w:abstractNumId w:val="75"/>
  </w:num>
  <w:num w:numId="18">
    <w:abstractNumId w:val="12"/>
  </w:num>
  <w:num w:numId="19">
    <w:abstractNumId w:val="13"/>
  </w:num>
  <w:num w:numId="20">
    <w:abstractNumId w:val="11"/>
  </w:num>
  <w:num w:numId="21">
    <w:abstractNumId w:val="37"/>
  </w:num>
  <w:num w:numId="22">
    <w:abstractNumId w:val="22"/>
  </w:num>
  <w:num w:numId="23">
    <w:abstractNumId w:val="60"/>
  </w:num>
  <w:num w:numId="24">
    <w:abstractNumId w:val="45"/>
  </w:num>
  <w:num w:numId="25">
    <w:abstractNumId w:val="103"/>
  </w:num>
  <w:num w:numId="26">
    <w:abstractNumId w:val="25"/>
  </w:num>
  <w:num w:numId="27">
    <w:abstractNumId w:val="32"/>
  </w:num>
  <w:num w:numId="28">
    <w:abstractNumId w:val="111"/>
  </w:num>
  <w:num w:numId="29">
    <w:abstractNumId w:val="28"/>
  </w:num>
  <w:num w:numId="30">
    <w:abstractNumId w:val="35"/>
  </w:num>
  <w:num w:numId="31">
    <w:abstractNumId w:val="79"/>
  </w:num>
  <w:num w:numId="32">
    <w:abstractNumId w:val="62"/>
  </w:num>
  <w:num w:numId="33">
    <w:abstractNumId w:val="107"/>
  </w:num>
  <w:num w:numId="34">
    <w:abstractNumId w:val="40"/>
  </w:num>
  <w:num w:numId="35">
    <w:abstractNumId w:val="91"/>
  </w:num>
  <w:num w:numId="36">
    <w:abstractNumId w:val="90"/>
    <w:lvlOverride w:ilvl="0">
      <w:startOverride w:val="1"/>
    </w:lvlOverride>
  </w:num>
  <w:num w:numId="37">
    <w:abstractNumId w:val="66"/>
    <w:lvlOverride w:ilvl="0">
      <w:startOverride w:val="1"/>
    </w:lvlOverride>
  </w:num>
  <w:num w:numId="38">
    <w:abstractNumId w:val="42"/>
  </w:num>
  <w:num w:numId="39">
    <w:abstractNumId w:val="85"/>
  </w:num>
  <w:num w:numId="40">
    <w:abstractNumId w:val="36"/>
  </w:num>
  <w:num w:numId="41">
    <w:abstractNumId w:val="0"/>
  </w:num>
  <w:num w:numId="42">
    <w:abstractNumId w:val="101"/>
  </w:num>
  <w:num w:numId="43">
    <w:abstractNumId w:val="98"/>
  </w:num>
  <w:num w:numId="44">
    <w:abstractNumId w:val="92"/>
  </w:num>
  <w:num w:numId="45">
    <w:abstractNumId w:val="33"/>
  </w:num>
  <w:num w:numId="46">
    <w:abstractNumId w:val="94"/>
  </w:num>
  <w:num w:numId="47">
    <w:abstractNumId w:val="78"/>
  </w:num>
  <w:num w:numId="48">
    <w:abstractNumId w:val="30"/>
  </w:num>
  <w:num w:numId="49">
    <w:abstractNumId w:val="34"/>
  </w:num>
  <w:num w:numId="50">
    <w:abstractNumId w:val="76"/>
  </w:num>
  <w:num w:numId="51">
    <w:abstractNumId w:val="82"/>
  </w:num>
  <w:num w:numId="52">
    <w:abstractNumId w:val="59"/>
  </w:num>
  <w:num w:numId="53">
    <w:abstractNumId w:val="81"/>
  </w:num>
  <w:num w:numId="54">
    <w:abstractNumId w:val="21"/>
  </w:num>
  <w:num w:numId="55">
    <w:abstractNumId w:val="54"/>
  </w:num>
  <w:num w:numId="56">
    <w:abstractNumId w:val="39"/>
  </w:num>
  <w:num w:numId="57">
    <w:abstractNumId w:val="68"/>
  </w:num>
  <w:num w:numId="58">
    <w:abstractNumId w:val="31"/>
  </w:num>
  <w:num w:numId="59">
    <w:abstractNumId w:val="83"/>
  </w:num>
  <w:num w:numId="60">
    <w:abstractNumId w:val="97"/>
  </w:num>
  <w:num w:numId="61">
    <w:abstractNumId w:val="74"/>
  </w:num>
  <w:num w:numId="62">
    <w:abstractNumId w:val="23"/>
  </w:num>
  <w:num w:numId="63">
    <w:abstractNumId w:val="89"/>
  </w:num>
  <w:num w:numId="64">
    <w:abstractNumId w:val="43"/>
  </w:num>
  <w:num w:numId="65">
    <w:abstractNumId w:val="99"/>
  </w:num>
  <w:num w:numId="66">
    <w:abstractNumId w:val="53"/>
  </w:num>
  <w:num w:numId="67">
    <w:abstractNumId w:val="46"/>
  </w:num>
  <w:num w:numId="68">
    <w:abstractNumId w:val="95"/>
  </w:num>
  <w:num w:numId="69">
    <w:abstractNumId w:val="108"/>
  </w:num>
  <w:num w:numId="70">
    <w:abstractNumId w:val="64"/>
  </w:num>
  <w:num w:numId="71">
    <w:abstractNumId w:val="58"/>
  </w:num>
  <w:num w:numId="72">
    <w:abstractNumId w:val="41"/>
  </w:num>
  <w:num w:numId="73">
    <w:abstractNumId w:val="51"/>
  </w:num>
  <w:num w:numId="74">
    <w:abstractNumId w:val="80"/>
  </w:num>
  <w:num w:numId="75">
    <w:abstractNumId w:val="77"/>
  </w:num>
  <w:num w:numId="76">
    <w:abstractNumId w:val="87"/>
  </w:num>
  <w:num w:numId="77">
    <w:abstractNumId w:val="102"/>
  </w:num>
  <w:num w:numId="78">
    <w:abstractNumId w:val="100"/>
  </w:num>
  <w:num w:numId="79">
    <w:abstractNumId w:val="50"/>
  </w:num>
  <w:num w:numId="80">
    <w:abstractNumId w:val="44"/>
  </w:num>
  <w:num w:numId="81">
    <w:abstractNumId w:val="104"/>
  </w:num>
  <w:num w:numId="82">
    <w:abstractNumId w:val="38"/>
  </w:num>
  <w:num w:numId="83">
    <w:abstractNumId w:val="114"/>
  </w:num>
  <w:num w:numId="84">
    <w:abstractNumId w:val="24"/>
  </w:num>
  <w:num w:numId="85">
    <w:abstractNumId w:val="84"/>
  </w:num>
  <w:num w:numId="86">
    <w:abstractNumId w:val="71"/>
  </w:num>
  <w:num w:numId="87">
    <w:abstractNumId w:val="55"/>
  </w:num>
  <w:num w:numId="88">
    <w:abstractNumId w:val="106"/>
  </w:num>
  <w:num w:numId="89">
    <w:abstractNumId w:val="27"/>
  </w:num>
  <w:num w:numId="90">
    <w:abstractNumId w:val="70"/>
  </w:num>
  <w:num w:numId="91">
    <w:abstractNumId w:val="57"/>
  </w:num>
  <w:num w:numId="92">
    <w:abstractNumId w:val="47"/>
  </w:num>
  <w:num w:numId="93">
    <w:abstractNumId w:val="49"/>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11266"/>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168FF"/>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186"/>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5B9"/>
    <w:rsid w:val="000E3107"/>
    <w:rsid w:val="000E362F"/>
    <w:rsid w:val="000E3BDB"/>
    <w:rsid w:val="000E3E42"/>
    <w:rsid w:val="000E4E2A"/>
    <w:rsid w:val="000E522B"/>
    <w:rsid w:val="000E7F53"/>
    <w:rsid w:val="000F01F6"/>
    <w:rsid w:val="000F1E5A"/>
    <w:rsid w:val="000F2110"/>
    <w:rsid w:val="000F2308"/>
    <w:rsid w:val="000F27CF"/>
    <w:rsid w:val="000F303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188E"/>
    <w:rsid w:val="001121D7"/>
    <w:rsid w:val="00112636"/>
    <w:rsid w:val="00114AAA"/>
    <w:rsid w:val="00114EE9"/>
    <w:rsid w:val="001155BD"/>
    <w:rsid w:val="001160E1"/>
    <w:rsid w:val="00116CDD"/>
    <w:rsid w:val="001201D6"/>
    <w:rsid w:val="001218E1"/>
    <w:rsid w:val="001218FB"/>
    <w:rsid w:val="00122276"/>
    <w:rsid w:val="001239A0"/>
    <w:rsid w:val="00124732"/>
    <w:rsid w:val="00124E14"/>
    <w:rsid w:val="00125FCF"/>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672"/>
    <w:rsid w:val="001B5DC5"/>
    <w:rsid w:val="001B6080"/>
    <w:rsid w:val="001B65FF"/>
    <w:rsid w:val="001B7A68"/>
    <w:rsid w:val="001C040E"/>
    <w:rsid w:val="001C12C8"/>
    <w:rsid w:val="001C213A"/>
    <w:rsid w:val="001C256F"/>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D77A3"/>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298"/>
    <w:rsid w:val="00233770"/>
    <w:rsid w:val="00233EA3"/>
    <w:rsid w:val="002344B2"/>
    <w:rsid w:val="00235435"/>
    <w:rsid w:val="0023642F"/>
    <w:rsid w:val="002379F6"/>
    <w:rsid w:val="0024138D"/>
    <w:rsid w:val="00241C6C"/>
    <w:rsid w:val="00243818"/>
    <w:rsid w:val="00243E3A"/>
    <w:rsid w:val="00243F5A"/>
    <w:rsid w:val="0024453F"/>
    <w:rsid w:val="002447F6"/>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201E"/>
    <w:rsid w:val="002A2237"/>
    <w:rsid w:val="002A2640"/>
    <w:rsid w:val="002A2CC6"/>
    <w:rsid w:val="002A3682"/>
    <w:rsid w:val="002A4751"/>
    <w:rsid w:val="002A4C80"/>
    <w:rsid w:val="002A4CEF"/>
    <w:rsid w:val="002A5876"/>
    <w:rsid w:val="002A5AC1"/>
    <w:rsid w:val="002A6879"/>
    <w:rsid w:val="002A6F94"/>
    <w:rsid w:val="002A7F4E"/>
    <w:rsid w:val="002A7F7C"/>
    <w:rsid w:val="002B0E4B"/>
    <w:rsid w:val="002B2FCF"/>
    <w:rsid w:val="002B3578"/>
    <w:rsid w:val="002B3682"/>
    <w:rsid w:val="002B3C67"/>
    <w:rsid w:val="002B6740"/>
    <w:rsid w:val="002C05FC"/>
    <w:rsid w:val="002C0BDC"/>
    <w:rsid w:val="002C2605"/>
    <w:rsid w:val="002C49D9"/>
    <w:rsid w:val="002C4EC1"/>
    <w:rsid w:val="002C6B65"/>
    <w:rsid w:val="002C6F90"/>
    <w:rsid w:val="002C72FD"/>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8C7"/>
    <w:rsid w:val="00320DC8"/>
    <w:rsid w:val="00324C9E"/>
    <w:rsid w:val="00324D29"/>
    <w:rsid w:val="00325720"/>
    <w:rsid w:val="00326E0A"/>
    <w:rsid w:val="003273CC"/>
    <w:rsid w:val="003302C0"/>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4C7"/>
    <w:rsid w:val="003508E4"/>
    <w:rsid w:val="00350989"/>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467D"/>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1EC4"/>
    <w:rsid w:val="003F3E9E"/>
    <w:rsid w:val="003F49E2"/>
    <w:rsid w:val="003F4FEC"/>
    <w:rsid w:val="003F503B"/>
    <w:rsid w:val="003F5826"/>
    <w:rsid w:val="003F5C0C"/>
    <w:rsid w:val="003F60D2"/>
    <w:rsid w:val="00400735"/>
    <w:rsid w:val="00401169"/>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809"/>
    <w:rsid w:val="0047062C"/>
    <w:rsid w:val="00471694"/>
    <w:rsid w:val="00473523"/>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EC7"/>
    <w:rsid w:val="00490F36"/>
    <w:rsid w:val="004916DD"/>
    <w:rsid w:val="00491D29"/>
    <w:rsid w:val="00491D62"/>
    <w:rsid w:val="004934C5"/>
    <w:rsid w:val="0049390B"/>
    <w:rsid w:val="00494A82"/>
    <w:rsid w:val="00494BF8"/>
    <w:rsid w:val="0049543B"/>
    <w:rsid w:val="00495CC5"/>
    <w:rsid w:val="00495D24"/>
    <w:rsid w:val="0049686E"/>
    <w:rsid w:val="00497282"/>
    <w:rsid w:val="00497BD0"/>
    <w:rsid w:val="004A0838"/>
    <w:rsid w:val="004A1963"/>
    <w:rsid w:val="004A1E13"/>
    <w:rsid w:val="004A2FBC"/>
    <w:rsid w:val="004A37BF"/>
    <w:rsid w:val="004A3804"/>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360E"/>
    <w:rsid w:val="004F3736"/>
    <w:rsid w:val="004F4AC8"/>
    <w:rsid w:val="004F4D73"/>
    <w:rsid w:val="004F755C"/>
    <w:rsid w:val="0050047E"/>
    <w:rsid w:val="00501BDA"/>
    <w:rsid w:val="00501D6C"/>
    <w:rsid w:val="005038D7"/>
    <w:rsid w:val="00503A20"/>
    <w:rsid w:val="00503D6D"/>
    <w:rsid w:val="00504F00"/>
    <w:rsid w:val="005067C8"/>
    <w:rsid w:val="00507C36"/>
    <w:rsid w:val="00510327"/>
    <w:rsid w:val="00510879"/>
    <w:rsid w:val="00511793"/>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2308"/>
    <w:rsid w:val="00582873"/>
    <w:rsid w:val="00582B04"/>
    <w:rsid w:val="00582D56"/>
    <w:rsid w:val="0058413A"/>
    <w:rsid w:val="005843BF"/>
    <w:rsid w:val="00584AA0"/>
    <w:rsid w:val="00584C78"/>
    <w:rsid w:val="005855B2"/>
    <w:rsid w:val="00586F80"/>
    <w:rsid w:val="00590EC3"/>
    <w:rsid w:val="005916C5"/>
    <w:rsid w:val="00591D26"/>
    <w:rsid w:val="00591EB3"/>
    <w:rsid w:val="005921A0"/>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187"/>
    <w:rsid w:val="00601F95"/>
    <w:rsid w:val="00601FA4"/>
    <w:rsid w:val="006020D6"/>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A07"/>
    <w:rsid w:val="00633F9C"/>
    <w:rsid w:val="006403EC"/>
    <w:rsid w:val="00641351"/>
    <w:rsid w:val="00641360"/>
    <w:rsid w:val="00642664"/>
    <w:rsid w:val="006440B0"/>
    <w:rsid w:val="00644938"/>
    <w:rsid w:val="00645158"/>
    <w:rsid w:val="0064532E"/>
    <w:rsid w:val="00646A4A"/>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6F25"/>
    <w:rsid w:val="006A71EB"/>
    <w:rsid w:val="006B004E"/>
    <w:rsid w:val="006B1923"/>
    <w:rsid w:val="006B25CE"/>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2DE5"/>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2E89"/>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4400"/>
    <w:rsid w:val="007B7A20"/>
    <w:rsid w:val="007C0CCF"/>
    <w:rsid w:val="007C12D2"/>
    <w:rsid w:val="007C28FB"/>
    <w:rsid w:val="007C2D95"/>
    <w:rsid w:val="007C414C"/>
    <w:rsid w:val="007C4815"/>
    <w:rsid w:val="007C5DAE"/>
    <w:rsid w:val="007C5E59"/>
    <w:rsid w:val="007C60D2"/>
    <w:rsid w:val="007C665E"/>
    <w:rsid w:val="007C73C6"/>
    <w:rsid w:val="007C7496"/>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831"/>
    <w:rsid w:val="008140DB"/>
    <w:rsid w:val="00814CC9"/>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471EE"/>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7F61"/>
    <w:rsid w:val="008902E3"/>
    <w:rsid w:val="00891639"/>
    <w:rsid w:val="00892186"/>
    <w:rsid w:val="008923EB"/>
    <w:rsid w:val="008923FC"/>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2B05"/>
    <w:rsid w:val="008D319E"/>
    <w:rsid w:val="008D38B4"/>
    <w:rsid w:val="008D43EC"/>
    <w:rsid w:val="008D496D"/>
    <w:rsid w:val="008D4D94"/>
    <w:rsid w:val="008D5AC9"/>
    <w:rsid w:val="008D60FF"/>
    <w:rsid w:val="008D7041"/>
    <w:rsid w:val="008D7669"/>
    <w:rsid w:val="008E404C"/>
    <w:rsid w:val="008E5B27"/>
    <w:rsid w:val="008E6FA8"/>
    <w:rsid w:val="008F0BFB"/>
    <w:rsid w:val="008F1AD4"/>
    <w:rsid w:val="008F21F2"/>
    <w:rsid w:val="008F2E6F"/>
    <w:rsid w:val="008F3D5D"/>
    <w:rsid w:val="008F6A86"/>
    <w:rsid w:val="00900B5A"/>
    <w:rsid w:val="00901A85"/>
    <w:rsid w:val="00901EC6"/>
    <w:rsid w:val="009023E2"/>
    <w:rsid w:val="00902957"/>
    <w:rsid w:val="0090338E"/>
    <w:rsid w:val="00903537"/>
    <w:rsid w:val="009037D7"/>
    <w:rsid w:val="0090440F"/>
    <w:rsid w:val="009062BC"/>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21DA"/>
    <w:rsid w:val="00933B65"/>
    <w:rsid w:val="00934C67"/>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BB2"/>
    <w:rsid w:val="009670E4"/>
    <w:rsid w:val="009672CC"/>
    <w:rsid w:val="0096749F"/>
    <w:rsid w:val="009703D7"/>
    <w:rsid w:val="0097059F"/>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0FB5"/>
    <w:rsid w:val="009B2C86"/>
    <w:rsid w:val="009B3B48"/>
    <w:rsid w:val="009B40C3"/>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2591"/>
    <w:rsid w:val="009E33B5"/>
    <w:rsid w:val="009E3C0C"/>
    <w:rsid w:val="009E4570"/>
    <w:rsid w:val="009E51CF"/>
    <w:rsid w:val="009E5297"/>
    <w:rsid w:val="009E565F"/>
    <w:rsid w:val="009E5B12"/>
    <w:rsid w:val="009E6161"/>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5C0F"/>
    <w:rsid w:val="00A06B79"/>
    <w:rsid w:val="00A06C60"/>
    <w:rsid w:val="00A1134B"/>
    <w:rsid w:val="00A1180F"/>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3F40"/>
    <w:rsid w:val="00A74A76"/>
    <w:rsid w:val="00A74B97"/>
    <w:rsid w:val="00A75E77"/>
    <w:rsid w:val="00A7645F"/>
    <w:rsid w:val="00A7788F"/>
    <w:rsid w:val="00A806F2"/>
    <w:rsid w:val="00A80D0F"/>
    <w:rsid w:val="00A8102D"/>
    <w:rsid w:val="00A81948"/>
    <w:rsid w:val="00A81BE2"/>
    <w:rsid w:val="00A82938"/>
    <w:rsid w:val="00A831F1"/>
    <w:rsid w:val="00A85586"/>
    <w:rsid w:val="00A87D37"/>
    <w:rsid w:val="00A900F1"/>
    <w:rsid w:val="00A90D1C"/>
    <w:rsid w:val="00A91554"/>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D41"/>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21"/>
    <w:rsid w:val="00B567DA"/>
    <w:rsid w:val="00B57C21"/>
    <w:rsid w:val="00B604FC"/>
    <w:rsid w:val="00B60F3D"/>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4A41"/>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3EDE"/>
    <w:rsid w:val="00D04517"/>
    <w:rsid w:val="00D04654"/>
    <w:rsid w:val="00D0511E"/>
    <w:rsid w:val="00D05FC0"/>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22C"/>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286"/>
    <w:rsid w:val="00E07764"/>
    <w:rsid w:val="00E107FD"/>
    <w:rsid w:val="00E110B9"/>
    <w:rsid w:val="00E11444"/>
    <w:rsid w:val="00E115AA"/>
    <w:rsid w:val="00E12A92"/>
    <w:rsid w:val="00E1314C"/>
    <w:rsid w:val="00E1364F"/>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25D"/>
    <w:rsid w:val="00E76879"/>
    <w:rsid w:val="00E76A60"/>
    <w:rsid w:val="00E76BC2"/>
    <w:rsid w:val="00E80EE3"/>
    <w:rsid w:val="00E81CE2"/>
    <w:rsid w:val="00E821E8"/>
    <w:rsid w:val="00E82F92"/>
    <w:rsid w:val="00E83564"/>
    <w:rsid w:val="00E835D8"/>
    <w:rsid w:val="00E83F5C"/>
    <w:rsid w:val="00E8407C"/>
    <w:rsid w:val="00E84110"/>
    <w:rsid w:val="00E84B8E"/>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665"/>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3D99"/>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maz_wyliczenie,opis dzialania,K-P_odwolanie,A_wyliczenie,Akapit z listą 1,Numerowanie,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9"/>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6"/>
      </w:numPr>
      <w:spacing w:before="120" w:after="120"/>
      <w:jc w:val="both"/>
    </w:pPr>
    <w:rPr>
      <w:rFonts w:eastAsia="Calibri"/>
      <w:szCs w:val="22"/>
      <w:lang w:eastAsia="en-GB"/>
    </w:rPr>
  </w:style>
  <w:style w:type="paragraph" w:customStyle="1" w:styleId="Tiret1">
    <w:name w:val="Tiret 1"/>
    <w:basedOn w:val="Normalny"/>
    <w:rsid w:val="00A407F6"/>
    <w:pPr>
      <w:numPr>
        <w:numId w:val="37"/>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8"/>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41"/>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99"/>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 w:type="character" w:customStyle="1" w:styleId="gmaildefault">
    <w:name w:val="gmail_default"/>
    <w:basedOn w:val="Domylnaczcionkaakapitu"/>
    <w:rsid w:val="00B37D41"/>
  </w:style>
  <w:style w:type="character" w:customStyle="1" w:styleId="gmail-il">
    <w:name w:val="gmail-il"/>
    <w:basedOn w:val="Domylnaczcionkaakapitu"/>
    <w:rsid w:val="00B37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9"/>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6"/>
      </w:numPr>
      <w:spacing w:before="120" w:after="120"/>
      <w:jc w:val="both"/>
    </w:pPr>
    <w:rPr>
      <w:rFonts w:eastAsia="Calibri"/>
      <w:szCs w:val="22"/>
      <w:lang w:eastAsia="en-GB"/>
    </w:rPr>
  </w:style>
  <w:style w:type="paragraph" w:customStyle="1" w:styleId="Tiret1">
    <w:name w:val="Tiret 1"/>
    <w:basedOn w:val="Normalny"/>
    <w:rsid w:val="00A407F6"/>
    <w:pPr>
      <w:numPr>
        <w:numId w:val="37"/>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8"/>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51"/>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99"/>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284BE-7A3A-49C1-B037-83506532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92</Pages>
  <Words>17937</Words>
  <Characters>107623</Characters>
  <Application>Microsoft Office Word</Application>
  <DocSecurity>0</DocSecurity>
  <Lines>896</Lines>
  <Paragraphs>250</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125310</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2</cp:revision>
  <cp:lastPrinted>2022-08-03T09:24:00Z</cp:lastPrinted>
  <dcterms:created xsi:type="dcterms:W3CDTF">2022-08-03T10:09:00Z</dcterms:created>
  <dcterms:modified xsi:type="dcterms:W3CDTF">2022-08-03T10:09:00Z</dcterms:modified>
</cp:coreProperties>
</file>