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557A73" w:rsidRPr="00AB50BF" w:rsidRDefault="00AB50BF" w:rsidP="00AB50BF">
      <w:pPr>
        <w:pStyle w:val="Tytu"/>
        <w:spacing w:after="60" w:line="276" w:lineRule="auto"/>
        <w:rPr>
          <w:rFonts w:ascii="Cambria" w:hAnsi="Cambria" w:cs="Arial"/>
          <w:iCs/>
          <w:lang w:val="pl-PL"/>
        </w:rPr>
      </w:pPr>
      <w:r>
        <w:rPr>
          <w:rFonts w:ascii="Cambria" w:hAnsi="Cambria" w:cs="Arial"/>
          <w:iCs/>
          <w:lang w:val="pl-PL"/>
        </w:rPr>
        <w:t>n</w:t>
      </w:r>
      <w:r w:rsidRPr="00AB50BF">
        <w:rPr>
          <w:rFonts w:ascii="Cambria" w:hAnsi="Cambria" w:cs="Arial"/>
          <w:iCs/>
          <w:lang w:val="pl-PL"/>
        </w:rPr>
        <w:t xml:space="preserve">a dostawę </w:t>
      </w:r>
      <w:r>
        <w:rPr>
          <w:rFonts w:ascii="Cambria" w:hAnsi="Cambria" w:cs="Arial"/>
          <w:iCs/>
          <w:lang w:val="pl-PL"/>
        </w:rPr>
        <w:t>odczynników oraz dzierżawę systemu do elektroforezy kapilarnej z niezbędnym wyposażeniem i dostawą odczynników.</w:t>
      </w:r>
    </w:p>
    <w:p w:rsidR="000102C3" w:rsidRPr="007D6960" w:rsidRDefault="005F239C" w:rsidP="00A26258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9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A26258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lang w:val="x-none" w:eastAsia="x-none"/>
        </w:rPr>
      </w:pPr>
    </w:p>
    <w:p w:rsidR="008354F8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A26258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</w:t>
      </w:r>
      <w:r w:rsidR="00B264A3">
        <w:rPr>
          <w:rFonts w:ascii="Cambria" w:hAnsi="Cambria"/>
          <w:b/>
          <w:lang w:eastAsia="x-none"/>
        </w:rPr>
        <w:t xml:space="preserve"> </w:t>
      </w:r>
      <w:r w:rsidRPr="00A63D82">
        <w:rPr>
          <w:rFonts w:ascii="Cambria" w:hAnsi="Cambria"/>
          <w:b/>
          <w:lang w:eastAsia="x-none"/>
        </w:rPr>
        <w:t>uprawnień do prowadzenia określonej działalności gospodarczej lub zawodowej;</w:t>
      </w:r>
    </w:p>
    <w:p w:rsidR="004B26A8" w:rsidRPr="004B26A8" w:rsidRDefault="004B26A8" w:rsidP="004B26A8">
      <w:pPr>
        <w:spacing w:line="276" w:lineRule="auto"/>
        <w:rPr>
          <w:rFonts w:ascii="Cambria" w:hAnsi="Cambria"/>
          <w:lang w:eastAsia="x-none"/>
        </w:rPr>
      </w:pPr>
      <w:r w:rsidRPr="004B26A8">
        <w:rPr>
          <w:rFonts w:ascii="Cambria" w:hAnsi="Cambria"/>
          <w:lang w:eastAsia="x-none"/>
        </w:rPr>
        <w:lastRenderedPageBreak/>
        <w:t>Zamawiający nie stawia w tym zakresie żadnych wymagań, których spełnienie Wykonawca zobowiązany jest wykazać.</w:t>
      </w:r>
    </w:p>
    <w:p w:rsidR="004B26A8" w:rsidRPr="004B26A8" w:rsidRDefault="004B26A8" w:rsidP="004B26A8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 w:eastAsia="x-none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A26258">
      <w:pPr>
        <w:numPr>
          <w:ilvl w:val="0"/>
          <w:numId w:val="27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>Przedmiotem zamówienia jest:</w:t>
      </w: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</w:p>
    <w:p w:rsidR="00557A73" w:rsidRPr="009D475B" w:rsidRDefault="00557A73" w:rsidP="00577E55">
      <w:pPr>
        <w:suppressAutoHyphens/>
        <w:jc w:val="both"/>
        <w:rPr>
          <w:rFonts w:ascii="Cambria" w:hAnsi="Cambria"/>
          <w:b/>
          <w:lang w:eastAsia="zh-CN"/>
        </w:rPr>
      </w:pPr>
      <w:r w:rsidRPr="009D475B">
        <w:rPr>
          <w:rFonts w:ascii="Cambria" w:hAnsi="Cambria"/>
          <w:b/>
          <w:lang w:eastAsia="zh-CN"/>
        </w:rPr>
        <w:t>Część 1.</w:t>
      </w:r>
    </w:p>
    <w:p w:rsidR="004B26A8" w:rsidRDefault="004B26A8" w:rsidP="00577E55">
      <w:pPr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Dzierża</w:t>
      </w:r>
      <w:r w:rsidR="00557A73">
        <w:rPr>
          <w:rFonts w:ascii="Cambria" w:hAnsi="Cambria"/>
          <w:lang w:eastAsia="zh-CN"/>
        </w:rPr>
        <w:t>wa systemu</w:t>
      </w:r>
      <w:r>
        <w:rPr>
          <w:rFonts w:ascii="Cambria" w:hAnsi="Cambria"/>
          <w:lang w:eastAsia="zh-CN"/>
        </w:rPr>
        <w:t xml:space="preserve"> do elektroforezy kapilarnej z niezbędnym wyposażeniem wraz z</w:t>
      </w:r>
      <w:r w:rsidR="00557A73">
        <w:rPr>
          <w:rFonts w:ascii="Cambria" w:hAnsi="Cambria"/>
          <w:lang w:eastAsia="zh-CN"/>
        </w:rPr>
        <w:t> </w:t>
      </w:r>
      <w:r>
        <w:rPr>
          <w:rFonts w:ascii="Cambria" w:hAnsi="Cambria"/>
          <w:lang w:eastAsia="zh-CN"/>
        </w:rPr>
        <w:t>dostawą odczynników.</w:t>
      </w:r>
    </w:p>
    <w:p w:rsidR="00557A73" w:rsidRDefault="00557A73" w:rsidP="00577E55">
      <w:pPr>
        <w:suppressAutoHyphens/>
        <w:jc w:val="both"/>
        <w:rPr>
          <w:rFonts w:ascii="Cambria" w:hAnsi="Cambria"/>
          <w:lang w:eastAsia="zh-CN"/>
        </w:rPr>
      </w:pPr>
    </w:p>
    <w:p w:rsidR="009D475B" w:rsidRPr="009D475B" w:rsidRDefault="009D475B" w:rsidP="009D475B">
      <w:pPr>
        <w:suppressAutoHyphens/>
        <w:jc w:val="both"/>
        <w:rPr>
          <w:rFonts w:ascii="Cambria" w:hAnsi="Cambria"/>
          <w:b/>
          <w:lang w:eastAsia="zh-CN"/>
        </w:rPr>
      </w:pPr>
      <w:r w:rsidRPr="009D475B">
        <w:rPr>
          <w:rFonts w:ascii="Cambria" w:hAnsi="Cambria"/>
          <w:b/>
          <w:lang w:eastAsia="zh-CN"/>
        </w:rPr>
        <w:t>Część 2.</w:t>
      </w:r>
    </w:p>
    <w:p w:rsidR="009D475B" w:rsidRPr="009D475B" w:rsidRDefault="009D475B" w:rsidP="009D475B">
      <w:pPr>
        <w:suppressAutoHyphens/>
        <w:jc w:val="both"/>
        <w:rPr>
          <w:rFonts w:ascii="Cambria" w:hAnsi="Cambria"/>
          <w:lang w:eastAsia="zh-CN"/>
        </w:rPr>
      </w:pPr>
      <w:r w:rsidRPr="009D475B">
        <w:rPr>
          <w:rFonts w:ascii="Cambria" w:hAnsi="Cambria"/>
          <w:lang w:eastAsia="zh-CN"/>
        </w:rPr>
        <w:t>Dostawa odczynników do izolacji kwasów nukleinowych.</w:t>
      </w: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</w:p>
    <w:p w:rsidR="00557A73" w:rsidRPr="009D475B" w:rsidRDefault="009D475B" w:rsidP="00577E55">
      <w:pPr>
        <w:suppressAutoHyphens/>
        <w:jc w:val="both"/>
        <w:rPr>
          <w:rFonts w:ascii="Cambria" w:hAnsi="Cambria"/>
          <w:b/>
          <w:lang w:eastAsia="zh-CN"/>
        </w:rPr>
      </w:pPr>
      <w:r w:rsidRPr="009D475B">
        <w:rPr>
          <w:rFonts w:ascii="Cambria" w:hAnsi="Cambria"/>
          <w:b/>
          <w:lang w:eastAsia="zh-CN"/>
        </w:rPr>
        <w:t>Część 3</w:t>
      </w:r>
      <w:r w:rsidR="00557A73" w:rsidRPr="009D475B">
        <w:rPr>
          <w:rFonts w:ascii="Cambria" w:hAnsi="Cambria"/>
          <w:b/>
          <w:lang w:eastAsia="zh-CN"/>
        </w:rPr>
        <w:t>.</w:t>
      </w:r>
    </w:p>
    <w:p w:rsidR="00557A73" w:rsidRDefault="00557A73" w:rsidP="00577E55">
      <w:pPr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Dostawa odczynników do biologii molekularnej.</w:t>
      </w:r>
    </w:p>
    <w:p w:rsidR="00557A73" w:rsidRDefault="00557A73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lang w:eastAsia="zh-CN"/>
        </w:rPr>
      </w:pPr>
      <w:r w:rsidRPr="005834A4">
        <w:rPr>
          <w:rFonts w:ascii="Cambria" w:hAnsi="Cambria"/>
          <w:b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Oznaczenie przedmiotu zamówienia wg wspólnego sł</w:t>
      </w:r>
      <w:r w:rsidR="00F224B0">
        <w:rPr>
          <w:rFonts w:ascii="Cambria" w:hAnsi="Cambria"/>
          <w:lang w:eastAsia="zh-CN"/>
        </w:rPr>
        <w:t xml:space="preserve">ownika zamówień CPV: </w:t>
      </w:r>
      <w:r w:rsidR="008650C4">
        <w:rPr>
          <w:rFonts w:ascii="Cambria" w:hAnsi="Cambria"/>
          <w:lang w:eastAsia="zh-CN"/>
        </w:rPr>
        <w:t>33696300-8.</w:t>
      </w:r>
    </w:p>
    <w:bookmarkEnd w:id="0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A26258">
      <w:pPr>
        <w:pStyle w:val="Tytu"/>
        <w:numPr>
          <w:ilvl w:val="0"/>
          <w:numId w:val="27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F224B0" w:rsidRDefault="00F224B0" w:rsidP="00F224B0">
      <w:pPr>
        <w:autoSpaceDE w:val="0"/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1: 36 miesięcy.</w:t>
      </w:r>
    </w:p>
    <w:p w:rsidR="00F224B0" w:rsidRDefault="00F224B0" w:rsidP="00F224B0">
      <w:pPr>
        <w:autoSpaceDE w:val="0"/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2: 24 miesiące.</w:t>
      </w:r>
    </w:p>
    <w:p w:rsidR="00F224B0" w:rsidRDefault="00F224B0" w:rsidP="00F224B0">
      <w:pPr>
        <w:autoSpaceDE w:val="0"/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3: 24 miesiące.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A26258">
      <w:pPr>
        <w:numPr>
          <w:ilvl w:val="0"/>
          <w:numId w:val="30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F1799">
      <w:pPr>
        <w:numPr>
          <w:ilvl w:val="0"/>
          <w:numId w:val="34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10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9D475B" w:rsidRDefault="009D475B" w:rsidP="00DC157A">
      <w:pPr>
        <w:spacing w:after="240" w:line="276" w:lineRule="auto"/>
        <w:jc w:val="both"/>
        <w:rPr>
          <w:rFonts w:ascii="Cambria" w:hAnsi="Cambria" w:cs="Arial"/>
        </w:rPr>
      </w:pPr>
    </w:p>
    <w:p w:rsidR="009D475B" w:rsidRDefault="009D475B" w:rsidP="00DC157A">
      <w:pPr>
        <w:spacing w:after="240" w:line="276" w:lineRule="auto"/>
        <w:jc w:val="both"/>
        <w:rPr>
          <w:rFonts w:ascii="Cambria" w:hAnsi="Cambria" w:cs="Arial"/>
        </w:rPr>
      </w:pP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</w:t>
      </w:r>
      <w:r>
        <w:t xml:space="preserve">              </w:t>
      </w:r>
      <w:r w:rsidRPr="008A5719">
        <w:t xml:space="preserve">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="00194257">
        <w:rPr>
          <w:rFonts w:ascii="Cambria" w:hAnsi="Cambria"/>
        </w:rPr>
        <w:t xml:space="preserve"> ustawy.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A26258">
      <w:pPr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A26258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9D475B" w:rsidRDefault="009D475B" w:rsidP="004460FD">
      <w:pPr>
        <w:spacing w:after="240" w:line="276" w:lineRule="auto"/>
        <w:jc w:val="both"/>
        <w:rPr>
          <w:rFonts w:ascii="Cambria" w:hAnsi="Cambria" w:cs="Arial"/>
        </w:rPr>
      </w:pPr>
    </w:p>
    <w:p w:rsidR="009D475B" w:rsidRDefault="009D475B" w:rsidP="004460FD">
      <w:pPr>
        <w:spacing w:after="240" w:line="276" w:lineRule="auto"/>
        <w:jc w:val="both"/>
        <w:rPr>
          <w:rFonts w:ascii="Cambria" w:hAnsi="Cambria" w:cs="Arial"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 xml:space="preserve">finansowania przestępstwa o charakterze terrorystycznym, o którym mowa </w:t>
      </w:r>
      <w:r w:rsidR="0010241E" w:rsidRPr="00B13DE3">
        <w:rPr>
          <w:rFonts w:ascii="Cambria" w:hAnsi="Cambria" w:cs="Arial"/>
          <w:bCs/>
          <w:iCs/>
          <w:lang w:bidi="pl-PL"/>
        </w:rPr>
        <w:t xml:space="preserve">      </w:t>
      </w:r>
      <w:r w:rsidRPr="00B13DE3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A26258">
      <w:pPr>
        <w:numPr>
          <w:ilvl w:val="0"/>
          <w:numId w:val="26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1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pełny link znajduje się w ogłoszeniu o zamówieniu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dokumentami składanymi wraz z oferta przetargową, zadawanie pytań, składanie wyjaśnień, wzywanie do wyjaśnień dotyczących treści złożonej oferty, uzupełnienie dokumentów itp.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 użyciu  poczty elektronicznej : email: danuta.niewiadomska@szpital-brzozow.pl 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480458" w:rsidRPr="009856AB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="009856AB">
        <w:rPr>
          <w:rFonts w:ascii="Cambria" w:eastAsia="Trebuchet MS" w:hAnsi="Cambria" w:cs="Trebuchet MS"/>
          <w:lang w:bidi="pl-PL"/>
        </w:rPr>
        <w:t xml:space="preserve"> 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  <w:r w:rsidRPr="00480458">
        <w:rPr>
          <w:rFonts w:ascii="Cambria" w:hAnsi="Cambria" w:cs="Arial"/>
        </w:rPr>
        <w:tab/>
      </w:r>
    </w:p>
    <w:p w:rsidR="008E4562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BC77FF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BC77FF" w:rsidRPr="007D6960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  <w:lang w:val="pl-PL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AC02A2">
        <w:rPr>
          <w:rFonts w:ascii="Cambria" w:hAnsi="Cambria" w:cs="Arial"/>
          <w:szCs w:val="24"/>
          <w:lang w:val="pl-PL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E27C69">
        <w:rPr>
          <w:rFonts w:ascii="Cambria" w:hAnsi="Cambria" w:cs="Tahoma"/>
        </w:rPr>
        <w:t>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E27C69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BC77FF">
        <w:rPr>
          <w:rFonts w:ascii="Cambria" w:hAnsi="Cambria" w:cs="Arial"/>
          <w:bCs w:val="0"/>
          <w:sz w:val="24"/>
          <w:szCs w:val="24"/>
          <w:lang w:val="pl-PL"/>
        </w:rPr>
        <w:t>30.11</w:t>
      </w:r>
      <w:r w:rsidR="008044D3">
        <w:rPr>
          <w:rFonts w:ascii="Cambria" w:hAnsi="Cambria" w:cs="Arial"/>
          <w:bCs w:val="0"/>
          <w:sz w:val="24"/>
          <w:szCs w:val="24"/>
          <w:lang w:val="pl-PL"/>
        </w:rPr>
        <w:t>.2022r.</w:t>
      </w:r>
    </w:p>
    <w:p w:rsidR="00456571" w:rsidRPr="007D6960" w:rsidRDefault="00456571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A26258">
      <w:pPr>
        <w:numPr>
          <w:ilvl w:val="0"/>
          <w:numId w:val="31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A54E2F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B264A3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BC77FF">
        <w:rPr>
          <w:rFonts w:ascii="Cambria" w:hAnsi="Cambria" w:cs="Arial"/>
          <w:b/>
          <w:lang w:bidi="pl-PL"/>
        </w:rPr>
        <w:t>31.08</w:t>
      </w:r>
      <w:r w:rsidRPr="00B264A3">
        <w:rPr>
          <w:rFonts w:ascii="Cambria" w:hAnsi="Cambria" w:cs="Arial"/>
          <w:b/>
          <w:lang w:bidi="pl-PL"/>
        </w:rPr>
        <w:t>.2022r. godz.10:00.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BC77FF">
        <w:rPr>
          <w:rFonts w:ascii="Cambria" w:hAnsi="Cambria" w:cs="Arial"/>
          <w:b/>
          <w:lang w:bidi="pl-PL"/>
        </w:rPr>
        <w:t>31.08</w:t>
      </w:r>
      <w:r w:rsidR="008044D3">
        <w:rPr>
          <w:rFonts w:ascii="Cambria" w:hAnsi="Cambria" w:cs="Arial"/>
          <w:b/>
          <w:lang w:bidi="pl-PL"/>
        </w:rPr>
        <w:t>.2022r.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961173">
        <w:rPr>
          <w:rFonts w:ascii="Cambria" w:hAnsi="Cambria" w:cs="Arial"/>
          <w:b/>
          <w:lang w:bidi="pl-PL"/>
        </w:rPr>
        <w:t>30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A26258">
      <w:pPr>
        <w:pStyle w:val="Nagwek4"/>
        <w:numPr>
          <w:ilvl w:val="0"/>
          <w:numId w:val="31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456571" w:rsidRPr="003A1FB1" w:rsidRDefault="00456571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 xml:space="preserve">Kryteria </w:t>
      </w:r>
      <w:r w:rsidR="00AC02A2">
        <w:rPr>
          <w:rFonts w:ascii="Cambria" w:hAnsi="Cambria"/>
          <w:lang w:eastAsia="x-none"/>
        </w:rPr>
        <w:t xml:space="preserve">oceny ofert i </w:t>
      </w:r>
      <w:r w:rsidRPr="00456571">
        <w:rPr>
          <w:rFonts w:ascii="Cambria" w:hAnsi="Cambria"/>
          <w:lang w:eastAsia="x-none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BC77FF">
        <w:rPr>
          <w:rFonts w:ascii="Cambria" w:hAnsi="Cambria" w:cs="Arial"/>
          <w:b/>
        </w:rPr>
        <w:t>dostawy odczynników</w:t>
      </w:r>
      <w:r w:rsidRPr="00456571">
        <w:rPr>
          <w:rFonts w:ascii="Cambria" w:hAnsi="Cambria" w:cs="Arial"/>
          <w:b/>
        </w:rPr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BC77FF" w:rsidRDefault="00BC77FF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BC77FF" w:rsidRDefault="00456571" w:rsidP="003F1799">
      <w:pPr>
        <w:pStyle w:val="Akapitzlist"/>
        <w:numPr>
          <w:ilvl w:val="0"/>
          <w:numId w:val="35"/>
        </w:numPr>
        <w:ind w:left="567" w:hanging="283"/>
        <w:jc w:val="both"/>
        <w:rPr>
          <w:rFonts w:ascii="Cambria" w:hAnsi="Cambria" w:cs="Arial"/>
          <w:b/>
        </w:rPr>
      </w:pPr>
      <w:r w:rsidRPr="00BC77FF">
        <w:rPr>
          <w:rFonts w:ascii="Cambria" w:hAnsi="Cambria" w:cs="Arial"/>
          <w:b/>
          <w:lang w:val="x-none"/>
        </w:rPr>
        <w:t xml:space="preserve">termin </w:t>
      </w:r>
      <w:r w:rsidR="00BC77FF" w:rsidRPr="00BC77FF">
        <w:rPr>
          <w:rFonts w:ascii="Cambria" w:hAnsi="Cambria" w:cs="Arial"/>
          <w:b/>
        </w:rPr>
        <w:t>dostawy odczynników</w:t>
      </w:r>
    </w:p>
    <w:p w:rsidR="00BC77FF" w:rsidRDefault="00BC77FF" w:rsidP="00BC77FF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</w:t>
      </w:r>
      <w:bookmarkStart w:id="2" w:name="_Hlk67575875"/>
      <w:r w:rsidRPr="00BC77FF">
        <w:rPr>
          <w:rFonts w:ascii="Cambria" w:hAnsi="Cambria" w:cs="Arial"/>
        </w:rPr>
        <w:t>M</w:t>
      </w:r>
      <w:r w:rsidRPr="00BC77FF">
        <w:rPr>
          <w:rFonts w:ascii="Cambria" w:hAnsi="Cambria" w:cs="Arial"/>
          <w:lang w:val="x-none"/>
        </w:rPr>
        <w:t>aksymalna ilość możliwych do uzyskania punktów wg kryterium termin dostawy –</w:t>
      </w:r>
    </w:p>
    <w:p w:rsidR="00BC77FF" w:rsidRPr="00BC77FF" w:rsidRDefault="00BC77FF" w:rsidP="00BC77FF">
      <w:pPr>
        <w:jc w:val="both"/>
        <w:rPr>
          <w:rFonts w:ascii="Cambria" w:hAnsi="Cambria" w:cs="Arial"/>
          <w:lang w:val="x-none"/>
        </w:rPr>
      </w:pPr>
      <w:r>
        <w:rPr>
          <w:rFonts w:ascii="Cambria" w:hAnsi="Cambria" w:cs="Arial"/>
        </w:rPr>
        <w:t xml:space="preserve">    </w:t>
      </w:r>
      <w:r w:rsidRPr="00BC77FF">
        <w:rPr>
          <w:rFonts w:ascii="Cambria" w:hAnsi="Cambria" w:cs="Arial"/>
          <w:lang w:val="x-none"/>
        </w:rPr>
        <w:t xml:space="preserve"> 40 punktów.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BC77FF">
        <w:rPr>
          <w:rFonts w:ascii="Cambria" w:hAnsi="Cambria" w:cs="Arial"/>
        </w:rPr>
        <w:t>Z</w:t>
      </w:r>
      <w:r w:rsidR="00961173">
        <w:rPr>
          <w:rFonts w:ascii="Cambria" w:hAnsi="Cambria" w:cs="Arial"/>
          <w:lang w:val="x-none"/>
        </w:rPr>
        <w:t>amawiaj</w:t>
      </w:r>
      <w:r w:rsidR="00961173">
        <w:rPr>
          <w:rFonts w:ascii="Cambria" w:hAnsi="Cambria" w:cs="Arial"/>
        </w:rPr>
        <w:t>ą</w:t>
      </w:r>
      <w:r w:rsidRPr="00BC77FF">
        <w:rPr>
          <w:rFonts w:ascii="Cambria" w:hAnsi="Cambria" w:cs="Arial"/>
          <w:lang w:val="x-none"/>
        </w:rPr>
        <w:t>cy określa maksymalny termin dostawy</w:t>
      </w:r>
      <w:r w:rsidRPr="00BC77FF">
        <w:rPr>
          <w:rFonts w:ascii="Cambria" w:hAnsi="Cambria" w:cs="Arial"/>
        </w:rPr>
        <w:t xml:space="preserve"> odczynników</w:t>
      </w:r>
      <w:r w:rsidRPr="00BC77FF">
        <w:rPr>
          <w:rFonts w:ascii="Cambria" w:hAnsi="Cambria" w:cs="Arial"/>
          <w:lang w:val="x-none"/>
        </w:rPr>
        <w:t xml:space="preserve"> na </w:t>
      </w:r>
      <w:r w:rsidRPr="00BC77FF">
        <w:rPr>
          <w:rFonts w:ascii="Cambria" w:hAnsi="Cambria" w:cs="Arial"/>
        </w:rPr>
        <w:t>5</w:t>
      </w:r>
      <w:r w:rsidRPr="00BC77FF">
        <w:rPr>
          <w:rFonts w:ascii="Cambria" w:hAnsi="Cambria" w:cs="Arial"/>
          <w:lang w:val="x-none"/>
        </w:rPr>
        <w:t xml:space="preserve"> dni </w:t>
      </w:r>
      <w:r w:rsidR="00961173">
        <w:rPr>
          <w:rFonts w:ascii="Cambria" w:hAnsi="Cambria" w:cs="Arial"/>
        </w:rPr>
        <w:t>roboczych</w:t>
      </w:r>
      <w:r w:rsidRPr="00BC77FF">
        <w:rPr>
          <w:rFonts w:ascii="Cambria" w:hAnsi="Cambria" w:cs="Arial"/>
          <w:lang w:val="x-none"/>
        </w:rPr>
        <w:t xml:space="preserve">od złożenia zamówienia.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BC77FF">
        <w:rPr>
          <w:rFonts w:ascii="Cambria" w:hAnsi="Cambria" w:cs="Arial"/>
        </w:rPr>
        <w:t>W</w:t>
      </w:r>
      <w:r w:rsidRPr="00BC77FF">
        <w:rPr>
          <w:rFonts w:ascii="Cambria" w:hAnsi="Cambria" w:cs="Arial"/>
          <w:lang w:val="x-none"/>
        </w:rPr>
        <w:t xml:space="preserve"> przypadku gdy wykonawca zaoferuje </w:t>
      </w:r>
      <w:r>
        <w:rPr>
          <w:rFonts w:ascii="Cambria" w:hAnsi="Cambria" w:cs="Arial"/>
        </w:rPr>
        <w:t>5</w:t>
      </w:r>
      <w:r w:rsidRPr="00BC77FF">
        <w:rPr>
          <w:rFonts w:ascii="Cambria" w:hAnsi="Cambria" w:cs="Arial"/>
          <w:lang w:val="x-none"/>
        </w:rPr>
        <w:t>-dniowy termin dostawy, otrzyma 0 pkt. w kryterium termin dostawy.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BC77FF">
        <w:rPr>
          <w:rFonts w:ascii="Cambria" w:hAnsi="Cambria" w:cs="Arial"/>
        </w:rPr>
        <w:t>W</w:t>
      </w:r>
      <w:r w:rsidRPr="00BC77FF">
        <w:rPr>
          <w:rFonts w:ascii="Cambria" w:hAnsi="Cambria" w:cs="Arial"/>
          <w:lang w:val="x-none"/>
        </w:rPr>
        <w:t xml:space="preserve"> przypadku gdy wykonawca zaoferuje termin dostawy </w:t>
      </w:r>
      <w:r w:rsidRPr="00BC77FF">
        <w:rPr>
          <w:rFonts w:ascii="Cambria" w:hAnsi="Cambria" w:cs="Arial"/>
        </w:rPr>
        <w:t xml:space="preserve">odczynników </w:t>
      </w:r>
      <w:r w:rsidRPr="00BC77FF">
        <w:rPr>
          <w:rFonts w:ascii="Cambria" w:hAnsi="Cambria" w:cs="Arial"/>
          <w:lang w:val="x-none"/>
        </w:rPr>
        <w:t xml:space="preserve">krótszy niż </w:t>
      </w:r>
      <w:r w:rsidRPr="00BC77FF">
        <w:rPr>
          <w:rFonts w:ascii="Cambria" w:hAnsi="Cambria" w:cs="Arial"/>
        </w:rPr>
        <w:t>5</w:t>
      </w:r>
      <w:r w:rsidRPr="00BC77FF">
        <w:rPr>
          <w:rFonts w:ascii="Cambria" w:hAnsi="Cambria" w:cs="Arial"/>
          <w:lang w:val="x-none"/>
        </w:rPr>
        <w:t xml:space="preserve"> dni (np. </w:t>
      </w:r>
      <w:r w:rsidRPr="00BC77FF">
        <w:rPr>
          <w:rFonts w:ascii="Cambria" w:hAnsi="Cambria" w:cs="Arial"/>
        </w:rPr>
        <w:t>3</w:t>
      </w:r>
      <w:r w:rsidRPr="00BC77FF">
        <w:rPr>
          <w:rFonts w:ascii="Cambria" w:hAnsi="Cambria" w:cs="Arial"/>
          <w:lang w:val="x-none"/>
        </w:rPr>
        <w:t xml:space="preserve"> dni) otrzyma 40 pkt.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>
        <w:rPr>
          <w:rFonts w:ascii="Cambria" w:hAnsi="Cambria" w:cs="Arial"/>
        </w:rPr>
        <w:t>W</w:t>
      </w:r>
      <w:r w:rsidRPr="00BC77FF">
        <w:rPr>
          <w:rFonts w:ascii="Cambria" w:hAnsi="Cambria" w:cs="Arial"/>
          <w:lang w:val="x-none"/>
        </w:rPr>
        <w:t>ykonawca zobowiązany jest zaoferować termin dostawy liczony w dniach.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>W</w:t>
      </w:r>
      <w:r w:rsidRPr="00BC77FF">
        <w:rPr>
          <w:rFonts w:ascii="Cambria" w:hAnsi="Cambria" w:cs="Arial"/>
          <w:lang w:val="x-none"/>
        </w:rPr>
        <w:t xml:space="preserve"> przypadku gdy wykonawca nie zaoferuje w ofercie terminu dostawy, zamawiający przyjmie termin dostawy dla tej oferty wynoszący </w:t>
      </w:r>
      <w:r w:rsidRPr="00BC77FF">
        <w:rPr>
          <w:rFonts w:ascii="Cambria" w:hAnsi="Cambria" w:cs="Arial"/>
        </w:rPr>
        <w:t>5</w:t>
      </w:r>
      <w:r w:rsidRPr="00BC77FF">
        <w:rPr>
          <w:rFonts w:ascii="Cambria" w:hAnsi="Cambria" w:cs="Arial"/>
          <w:lang w:val="x-none"/>
        </w:rPr>
        <w:t xml:space="preserve"> dni.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>M</w:t>
      </w:r>
      <w:r w:rsidRPr="00BC77FF">
        <w:rPr>
          <w:rFonts w:ascii="Cambria" w:hAnsi="Cambria" w:cs="Arial"/>
          <w:lang w:val="x-none"/>
        </w:rPr>
        <w:t>inimalny dopuszczalny termin dostawy do zaoferowania nie może być mniejszy niż 1 dzień.</w:t>
      </w:r>
    </w:p>
    <w:bookmarkEnd w:id="2"/>
    <w:p w:rsidR="007410B4" w:rsidRPr="00BC77FF" w:rsidRDefault="007410B4" w:rsidP="007410B4">
      <w:pPr>
        <w:spacing w:line="276" w:lineRule="auto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 w:val="x-none"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 w:val="x-none"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BC77FF" w:rsidRPr="001C386E" w:rsidRDefault="00BC77FF" w:rsidP="00BC77FF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F06C21" w:rsidRPr="00F748AC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A26258">
      <w:pPr>
        <w:pStyle w:val="Tekstpodstawowy"/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0E6BFA" w:rsidP="00A26258">
      <w:pPr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Z</w:t>
      </w:r>
      <w:r w:rsidR="00CD1BD7">
        <w:rPr>
          <w:rFonts w:ascii="Cambria" w:hAnsi="Cambria" w:cs="Arial"/>
          <w:b/>
          <w:bCs/>
          <w:sz w:val="28"/>
          <w:szCs w:val="28"/>
        </w:rPr>
        <w:t>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C62E6E" w:rsidRPr="000E6BFA" w:rsidRDefault="000E6BFA" w:rsidP="008F11F4">
      <w:pPr>
        <w:spacing w:line="276" w:lineRule="auto"/>
        <w:ind w:right="-2"/>
        <w:jc w:val="both"/>
        <w:rPr>
          <w:rFonts w:ascii="Cambria" w:eastAsia="Calibri" w:hAnsi="Cambria"/>
          <w:lang w:eastAsia="zh-CN"/>
        </w:rPr>
      </w:pPr>
      <w:r w:rsidRPr="000E6BFA">
        <w:rPr>
          <w:rFonts w:ascii="Cambria" w:eastAsia="Calibri" w:hAnsi="Cambria"/>
          <w:lang w:eastAsia="zh-CN"/>
        </w:rPr>
        <w:t>Wszelkie zmiany treści umowy zostały określone w załączniku nr 5 do specyfikacji Warunków Zamówienia(załącznik nr 5).</w:t>
      </w:r>
    </w:p>
    <w:p w:rsidR="00BC77FF" w:rsidRDefault="00BC77FF" w:rsidP="008F11F4">
      <w:pPr>
        <w:spacing w:line="276" w:lineRule="auto"/>
        <w:ind w:right="-2"/>
        <w:jc w:val="both"/>
        <w:rPr>
          <w:rFonts w:ascii="Cambria" w:eastAsia="Calibri" w:hAnsi="Cambria"/>
          <w:b/>
          <w:lang w:eastAsia="zh-CN"/>
        </w:rPr>
      </w:pPr>
    </w:p>
    <w:p w:rsidR="00572CE9" w:rsidRPr="001C386E" w:rsidRDefault="00572CE9" w:rsidP="00A26258">
      <w:pPr>
        <w:widowControl w:val="0"/>
        <w:numPr>
          <w:ilvl w:val="0"/>
          <w:numId w:val="32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Default="00572CE9" w:rsidP="00A26258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0E6BFA" w:rsidRPr="008F11F4" w:rsidRDefault="000E6BFA" w:rsidP="000E6BFA">
      <w:pPr>
        <w:pStyle w:val="Bezodstpw"/>
        <w:spacing w:line="276" w:lineRule="auto"/>
        <w:ind w:left="284"/>
        <w:jc w:val="both"/>
        <w:rPr>
          <w:rFonts w:ascii="Cambria" w:hAnsi="Cambria"/>
          <w:lang w:bidi="pl-PL"/>
        </w:rPr>
      </w:pP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32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A26258">
      <w:pPr>
        <w:pStyle w:val="Tekstpodstawowy"/>
        <w:numPr>
          <w:ilvl w:val="0"/>
          <w:numId w:val="33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051EA4">
          <w:rPr>
            <w:rStyle w:val="Hipercze"/>
            <w:rFonts w:ascii="Cambria" w:hAnsi="Cambria"/>
            <w:color w:val="000000"/>
            <w:u w:val="none"/>
            <w:lang w:eastAsia="x-none"/>
          </w:rPr>
          <w:t>robert.tomza@szpital-</w:t>
        </w:r>
      </w:hyperlink>
      <w:r w:rsidRPr="00051EA4">
        <w:rPr>
          <w:rFonts w:ascii="Cambria" w:hAnsi="Cambria"/>
          <w:color w:val="000000"/>
          <w:lang w:eastAsia="x-none"/>
        </w:rPr>
        <w:t>brzozow.pl</w:t>
      </w:r>
      <w:r w:rsidRPr="001C386E">
        <w:rPr>
          <w:rFonts w:ascii="Cambria" w:hAnsi="Cambria"/>
          <w:lang w:eastAsia="x-none"/>
        </w:rPr>
        <w:t>, lub pisemnie na adres Administratora.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A2625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A2625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AC30A8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</w:p>
    <w:p w:rsidR="000E6BFA" w:rsidRPr="001C386E" w:rsidRDefault="000E6BFA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  <w:bookmarkStart w:id="3" w:name="_GoBack"/>
      <w:bookmarkEnd w:id="3"/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AC02A2" w:rsidRDefault="00AC02A2" w:rsidP="009462A0">
      <w:pPr>
        <w:pStyle w:val="Bezodstpw"/>
        <w:spacing w:line="276" w:lineRule="auto"/>
        <w:ind w:left="426"/>
        <w:rPr>
          <w:rFonts w:ascii="Cambria" w:hAnsi="Cambria" w:cs="Arial"/>
          <w:b/>
        </w:rPr>
      </w:pP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-o</w:t>
      </w:r>
      <w:r w:rsidR="007D78FE">
        <w:rPr>
          <w:rFonts w:ascii="Cambria" w:hAnsi="Cambria" w:cs="Arial"/>
        </w:rPr>
        <w:t>świadczeni</w:t>
      </w:r>
      <w:r w:rsidR="00AC02A2">
        <w:rPr>
          <w:rFonts w:ascii="Cambria" w:hAnsi="Cambria" w:cs="Arial"/>
        </w:rPr>
        <w:t xml:space="preserve">e </w:t>
      </w:r>
      <w:r w:rsidR="007D78FE">
        <w:rPr>
          <w:rFonts w:ascii="Cambria" w:hAnsi="Cambria" w:cs="Arial"/>
        </w:rPr>
        <w:t xml:space="preserve">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2077B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B264A3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99"/>
        <w:gridCol w:w="222"/>
        <w:gridCol w:w="222"/>
        <w:gridCol w:w="222"/>
        <w:gridCol w:w="222"/>
        <w:gridCol w:w="222"/>
        <w:gridCol w:w="222"/>
        <w:gridCol w:w="222"/>
        <w:gridCol w:w="222"/>
        <w:gridCol w:w="245"/>
      </w:tblGrid>
      <w:tr w:rsidR="00961173" w:rsidRPr="00E16ACD" w:rsidTr="00950056">
        <w:trPr>
          <w:trHeight w:val="372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</w:t>
            </w:r>
            <w:r w:rsidR="0096117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</w:t>
            </w:r>
            <w:r w:rsidR="00B264A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95005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Część nr 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F829F7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50056" w:rsidRPr="0034753C" w:rsidRDefault="00950056" w:rsidP="00961173">
      <w:pPr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950056">
      <w:pPr>
        <w:jc w:val="both"/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W odpowiedzi na o</w:t>
      </w:r>
      <w:r w:rsidR="008976D2">
        <w:rPr>
          <w:rFonts w:ascii="Cambria" w:hAnsi="Cambria"/>
          <w:b/>
          <w:sz w:val="20"/>
          <w:szCs w:val="20"/>
        </w:rPr>
        <w:t>głoszenie o przetargu na d</w:t>
      </w:r>
      <w:r w:rsidR="006274B1">
        <w:rPr>
          <w:rFonts w:ascii="Cambria" w:hAnsi="Cambria"/>
          <w:b/>
          <w:sz w:val="20"/>
          <w:szCs w:val="20"/>
        </w:rPr>
        <w:t xml:space="preserve">zierżawę </w:t>
      </w:r>
      <w:r w:rsidR="008976D2">
        <w:rPr>
          <w:rFonts w:ascii="Cambria" w:hAnsi="Cambria"/>
          <w:b/>
          <w:sz w:val="20"/>
          <w:szCs w:val="20"/>
        </w:rPr>
        <w:t xml:space="preserve">systemu do elektroforezy kapilarnej wraz z niezbędnym wyposażeniem </w:t>
      </w:r>
      <w:r w:rsidR="00961173">
        <w:rPr>
          <w:rFonts w:ascii="Cambria" w:hAnsi="Cambria"/>
          <w:b/>
          <w:sz w:val="20"/>
          <w:szCs w:val="20"/>
        </w:rPr>
        <w:t>oraz</w:t>
      </w:r>
      <w:r w:rsidR="00215EAE">
        <w:rPr>
          <w:rFonts w:ascii="Cambria" w:hAnsi="Cambria"/>
          <w:b/>
          <w:sz w:val="20"/>
          <w:szCs w:val="20"/>
        </w:rPr>
        <w:t xml:space="preserve"> </w:t>
      </w:r>
      <w:r w:rsidR="00961173">
        <w:rPr>
          <w:rFonts w:ascii="Cambria" w:hAnsi="Cambria"/>
          <w:b/>
          <w:sz w:val="20"/>
          <w:szCs w:val="20"/>
        </w:rPr>
        <w:t xml:space="preserve"> dostawą</w:t>
      </w:r>
      <w:r w:rsidR="008976D2">
        <w:rPr>
          <w:rFonts w:ascii="Cambria" w:hAnsi="Cambria"/>
          <w:b/>
          <w:sz w:val="20"/>
          <w:szCs w:val="20"/>
        </w:rPr>
        <w:t xml:space="preserve"> odczynników, z</w:t>
      </w:r>
      <w:r w:rsidRPr="0034753C">
        <w:rPr>
          <w:rFonts w:ascii="Cambria" w:hAnsi="Cambria"/>
          <w:b/>
          <w:sz w:val="20"/>
          <w:szCs w:val="20"/>
        </w:rPr>
        <w:t xml:space="preserve">nak sprawy </w:t>
      </w:r>
      <w:r w:rsidR="007F32A5">
        <w:rPr>
          <w:rFonts w:ascii="Cambria" w:hAnsi="Cambria"/>
          <w:b/>
          <w:sz w:val="20"/>
          <w:szCs w:val="20"/>
        </w:rPr>
        <w:t>SZPiGM3810/41/2022</w:t>
      </w:r>
      <w:r w:rsidRPr="0034753C">
        <w:rPr>
          <w:rFonts w:ascii="Cambria" w:hAnsi="Cambria"/>
          <w:b/>
          <w:sz w:val="20"/>
          <w:szCs w:val="20"/>
        </w:rPr>
        <w:t xml:space="preserve"> przedstawiamy następującą ofertę:</w:t>
      </w:r>
    </w:p>
    <w:p w:rsidR="00950056" w:rsidRDefault="00950056" w:rsidP="00950056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950056" w:rsidRDefault="00950056" w:rsidP="00950056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1 – Odczynniki, kontrole, kalibratory oraz części zużywalne niezbędne do wykonania następujących badań:</w:t>
      </w:r>
    </w:p>
    <w:p w:rsidR="00950056" w:rsidRPr="0034753C" w:rsidRDefault="00950056" w:rsidP="00950056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3F1799">
      <w:pPr>
        <w:numPr>
          <w:ilvl w:val="0"/>
          <w:numId w:val="37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proteinogramy – 780</w:t>
      </w:r>
      <w:r w:rsidRPr="0034753C">
        <w:rPr>
          <w:rFonts w:ascii="Cambria" w:hAnsi="Cambria"/>
          <w:b/>
          <w:sz w:val="20"/>
          <w:szCs w:val="20"/>
        </w:rPr>
        <w:t>0 oznaczeń</w:t>
      </w:r>
    </w:p>
    <w:p w:rsidR="00950056" w:rsidRDefault="00950056" w:rsidP="003F1799">
      <w:pPr>
        <w:numPr>
          <w:ilvl w:val="0"/>
          <w:numId w:val="37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Immunotypowanie (IT) – 2250</w:t>
      </w:r>
      <w:r w:rsidRPr="0034753C">
        <w:rPr>
          <w:rFonts w:ascii="Cambria" w:hAnsi="Cambria"/>
          <w:b/>
          <w:sz w:val="20"/>
          <w:szCs w:val="20"/>
        </w:rPr>
        <w:t xml:space="preserve"> oznaczeń</w:t>
      </w:r>
    </w:p>
    <w:p w:rsidR="00950056" w:rsidRPr="0034753C" w:rsidRDefault="00950056" w:rsidP="00950056">
      <w:pPr>
        <w:ind w:left="1428"/>
        <w:rPr>
          <w:rFonts w:ascii="Cambria" w:hAnsi="Cambria"/>
          <w:b/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701"/>
        <w:gridCol w:w="1842"/>
        <w:gridCol w:w="1985"/>
        <w:gridCol w:w="1843"/>
        <w:gridCol w:w="1559"/>
        <w:gridCol w:w="2126"/>
        <w:gridCol w:w="2268"/>
      </w:tblGrid>
      <w:tr w:rsidR="00950056" w:rsidRPr="0034753C" w:rsidTr="009A0AB7">
        <w:tc>
          <w:tcPr>
            <w:tcW w:w="709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(Nazwa odczynnika, kontroli, kalibratora, części zużywalnych)*</w:t>
            </w:r>
          </w:p>
        </w:tc>
        <w:tc>
          <w:tcPr>
            <w:tcW w:w="1701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Numer</w:t>
            </w: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Katalogowy*</w:t>
            </w:r>
          </w:p>
        </w:tc>
        <w:tc>
          <w:tcPr>
            <w:tcW w:w="1842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Ilość z</w:t>
            </w: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  <w:r w:rsidR="00194257">
              <w:rPr>
                <w:rFonts w:ascii="Cambria" w:hAnsi="Cambria"/>
                <w:b/>
                <w:sz w:val="20"/>
                <w:szCs w:val="20"/>
              </w:rPr>
              <w:t>oferowanych opakowań na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niezbędnych do wykonania testów w ilościach określonych powyżej*</w:t>
            </w:r>
          </w:p>
        </w:tc>
        <w:tc>
          <w:tcPr>
            <w:tcW w:w="1985" w:type="dxa"/>
            <w:shd w:val="clear" w:color="auto" w:fill="D9D9D9"/>
          </w:tcPr>
          <w:p w:rsidR="00950056" w:rsidRPr="0034753C" w:rsidRDefault="00950056" w:rsidP="001942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jednostkowa netto (PLN) za 1 opakowanie*</w:t>
            </w:r>
          </w:p>
        </w:tc>
        <w:tc>
          <w:tcPr>
            <w:tcW w:w="1843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netto (PLN)*             (kol. 4 x kol. 5)</w:t>
            </w:r>
          </w:p>
        </w:tc>
        <w:tc>
          <w:tcPr>
            <w:tcW w:w="1559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 (%)*</w:t>
            </w:r>
          </w:p>
        </w:tc>
        <w:tc>
          <w:tcPr>
            <w:tcW w:w="2126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2268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brutto (PLN)*</w:t>
            </w:r>
          </w:p>
        </w:tc>
      </w:tr>
      <w:tr w:rsidR="00950056" w:rsidRPr="0034753C" w:rsidTr="009A0AB7">
        <w:trPr>
          <w:trHeight w:val="294"/>
        </w:trPr>
        <w:tc>
          <w:tcPr>
            <w:tcW w:w="709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0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8081" w:type="dxa"/>
            <w:gridSpan w:val="5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WYNOSI:</w:t>
            </w:r>
          </w:p>
        </w:tc>
        <w:tc>
          <w:tcPr>
            <w:tcW w:w="1843" w:type="dxa"/>
            <w:vMerge w:val="restart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8081" w:type="dxa"/>
            <w:gridSpan w:val="5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netto</w:t>
            </w:r>
          </w:p>
        </w:tc>
        <w:tc>
          <w:tcPr>
            <w:tcW w:w="1843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8081" w:type="dxa"/>
            <w:gridSpan w:val="5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brutto</w:t>
            </w:r>
          </w:p>
        </w:tc>
        <w:tc>
          <w:tcPr>
            <w:tcW w:w="1843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8081" w:type="dxa"/>
            <w:gridSpan w:val="5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 wynosi słownie:……………………………………….*PLN</w:t>
            </w:r>
          </w:p>
        </w:tc>
        <w:tc>
          <w:tcPr>
            <w:tcW w:w="1843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94257" w:rsidRDefault="00194257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194257" w:rsidRDefault="00194257" w:rsidP="00950056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950056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Informacje dodatkowe:</w:t>
      </w:r>
    </w:p>
    <w:p w:rsidR="00950056" w:rsidRPr="0034753C" w:rsidRDefault="00950056" w:rsidP="003F1799">
      <w:pPr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dopuszcza rozbudowanie tabeli o konieczną ilość wierszy dla zaoferowania wszystkich niezbędnych odczynników, kontroli, kalibratorów, rozcieńczalników, kapilar, części zużywalnych (np. kuwet) itp. Do wykonywania badań w ilościach określonych powyżej w tytule tabeli nr 1.</w:t>
      </w:r>
    </w:p>
    <w:p w:rsidR="00950056" w:rsidRPr="0034753C" w:rsidRDefault="00950056" w:rsidP="003F1799">
      <w:pPr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W przypadku nieuwzględnienia lub zaniżenia przez Wykonawcę ilości odczynników, kontroli, kalibratorów, rozcieńczalników i części zużywalnych niezbędnych do wykonania badań określonych powyżej w tytule tabeli nr 1, Wykonawca będzie zobowiązany dostarczyć ich brakującą ilość na własny koszt.</w:t>
      </w:r>
    </w:p>
    <w:p w:rsidR="00950056" w:rsidRPr="0034753C" w:rsidRDefault="00950056" w:rsidP="003F1799">
      <w:pPr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Ilość opakowań należy obliczyć przez podzielenie ilości badań określonych przez Zamawiającego przez ilość badań możliwych do wykonania z</w:t>
      </w:r>
      <w:r>
        <w:rPr>
          <w:rFonts w:ascii="Cambria" w:hAnsi="Cambria"/>
          <w:sz w:val="20"/>
          <w:szCs w:val="20"/>
        </w:rPr>
        <w:t> </w:t>
      </w:r>
      <w:r w:rsidRPr="0034753C">
        <w:rPr>
          <w:rFonts w:ascii="Cambria" w:hAnsi="Cambria"/>
          <w:sz w:val="20"/>
          <w:szCs w:val="20"/>
        </w:rPr>
        <w:t>zaoferowanych przez Wykonawcę opakowań odczynnika (osobno dla każdego odczynnika).</w:t>
      </w:r>
    </w:p>
    <w:p w:rsidR="00950056" w:rsidRPr="0034753C" w:rsidRDefault="00950056" w:rsidP="003F1799">
      <w:pPr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wymaga zaoferowania całych opakowań odczynników, dlatego też Zamawiający dopuszcza modyfikację ich ilości przy zastosowaniu zasad zaokrąglania w górę, tj. kalkulacji takiej ilości opakowań, którą Zamawiający będzie musiał kupić, aby zostało zrealizowane jego zapotrzebowanie. Przy czym podane przez Zamawiającego w tytule tabeli nr 1  ilości oznaczeń są wiążące dla Wykonawców.</w:t>
      </w:r>
    </w:p>
    <w:p w:rsidR="00950056" w:rsidRPr="0034753C" w:rsidRDefault="00950056" w:rsidP="00950056">
      <w:pPr>
        <w:jc w:val="both"/>
        <w:rPr>
          <w:rFonts w:ascii="Cambria" w:hAnsi="Cambria"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sz w:val="20"/>
          <w:szCs w:val="20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2</w:t>
      </w:r>
      <w:r w:rsidR="00194257">
        <w:rPr>
          <w:rFonts w:ascii="Cambria" w:hAnsi="Cambria"/>
          <w:b/>
          <w:sz w:val="20"/>
          <w:szCs w:val="20"/>
          <w:u w:val="single"/>
        </w:rPr>
        <w:t xml:space="preserve"> – Syste</w:t>
      </w:r>
      <w:r>
        <w:rPr>
          <w:rFonts w:ascii="Cambria" w:hAnsi="Cambria"/>
          <w:b/>
          <w:sz w:val="20"/>
          <w:szCs w:val="20"/>
          <w:u w:val="single"/>
        </w:rPr>
        <w:t>m elektroforezy kapilarnej</w:t>
      </w:r>
      <w:r w:rsidR="007B3D6E">
        <w:rPr>
          <w:rFonts w:ascii="Cambria" w:hAnsi="Cambria"/>
          <w:b/>
          <w:sz w:val="20"/>
          <w:szCs w:val="20"/>
          <w:u w:val="single"/>
        </w:rPr>
        <w:t>:</w:t>
      </w: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801"/>
        <w:gridCol w:w="1276"/>
        <w:gridCol w:w="2095"/>
        <w:gridCol w:w="1893"/>
        <w:gridCol w:w="1670"/>
        <w:gridCol w:w="1780"/>
        <w:gridCol w:w="2342"/>
      </w:tblGrid>
      <w:tr w:rsidR="00950056" w:rsidRPr="0034753C" w:rsidTr="009A0AB7">
        <w:tc>
          <w:tcPr>
            <w:tcW w:w="2594" w:type="dxa"/>
            <w:shd w:val="clear" w:color="auto" w:fill="D9D9D9"/>
          </w:tcPr>
          <w:p w:rsidR="00950056" w:rsidRPr="0034753C" w:rsidRDefault="00950056" w:rsidP="001942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Dzierżawa </w:t>
            </w:r>
            <w:r w:rsidR="00194257">
              <w:rPr>
                <w:rFonts w:ascii="Cambria" w:hAnsi="Cambria"/>
                <w:b/>
                <w:sz w:val="20"/>
                <w:szCs w:val="20"/>
              </w:rPr>
              <w:t xml:space="preserve">systemu do elektroforezy kapilarnej </w:t>
            </w:r>
          </w:p>
        </w:tc>
        <w:tc>
          <w:tcPr>
            <w:tcW w:w="1801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za jeden miesiąc netto (PLN)*</w:t>
            </w:r>
          </w:p>
        </w:tc>
        <w:tc>
          <w:tcPr>
            <w:tcW w:w="1276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VAT*</w:t>
            </w: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(%)</w:t>
            </w:r>
          </w:p>
        </w:tc>
        <w:tc>
          <w:tcPr>
            <w:tcW w:w="2095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1893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     za jeden miesiąc brutto (PLN)*</w:t>
            </w:r>
          </w:p>
        </w:tc>
        <w:tc>
          <w:tcPr>
            <w:tcW w:w="1670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</w:t>
            </w:r>
            <w:r>
              <w:rPr>
                <w:rFonts w:ascii="Cambria" w:hAnsi="Cambria"/>
                <w:b/>
                <w:sz w:val="20"/>
                <w:szCs w:val="20"/>
              </w:rPr>
              <w:t>ynsz dzierżawny      za okres 12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netto (PLN)*</w:t>
            </w:r>
          </w:p>
        </w:tc>
        <w:tc>
          <w:tcPr>
            <w:tcW w:w="1780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VAT za okres 12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miesięcy*</w:t>
            </w:r>
          </w:p>
        </w:tc>
        <w:tc>
          <w:tcPr>
            <w:tcW w:w="2342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Czynsz dzierżawny  za okres 12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brutto (PLN)*</w:t>
            </w:r>
          </w:p>
        </w:tc>
      </w:tr>
      <w:tr w:rsidR="00950056" w:rsidRPr="0034753C" w:rsidTr="009A0AB7">
        <w:tc>
          <w:tcPr>
            <w:tcW w:w="2594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Analizator do elektroforezy kapilarnej – 1 szt. o nazwie:</w:t>
            </w: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950056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  <w:p w:rsidR="00194257" w:rsidRPr="0034753C" w:rsidRDefault="00194257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2594" w:type="dxa"/>
          </w:tcPr>
          <w:p w:rsidR="00950056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Stół laboratoryjny-szt 1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7B3D6E" w:rsidRPr="0034753C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2594" w:type="dxa"/>
          </w:tcPr>
          <w:p w:rsidR="007B3D6E" w:rsidRPr="007B3D6E" w:rsidRDefault="00950056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Witryna chłodnicza-szt 1</w:t>
            </w:r>
            <w:r w:rsidR="007B3D6E" w:rsidRPr="007B3D6E">
              <w:rPr>
                <w:rFonts w:ascii="Cambria" w:hAnsi="Cambria"/>
                <w:b/>
                <w:sz w:val="20"/>
                <w:szCs w:val="20"/>
              </w:rPr>
              <w:t xml:space="preserve"> o nazwie: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950056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2594" w:type="dxa"/>
          </w:tcPr>
          <w:p w:rsidR="00961173" w:rsidRDefault="00950056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Drukarka kodów kreskowych – szt 1</w:t>
            </w:r>
            <w:r w:rsidR="007B3D6E"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950056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2594" w:type="dxa"/>
          </w:tcPr>
          <w:p w:rsidR="00961173" w:rsidRDefault="00950056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Komplet pipet automatycznych – kpl 2</w:t>
            </w:r>
            <w:r w:rsidR="007B3D6E"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7B3D6E" w:rsidRPr="007B3D6E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950056" w:rsidRDefault="007B3D6E" w:rsidP="007B3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34753C" w:rsidTr="009A0AB7">
        <w:tc>
          <w:tcPr>
            <w:tcW w:w="7766" w:type="dxa"/>
            <w:gridSpan w:val="4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ŁĄCZNIE:</w:t>
            </w:r>
          </w:p>
        </w:tc>
        <w:tc>
          <w:tcPr>
            <w:tcW w:w="1893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94257" w:rsidRDefault="00194257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3 – Podsumowanie:</w:t>
      </w:r>
    </w:p>
    <w:p w:rsidR="00194257" w:rsidRDefault="00194257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8788"/>
      </w:tblGrid>
      <w:tr w:rsidR="00950056" w:rsidRPr="0034753C" w:rsidTr="009A0AB7"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 (suma wartości odczynników, kontroli i kalibratorów oraz części zużywalnych z tabeli 1 i wartości dzierżawy z tabeli 2 wynosi:</w:t>
            </w:r>
          </w:p>
        </w:tc>
      </w:tr>
      <w:tr w:rsidR="00950056" w:rsidRPr="0034753C" w:rsidTr="009A0AB7">
        <w:tc>
          <w:tcPr>
            <w:tcW w:w="6663" w:type="dxa"/>
            <w:gridSpan w:val="3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LICZBOWO:</w:t>
            </w:r>
          </w:p>
        </w:tc>
        <w:tc>
          <w:tcPr>
            <w:tcW w:w="8788" w:type="dxa"/>
            <w:shd w:val="clear" w:color="auto" w:fill="D9D9D9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</w:t>
            </w:r>
          </w:p>
        </w:tc>
      </w:tr>
      <w:tr w:rsidR="00950056" w:rsidRPr="0034753C" w:rsidTr="009A0AB7">
        <w:tc>
          <w:tcPr>
            <w:tcW w:w="2127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1</w:t>
            </w:r>
          </w:p>
        </w:tc>
        <w:tc>
          <w:tcPr>
            <w:tcW w:w="31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950056" w:rsidRPr="0034753C" w:rsidTr="009A0AB7">
        <w:tc>
          <w:tcPr>
            <w:tcW w:w="2127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</w:tc>
        <w:tc>
          <w:tcPr>
            <w:tcW w:w="31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950056" w:rsidRPr="0034753C" w:rsidTr="009A0AB7">
        <w:tc>
          <w:tcPr>
            <w:tcW w:w="2127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Wartość VAT </w:t>
            </w: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z tabeli nr 1 i nr 2:</w:t>
            </w:r>
          </w:p>
        </w:tc>
        <w:tc>
          <w:tcPr>
            <w:tcW w:w="31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PLN*</w:t>
            </w:r>
          </w:p>
        </w:tc>
        <w:tc>
          <w:tcPr>
            <w:tcW w:w="878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*</w:t>
            </w:r>
          </w:p>
        </w:tc>
      </w:tr>
      <w:tr w:rsidR="00950056" w:rsidRPr="0034753C" w:rsidTr="009A0AB7">
        <w:tc>
          <w:tcPr>
            <w:tcW w:w="2127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Łączna wartość brutto oferty-tabela nr 1 i 2:</w:t>
            </w:r>
          </w:p>
        </w:tc>
        <w:tc>
          <w:tcPr>
            <w:tcW w:w="31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brutto*</w:t>
            </w:r>
          </w:p>
        </w:tc>
        <w:tc>
          <w:tcPr>
            <w:tcW w:w="8788" w:type="dxa"/>
          </w:tcPr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34753C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brutto *</w:t>
            </w:r>
          </w:p>
        </w:tc>
      </w:tr>
    </w:tbl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61173" w:rsidRDefault="00961173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Termin dostawy odczynników: ……..</w:t>
      </w:r>
      <w:r w:rsidR="00961173" w:rsidRPr="00961173">
        <w:rPr>
          <w:rFonts w:ascii="Cambria" w:hAnsi="Cambria"/>
          <w:b/>
          <w:sz w:val="20"/>
          <w:szCs w:val="20"/>
        </w:rPr>
        <w:t>*</w:t>
      </w:r>
      <w:r w:rsidRPr="0034753C">
        <w:rPr>
          <w:rFonts w:ascii="Cambria" w:hAnsi="Cambria"/>
          <w:b/>
          <w:sz w:val="20"/>
          <w:szCs w:val="20"/>
        </w:rPr>
        <w:t xml:space="preserve"> dni</w:t>
      </w:r>
      <w:r w:rsidR="00961173">
        <w:rPr>
          <w:rFonts w:ascii="Cambria" w:hAnsi="Cambria"/>
          <w:b/>
          <w:sz w:val="20"/>
          <w:szCs w:val="20"/>
        </w:rPr>
        <w:t xml:space="preserve"> roboczych (max.5 dni)</w:t>
      </w:r>
    </w:p>
    <w:p w:rsidR="00194257" w:rsidRDefault="00194257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</w:p>
    <w:p w:rsidR="00961173" w:rsidRDefault="00961173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61173" w:rsidRDefault="00961173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4 – Parametry graniczne zaoferowane</w:t>
      </w:r>
      <w:r w:rsidR="00925AE8">
        <w:rPr>
          <w:rFonts w:ascii="Cambria" w:hAnsi="Cambria"/>
          <w:b/>
          <w:sz w:val="20"/>
          <w:szCs w:val="20"/>
          <w:u w:val="single"/>
        </w:rPr>
        <w:t xml:space="preserve">go </w:t>
      </w:r>
      <w:r w:rsidR="00961173">
        <w:rPr>
          <w:rFonts w:ascii="Cambria" w:hAnsi="Cambria"/>
          <w:b/>
          <w:sz w:val="20"/>
          <w:szCs w:val="20"/>
          <w:u w:val="single"/>
        </w:rPr>
        <w:t>sprzętu</w:t>
      </w:r>
      <w:r w:rsidRPr="0034753C">
        <w:rPr>
          <w:rFonts w:ascii="Cambria" w:hAnsi="Cambria"/>
          <w:b/>
          <w:sz w:val="20"/>
          <w:szCs w:val="20"/>
          <w:u w:val="single"/>
        </w:rPr>
        <w:t>:</w:t>
      </w:r>
    </w:p>
    <w:p w:rsidR="00925AE8" w:rsidRPr="0034753C" w:rsidRDefault="00925AE8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ANALIZATOR:</w:t>
      </w:r>
    </w:p>
    <w:p w:rsidR="00961173" w:rsidRPr="0034753C" w:rsidRDefault="00961173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950056" w:rsidRPr="0034753C" w:rsidRDefault="00925AE8" w:rsidP="0095005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="00950056"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925AE8" w:rsidRDefault="00925AE8" w:rsidP="00925AE8">
      <w:pPr>
        <w:rPr>
          <w:rFonts w:ascii="Cambria" w:hAnsi="Cambria"/>
          <w:b/>
          <w:sz w:val="20"/>
          <w:szCs w:val="20"/>
          <w:u w:val="single"/>
        </w:rPr>
      </w:pPr>
    </w:p>
    <w:p w:rsidR="00961173" w:rsidRDefault="00961173" w:rsidP="00925AE8">
      <w:pPr>
        <w:rPr>
          <w:rFonts w:ascii="Cambria" w:hAnsi="Cambria"/>
          <w:b/>
          <w:sz w:val="20"/>
          <w:szCs w:val="20"/>
          <w:u w:val="single"/>
        </w:rPr>
      </w:pPr>
    </w:p>
    <w:p w:rsidR="00925AE8" w:rsidRDefault="00925AE8" w:rsidP="00925AE8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STÓŁ LABORATORYJNY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961173" w:rsidRPr="00925AE8" w:rsidRDefault="00961173" w:rsidP="00925AE8">
      <w:pPr>
        <w:rPr>
          <w:rFonts w:ascii="Cambria" w:hAnsi="Cambria"/>
          <w:b/>
          <w:sz w:val="20"/>
          <w:szCs w:val="20"/>
          <w:u w:val="single"/>
        </w:rPr>
      </w:pP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61173" w:rsidRDefault="00961173" w:rsidP="00950056">
      <w:pPr>
        <w:rPr>
          <w:rFonts w:ascii="Cambria" w:hAnsi="Cambria"/>
          <w:b/>
          <w:sz w:val="20"/>
          <w:szCs w:val="20"/>
        </w:rPr>
      </w:pPr>
    </w:p>
    <w:p w:rsidR="00925AE8" w:rsidRDefault="00925AE8" w:rsidP="00925AE8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WITRYNA CHŁODNICZA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961173" w:rsidRPr="00925AE8" w:rsidRDefault="00961173" w:rsidP="00925AE8">
      <w:pPr>
        <w:rPr>
          <w:rFonts w:ascii="Cambria" w:hAnsi="Cambria"/>
          <w:b/>
          <w:sz w:val="20"/>
          <w:szCs w:val="20"/>
          <w:u w:val="single"/>
        </w:rPr>
      </w:pP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61173" w:rsidRPr="0034753C" w:rsidRDefault="00961173" w:rsidP="00950056">
      <w:pPr>
        <w:rPr>
          <w:rFonts w:ascii="Cambria" w:hAnsi="Cambria"/>
          <w:b/>
          <w:sz w:val="20"/>
          <w:szCs w:val="20"/>
        </w:rPr>
      </w:pPr>
    </w:p>
    <w:p w:rsidR="00925AE8" w:rsidRDefault="00925AE8" w:rsidP="00925AE8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DRUKARKA KODÓW KRESKOWYCH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961173" w:rsidRPr="00925AE8" w:rsidRDefault="00961173" w:rsidP="00925AE8">
      <w:pPr>
        <w:rPr>
          <w:rFonts w:ascii="Cambria" w:hAnsi="Cambria"/>
          <w:b/>
          <w:sz w:val="20"/>
          <w:szCs w:val="20"/>
          <w:u w:val="single"/>
        </w:rPr>
      </w:pP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Typ aparatu: …………………………………………………………………………………*</w:t>
      </w:r>
    </w:p>
    <w:p w:rsidR="00925AE8" w:rsidRPr="00925AE8" w:rsidRDefault="00925AE8" w:rsidP="00925AE8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925AE8" w:rsidRDefault="00925AE8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25AE8" w:rsidRDefault="00925AE8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194257" w:rsidRDefault="00194257" w:rsidP="00950056">
      <w:pPr>
        <w:rPr>
          <w:rFonts w:ascii="Cambria" w:hAnsi="Cambria"/>
          <w:b/>
          <w:sz w:val="20"/>
          <w:szCs w:val="20"/>
          <w:u w:val="single"/>
        </w:rPr>
      </w:pPr>
    </w:p>
    <w:p w:rsidR="00950056" w:rsidRDefault="00925AE8" w:rsidP="0095005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PIPETY AUTOMATYCZNE</w:t>
      </w:r>
      <w:r w:rsidR="00950056" w:rsidRPr="0034753C">
        <w:rPr>
          <w:rFonts w:ascii="Cambria" w:hAnsi="Cambria"/>
          <w:b/>
          <w:sz w:val="20"/>
          <w:szCs w:val="20"/>
        </w:rPr>
        <w:t>:</w:t>
      </w:r>
    </w:p>
    <w:p w:rsidR="00961173" w:rsidRPr="0034753C" w:rsidRDefault="00961173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950056" w:rsidRPr="0034753C" w:rsidRDefault="00925AE8" w:rsidP="0095005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="00950056"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  <w:r w:rsidRPr="00843BF6">
        <w:rPr>
          <w:rFonts w:ascii="Cambria" w:hAnsi="Cambria"/>
          <w:b/>
          <w:sz w:val="20"/>
          <w:szCs w:val="20"/>
        </w:rPr>
        <w:t>ZAMAWIAJĄC</w:t>
      </w:r>
      <w:r w:rsidR="00194257">
        <w:rPr>
          <w:rFonts w:ascii="Cambria" w:hAnsi="Cambria"/>
          <w:b/>
          <w:sz w:val="20"/>
          <w:szCs w:val="20"/>
        </w:rPr>
        <w:t>Y WYMAGA WYDZIERŻAWIENIA SYSTEMU</w:t>
      </w:r>
      <w:r w:rsidRPr="00843BF6">
        <w:rPr>
          <w:rFonts w:ascii="Cambria" w:hAnsi="Cambria"/>
          <w:b/>
          <w:sz w:val="20"/>
          <w:szCs w:val="20"/>
        </w:rPr>
        <w:t xml:space="preserve"> DO ELEKTROFOREZY KAPILARNEJ </w:t>
      </w:r>
      <w:r>
        <w:rPr>
          <w:rFonts w:ascii="Cambria" w:hAnsi="Cambria"/>
          <w:b/>
          <w:sz w:val="20"/>
          <w:szCs w:val="20"/>
        </w:rPr>
        <w:t xml:space="preserve"> </w:t>
      </w:r>
      <w:r w:rsidR="00961173">
        <w:rPr>
          <w:rFonts w:ascii="Cambria" w:hAnsi="Cambria"/>
          <w:b/>
          <w:sz w:val="20"/>
          <w:szCs w:val="20"/>
        </w:rPr>
        <w:t>SPEŁNIAJĄCEGO</w:t>
      </w:r>
      <w:r w:rsidR="0061023A">
        <w:rPr>
          <w:rFonts w:ascii="Cambria" w:hAnsi="Cambria"/>
          <w:b/>
          <w:sz w:val="20"/>
          <w:szCs w:val="20"/>
        </w:rPr>
        <w:t xml:space="preserve"> MINIMUM WYMAGANIA OKREŚLONE </w:t>
      </w:r>
      <w:r w:rsidRPr="00843BF6">
        <w:rPr>
          <w:rFonts w:ascii="Cambria" w:hAnsi="Cambria"/>
          <w:b/>
          <w:sz w:val="20"/>
          <w:szCs w:val="20"/>
        </w:rPr>
        <w:t>PONIŻEJ: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Pr="00860B38" w:rsidRDefault="00950056" w:rsidP="00950056">
      <w:pPr>
        <w:rPr>
          <w:rFonts w:ascii="Cambria" w:hAnsi="Cambria"/>
          <w:b/>
          <w:sz w:val="20"/>
          <w:szCs w:val="20"/>
        </w:rPr>
      </w:pPr>
    </w:p>
    <w:tbl>
      <w:tblPr>
        <w:tblW w:w="14045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8647"/>
        <w:gridCol w:w="2409"/>
        <w:gridCol w:w="2410"/>
      </w:tblGrid>
      <w:tr w:rsidR="00950056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POZIOM WYMAGANEGO PARAMETRU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056" w:rsidRDefault="005362E3" w:rsidP="005362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WPISAĆ </w:t>
            </w:r>
            <w:r w:rsidR="00950056" w:rsidRPr="00DC2818">
              <w:rPr>
                <w:rFonts w:ascii="Cambria" w:hAnsi="Cambria"/>
                <w:b/>
                <w:sz w:val="20"/>
                <w:szCs w:val="20"/>
              </w:rPr>
              <w:t>TAK/NIE*</w:t>
            </w:r>
          </w:p>
          <w:p w:rsidR="005362E3" w:rsidRPr="00860B38" w:rsidRDefault="005362E3" w:rsidP="005362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LUB POZIOM OFEROWANEGO PARAMETRU</w:t>
            </w:r>
          </w:p>
        </w:tc>
      </w:tr>
      <w:tr w:rsidR="00950056" w:rsidRPr="00860B38" w:rsidTr="00CA7873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WYMAGANIA - analizator do rozdziału elektroforetycznego białek surowicy krwi metodą elektroforezy kapilarnej</w:t>
            </w: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E8" w:rsidRPr="00860B38" w:rsidRDefault="00950056" w:rsidP="007B3D6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AUTOMATYCZNY </w:t>
            </w:r>
            <w:r w:rsidR="00925AE8">
              <w:rPr>
                <w:rFonts w:ascii="Cambria" w:hAnsi="Cambria"/>
                <w:b/>
                <w:sz w:val="20"/>
                <w:szCs w:val="20"/>
              </w:rPr>
              <w:t xml:space="preserve">8-KANAŁOWY 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ANALIZATOR </w:t>
            </w:r>
            <w:r w:rsidR="00925AE8">
              <w:rPr>
                <w:rFonts w:ascii="Cambria" w:hAnsi="Cambria"/>
                <w:b/>
                <w:sz w:val="20"/>
                <w:szCs w:val="20"/>
              </w:rPr>
              <w:t>DO ELEKTROFOREZY KAPILARNEJ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, FABRYCZNIE NOWY, ROK PRODUKCJI 2022, WYPOSAZONY W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 xml:space="preserve"> STÓL LABORATORYJNY, WITRYNE CHŁ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ODNICZĄ, DRUKARKĘ KODÓW KRESKOWYCH, DWA KOMPLETY PIPET AUTOMATYCZNYCH.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7B3D6E" w:rsidP="0061023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WYMAGANE METODY: ROZDZIAŁ BIAŁEK 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W SUROWICY, IMMUNOTYPOWANIE I Hb</w:t>
            </w:r>
            <w:r>
              <w:rPr>
                <w:rFonts w:ascii="Cambria" w:hAnsi="Cambria"/>
                <w:b/>
                <w:sz w:val="20"/>
                <w:szCs w:val="20"/>
              </w:rPr>
              <w:t>A1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c</w:t>
            </w:r>
            <w:r>
              <w:rPr>
                <w:rFonts w:ascii="Cambria" w:hAnsi="Cambria"/>
                <w:b/>
                <w:sz w:val="20"/>
                <w:szCs w:val="20"/>
              </w:rPr>
              <w:t>, WYKRYWANIE INTERFERENCJI ZE STRONY ŚRODKÓW KONTRASTOWYCH I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sz w:val="20"/>
                <w:szCs w:val="20"/>
              </w:rPr>
              <w:t>ANTYBIOTYKÓW.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7B3D6E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MINIMUM 6 POZYCJI NA BUFORY NA POKŁADZIE ANALIZATORA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61023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MOŻLIWOŚĆ 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ZAŁADOWANIA DWÓCH POJEMNIKÓW Z TYM SAMYM BUFOREM ROBOCZYM I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 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AUTOMATYCZNE PRZEJŚCIE DO NOWEGO POJEMNIKA PO SKOŃCZENIU POPRZEDNIEGO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7B3D6E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WSZYSTKIE BUFORY I ODCZYNNIKI IDENTYFIKOWANE PRZEZ KODY KRESKOWE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7B3D6E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MOZLIWOŚĆ CIĄGŁEGO ŁADOWANIA KOLEJNYCH STATYWÓW PRÓBKOWYCH W TRAKCIE PRACY ANALIZATORA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61023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WIETLANIE POCHODNEJ MIGRACJI POKAZUJĄCEJ SZYBKOŚĆ MIGRACJI BIAŁEK W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OBREBIE FRAKCJI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TEN SAM BUFOR UŻ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YWANY DO ROZDZ</w:t>
            </w:r>
            <w:r>
              <w:rPr>
                <w:rFonts w:ascii="Cambria" w:hAnsi="Cambria"/>
                <w:b/>
                <w:sz w:val="20"/>
                <w:szCs w:val="20"/>
              </w:rPr>
              <w:t>IAŁU BIAŁEK W SUROWICY I IMMUNO</w:t>
            </w:r>
            <w:r w:rsidR="007B3D6E">
              <w:rPr>
                <w:rFonts w:ascii="Cambria" w:hAnsi="Cambria"/>
                <w:b/>
                <w:sz w:val="20"/>
                <w:szCs w:val="20"/>
              </w:rPr>
              <w:t>TYPOWANIA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Default="007B3D6E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PRZECIWCIAŁA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 xml:space="preserve"> DO IMMUNOTYPOWANIA GOTOWE DO UŻ</w:t>
            </w:r>
            <w:r>
              <w:rPr>
                <w:rFonts w:ascii="Cambria" w:hAnsi="Cambria"/>
                <w:b/>
                <w:sz w:val="20"/>
                <w:szCs w:val="20"/>
              </w:rPr>
              <w:t>YC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IA, POBIERANE PRZEZ IGŁĘ, BEZPOŚ</w:t>
            </w:r>
            <w:r>
              <w:rPr>
                <w:rFonts w:ascii="Cambria" w:hAnsi="Cambria"/>
                <w:b/>
                <w:sz w:val="20"/>
                <w:szCs w:val="20"/>
              </w:rPr>
              <w:t>REDNIO Z BUTELEK NA POKŁADZIE ANALIZATORA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61023A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LIWOŚĆ ZLECENIA  IMMUNOTYPOWANIA Z DOWOLNYMI, POJEDYNCZYMI PRZECIWCIAŁAMI ZNAJDUJĄCYMI SIĘ NA PODŁADZIE, RÓWNIEŻ ZE ZWIEKSZONYM ROZCIEŃCZENIEM PRÓBKI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61023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NA GRAFICZNA PREZENTACJA WYKRESÓW IMMUNOTYPOWANIA W KOLORZE Z</w:t>
            </w:r>
            <w:r>
              <w:rPr>
                <w:rFonts w:ascii="Cambria" w:hAnsi="Cambria"/>
                <w:b/>
                <w:sz w:val="20"/>
                <w:szCs w:val="20"/>
              </w:rPr>
              <w:t> MOŻ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LIWOŚCIĄ POWIĘKSZENIA DOWOLNYCH FRAGMETÓW WYKRESÓW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4682F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I RĘCZNE ZLECANIE TEKSTÓW TYPÓW ,,REFLEX” NA IMMUNOTYPOWANIE LUB IMMUNOFIKSACJĘ ŻELOWĄ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4682F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PRZYGOTOWANIE ROZCIEŃCZEŃ PRÓBEK DO IMMUNOFIKSACJI ŻELOWEJ NA POKŁADZIE ANALIZATORA Z AUTOMATYCZNYM WYLICZENIEM OPTYMALNEGO ROZCIEŃCZENIA DLA POSZCZEGÓLNYCH PRÓBEK NA PODSTAWIE ROZDZIAŁU KAPILARNEGO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 xml:space="preserve">LIWOŚĆ ZLECENIA </w:t>
            </w:r>
            <w:r>
              <w:rPr>
                <w:rFonts w:ascii="Cambria" w:hAnsi="Cambria"/>
                <w:b/>
                <w:sz w:val="20"/>
                <w:szCs w:val="20"/>
              </w:rPr>
              <w:t>ELEKTROFOREZY PRZY INNYCH DŁUGOŚCIACH FALI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 xml:space="preserve"> W CELU WYKRYCIA OBECNOŚCI I WPŁYWU ŚRODKÓW KONTRASTOWYCH I ANTYBIOTYKÓW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METODA HbA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1c ZE WSTEPNYM PRZYGOTOWANIEM HEMOLIZATÓW DLA WSZYSTKICH PRÓBEK NA POKŁADZIE ANALIZATORA PRZED PRZYSTAPIENIEM DO ICH ELEKTROFOREZY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LIWOŚĆ PRZYGOTOWANIA PRZEZ ANALIZATOR MIN.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60 WSTEPNYCH HEMOLIZAT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61023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</w:t>
            </w:r>
            <w:r w:rsidR="0094682F">
              <w:rPr>
                <w:rFonts w:ascii="Cambria" w:hAnsi="Cambria"/>
                <w:b/>
                <w:sz w:val="20"/>
                <w:szCs w:val="20"/>
              </w:rPr>
              <w:t>NIE ODDZIELONA I AUTOMATYCZNIE ZAZNACZONA FRAKCJA HbA1c BEZ JAKIEJKOLWIEK KONIECZNOSCI EDYCJI PLIKÓW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Pr="00860B38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MODUŁ KONTROLI JAKOŚCI Z WYKRESAMI LEVEY-JENNINGSA I REGUŁAMI WESTGARDA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61023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Ż</w:t>
            </w:r>
            <w:r>
              <w:rPr>
                <w:rFonts w:ascii="Cambria" w:hAnsi="Cambria"/>
                <w:b/>
                <w:sz w:val="20"/>
                <w:szCs w:val="20"/>
              </w:rPr>
              <w:t>LIWOŚĆ ZAŁADOWANIA SESJI W KTÓREJ UZYSKANO DANY WYNIK KONTROLI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 xml:space="preserve"> Z POZIOMU MODUŁU KONTROLI JAKOŚ</w:t>
            </w:r>
            <w:r>
              <w:rPr>
                <w:rFonts w:ascii="Cambria" w:hAnsi="Cambria"/>
                <w:b/>
                <w:sz w:val="20"/>
                <w:szCs w:val="20"/>
              </w:rPr>
              <w:t>CI</w:t>
            </w:r>
            <w:r w:rsidR="00950056" w:rsidRPr="00860B3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PROGRAMOWALNY SYSTEM EKSPER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CKI AUTOMATYZUJĄCY INTERPRETACJE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WYNIKÓW PRAWIDŁOWYCH I FLAGUJĄCYCH PODEJRZENIE WYNIKÓW PATOLOGICZNYCH ZE WSKAZANIEM UZASADNIENIA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PROCEDUR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>Y URU</w:t>
            </w:r>
            <w:r>
              <w:rPr>
                <w:rFonts w:ascii="Cambria" w:hAnsi="Cambria"/>
                <w:b/>
                <w:sz w:val="20"/>
                <w:szCs w:val="20"/>
              </w:rPr>
              <w:t>CHAMIANIA, ZAMYKANIA ANALIZATORA, ZMIANY BUFORÓW ORAZ KONSERWACJI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5C28D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OBSŁUGA ANALIZATORA I OPROGRAMOWANIA ZA POMOCĄ EKRANU DOTYKOWEGO O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sz w:val="20"/>
                <w:szCs w:val="20"/>
              </w:rPr>
              <w:t>PRZEKATNEJ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 xml:space="preserve"> M</w:t>
            </w:r>
            <w:r>
              <w:rPr>
                <w:rFonts w:ascii="Cambria" w:hAnsi="Cambria"/>
                <w:b/>
                <w:sz w:val="20"/>
                <w:szCs w:val="20"/>
              </w:rPr>
              <w:t>IN.</w:t>
            </w:r>
            <w:r w:rsidR="0061023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21 CALI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WSPÓLNE OPROGRAMOWANIE ANALITYCZNE DO OBSŁUGI ANALIZATORA DO ELEKTROFOREZY KAPILARNEJ I SYSTEMU ELEKTROFOREZY AGAROZOWEJ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7F32A5">
        <w:trPr>
          <w:trHeight w:val="3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DWUKIERUNKOWA KOMUNIKACJA Z LIS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2C0E42" w:rsidP="005C28D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DOŁĄCZENIE DOKUMENTACJI POTWIERDZAJACEJ SPE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Ł</w:t>
            </w:r>
            <w:r>
              <w:rPr>
                <w:rFonts w:ascii="Cambria" w:hAnsi="Cambria"/>
                <w:b/>
                <w:sz w:val="20"/>
                <w:szCs w:val="20"/>
              </w:rPr>
              <w:t>NIANIE WSZYSTKICH WYMOGÓW DLA SYSTEMU ELEKTROFOREZY KAPILARNEJ I AGAROZOWEJ NA KAZDE ŻĄDANIE ZAMAWIAJĄCEGO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C0E42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Pr="00860B38" w:rsidRDefault="002C0E42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Default="002C0E42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DO OZNACZEŃ PROTEINOGRAMÓW NA 2 POZIOMACH, DO IMMUNOTYPOWANIA NA 1 POZIOMIE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2C0E42" w:rsidRPr="00860B38" w:rsidRDefault="002C0E42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42" w:rsidRPr="00860B38" w:rsidRDefault="002C0E42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C0E42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Default="002C0E42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Default="005C28DE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ZEWNĄ</w:t>
            </w:r>
            <w:r w:rsidR="002C0E42">
              <w:rPr>
                <w:rFonts w:ascii="Cambria" w:hAnsi="Cambria"/>
                <w:b/>
                <w:sz w:val="20"/>
                <w:szCs w:val="20"/>
              </w:rPr>
              <w:t>TRZLABORATORYJNA 1 RAZ W ROKU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42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42" w:rsidRPr="00860B38" w:rsidRDefault="002C0E42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52DEA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A" w:rsidRDefault="00552DEA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A" w:rsidRDefault="00552DEA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CZAS NAPRAWY MAX 48 GODZIN OD CHWILI ZGŁOSZENIA.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 PRZYPADKU AWARII PRZEKRACZAJACEJ 4 DNI DOSTA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WA NA CZAS NAPRAWY APARATU ZASTĘ</w:t>
            </w:r>
            <w:r>
              <w:rPr>
                <w:rFonts w:ascii="Cambria" w:hAnsi="Cambria"/>
                <w:b/>
                <w:sz w:val="20"/>
                <w:szCs w:val="20"/>
              </w:rPr>
              <w:t>PCZEGO O TAKICH</w:t>
            </w:r>
            <w:r w:rsidR="002E3C48">
              <w:rPr>
                <w:rFonts w:ascii="Cambria" w:hAnsi="Cambria"/>
                <w:b/>
                <w:sz w:val="20"/>
                <w:szCs w:val="20"/>
              </w:rPr>
              <w:t xml:space="preserve"> SAMYCH PARAMETRACH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552DEA" w:rsidRPr="00860B38" w:rsidRDefault="00552DEA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A" w:rsidRPr="00860B38" w:rsidRDefault="00552DEA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3C48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2E3C48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WPIĘCIE ANALIZATORA DO SYSTEMU INFORMATYCZNEGO ASSECO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48" w:rsidRPr="00860B3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3C48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2E3C48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ZABEZPIECZENIE OPIEKI SERWISOWEJ W OKRESIE DZIER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Ż</w:t>
            </w:r>
            <w:r>
              <w:rPr>
                <w:rFonts w:ascii="Cambria" w:hAnsi="Cambria"/>
                <w:b/>
                <w:sz w:val="20"/>
                <w:szCs w:val="20"/>
              </w:rPr>
              <w:t>AWY WRAZ Z KOSZTAMI PRACY I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sz w:val="20"/>
                <w:szCs w:val="20"/>
              </w:rPr>
              <w:t>CZĘŚCI NIEZBEDNYCH DO NAPRAWY I SERWISU APARATU, W TYM OKRESOWE PRZEGLADY SERWISOWE WG ZALECEŃ PRODUCENTA MIN 1 RAZ W ROKU.</w:t>
            </w:r>
          </w:p>
          <w:p w:rsidR="002E3C48" w:rsidRDefault="002E3C48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PRZYPADKU 3 AWARII TEGO SAMEGO MODUŁU WYKONAWCA ZOBOWIAZANY JEST DO WYMIANY APARATU NA FABRYCZNIE NOWY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2E3C48" w:rsidRPr="00860B3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48" w:rsidRPr="00860B3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3C48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8" w:rsidRDefault="00CA7873" w:rsidP="005C28D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BEZPŁATNE SZKOLE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NIA: INSTALACYJNE DOTYCZACE OBSŁ</w:t>
            </w:r>
            <w:r>
              <w:rPr>
                <w:rFonts w:ascii="Cambria" w:hAnsi="Cambria"/>
                <w:b/>
                <w:sz w:val="20"/>
                <w:szCs w:val="20"/>
              </w:rPr>
              <w:t>UGI ANALIZATORA, INTERPRETACJI WYNIKÓW ZAKOŃCZONE UZYSKANIEM CERT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YFIKATÓW ORAZ ZAPEWNIENIE UDZIAŁ</w:t>
            </w:r>
            <w:r>
              <w:rPr>
                <w:rFonts w:ascii="Cambria" w:hAnsi="Cambria"/>
                <w:b/>
                <w:sz w:val="20"/>
                <w:szCs w:val="20"/>
              </w:rPr>
              <w:t>U W SZKOLENIACH Z ZAKRESU DIAGNOSTYKI DLA MINIMUM 2 PRACOWNIKÓW W KA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Ż</w:t>
            </w:r>
            <w:r>
              <w:rPr>
                <w:rFonts w:ascii="Cambria" w:hAnsi="Cambria"/>
                <w:b/>
                <w:sz w:val="20"/>
                <w:szCs w:val="20"/>
              </w:rPr>
              <w:t>DYM ROKU DZIER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Ż</w:t>
            </w:r>
            <w:r>
              <w:rPr>
                <w:rFonts w:ascii="Cambria" w:hAnsi="Cambria"/>
                <w:b/>
                <w:sz w:val="20"/>
                <w:szCs w:val="20"/>
              </w:rPr>
              <w:t>AWY APARATU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2E3C48" w:rsidRPr="00860B3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48" w:rsidRPr="00860B38" w:rsidRDefault="002E3C48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A0AB7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Default="009A0AB7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ZESTAW DO ROZDZIAŁU BIAŁEK W SUROWICY METODĄ KAPILARNĄ-CZUŁOŚĆ MIN 210 µg/ml LUB LEPSZA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B7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A0AB7" w:rsidRPr="00860B38" w:rsidTr="00CA787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Default="009A0AB7" w:rsidP="009A0AB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CHŁODZONY PODKŁAD ODCZY</w:t>
            </w:r>
            <w:r w:rsidR="005C28DE">
              <w:rPr>
                <w:rFonts w:ascii="Cambria" w:hAnsi="Cambria"/>
                <w:b/>
                <w:sz w:val="20"/>
                <w:szCs w:val="20"/>
              </w:rPr>
              <w:t>NNIKOWY NA PRZECIWCIAŁA, ROZCIEŃ</w:t>
            </w:r>
            <w:r>
              <w:rPr>
                <w:rFonts w:ascii="Cambria" w:hAnsi="Cambria"/>
                <w:b/>
                <w:sz w:val="20"/>
                <w:szCs w:val="20"/>
              </w:rPr>
              <w:t>CZALNIKI I ODCZYNNIKI HEMOLIZUJACY W ANALIZATORZE DO ELEKTROFOREZY KAPILARNEJ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B7" w:rsidRPr="009A0AB7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9A0AB7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B7" w:rsidRPr="00860B38" w:rsidRDefault="009A0AB7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ODCZYNNIKI DO ANALIZATORA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0056" w:rsidRPr="00860B38" w:rsidTr="00CA7873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CA7873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 PROTEINOGRAMY:  78</w:t>
            </w:r>
            <w:r w:rsidR="005362E3">
              <w:rPr>
                <w:rFonts w:ascii="Cambria" w:hAnsi="Cambria"/>
                <w:b/>
                <w:sz w:val="20"/>
                <w:szCs w:val="20"/>
              </w:rPr>
              <w:t>00 OZNACZEŃ W OKRESIE 3 LAT</w:t>
            </w:r>
          </w:p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- IMMUNOTYPOWANIE:  </w:t>
            </w:r>
            <w:r w:rsidR="00CA7873">
              <w:rPr>
                <w:rFonts w:ascii="Cambria" w:hAnsi="Cambria"/>
                <w:b/>
                <w:sz w:val="20"/>
                <w:szCs w:val="20"/>
              </w:rPr>
              <w:t>22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CA7873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 OZNACZEŃ W OKRESIE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362E3">
              <w:rPr>
                <w:rFonts w:ascii="Cambria" w:hAnsi="Cambria"/>
                <w:b/>
                <w:sz w:val="20"/>
                <w:szCs w:val="20"/>
              </w:rPr>
              <w:t>3 LAT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56" w:rsidRPr="00860B38" w:rsidRDefault="00950056" w:rsidP="009A0AB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50056" w:rsidRPr="00860B38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Pr="00860B38" w:rsidRDefault="00950056" w:rsidP="00950056">
      <w:pPr>
        <w:rPr>
          <w:rFonts w:ascii="Cambria" w:hAnsi="Cambria"/>
          <w:b/>
          <w:sz w:val="20"/>
          <w:szCs w:val="20"/>
        </w:rPr>
      </w:pPr>
      <w:r w:rsidRPr="00860B38">
        <w:rPr>
          <w:rFonts w:ascii="Cambria" w:hAnsi="Cambria"/>
          <w:b/>
          <w:sz w:val="20"/>
          <w:szCs w:val="20"/>
        </w:rPr>
        <w:t>W przypadku nieuwzględnienia lub zaniżenia przez Wykonawcę ilości odczynników kontroli, kalibratorów, rozcieńczalników i części zużywalnych niezbędnych do wykonania badań określonych powyżej Wykonawca będzie zobowiązany dostarczyć ich brakującą ilość na własny koszt.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0300E2" w:rsidP="0095005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Uwaga: oferta nie spełniająca parametrów granicznych podlega odrzuceniu bez dalszego rozpatrywania i oceny.</w:t>
      </w: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Aparat musi zawierać wszystkie niezbędne części i materiały eksploatacyjne i być gotowy do użytkowania bez dodatkowych zakupów  i inwestycji poza poz. wymienionymi w tabeli nr 1.</w:t>
      </w: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950056" w:rsidRPr="0034753C" w:rsidRDefault="00950056" w:rsidP="00950056">
      <w:pPr>
        <w:rPr>
          <w:rFonts w:ascii="Cambria" w:hAnsi="Cambria"/>
          <w:b/>
          <w:sz w:val="20"/>
          <w:szCs w:val="20"/>
        </w:rPr>
      </w:pPr>
    </w:p>
    <w:p w:rsidR="00950056" w:rsidRPr="0034753C" w:rsidRDefault="00950056" w:rsidP="003F1799">
      <w:pPr>
        <w:numPr>
          <w:ilvl w:val="0"/>
          <w:numId w:val="3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</w:t>
      </w:r>
      <w:r w:rsidR="000300E2">
        <w:rPr>
          <w:rFonts w:ascii="Cambria" w:hAnsi="Cambria"/>
          <w:sz w:val="20"/>
          <w:szCs w:val="20"/>
        </w:rPr>
        <w:t>stawa analizatora</w:t>
      </w:r>
      <w:r w:rsidR="00CA7873">
        <w:rPr>
          <w:rFonts w:ascii="Cambria" w:hAnsi="Cambria"/>
          <w:sz w:val="20"/>
          <w:szCs w:val="20"/>
        </w:rPr>
        <w:t>, stołu laboratoryjnego, witryny chłodniczej, drukarki kodów kreskowych</w:t>
      </w:r>
      <w:r w:rsidR="000300E2">
        <w:rPr>
          <w:rFonts w:ascii="Cambria" w:hAnsi="Cambria"/>
          <w:sz w:val="20"/>
          <w:szCs w:val="20"/>
        </w:rPr>
        <w:t xml:space="preserve">, pipet automatycznych </w:t>
      </w:r>
      <w:r w:rsidRPr="0034753C">
        <w:rPr>
          <w:rFonts w:ascii="Cambria" w:hAnsi="Cambria"/>
          <w:sz w:val="20"/>
          <w:szCs w:val="20"/>
        </w:rPr>
        <w:t>oraz ich  instalacja, uruchomienie oraz przeszkolenie persone</w:t>
      </w:r>
      <w:r w:rsidR="000300E2">
        <w:rPr>
          <w:rFonts w:ascii="Cambria" w:hAnsi="Cambria"/>
          <w:sz w:val="20"/>
          <w:szCs w:val="20"/>
        </w:rPr>
        <w:t xml:space="preserve">lu nastąpi w terminie 5 tygodni </w:t>
      </w:r>
      <w:r w:rsidRPr="0034753C">
        <w:rPr>
          <w:rFonts w:ascii="Cambria" w:hAnsi="Cambria"/>
          <w:sz w:val="20"/>
          <w:szCs w:val="20"/>
        </w:rPr>
        <w:t xml:space="preserve"> licząc od dnia podpisania umowy.</w:t>
      </w:r>
    </w:p>
    <w:p w:rsidR="00950056" w:rsidRPr="0034753C" w:rsidRDefault="00950056" w:rsidP="003F1799">
      <w:pPr>
        <w:numPr>
          <w:ilvl w:val="0"/>
          <w:numId w:val="39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Dostawa odczynnik</w:t>
      </w:r>
      <w:r w:rsidR="00CA7873">
        <w:rPr>
          <w:rFonts w:ascii="Cambria" w:hAnsi="Cambria"/>
          <w:sz w:val="20"/>
          <w:szCs w:val="20"/>
        </w:rPr>
        <w:t>ów wykonywana będzie w okresie 36</w:t>
      </w:r>
      <w:r w:rsidRPr="0034753C">
        <w:rPr>
          <w:rFonts w:ascii="Cambria" w:hAnsi="Cambria"/>
          <w:sz w:val="20"/>
          <w:szCs w:val="20"/>
        </w:rPr>
        <w:t xml:space="preserve"> miesięcy, li</w:t>
      </w:r>
      <w:r w:rsidR="00CA7873">
        <w:rPr>
          <w:rFonts w:ascii="Cambria" w:hAnsi="Cambria"/>
          <w:sz w:val="20"/>
          <w:szCs w:val="20"/>
        </w:rPr>
        <w:t>cząc od daty zawarcia umowy</w:t>
      </w:r>
      <w:r w:rsidRPr="0034753C">
        <w:rPr>
          <w:rFonts w:ascii="Cambria" w:hAnsi="Cambria"/>
          <w:sz w:val="20"/>
          <w:szCs w:val="20"/>
        </w:rPr>
        <w:t>, w formie ratalnych dostaw realizowanych na pisemne lub faksowe zamówienie składane przez Zamawiającego sukcesywnie, w zależności od aktualnych potrzeb. Dostawy cząstkowe realizowane będą w ciągu ……(max. 5 dni roboczych), licząc od daty otrzymania pisemnego lub faxem zamówienia.</w:t>
      </w:r>
    </w:p>
    <w:p w:rsidR="00950056" w:rsidRPr="0034753C" w:rsidRDefault="00950056" w:rsidP="003F1799">
      <w:pPr>
        <w:numPr>
          <w:ilvl w:val="0"/>
          <w:numId w:val="39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Oświadczamy, że:</w:t>
      </w:r>
    </w:p>
    <w:p w:rsidR="00950056" w:rsidRPr="0034753C" w:rsidRDefault="000300E2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oferowan</w:t>
      </w:r>
      <w:r w:rsidR="00C15DCB">
        <w:rPr>
          <w:rFonts w:ascii="Cambria" w:hAnsi="Cambria"/>
          <w:sz w:val="20"/>
          <w:szCs w:val="20"/>
        </w:rPr>
        <w:t>e</w:t>
      </w:r>
      <w:r w:rsidR="0010533E">
        <w:rPr>
          <w:rFonts w:ascii="Cambria" w:hAnsi="Cambria"/>
          <w:sz w:val="20"/>
          <w:szCs w:val="20"/>
        </w:rPr>
        <w:t xml:space="preserve"> </w:t>
      </w:r>
      <w:r w:rsidR="00950056" w:rsidRPr="0034753C"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</w:rPr>
        <w:t>rzez Wykonawcę</w:t>
      </w:r>
      <w:r w:rsidR="00C15DCB">
        <w:rPr>
          <w:rFonts w:ascii="Cambria" w:hAnsi="Cambria"/>
          <w:sz w:val="20"/>
          <w:szCs w:val="20"/>
        </w:rPr>
        <w:t xml:space="preserve">: </w:t>
      </w:r>
      <w:r w:rsidR="00CA7873">
        <w:rPr>
          <w:rFonts w:ascii="Cambria" w:hAnsi="Cambria"/>
          <w:sz w:val="20"/>
          <w:szCs w:val="20"/>
        </w:rPr>
        <w:t xml:space="preserve"> analizator, stół laboratoryjny</w:t>
      </w:r>
      <w:r w:rsidR="0010533E">
        <w:rPr>
          <w:rFonts w:ascii="Cambria" w:hAnsi="Cambria"/>
          <w:sz w:val="20"/>
          <w:szCs w:val="20"/>
        </w:rPr>
        <w:t>, witryna chłodnicza</w:t>
      </w:r>
      <w:r w:rsidR="00CA7873" w:rsidRPr="00CA7873">
        <w:rPr>
          <w:rFonts w:ascii="Cambria" w:hAnsi="Cambria"/>
          <w:sz w:val="20"/>
          <w:szCs w:val="20"/>
        </w:rPr>
        <w:t>, drukark</w:t>
      </w:r>
      <w:r w:rsidR="0010533E">
        <w:rPr>
          <w:rFonts w:ascii="Cambria" w:hAnsi="Cambria"/>
          <w:sz w:val="20"/>
          <w:szCs w:val="20"/>
        </w:rPr>
        <w:t>a</w:t>
      </w:r>
      <w:r w:rsidR="00CA7873" w:rsidRPr="00CA7873">
        <w:rPr>
          <w:rFonts w:ascii="Cambria" w:hAnsi="Cambria"/>
          <w:sz w:val="20"/>
          <w:szCs w:val="20"/>
        </w:rPr>
        <w:t xml:space="preserve"> kodów kreskowych</w:t>
      </w:r>
      <w:r>
        <w:rPr>
          <w:rFonts w:ascii="Cambria" w:hAnsi="Cambria"/>
          <w:sz w:val="20"/>
          <w:szCs w:val="20"/>
        </w:rPr>
        <w:t>, pipety automatyczne</w:t>
      </w:r>
      <w:r w:rsidR="00CA7873" w:rsidRPr="00CA7873">
        <w:rPr>
          <w:rFonts w:ascii="Cambria" w:hAnsi="Cambria"/>
          <w:sz w:val="20"/>
          <w:szCs w:val="20"/>
        </w:rPr>
        <w:t xml:space="preserve"> </w:t>
      </w:r>
      <w:r w:rsidR="00950056" w:rsidRPr="0034753C">
        <w:rPr>
          <w:rFonts w:ascii="Cambria" w:hAnsi="Cambria"/>
          <w:sz w:val="20"/>
          <w:szCs w:val="20"/>
        </w:rPr>
        <w:t>są kompletne i</w:t>
      </w:r>
      <w:r>
        <w:rPr>
          <w:rFonts w:ascii="Cambria" w:hAnsi="Cambria"/>
          <w:sz w:val="20"/>
          <w:szCs w:val="20"/>
        </w:rPr>
        <w:t> </w:t>
      </w:r>
      <w:r w:rsidR="00950056" w:rsidRPr="0034753C">
        <w:rPr>
          <w:rFonts w:ascii="Cambria" w:hAnsi="Cambria"/>
          <w:sz w:val="20"/>
          <w:szCs w:val="20"/>
        </w:rPr>
        <w:t>gotowe do użytkowania bez dodatkowych zakupów i inwestycji,</w:t>
      </w:r>
    </w:p>
    <w:p w:rsidR="00950056" w:rsidRPr="0034753C" w:rsidRDefault="00950056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 xml:space="preserve">- wraz z pierwszą dostawą odczynników </w:t>
      </w:r>
      <w:r w:rsidR="0010533E">
        <w:rPr>
          <w:rFonts w:ascii="Cambria" w:hAnsi="Cambria"/>
          <w:sz w:val="20"/>
          <w:szCs w:val="20"/>
        </w:rPr>
        <w:t xml:space="preserve">Wykonawca dostarczy </w:t>
      </w:r>
      <w:r w:rsidRPr="0034753C">
        <w:rPr>
          <w:rFonts w:ascii="Cambria" w:hAnsi="Cambria"/>
          <w:sz w:val="20"/>
          <w:szCs w:val="20"/>
        </w:rPr>
        <w:t xml:space="preserve"> aktualne Karty Charakterystyki Substancji Niebezpiecznej (jeżeli takowe  w odczynnikach występują) lub Karty Charakterystyki - wystawione dla wszystkich zaoferowanych odczynników. </w:t>
      </w:r>
    </w:p>
    <w:p w:rsidR="00950056" w:rsidRPr="0034753C" w:rsidRDefault="00950056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wraz</w:t>
      </w:r>
      <w:r>
        <w:rPr>
          <w:rFonts w:ascii="Cambria" w:hAnsi="Cambria"/>
          <w:sz w:val="20"/>
          <w:szCs w:val="20"/>
        </w:rPr>
        <w:t xml:space="preserve"> z dostawą analizato</w:t>
      </w:r>
      <w:r w:rsidR="00C15DCB">
        <w:rPr>
          <w:rFonts w:ascii="Cambria" w:hAnsi="Cambria"/>
          <w:sz w:val="20"/>
          <w:szCs w:val="20"/>
        </w:rPr>
        <w:t>ra</w:t>
      </w:r>
      <w:r w:rsidR="000300E2" w:rsidRPr="000300E2">
        <w:rPr>
          <w:rFonts w:ascii="Cambria" w:hAnsi="Cambria"/>
          <w:sz w:val="20"/>
          <w:szCs w:val="20"/>
        </w:rPr>
        <w:t xml:space="preserve">, stołu laboratoryjnego, witryny chłodniczej, drukarki kodów kreskowych, pipet automatycznych </w:t>
      </w:r>
      <w:r w:rsidR="00C15DCB">
        <w:rPr>
          <w:rFonts w:ascii="Cambria" w:hAnsi="Cambria"/>
          <w:sz w:val="20"/>
          <w:szCs w:val="20"/>
        </w:rPr>
        <w:t>Wykonawca dostarczy</w:t>
      </w:r>
      <w:r w:rsidRPr="0034753C">
        <w:rPr>
          <w:rFonts w:ascii="Cambria" w:hAnsi="Cambria"/>
          <w:sz w:val="20"/>
          <w:szCs w:val="20"/>
        </w:rPr>
        <w:t xml:space="preserve"> certyfikaty/deklaracje zgodności ze znakiem CE wyst</w:t>
      </w:r>
      <w:r w:rsidR="000300E2">
        <w:rPr>
          <w:rFonts w:ascii="Cambria" w:hAnsi="Cambria"/>
          <w:sz w:val="20"/>
          <w:szCs w:val="20"/>
        </w:rPr>
        <w:t xml:space="preserve">awione dla zaoferowanego wyrobu </w:t>
      </w:r>
      <w:r w:rsidR="000300E2" w:rsidRPr="000300E2">
        <w:rPr>
          <w:rFonts w:ascii="Cambria" w:hAnsi="Cambria"/>
          <w:sz w:val="20"/>
          <w:szCs w:val="20"/>
        </w:rPr>
        <w:t>lub inny dokument dopuszczający do obrotu</w:t>
      </w:r>
      <w:r w:rsidR="00C15DCB">
        <w:rPr>
          <w:rFonts w:ascii="Cambria" w:hAnsi="Cambria"/>
          <w:sz w:val="20"/>
          <w:szCs w:val="20"/>
        </w:rPr>
        <w:t>,</w:t>
      </w:r>
    </w:p>
    <w:p w:rsidR="00950056" w:rsidRPr="0034753C" w:rsidRDefault="00950056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 zapoznaliśmy się ze specyfikacją istotnych warunków zamówienia i nie wnosimy do niej zastrzeżeń,</w:t>
      </w:r>
    </w:p>
    <w:p w:rsidR="00950056" w:rsidRPr="0034753C" w:rsidRDefault="00950056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uważamy się związanymi niniejszą</w:t>
      </w:r>
      <w:r w:rsidR="000300E2">
        <w:rPr>
          <w:rFonts w:ascii="Cambria" w:hAnsi="Cambria"/>
          <w:sz w:val="20"/>
          <w:szCs w:val="20"/>
        </w:rPr>
        <w:t xml:space="preserve"> ofertą przez czas wskazany w S</w:t>
      </w:r>
      <w:r w:rsidRPr="0034753C">
        <w:rPr>
          <w:rFonts w:ascii="Cambria" w:hAnsi="Cambria"/>
          <w:sz w:val="20"/>
          <w:szCs w:val="20"/>
        </w:rPr>
        <w:t>WZ,</w:t>
      </w:r>
    </w:p>
    <w:p w:rsidR="00950056" w:rsidRDefault="00950056" w:rsidP="0010533E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zawarty w S</w:t>
      </w:r>
      <w:r w:rsidRPr="0034753C">
        <w:rPr>
          <w:rFonts w:ascii="Cambria" w:hAnsi="Cambria"/>
          <w:sz w:val="20"/>
          <w:szCs w:val="20"/>
        </w:rPr>
        <w:t>WZ projekt umowy został przez nas zaakceptowany i zobowiązujemy się w przypadku wyboru naszej oferty jako najkorzystniejszą, do zawarcia umowy na w/w przedmiot zamówienia.</w:t>
      </w:r>
    </w:p>
    <w:p w:rsidR="00950056" w:rsidRPr="0034753C" w:rsidRDefault="00950056" w:rsidP="00950056">
      <w:pPr>
        <w:rPr>
          <w:rFonts w:ascii="Cambria" w:hAnsi="Cambria"/>
          <w:sz w:val="20"/>
          <w:szCs w:val="20"/>
        </w:rPr>
      </w:pPr>
    </w:p>
    <w:p w:rsidR="001A67B5" w:rsidRDefault="001A67B5" w:rsidP="00950056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950056" w:rsidRPr="001A67B5" w:rsidRDefault="000300E2" w:rsidP="00950056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Termin dostawy odczynników: ………. </w:t>
      </w:r>
      <w:r w:rsidR="00C15DCB">
        <w:rPr>
          <w:rFonts w:ascii="Cambria" w:hAnsi="Cambria"/>
          <w:b/>
          <w:bCs/>
          <w:sz w:val="20"/>
          <w:szCs w:val="20"/>
        </w:rPr>
        <w:t>d</w:t>
      </w:r>
      <w:r>
        <w:rPr>
          <w:rFonts w:ascii="Cambria" w:hAnsi="Cambria"/>
          <w:b/>
          <w:bCs/>
          <w:sz w:val="20"/>
          <w:szCs w:val="20"/>
        </w:rPr>
        <w:t>ni roboczych</w:t>
      </w:r>
      <w:r w:rsidR="00C15DCB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(max. 5 dni)</w:t>
      </w:r>
      <w:r w:rsidR="00C15DCB">
        <w:rPr>
          <w:rFonts w:ascii="Cambria" w:hAnsi="Cambria"/>
          <w:b/>
          <w:bCs/>
          <w:sz w:val="20"/>
          <w:szCs w:val="20"/>
        </w:rPr>
        <w:t>.</w:t>
      </w:r>
    </w:p>
    <w:p w:rsidR="00E16ACD" w:rsidRPr="00E16ACD" w:rsidRDefault="00950056" w:rsidP="001A67B5">
      <w:pPr>
        <w:rPr>
          <w:rFonts w:ascii="Cambria" w:hAnsi="Cambria" w:cs="Arial"/>
          <w:b/>
          <w:bCs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A67B5" w:rsidRDefault="001A67B5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F829F7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E16ACD" w:rsidRPr="00E16ACD" w:rsidRDefault="00F829F7" w:rsidP="007F32A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73A52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3B4698" w:rsidRPr="00E73A52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3B4698" w:rsidRPr="00E73A52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E16ACD" w:rsidRPr="00E73A52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E16ACD" w:rsidRPr="00E73A52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</w:p>
    <w:p w:rsid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…………………………………………………………..</w:t>
      </w:r>
    </w:p>
    <w:p w:rsid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 xml:space="preserve">…………………………………………                                                                                                                                      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 xml:space="preserve"> Nazwa i adres wykonawcy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ab/>
        <w:t xml:space="preserve">                                                                                                             </w:t>
      </w:r>
    </w:p>
    <w:p w:rsidR="006274B1" w:rsidRPr="006274B1" w:rsidRDefault="006274B1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 xml:space="preserve">  CZĘŚĆ 2</w:t>
      </w:r>
    </w:p>
    <w:p w:rsidR="006274B1" w:rsidRPr="006274B1" w:rsidRDefault="006274B1" w:rsidP="006274B1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</w:p>
    <w:p w:rsidR="006274B1" w:rsidRDefault="006274B1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</w:rPr>
        <w:t xml:space="preserve">W odpowiedzi na ogłoszenie o przetargu na dostawy odczynników </w:t>
      </w:r>
      <w:r w:rsidR="007F32A5">
        <w:rPr>
          <w:rFonts w:ascii="Cambria" w:hAnsi="Cambria" w:cs="Arial"/>
          <w:b/>
          <w:bCs/>
          <w:sz w:val="20"/>
          <w:szCs w:val="20"/>
          <w:lang w:val="pl-PL"/>
        </w:rPr>
        <w:t>do izolacji kwasów nukleinowych</w:t>
      </w:r>
      <w:r w:rsidR="00C15DCB">
        <w:rPr>
          <w:rFonts w:ascii="Cambria" w:hAnsi="Cambria" w:cs="Arial"/>
          <w:b/>
          <w:bCs/>
          <w:sz w:val="20"/>
          <w:szCs w:val="20"/>
          <w:lang w:val="pl-PL"/>
        </w:rPr>
        <w:t xml:space="preserve">, </w:t>
      </w:r>
      <w:r w:rsidRPr="006274B1">
        <w:rPr>
          <w:rFonts w:ascii="Cambria" w:hAnsi="Cambria" w:cs="Arial"/>
          <w:b/>
          <w:bCs/>
          <w:sz w:val="20"/>
          <w:szCs w:val="20"/>
        </w:rPr>
        <w:t>znak sprawy SZPiGM3810/</w:t>
      </w:r>
      <w:r>
        <w:rPr>
          <w:rFonts w:ascii="Cambria" w:hAnsi="Cambria" w:cs="Arial"/>
          <w:b/>
          <w:bCs/>
          <w:sz w:val="20"/>
          <w:szCs w:val="20"/>
          <w:lang w:val="pl-PL"/>
        </w:rPr>
        <w:t>41</w:t>
      </w:r>
      <w:r>
        <w:rPr>
          <w:rFonts w:ascii="Cambria" w:hAnsi="Cambria" w:cs="Arial"/>
          <w:b/>
          <w:bCs/>
          <w:sz w:val="20"/>
          <w:szCs w:val="20"/>
        </w:rPr>
        <w:t>/202</w:t>
      </w:r>
      <w:r>
        <w:rPr>
          <w:rFonts w:ascii="Cambria" w:hAnsi="Cambria" w:cs="Arial"/>
          <w:b/>
          <w:bCs/>
          <w:sz w:val="20"/>
          <w:szCs w:val="20"/>
          <w:lang w:val="pl-PL"/>
        </w:rPr>
        <w:t xml:space="preserve">2 </w:t>
      </w:r>
      <w:r w:rsidRPr="006274B1">
        <w:rPr>
          <w:rFonts w:ascii="Cambria" w:hAnsi="Cambria" w:cs="Arial"/>
          <w:b/>
          <w:bCs/>
          <w:sz w:val="20"/>
          <w:szCs w:val="20"/>
        </w:rPr>
        <w:t>przedstawiamy następującą ofertę:</w:t>
      </w:r>
    </w:p>
    <w:p w:rsid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>
        <w:rPr>
          <w:rFonts w:ascii="Cambria" w:hAnsi="Cambria" w:cs="Arial"/>
          <w:b/>
          <w:bCs/>
          <w:i/>
          <w:sz w:val="20"/>
          <w:szCs w:val="20"/>
          <w:lang w:val="pl-PL"/>
        </w:rPr>
        <w:t>Nazwa</w:t>
      </w:r>
      <w:r w:rsidR="00E73A52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: </w:t>
      </w: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Zestawy do izolacji kwasów nukleinowych do aparatu Maxwell: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98"/>
        <w:gridCol w:w="679"/>
        <w:gridCol w:w="646"/>
        <w:gridCol w:w="1134"/>
        <w:gridCol w:w="1417"/>
        <w:gridCol w:w="709"/>
        <w:gridCol w:w="1134"/>
        <w:gridCol w:w="3969"/>
      </w:tblGrid>
      <w:tr w:rsidR="007F32A5" w:rsidRPr="007F32A5" w:rsidTr="00C15D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Opis przedmiotu zamówienia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j.m.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Cena jed.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Wartość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Typ (nazwa, numer katalogowy) /producent/wielkość opakowania(uwaga jeśli zestaw składa się z kilku elementów oddzielnie katalogowanych należy podać wszystkie numery katalogowe) podać wszystkie produkty mieszczące się w ofercie</w:t>
            </w:r>
          </w:p>
        </w:tc>
      </w:tr>
      <w:tr w:rsidR="007F32A5" w:rsidRPr="007F32A5" w:rsidTr="00C15DCB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5C28DE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zestaw do izolacji dna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z krwi pełnej oparty o kulki magnetyczne zamknięte w g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otowych do użycia kartridżach. z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kompatybilny z urządzeniem d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 izolacji kwasów nukleinowych m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axwell firmy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promega zawierający proteinazę k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do w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ytrawienia próbki. Opakowanie 48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sztuk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Op.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7F32A5" w:rsidRPr="007F32A5" w:rsidTr="00C15DCB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5C28DE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zestaw do izolacji dna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z bloczków parafinowych oparty o kulki magnetyczne zamknięte w g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otowych do użycia kartridżach. z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estaw kompatybilny z urządzeniem do izolacji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kwasów nukleinowych maxwell firmy promega zawierający proteinazę k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, bufor lizujący, bufor elucyj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ny oraz wodę wolną od nukleaz. opakowanie 48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sztuk.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Op.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7F32A5" w:rsidRPr="007F32A5" w:rsidTr="00C15DCB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5C28DE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do izolacj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 kwasów nukleinowych (rna  dna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) wirusowych z surowicy osocza i innych próbek po krótkim etapie lizy, oparty o kulki magnetyczne zamknięte w g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otowych do użycia kartridżach. z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kompatybilny z urządzeniem d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 izolacji kwasów nukleinowych m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axwell firmy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promega zawierający proteinazę k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, bufor lizujący oraz wodę wolną od nukleaz.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7F32A5" w:rsidRPr="007F32A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pakowanie 48 sztuk. 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Op.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7F32A5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7F32A5" w:rsidRPr="007F32A5" w:rsidTr="007F32A5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5" w:rsidRPr="007F32A5" w:rsidRDefault="007F32A5" w:rsidP="007F32A5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C15DCB" w:rsidRDefault="00C15DCB" w:rsidP="007F32A5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Pr="00C15DCB" w:rsidRDefault="00C15DCB" w:rsidP="007F32A5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t</w:t>
      </w:r>
      <w:r w:rsidR="007F32A5" w:rsidRPr="00C15DCB">
        <w:rPr>
          <w:rFonts w:ascii="Cambria" w:hAnsi="Cambria" w:cs="Arial"/>
          <w:b/>
          <w:bCs/>
          <w:sz w:val="20"/>
          <w:szCs w:val="20"/>
          <w:lang w:val="pl-PL"/>
        </w:rPr>
        <w:t>ermin dostawy: ………………. dni</w:t>
      </w:r>
      <w:r>
        <w:rPr>
          <w:rFonts w:ascii="Cambria" w:hAnsi="Cambria" w:cs="Arial"/>
          <w:b/>
          <w:bCs/>
          <w:sz w:val="20"/>
          <w:szCs w:val="20"/>
          <w:lang w:val="pl-PL"/>
        </w:rPr>
        <w:t xml:space="preserve"> roboczych </w:t>
      </w:r>
      <w:r w:rsidR="007F32A5" w:rsidRPr="00C15DCB">
        <w:rPr>
          <w:rFonts w:ascii="Cambria" w:hAnsi="Cambria" w:cs="Arial"/>
          <w:b/>
          <w:bCs/>
          <w:sz w:val="20"/>
          <w:szCs w:val="20"/>
          <w:lang w:val="pl-PL"/>
        </w:rPr>
        <w:t xml:space="preserve"> (max</w:t>
      </w:r>
      <w:r>
        <w:rPr>
          <w:rFonts w:ascii="Cambria" w:hAnsi="Cambria" w:cs="Arial"/>
          <w:b/>
          <w:bCs/>
          <w:sz w:val="20"/>
          <w:szCs w:val="20"/>
          <w:lang w:val="pl-PL"/>
        </w:rPr>
        <w:t>.</w:t>
      </w:r>
      <w:r w:rsidR="007F32A5" w:rsidRPr="00C15DCB">
        <w:rPr>
          <w:rFonts w:ascii="Cambria" w:hAnsi="Cambria" w:cs="Arial"/>
          <w:b/>
          <w:bCs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pl-PL"/>
        </w:rPr>
        <w:t>5</w:t>
      </w:r>
      <w:r w:rsidR="007F32A5" w:rsidRPr="00C15DCB">
        <w:rPr>
          <w:rFonts w:ascii="Cambria" w:hAnsi="Cambria" w:cs="Arial"/>
          <w:b/>
          <w:bCs/>
          <w:sz w:val="20"/>
          <w:szCs w:val="20"/>
          <w:lang w:val="pl-PL"/>
        </w:rPr>
        <w:t xml:space="preserve"> dni)</w:t>
      </w: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>Osoba/y upoważniona/e do kontaktu:</w:t>
      </w: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>……………………………………..</w:t>
      </w: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>Nr tel. …………………………….</w:t>
      </w: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>Nr fax………………….………….</w:t>
      </w:r>
    </w:p>
    <w:p w:rsidR="007F32A5" w:rsidRPr="007F32A5" w:rsidRDefault="007F32A5" w:rsidP="007F32A5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7F32A5">
        <w:rPr>
          <w:rFonts w:ascii="Cambria" w:hAnsi="Cambria" w:cs="Arial"/>
          <w:b/>
          <w:bCs/>
          <w:i/>
          <w:sz w:val="20"/>
          <w:szCs w:val="20"/>
          <w:lang w:val="pl-PL"/>
        </w:rPr>
        <w:t>mail …………………..…………..</w:t>
      </w:r>
    </w:p>
    <w:p w:rsidR="006274B1" w:rsidRDefault="006274B1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7F32A5" w:rsidRDefault="007F32A5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5C28DE" w:rsidRDefault="005C28DE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Default="00E73A52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…………………………………………………………..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…………………………………………                                                                                                                                      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 Nazwa i adres wykonawcy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ab/>
        <w:t xml:space="preserve">                                                                                                             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pl-PL"/>
        </w:rPr>
        <w:t xml:space="preserve"> CZĘŚĆ 3</w:t>
      </w: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  <w:u w:val="single"/>
        </w:rPr>
      </w:pPr>
    </w:p>
    <w:p w:rsidR="00E73A52" w:rsidRPr="00E73A52" w:rsidRDefault="00E73A52" w:rsidP="00E73A52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  <w:r w:rsidRPr="00E73A52">
        <w:rPr>
          <w:rFonts w:ascii="Cambria" w:hAnsi="Cambria" w:cs="Arial"/>
          <w:b/>
          <w:bCs/>
          <w:sz w:val="20"/>
          <w:szCs w:val="20"/>
        </w:rPr>
        <w:t>W odpowiedzi na ogłoszenie o p</w:t>
      </w:r>
      <w:r>
        <w:rPr>
          <w:rFonts w:ascii="Cambria" w:hAnsi="Cambria" w:cs="Arial"/>
          <w:b/>
          <w:bCs/>
          <w:sz w:val="20"/>
          <w:szCs w:val="20"/>
        </w:rPr>
        <w:t>rzetargu na dostawy odczynnikó</w:t>
      </w:r>
      <w:r>
        <w:rPr>
          <w:rFonts w:ascii="Cambria" w:hAnsi="Cambria" w:cs="Arial"/>
          <w:b/>
          <w:bCs/>
          <w:sz w:val="20"/>
          <w:szCs w:val="20"/>
          <w:lang w:val="pl-PL"/>
        </w:rPr>
        <w:t xml:space="preserve">w do biologii molekularnej, </w:t>
      </w:r>
      <w:r w:rsidR="005C28DE">
        <w:rPr>
          <w:rFonts w:ascii="Cambria" w:hAnsi="Cambria" w:cs="Arial"/>
          <w:b/>
          <w:bCs/>
          <w:sz w:val="20"/>
          <w:szCs w:val="20"/>
        </w:rPr>
        <w:t xml:space="preserve">znak sprawy </w:t>
      </w:r>
      <w:r w:rsidR="005C28DE">
        <w:rPr>
          <w:rFonts w:ascii="Cambria" w:hAnsi="Cambria" w:cs="Arial"/>
          <w:b/>
          <w:bCs/>
          <w:sz w:val="20"/>
          <w:szCs w:val="20"/>
          <w:lang w:val="pl-PL"/>
        </w:rPr>
        <w:t>szpigm/41/2022</w:t>
      </w:r>
      <w:r w:rsidRP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 </w:t>
      </w:r>
      <w:r w:rsidRPr="00E73A52">
        <w:rPr>
          <w:rFonts w:ascii="Cambria" w:hAnsi="Cambria" w:cs="Arial"/>
          <w:b/>
          <w:bCs/>
          <w:sz w:val="20"/>
          <w:szCs w:val="20"/>
        </w:rPr>
        <w:t>przedstawiamy następującą ofertę:</w:t>
      </w:r>
    </w:p>
    <w:p w:rsidR="007F32A5" w:rsidRPr="00E73A52" w:rsidRDefault="007F32A5" w:rsidP="00E73A52">
      <w:pPr>
        <w:pStyle w:val="Tekstpodstawowy"/>
        <w:spacing w:after="60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A8441E" w:rsidRDefault="006274B1" w:rsidP="006274B1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i/>
          <w:sz w:val="20"/>
          <w:szCs w:val="20"/>
          <w:lang w:val="pl-PL"/>
        </w:rPr>
        <w:t>Nazwa: wykaz odczynników i materiałów zużywalnych do wykonywania sekwencjonowania NGS i sekwencjonowania kapilarnego na apara</w:t>
      </w:r>
      <w:r w:rsidR="00C15DCB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tach ION TORRENT S5 </w:t>
      </w:r>
    </w:p>
    <w:p w:rsidR="006274B1" w:rsidRDefault="00C15DCB" w:rsidP="006274B1">
      <w:pPr>
        <w:pStyle w:val="Tekstpodstawowy"/>
        <w:spacing w:after="60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i 3500  </w:t>
      </w:r>
      <w:r w:rsidR="006274B1" w:rsidRPr="006274B1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Genetic Analyzer.</w:t>
      </w:r>
    </w:p>
    <w:p w:rsidR="00C15DCB" w:rsidRPr="006274B1" w:rsidRDefault="00C15DCB" w:rsidP="006274B1">
      <w:pPr>
        <w:pStyle w:val="Tekstpodstawowy"/>
        <w:spacing w:after="60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041"/>
        <w:gridCol w:w="566"/>
        <w:gridCol w:w="535"/>
        <w:gridCol w:w="1395"/>
        <w:gridCol w:w="1440"/>
        <w:gridCol w:w="567"/>
        <w:gridCol w:w="1417"/>
        <w:gridCol w:w="2835"/>
      </w:tblGrid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j.m.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Cena jednostkowa netto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Typ (nazwa, numer katalogowy) /producent/wielkość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A8441E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C15DCB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dwrotna transkryptaza.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apewnia odporności na inhibitory, wysoką wydajność i szybkości reakcji, przy zwiększonej termostabilności, wysoce wydajnej syntezie cDNA pełnej długości i zmniejszonej aktywności RNaz. Zestaw zawiera wszystkie elementy potrzebne do reakcji RT, oraz dodatkowy gen i startery kontrolne. Umożliwia przeprowadzenie minimum 50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Zrekombinowany inhibitor rybonukleazy takiej jak RNaza A, RNaza B i RNaza C. stosowany w celu uniknięcia degradacji </w:t>
            </w:r>
            <w:r w:rsidR="00C15DCB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RNA w różnych zastosowaniach. w 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postaci białka o masie cząsteczkowej ~ 52 kDa  minimum 5000 jednostek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do reakcji PCR spełniający warunki protokołu reakcji PCR, zawierający czynnik „wzmacniający” umożliwiający amplifikację trudnych matry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 z wysoką zawartością par GC.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zawiera: zrekombinowaną, termostabilną polimerazę, dodatkowo oczyszczaną, zoptymalizowany bufor PCR, MgCl2 oraz czynnik wzmacniający, 250U enzymu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estaw do reakcji PCR spełniający warunki protokołu reakcji PCR, zawierający termostabilną polimerazę typu AmpliTaq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Gold działającą w technologii „h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 s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tart” lub równoważną, zoptymalizowany bufor PCR, MgCl2. 250U enzymu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fluorymetryczny pomiar stężenia DNA co najmniej w zakr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esie od 10 pg/ul do 100 ng/ul. 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dczynnik kompatybilny z fluorymetremQubit. Zestaw na co najmniej  500 oznaczeń.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nzym restrykcyjny E321(Eco32I) – miejsce trawienia :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5'     G</w:t>
            </w:r>
            <w:r w:rsidR="00E73A52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A   T ↓ A   T   C     3'  ,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optymalna temperatura reakcji 37 st. C, szybkie trawienie produktów 5-15 min. , odczynnik na 200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nzym restrykcyjny E321(Eco32I) – miejsce trawienia :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5'     G</w:t>
            </w:r>
            <w:r w:rsidR="00E73A52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A   T ↓ A   T   C     3' ,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optymalna temperatura reakcji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37 st. C, steżenie 10U/ul, .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odczynnik na 2000 jednostek.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10mM dNTP Mix, Wodny roztwór 4 nukleotydów, każdy po 10 mM, czystość powyżej 99%, ilość 1 ml.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96-dołkowe wykonane z polipropylenu, nieaktywne optycznie, nie</w:t>
            </w:r>
            <w:r w:rsidR="00A8441E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wykazujące autofluorescencji.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</w:t>
            </w:r>
            <w:r w:rsidR="00A8441E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jedynczego dołka równa 0,1 ml.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 do aparatu QuantStudio 5. 10 płytek w opakowaniu.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96-dołkowe wykonane z polipropylenu, nie oznaczone kodem kreskowym nieaktywne optycznie, nie</w:t>
            </w:r>
            <w:r w:rsidR="00A8441E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wykazujące autofluorescencji.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ojemność pojedynczego dołka równa 0,1 ml.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 do aparatu QuantStudio 5. 10 płytek w opakowaniu.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C15DCB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96-dołkowe oznaczone kodem kreskowym wykonane z polipropylenu, nieaktywne optycznie, nie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wykazujące autofluorescencji.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jedynczego dołka równa 0,1 ml.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 do aparatu QuantStudio 5. 20 płytek w opakowaniu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96-dołkowe wykonane z polipropylenu, nieaktywne optycznie, nie</w:t>
            </w:r>
            <w:r w:rsidR="00A8441E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wykazujące autofluorescencji.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jedynczego dołka równa 0,1 ml.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 do aparatu QuantStudio 5. 200 płytek w opakowaniu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ptyczne pokrywy adhezyjne do przeprowadzania reakcji RealTime PCR, 100 folii w opakowaniu.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płytka 96-dołkowa.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pojedynczego dołka równa 0,1 ml. Odczynniki do przeprowadzenia kalibracji spektralnej dla aparatu QuantStudio 5 dla barwników fluorescencyjnych FAM, VIC, ROX, SYBR.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A8441E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łytka 96-dołkowa. 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jedynczego dołka równa 0,1 ml. 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dczynniki do przeprowadzenia kalibracji spektralnej dla aparatu QuantStudio 5 dla barwników fluorescencyjnych TAMRA, NED, Cy5.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master m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ix w formacie premixu 2X zawierającego polimerazę DNA o parametrach nie gorszych niż AmpliTaq Gold, glikozylazę uracyl-DNA, dNTPs z dUTP, barwni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 referencyjny ROX oraz bufor. 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musi być komplemen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tarny z aparatem QuantStudio 5.d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ostarczona ilość musi być wystarczająca na 200 reakcji w objętości 50 µl.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Zestaw pozwalający na sekwencjonowanie NGS genów BRCA1/2 z wykorzystaniem technologii IonTorrent z automatycznym przygotowaniem bibliotek na platformie IonChef, wystarczający na analizę 32 próbek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pozwalający na sekwencjonowanie NGS genów BRCA1/2 z wykorzystaniem technologii IonTorrent z manualnym przygotowaniem biblioteki.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19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 dokładne i powtarzalne przygotowanie matrycy, ładowanie nośników oraz sekwencjonowanie do 200 bp bibliotek w systemie IonChef ™dla aparatów Ion S5 / S5 XL. Zestaw Ion 510/520/530 ™ zawiera odczynniki do przygotowania matrycy i sekwencjonowania 8 nośnik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ów Ion 510TM ,520 ™ lub 530 ™.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sekwencjonowanie 2 chipów na 1 inicjalizację.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dokładne i powtarzalne przygotowanie matrycy, ładowanie nośników oraz sekwencjonowanie do 200 bp bibliotek w systemie IonChef ™dla aparatów Ion S5 / S5 XL. Zestaw Ion 510/520/530 ™ zawiera odczynniki do przygotowania matrycy i sekwencjonowania 8 nośników Ion 510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TM ,520 ™ lub 530 ™.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sekwencjonowanie 1 chipa na 1 inicjalizację.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8 nośników dedykowanych do pracy z sekwenatorem następnej generacji w oparciu o metodę półprzewodnikową, 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przepustowości do 3 Mln odczytów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4 nośników dedykowanych do pracy z sekwenatorem następnej generacji w oparciu o metodę półprzewodnikową, 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przepustowości 3-5Mln odczytów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8 nośników dedykowanych do pracy z sekwenatorem następnej generacji w oparciu o metodę półprzewodnikową, 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przepustowości 3-6Mln odczytów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8 nośników dedykowanych do pracy z sekwenatorem następnej generacji w oparciu o metodę półprzewod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nikową, o przepustowości 15-20 m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ln odczytów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BF5303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8 nośników dedykowanych do pracy z sekwenatorem następnej generacji w oparciu o metodę półprzewodnikową, o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przepustowości 60-80 m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ln odczytów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dokładne i powtarzalne przygotowanie matrycy, ładowanie nośników oraz sekwencjonowanie do 200 bp bibliotek w systemie IonChef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™dla aparatówjIon S5 / S5 XL.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zawiera odczynniki do przygotowania matrycy i sekwencj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onowania 8 nośników Ion 540 ™. 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sekwencjonowanie 2 chipów na 1 inicjalizację.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do normalizacji bibliotek przed emPCR z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wykorzystaniem qPCR zgodny z  personal genome machine™ system 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250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ienkościenne, nieaktywne optycznie probówki o pojemności 0,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5 ml wykonane z polipropylenu.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robówki  kompatybilne z aparatem Qubit 4. 500 sztuk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29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anel 207 modyfikowanych par starterów pokrywających ok. 2800 mutacji COSMIC pochodzących z 50 onkogenów i genów supresji komórek nowotworowych. Umożliwia przeprowadzenie 8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do oznaczeń NGS wolnokrążącego DNA (cfDNA) z plazmy lub pełnej krwi - zmian nukleotydowych indeli, dla genów NSCLC (11 genów (ALK, BRAF, EGFR, ERBB2, KRAS, MAP2K1, MET, NRAS, PIK3CA, ROS1, and TP53) i &gt;150 mutacji. Umożliwia przeprowadzenie 8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do oznaczeń NGS dla cfDNA w nowotworach jelita grubego.  14 genów (AKT1, BRAF, CTNNB1, EGFR, ERBB2, FBXW7, GNAS, KRAS, MAP2K1, NRAS, PIK3CA, MAD4,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TP53, APC) i  &gt;240 hotspotów.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 przeprowadzenie 8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otowy zestaw primerów I odczynników  niezbędnych do przygotowania bibliotek z w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ykorzystaniem systemu IonChef.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32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primerów do reakcji NGS dla genów związanych z oceną białaczek/nowotworów mieloproliferacyjnych, rę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czne przygotowanie biblioteki.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24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starterów dla dowolnych 51-300 genów, umożliwiający ręczne przygotowanie biblioteki dla a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plikacji Amliseq lub tożsamej.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24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starterów dla dowolnych 1-50 genów, umożliwiający ręczne przygotowanie biblioteki dla a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plikacji Amliseq lub tożsamej.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24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pozwalający na automatyczne przygotowanie 32 bibliotek z użyciem IonChef System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pozwalających  na amplifikację oraz przygotowanie bibliotek 8 DNA pracujących  w technologii AmpliSeq. 8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do przygotowania bibliotek z wykorzystaniem paneli typu Ampliseq na 24 reakcje, kompatybilny ze starterami do przygotowania biblioteki Oncomine BRCA.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39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estaw16 (1-16) unikalnych sekwencji -etykiet markerowych pozwalających na przygotowanie reakcji multipleksowych - 160 reakcji na 16 plexgDNA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estaw16 (33-48) unikalnych sekwencji -etykiet markerowych pozwalających na przygotowanie reakcji multipleksowych - 160 reakcji na 16 plexgDNA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pracujący w oparciu o kulki magnetyczne pozwalające na właściwą kwantyfikację i rozcieńczenie przygotowywanych bibliotek NGS, konfekcjonowany fabrycznie - 96 rxn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do przygotowania bibliotek typu fragmentacji- 10 rxn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kapilar 3500 Instrument CapillaryArray, 8 x 50 cm, stanowiący integralną, zużywalną część wyposażenia posiadanego aparatu Genetic Analyzer 3500scalony zestaw 8 kapilar wewnętrznie niepowlekanych, z jednym oknem odczytu, o długości 50 cm, gwarantujący prawidłowość elektroforetycznych rozdziałów fragmentów DNA- konfekcjonowany fabrycznie, 1 sztuka (zestaw) w opakowaniu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ojemnik z buforem anodowym dedykowany do aparatu Genetic Analyzer 3500 Applied Biosystems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ojemnik z buforem katodowym dedykowany do aparatu Genetic Analyzer 3500 Applied Biosystems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otowy do użycia odczynnik stosowany do przygotowania i przemywania pompy polimeru w aparacie Genetic Analyzer 3500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- stosowany w pompie przy zmianie polimeru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-w opakowaniu rozpoznawalnym przez system monitorowania czasu pracy i daty ważności odczynników (RFID - Radio FrequencyIdentification)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olimer do elektroforezy POP-7 Performance Optimized Polimer 3500 Series: gotowy do użycia, o własnościach spełniających wymagania elektroforezy kapilarnej w aparacie Genetic Analyzer 3500 uniwersalny, optymalizowany do użycia w analizach fragmentów jak i sekwencjonowania krótkich i długich fragmentów na analizatorze Genetic Analyzer 3500, konfekcjonowany fabrycznie, w opakowaniu rozpoznawalnym przez system monitorowania czasu pracy i daty ważności odczynników (RFID - Radio FrequencyIdentification) pozwalający na przeprowadzenie do 96 analiz po zainstalowaniu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olimer do elektroforezy POP-7 Performance Optimized Polimer 3500 Series: gotowy do użycia, o własnościach spełniających wymagania elektroforezy kapilarnej w aparacie Genetic Analyzer 3500 uniwersalny, optymalizowany do użycia w analizach fragmentów jak i sekwencjonowania krótkich i długich fragmentów na analizatorze Genetic Analyzer 3500, konfekcjonowany fabrycznie, w opakowaniu rozpoznawalnym przez system monitorowania czasu pracy i daty ważności odczynników (RFID - Radio FrequencyIdentification) pozwalający na przeprowadzenie do 384 analiz po zainstalowaniu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49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3500/3500xL SequencingStandards, BigDye™ Terminator v1.1 lub równoważny: Zestaw zawierający standard umożliwiający kalibrację spektralną dla aparatu Genetic Analyzer 3500 dla chemii reakcyjnej BigDye 1.1 CycleSequencing Kit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BigDye Terminator V 1.1 Redy Reaction CycleSequencing Kit  lub równoważny: Zestaw o własnościach spełniających wymagania elektroforezy kapilarnej fragmentów DNA w posiadanym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aparacie GeneticAnalyser 3500 z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reakcję sekwencjonowania długich fra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gmentów. k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onfekcjonowany fabrycznie, wystarczający na przyprowadzenie 24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BigDye Terminator V 1.1 Redy Reaction CycleS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equencing Kit  lub równoważny: z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 własnościach spełniających wymagania elektroforezy kapilarnej fragmentów DNA w posiadanym aparacie GeneticAnalyser 3500 Zestaw umożliwiający reakcję sekwen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cjonowania długich fragmentów. k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onfekcjonowany fabrycznie, wystarczający na przyprowadzenie 100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BigDye Terminator V 3.1 Redy Reaction CycleSequencing Ki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  lub równoważny: z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 własnościach spełniających wymagania elektroforezy kapilarnej fragmentów DNA w posiadanym aparacie GeneticAnalyser 3500 Zestaw umożliwiający reakcję sekwen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cjonowania długich fragmentów. k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onfekcjonowany fabrycznie, wystarczający na przyprowadzenie 100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5x stężony bufor do rozcieńczania próbki do sekwencjonowania – konfekcjonowany fabrycznie w opakowaniu 1 ml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niezbędnych do oczyszczenia DNA po sekwencjonowaniu  usuwający niewinkorporowaneBigDye® Terminatory. Zestaw na 100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CB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ormamid Hi-Di (wysoko dejonizowany):o przewodnictwie poniżej 30 μS, stosowany w biologii molekularnej, w procesie elektroforetycznego rozdziału fragmentów DNA w warunkach denaturujących,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gwarantujący prawidłowość rozdziału zdenaturowanych fragmentów DNA w posiadanym aparacie Genetic Analyzer 3500, optycznie neutralny,</w:t>
            </w:r>
          </w:p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- konfekcjonowany w opakowaniu 25ml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abezpieczenie gumowe do buforu katodowego, jednokrotnego użytku do aparatu genetycznego 3500 Applied Biosystems, 10 sztuk.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abezpieczenie gumowe na płytki 96-dołkowe do sekwencjonowania kapilarnego, jednokrotnego użytku do aparatu genetycznego 3500 Applied Biosystems, 10 sztuk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ormamid Hi-Di (wysoko dejonizowany):o przewodnictwie poniżej 30 μS, stosowany w biologii molekularnej, w procesie elektroforetycznego rozdziału fragmentów DNA w warunkach denaturujących,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gwarantujący prawidłowość rozdziału zdenaturowanych fragmentów DNA w posiadanym aparacie Genetic Analyzer 3500, optycznie neutralny,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- konfekcjonowany fabrycznie w 4 tubkach po 5ml każda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59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GeneScan 600 LIZ Size Standard v2.0- lub równoważny barwnik fluorescencyjny wykorzystywany do analizy fragmentów 20-600 bp, dedykowany do aparatu Genetic Analyzer 3500 Applied Biosystems. Odczynnik na 800 reakcji.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enzymatyczny (egzonukleza/ alkaliczna fosfataza) umożliwiający oczyszczanie próbek po reakcji amplifikacji/PCR  z pozostałości starterów oraz wolnych nukleotydów, Odczynnik oczyszczający w trybie szybkim do 5 min. , zestaw na 100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enzymatyczny (egzonukleza/ alkaliczna fosfataza) umożliwiający oczyszczanie próbek po reakcji amplifikacji  z pozostałości starterów oraz wolnych nukleotydów, zestaw na 100 reakcji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enzymatyczny (egzonukleza/ alkaliczna fosfataza) umożliwiający oczyszczanie próbek po reakcji amplifikacji/PCR  z pozostałości starterów oraz wolnych nukleotydów, zestaw na 500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łytki 96-dołkowe oznaczone kodem kreskowym wykonane z polipropylenu, nieaktywne optycznie, nie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wykazujące autofluorescencji. 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ojemność pojedynczego dołka równa 0,2 ml. Płytki  do aparatu 3500 Genetic Analyzer, veriti, SimpliAmp. 20 płytek w opakowaniu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BigDye Terminator V 3.1 Redy Reaction CycleSequencing Kit  lub równoważny: Zestaw o własnościach spełniających wymagania elektroforezy kapilarnej fragmentów DNA w posiadanym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aparacie GeneticAnalyser 3500 z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umożliwiający reakcję sekwen</w:t>
            </w:r>
            <w:r w:rsidR="00BF530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cjonowania długich fragmentów. k</w:t>
            </w: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onfekcjonowany fabrycznie, wystarczający na przyprowadzenie 24 reakcji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enzymatyczny (egzonukleza/ alkaliczna fosfataza) umożliwiający oczyszczanie próbek po reakcji amplifikacji  z pozostałości start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erów oraz wolnych nukleotydów, o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dczynnik oczyszczający w trybie szybkim do 5 min. , zestaw na 500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starterów dla  1-30 genów wykorzystywanych do wykrywania mutacji w nowotworach, umożliwiający ręczne przygotowanie biblioteki dla a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plikacji Amliseq lub tożsamej. u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możliwiający przeprowadzenie 24 reakcji.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estaw odczynników do przygotowania bibliotek z wykorzystaniem paneli typu Ampliseq na 24 reakcje, kompatybilny ze starterami do przygotowania biblioteki Oncomine™ tumor specific panels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68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BF5303" w:rsidP="00E73A52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</w:t>
            </w:r>
            <w:r w:rsidR="006274B1"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anel ginekologiczny do 30 genów, modyfikowany do potrzeb badania endometrium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6274B1" w:rsidRPr="006274B1" w:rsidTr="006274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6274B1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 xml:space="preserve">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1" w:rsidRPr="006274B1" w:rsidRDefault="006274B1" w:rsidP="006274B1">
            <w:pPr>
              <w:pStyle w:val="Tekstpodstawowy"/>
              <w:spacing w:after="60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6274B1" w:rsidRPr="006274B1" w:rsidRDefault="006274B1" w:rsidP="006274B1">
      <w:pPr>
        <w:pStyle w:val="Tekstpodstawowy"/>
        <w:spacing w:after="60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>Termin</w:t>
      </w:r>
      <w:r w:rsid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 dostawy: ………………. </w:t>
      </w:r>
      <w:r w:rsidR="00BF5303">
        <w:rPr>
          <w:rFonts w:ascii="Cambria" w:hAnsi="Cambria" w:cs="Arial"/>
          <w:b/>
          <w:bCs/>
          <w:sz w:val="20"/>
          <w:szCs w:val="20"/>
          <w:lang w:val="pl-PL"/>
        </w:rPr>
        <w:t>dni roboczych (max.5</w:t>
      </w:r>
      <w:r w:rsidR="00E73A52">
        <w:rPr>
          <w:rFonts w:ascii="Cambria" w:hAnsi="Cambria" w:cs="Arial"/>
          <w:b/>
          <w:bCs/>
          <w:sz w:val="20"/>
          <w:szCs w:val="20"/>
          <w:lang w:val="pl-PL"/>
        </w:rPr>
        <w:t xml:space="preserve"> dni)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>Osoba/y upoważniona/e do kontaktu: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</w:t>
      </w:r>
      <w:r w:rsidR="00E73A52">
        <w:rPr>
          <w:rFonts w:ascii="Cambria" w:hAnsi="Cambria" w:cs="Arial"/>
          <w:b/>
          <w:bCs/>
          <w:sz w:val="20"/>
          <w:szCs w:val="20"/>
          <w:lang w:val="pl-PL"/>
        </w:rPr>
        <w:t>….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>Nr tel. …………………………….</w:t>
      </w:r>
    </w:p>
    <w:p w:rsidR="006274B1" w:rsidRPr="006274B1" w:rsidRDefault="006274B1" w:rsidP="006274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6274B1">
        <w:rPr>
          <w:rFonts w:ascii="Cambria" w:hAnsi="Cambria" w:cs="Arial"/>
          <w:b/>
          <w:bCs/>
          <w:sz w:val="20"/>
          <w:szCs w:val="20"/>
          <w:lang w:val="pl-PL"/>
        </w:rPr>
        <w:t>Nr fax…………………………….</w:t>
      </w:r>
    </w:p>
    <w:p w:rsidR="001A36CC" w:rsidRPr="00E73A52" w:rsidRDefault="00E73A52" w:rsidP="00E73A52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1A36CC" w:rsidRPr="00E73A52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z w:val="20"/>
          <w:szCs w:val="20"/>
          <w:lang w:val="pl-PL"/>
        </w:rPr>
        <w:t>Mail …………………………</w:t>
      </w: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  <w:r w:rsidR="00877ACC">
        <w:rPr>
          <w:rFonts w:ascii="Arial Narrow" w:eastAsia="Calibri" w:hAnsi="Arial Narrow"/>
          <w:b/>
          <w:lang w:eastAsia="ar-SA"/>
        </w:rPr>
        <w:t xml:space="preserve">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E73A52">
              <w:rPr>
                <w:rFonts w:ascii="Arial Narrow" w:eastAsia="Calibri" w:hAnsi="Arial Narrow"/>
                <w:lang w:eastAsia="ar-SA"/>
              </w:rPr>
              <w:t>41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A26258">
      <w:pPr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0208E2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194257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194257" w:rsidRDefault="00194257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194257" w:rsidRDefault="00194257">
                                        <w:r>
                                          <w:t>Kwoty</w:t>
                                        </w:r>
                                      </w:p>
                                      <w:p w:rsidR="00194257" w:rsidRDefault="00194257">
                                        <w:r>
                                          <w:t>Daty</w:t>
                                        </w:r>
                                      </w:p>
                                      <w:p w:rsidR="00194257" w:rsidRDefault="00194257">
                                        <w:r>
                                          <w:t>Odbiorcy</w:t>
                                        </w:r>
                                      </w:p>
                                      <w:p w:rsidR="00194257" w:rsidRDefault="00194257"/>
                                      <w:p w:rsidR="00194257" w:rsidRDefault="00194257">
                                        <w:pPr>
                                          <w:snapToGrid w:val="0"/>
                                        </w:pPr>
                                      </w:p>
                                      <w:p w:rsidR="00194257" w:rsidRDefault="00194257">
                                        <w:pPr>
                                          <w:snapToGrid w:val="0"/>
                                        </w:pPr>
                                      </w:p>
                                      <w:p w:rsidR="00194257" w:rsidRDefault="00194257">
                                        <w:pPr>
                                          <w:snapToGrid w:val="0"/>
                                        </w:pPr>
                                      </w:p>
                                      <w:p w:rsidR="00194257" w:rsidRDefault="00194257">
                                        <w:pPr>
                                          <w:snapToGrid w:val="0"/>
                                        </w:pPr>
                                      </w:p>
                                      <w:p w:rsidR="00194257" w:rsidRDefault="00194257"/>
                                      <w:p w:rsidR="00194257" w:rsidRDefault="00194257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194257" w:rsidRDefault="00194257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194257" w:rsidRDefault="00194257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194257" w:rsidRDefault="00194257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194257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194257" w:rsidRDefault="00194257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194257" w:rsidRDefault="00194257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194257" w:rsidRDefault="00194257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194257" w:rsidRDefault="00194257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194257" w:rsidRDefault="001942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194257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94257" w:rsidRDefault="00194257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194257" w:rsidRDefault="00194257">
                                  <w:r>
                                    <w:t>Kwoty</w:t>
                                  </w:r>
                                </w:p>
                                <w:p w:rsidR="00194257" w:rsidRDefault="00194257">
                                  <w:r>
                                    <w:t>Daty</w:t>
                                  </w:r>
                                </w:p>
                                <w:p w:rsidR="00194257" w:rsidRDefault="00194257">
                                  <w:r>
                                    <w:t>Odbiorcy</w:t>
                                  </w:r>
                                </w:p>
                                <w:p w:rsidR="00194257" w:rsidRDefault="00194257"/>
                                <w:p w:rsidR="00194257" w:rsidRDefault="00194257">
                                  <w:pPr>
                                    <w:snapToGrid w:val="0"/>
                                  </w:pPr>
                                </w:p>
                                <w:p w:rsidR="00194257" w:rsidRDefault="00194257">
                                  <w:pPr>
                                    <w:snapToGrid w:val="0"/>
                                  </w:pPr>
                                </w:p>
                                <w:p w:rsidR="00194257" w:rsidRDefault="00194257">
                                  <w:pPr>
                                    <w:snapToGrid w:val="0"/>
                                  </w:pPr>
                                </w:p>
                                <w:p w:rsidR="00194257" w:rsidRDefault="00194257">
                                  <w:pPr>
                                    <w:snapToGrid w:val="0"/>
                                  </w:pPr>
                                </w:p>
                                <w:p w:rsidR="00194257" w:rsidRDefault="00194257"/>
                                <w:p w:rsidR="00194257" w:rsidRDefault="00194257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94257" w:rsidRDefault="00194257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94257" w:rsidRDefault="00194257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4257" w:rsidRDefault="00194257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194257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94257" w:rsidRDefault="00194257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94257" w:rsidRDefault="00194257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94257" w:rsidRDefault="00194257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194257" w:rsidRDefault="00194257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194257" w:rsidRDefault="0019425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Pr="00A37911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E711D4">
        <w:rPr>
          <w:rFonts w:ascii="Cambria" w:hAnsi="Cambria"/>
          <w:b/>
        </w:rPr>
        <w:t>5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936729" w:rsidRDefault="000C57FB" w:rsidP="00936729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b/>
          <w:i/>
          <w:lang w:eastAsia="en-US"/>
        </w:rPr>
        <w:t xml:space="preserve">  </w:t>
      </w: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  <w:r w:rsidR="007D3142">
        <w:rPr>
          <w:rFonts w:ascii="Cambria" w:hAnsi="Cambria"/>
          <w:b/>
        </w:rPr>
        <w:t>- dotyczy części 1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 xml:space="preserve"> </w:t>
      </w:r>
      <w:r w:rsidR="00CA6303">
        <w:rPr>
          <w:rFonts w:ascii="Cambria" w:hAnsi="Cambria"/>
          <w:b/>
        </w:rPr>
        <w:t>NR SZPiGM 3810/</w:t>
      </w:r>
      <w:r w:rsidR="007D3142">
        <w:rPr>
          <w:rFonts w:ascii="Cambria" w:hAnsi="Cambria"/>
          <w:b/>
        </w:rPr>
        <w:t>41</w:t>
      </w:r>
      <w:r w:rsidRPr="00180479">
        <w:rPr>
          <w:rFonts w:ascii="Cambria" w:hAnsi="Cambria"/>
          <w:b/>
        </w:rPr>
        <w:t>/</w:t>
      </w:r>
      <w:r w:rsidR="007D3142">
        <w:rPr>
          <w:rFonts w:ascii="Cambria" w:hAnsi="Cambria"/>
          <w:b/>
        </w:rPr>
        <w:t>P …</w:t>
      </w:r>
      <w:r w:rsidR="00A6238D">
        <w:rPr>
          <w:rFonts w:ascii="Cambria" w:hAnsi="Cambria"/>
          <w:b/>
        </w:rPr>
        <w:t>/</w:t>
      </w:r>
      <w:r w:rsidR="00CA6303">
        <w:rPr>
          <w:rFonts w:ascii="Cambria" w:hAnsi="Cambria"/>
          <w:b/>
        </w:rPr>
        <w:t>2022</w:t>
      </w:r>
    </w:p>
    <w:p w:rsidR="007D3142" w:rsidRDefault="007D3142" w:rsidP="00936729">
      <w:pPr>
        <w:jc w:val="center"/>
        <w:rPr>
          <w:rFonts w:ascii="Cambria" w:hAnsi="Cambria"/>
          <w:b/>
        </w:rPr>
      </w:pPr>
    </w:p>
    <w:p w:rsidR="007D3142" w:rsidRPr="00180479" w:rsidRDefault="007D3142" w:rsidP="00936729">
      <w:pPr>
        <w:jc w:val="center"/>
        <w:rPr>
          <w:rFonts w:ascii="Cambria" w:hAnsi="Cambria"/>
          <w:b/>
        </w:rPr>
      </w:pPr>
    </w:p>
    <w:p w:rsidR="007D3142" w:rsidRPr="00D75476" w:rsidRDefault="007D3142" w:rsidP="007D3142">
      <w:pPr>
        <w:jc w:val="both"/>
      </w:pPr>
      <w:r w:rsidRPr="00D75476">
        <w:t>zawarta w Brzozowie, w dniu .................................., pomiędzy</w:t>
      </w:r>
    </w:p>
    <w:p w:rsidR="007D3142" w:rsidRPr="00D75476" w:rsidRDefault="007D3142" w:rsidP="007D3142">
      <w:pPr>
        <w:jc w:val="both"/>
      </w:pPr>
      <w:r w:rsidRPr="00D75476">
        <w:t>Szpitalem Specjalistycznym w Brzozowie Podkarpackim Ośrodkiem Onkologicznym im. Ks. Bronisława Markiewicza, 36-200 Brzozów, ul. Ks. J. Bielawskiego 18, zarejestrowanym       w Sądzie Rejonowym w Rzeszowie w Wydziale Gospodarczym Krajowego Rejestru Sądowego pod numerem KRS 0000007954, reprezentowanym przez:</w:t>
      </w:r>
    </w:p>
    <w:p w:rsidR="007D3142" w:rsidRPr="00D75476" w:rsidRDefault="007D3142" w:rsidP="007D3142">
      <w:pPr>
        <w:jc w:val="both"/>
      </w:pPr>
      <w:r>
        <w:t>Lek. Tomasza |Kondraciuka, MBA</w:t>
      </w:r>
      <w:r w:rsidRPr="00D75476">
        <w:t>– Dyrektora</w:t>
      </w:r>
    </w:p>
    <w:p w:rsidR="007D3142" w:rsidRPr="00D75476" w:rsidRDefault="007D3142" w:rsidP="007D3142">
      <w:pPr>
        <w:jc w:val="both"/>
      </w:pPr>
      <w:r w:rsidRPr="00D75476">
        <w:t>zwanym w dalszej części umowy „Kupującym”</w:t>
      </w:r>
    </w:p>
    <w:p w:rsidR="007D3142" w:rsidRPr="00D75476" w:rsidRDefault="007D3142" w:rsidP="007D3142">
      <w:pPr>
        <w:jc w:val="both"/>
      </w:pPr>
      <w:r w:rsidRPr="00D75476">
        <w:t>a</w:t>
      </w:r>
    </w:p>
    <w:p w:rsidR="007D3142" w:rsidRPr="00D75476" w:rsidRDefault="007D3142" w:rsidP="007D3142">
      <w:pPr>
        <w:jc w:val="both"/>
      </w:pPr>
      <w:r w:rsidRPr="00D75476">
        <w:t>...........................................................................................................................................</w:t>
      </w:r>
    </w:p>
    <w:p w:rsidR="007D3142" w:rsidRDefault="007D3142" w:rsidP="007D3142">
      <w:pPr>
        <w:jc w:val="both"/>
      </w:pPr>
      <w:r>
        <w:t>reprezentowanym przez:</w:t>
      </w:r>
    </w:p>
    <w:p w:rsidR="007D3142" w:rsidRDefault="007D3142" w:rsidP="003F1799">
      <w:pPr>
        <w:numPr>
          <w:ilvl w:val="0"/>
          <w:numId w:val="40"/>
        </w:numPr>
        <w:jc w:val="both"/>
      </w:pPr>
      <w:r>
        <w:t>………………………………………</w:t>
      </w:r>
    </w:p>
    <w:p w:rsidR="007D3142" w:rsidRDefault="007D3142" w:rsidP="003F1799">
      <w:pPr>
        <w:numPr>
          <w:ilvl w:val="0"/>
          <w:numId w:val="40"/>
        </w:numPr>
        <w:jc w:val="both"/>
      </w:pPr>
      <w:r>
        <w:t>………………………………………</w:t>
      </w:r>
    </w:p>
    <w:p w:rsidR="007D3142" w:rsidRPr="00D75476" w:rsidRDefault="007D3142" w:rsidP="007D3142">
      <w:pPr>
        <w:jc w:val="both"/>
      </w:pPr>
      <w:r w:rsidRPr="00D75476">
        <w:t>zwanym w dalszej części „Sprzedającym”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1</w:t>
      </w:r>
    </w:p>
    <w:p w:rsidR="007D3142" w:rsidRPr="00D75476" w:rsidRDefault="007D3142" w:rsidP="007D3142">
      <w:pPr>
        <w:jc w:val="center"/>
      </w:pPr>
    </w:p>
    <w:p w:rsidR="007D3142" w:rsidRPr="00D75476" w:rsidRDefault="007D3142" w:rsidP="007D3142">
      <w:pPr>
        <w:jc w:val="both"/>
      </w:pPr>
      <w:r w:rsidRPr="00D75476">
        <w:t xml:space="preserve">Przedmiotem umowy jest </w:t>
      </w:r>
      <w:r w:rsidR="00215EAE">
        <w:t>dzierżawa systemu do elektroforezy kapilarnej z niezbędnym wyposażeniem oraz dostaw</w:t>
      </w:r>
      <w:r w:rsidR="00135FC0">
        <w:t>ą</w:t>
      </w:r>
      <w:r w:rsidR="00215EAE">
        <w:t xml:space="preserve"> odczynników do wymienionego systemu</w:t>
      </w:r>
      <w:r w:rsidRPr="00D75476">
        <w:t>, na zasadach określonych w specyfikacji istotnych warunków zamówienia oraz zgodnie z ofertą Sprzedającego złożoną w postępowaniu przetargowym, prowadzonym przez Kupująceg</w:t>
      </w:r>
      <w:r w:rsidR="00215EAE">
        <w:t>o, znak spr. SZPiGM 3810/41/2022</w:t>
      </w:r>
      <w:r w:rsidR="008A3572">
        <w:t>.</w:t>
      </w:r>
    </w:p>
    <w:p w:rsidR="007D3142" w:rsidRDefault="007D3142" w:rsidP="007D3142">
      <w:pPr>
        <w:jc w:val="center"/>
      </w:pPr>
      <w:r w:rsidRPr="00D75476">
        <w:t>§ 2</w:t>
      </w:r>
    </w:p>
    <w:p w:rsidR="00135FC0" w:rsidRPr="00D75476" w:rsidRDefault="00135FC0" w:rsidP="007D3142">
      <w:pPr>
        <w:jc w:val="center"/>
      </w:pPr>
    </w:p>
    <w:p w:rsidR="007D3142" w:rsidRPr="00D75476" w:rsidRDefault="007D3142" w:rsidP="007D3142">
      <w:pPr>
        <w:jc w:val="both"/>
      </w:pPr>
      <w:r w:rsidRPr="00D75476">
        <w:t>1. Sprzedający zobowiązuje się dostarcz</w:t>
      </w:r>
      <w:r w:rsidR="00215EAE">
        <w:t>yć i zainstalować wydzierżawiony</w:t>
      </w:r>
      <w:r w:rsidRPr="00D75476">
        <w:t xml:space="preserve"> aparat </w:t>
      </w:r>
      <w:r w:rsidR="00215EAE">
        <w:t xml:space="preserve">wraz z wyposażeniem </w:t>
      </w:r>
      <w:r w:rsidRPr="00D75476">
        <w:t>w </w:t>
      </w:r>
      <w:r w:rsidRPr="0090542F">
        <w:t xml:space="preserve">terminie 5 tygodni </w:t>
      </w:r>
      <w:r w:rsidRPr="00D75476">
        <w:t>od daty podpisania umowy, w Laboratorium Centralnym  w siedzibie Kupującego.</w:t>
      </w:r>
    </w:p>
    <w:p w:rsidR="007D3142" w:rsidRPr="00D75476" w:rsidRDefault="00215EAE" w:rsidP="007D3142">
      <w:pPr>
        <w:jc w:val="both"/>
      </w:pPr>
      <w:r>
        <w:t>2. Przekazanie aparatu</w:t>
      </w:r>
      <w:r w:rsidR="007D3142" w:rsidRPr="00D75476">
        <w:t xml:space="preserve"> </w:t>
      </w:r>
      <w:r>
        <w:t xml:space="preserve">wraz z wyposażeniem </w:t>
      </w:r>
      <w:r w:rsidR="007D3142" w:rsidRPr="00D75476">
        <w:t>nastąpi protokołem zdawczo odbiorczym sporz</w:t>
      </w:r>
      <w:r w:rsidR="007D3142">
        <w:t xml:space="preserve">ądzonym  z </w:t>
      </w:r>
      <w:r w:rsidR="007D3142" w:rsidRPr="00D75476">
        <w:t>udziałem obu stron.</w:t>
      </w:r>
    </w:p>
    <w:p w:rsidR="007D3142" w:rsidRDefault="007D3142" w:rsidP="007D3142">
      <w:pPr>
        <w:jc w:val="both"/>
      </w:pPr>
      <w:r w:rsidRPr="00D75476">
        <w:t xml:space="preserve">3. Kupujący zobowiązuje się użytkować </w:t>
      </w:r>
      <w:r w:rsidR="00215EAE">
        <w:t>dzierżawiony</w:t>
      </w:r>
      <w:r>
        <w:t xml:space="preserve"> </w:t>
      </w:r>
      <w:r w:rsidRPr="00D75476">
        <w:t>aparat</w:t>
      </w:r>
      <w:r w:rsidR="00215EAE">
        <w:t xml:space="preserve"> wraz z wyposażeniem  zgodnie z jego przeznaczeniem </w:t>
      </w:r>
      <w:r w:rsidRPr="00D75476">
        <w:t>i wymogami prawidłowej eksploatacji oraz zabezpieczyć urządzenie przed kradzieżą  i</w:t>
      </w:r>
      <w:r>
        <w:t> </w:t>
      </w:r>
      <w:r w:rsidRPr="00D75476">
        <w:t>niepożądanym działaniem osób trzecich.</w:t>
      </w:r>
    </w:p>
    <w:p w:rsidR="007D3142" w:rsidRPr="00D75476" w:rsidRDefault="007D3142" w:rsidP="007D3142">
      <w:pPr>
        <w:jc w:val="both"/>
      </w:pPr>
      <w:r w:rsidRPr="00D75476">
        <w:t>4. Sprzedający zobowiązuje się do dzierżawy</w:t>
      </w:r>
      <w:r w:rsidR="00215EAE">
        <w:t xml:space="preserve"> aparatu wraz z wyposażeniem</w:t>
      </w:r>
      <w:r w:rsidRPr="00D75476">
        <w:t xml:space="preserve"> na czas obowiązywania niniejszej umowy.</w:t>
      </w:r>
    </w:p>
    <w:p w:rsidR="007D3142" w:rsidRPr="00D75476" w:rsidRDefault="007D3142" w:rsidP="007D3142">
      <w:pPr>
        <w:jc w:val="both"/>
      </w:pPr>
      <w:r w:rsidRPr="00D75476">
        <w:t>5. Na czas trwania dzierżawy Sprzedający ceduje na rzecz Kupującego prawa</w:t>
      </w:r>
      <w:r w:rsidRPr="00D75476">
        <w:br/>
        <w:t xml:space="preserve">i obowiązki właściciela wynikające z gwarancji i oświadcza, że w dniu instalacji analizatora </w:t>
      </w:r>
      <w:r>
        <w:t xml:space="preserve">i wirówki </w:t>
      </w:r>
      <w:r w:rsidRPr="00D75476">
        <w:t>przekaże Kupującemu kartę gwarancyjną.</w:t>
      </w:r>
    </w:p>
    <w:p w:rsidR="007D3142" w:rsidRPr="00D75476" w:rsidRDefault="007D3142" w:rsidP="007D3142">
      <w:pPr>
        <w:jc w:val="both"/>
      </w:pPr>
      <w:r w:rsidRPr="00D75476">
        <w:t>6. Czas trwania gwarancji, określony kartą gwarancyjną, nie może być krótszy niż czas trwania umowy dzierżawy.</w:t>
      </w:r>
    </w:p>
    <w:p w:rsidR="007D3142" w:rsidRPr="00D75476" w:rsidRDefault="007D3142" w:rsidP="007D3142">
      <w:pPr>
        <w:jc w:val="both"/>
      </w:pPr>
      <w:r w:rsidRPr="00D75476">
        <w:t>7. W okresie obowiązywania umowy Sprzedający zapewni bezpłatne naprawy serwisowe, przeglądy walidacyjne oraz wymianę części zamiennych.</w:t>
      </w:r>
    </w:p>
    <w:p w:rsidR="007D3142" w:rsidRPr="00D75476" w:rsidRDefault="007D3142" w:rsidP="007D3142">
      <w:pPr>
        <w:jc w:val="both"/>
      </w:pPr>
      <w:r w:rsidRPr="00D75476">
        <w:t>8. Kupujący nie może bez zgody Sprzedającego udostępniać aparatu do użytkowania osobom trzecim ani go poddzierżawiać.</w:t>
      </w:r>
    </w:p>
    <w:p w:rsidR="007D3142" w:rsidRPr="00D75476" w:rsidRDefault="007D3142" w:rsidP="007D3142">
      <w:pPr>
        <w:jc w:val="both"/>
      </w:pPr>
      <w:r w:rsidRPr="00D75476">
        <w:t>9. Sprzedający ma prawo kontroli wykorzystywania przedmiotu dzierżawy.</w:t>
      </w:r>
    </w:p>
    <w:p w:rsidR="007D3142" w:rsidRPr="00D75476" w:rsidRDefault="007D3142" w:rsidP="007D3142">
      <w:pPr>
        <w:jc w:val="both"/>
      </w:pPr>
      <w:r w:rsidRPr="00D75476">
        <w:t>10. Kupujący zobowiązany jest zwrócić aparat, w stanie niepogorszonym ponad zużycie wynikające z normalnej eksploatacji, w terminie 30 dni od daty zakończenia umowy.</w:t>
      </w:r>
    </w:p>
    <w:p w:rsidR="007D3142" w:rsidRPr="00D75476" w:rsidRDefault="007D3142" w:rsidP="007D3142">
      <w:pPr>
        <w:jc w:val="both"/>
      </w:pPr>
      <w:r w:rsidRPr="00D75476">
        <w:t>11. Sprzedający zobowiązany jest dokonywać na swój koszt  przeglądów aparatu  przez autoryzowany serwis, co najmniej jeden raz w roku przez cały okres obowiązywania umowy.</w:t>
      </w:r>
    </w:p>
    <w:p w:rsidR="007D3142" w:rsidRPr="00D75476" w:rsidRDefault="007D3142" w:rsidP="007D3142">
      <w:pPr>
        <w:jc w:val="both"/>
      </w:pPr>
      <w:r w:rsidRPr="00D75476">
        <w:t>12. Sprzedający zobowiązuje się do przekazania Kupującemu niezwłocznie po podpisaniu umowy oświadczenia zawierającego szacunkową wartość wydzierżawionego  i użyczonego sprzętu.</w:t>
      </w:r>
    </w:p>
    <w:p w:rsidR="007D3142" w:rsidRDefault="007D3142" w:rsidP="007D3142">
      <w:pPr>
        <w:jc w:val="both"/>
      </w:pPr>
      <w:r w:rsidRPr="00D75476">
        <w:t xml:space="preserve">13. W zakresie realizacji </w:t>
      </w:r>
      <w:r>
        <w:t>umowy odnośnie dzierżawy aparatów</w:t>
      </w:r>
      <w:r w:rsidRPr="00D75476">
        <w:t xml:space="preserve"> osobą reprezentującą Kupującego jest Kier</w:t>
      </w:r>
      <w:r>
        <w:t>ownik Laboratorium Centralnego.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>
        <w:t>§ 3</w:t>
      </w:r>
    </w:p>
    <w:p w:rsidR="007D3142" w:rsidRPr="00D75476" w:rsidRDefault="007D3142" w:rsidP="007D3142">
      <w:pPr>
        <w:jc w:val="center"/>
      </w:pPr>
    </w:p>
    <w:p w:rsidR="007D3142" w:rsidRPr="0090542F" w:rsidRDefault="007D3142" w:rsidP="007D3142">
      <w:pPr>
        <w:jc w:val="both"/>
      </w:pPr>
      <w:r w:rsidRPr="00D75476">
        <w:t>1. Odczynniki i materiały eksploatacyjne w ilościach i asortymencie określonych</w:t>
      </w:r>
      <w:r w:rsidRPr="00D75476">
        <w:br/>
        <w:t>w załączniku nr 1 do niniejszej umowy, Sprzedający zobowiązuje się dostarczać Kupującemu partiami, w ilościach uzależnionych od bieżących potrzeb Kupującego,  po uprzednim otrzymaniu zamówienia, transportem własnym lub zleconym, na własny koszt   i ryzyko</w:t>
      </w:r>
      <w:r w:rsidRPr="0090542F">
        <w:t xml:space="preserve">, </w:t>
      </w:r>
      <w:r>
        <w:t xml:space="preserve">w terminie do ……..dni roboczych </w:t>
      </w:r>
      <w:r w:rsidRPr="0090542F">
        <w:t>od złożenia zamówienia.</w:t>
      </w:r>
    </w:p>
    <w:p w:rsidR="007D3142" w:rsidRPr="00D75476" w:rsidRDefault="007D3142" w:rsidP="007D3142">
      <w:pPr>
        <w:jc w:val="both"/>
      </w:pPr>
      <w:r w:rsidRPr="00D75476">
        <w:t>2. Zamówienia na odczynniki składa w formie fax lub drogą internetową Sekcja Zamówień Publicznych i Gospodarki Materiałowej Kupującego lub Laboratorium Centralne.</w:t>
      </w:r>
    </w:p>
    <w:p w:rsidR="007D3142" w:rsidRDefault="007D3142" w:rsidP="007D3142">
      <w:pPr>
        <w:jc w:val="both"/>
      </w:pPr>
      <w:r w:rsidRPr="00D75476">
        <w:t>3. W przypadku, gdy w trakcie obowiązywania umowy okaże się, że do wykonania wskazanej przez Kupującego liczby badań konieczne jest dostarczenie innych lub większej liczby odczynników i materiałów eksploatacyjnych niż zadeklarowana przez Sprzedającego, wówczas produkty te dostarcza Sprzedający na normalnych zasadach nieodpłatnie.</w:t>
      </w:r>
    </w:p>
    <w:p w:rsidR="007D3142" w:rsidRPr="00D75476" w:rsidRDefault="007D3142" w:rsidP="007D3142">
      <w:pPr>
        <w:jc w:val="both"/>
      </w:pPr>
    </w:p>
    <w:p w:rsidR="007D3142" w:rsidRPr="00D75476" w:rsidRDefault="007D3142" w:rsidP="007D3142">
      <w:pPr>
        <w:jc w:val="center"/>
      </w:pPr>
      <w:r w:rsidRPr="00D75476">
        <w:t>§ 4</w:t>
      </w:r>
    </w:p>
    <w:p w:rsidR="007D3142" w:rsidRPr="00D75476" w:rsidRDefault="007D3142" w:rsidP="007D3142">
      <w:pPr>
        <w:jc w:val="both"/>
      </w:pPr>
      <w:r w:rsidRPr="00D75476">
        <w:t>1. Czynsz dzierżawny, w wysokości ................... PLN brutto miesięcznie, opłacony zostanie na podstawie faktury wystawionej do 10 dnia każdego miesiąca i płatny przelewem na konto wskazane na fakturze w terminie 60 dni od daty jej dostarczenia do siedziby Kupującego.</w:t>
      </w:r>
    </w:p>
    <w:p w:rsidR="007D3142" w:rsidRPr="00D75476" w:rsidRDefault="007D3142" w:rsidP="007D3142">
      <w:pPr>
        <w:jc w:val="both"/>
      </w:pPr>
      <w:r w:rsidRPr="00D75476">
        <w:t>2.Ceny jednostkowe odczynników i materiałów eksploa</w:t>
      </w:r>
      <w:r>
        <w:t>tacyjnych do wydzierżawionych aparatów</w:t>
      </w:r>
      <w:r w:rsidRPr="00D75476">
        <w:t xml:space="preserve">  określa załącznik nr 1 do niniejszej umowy.</w:t>
      </w:r>
    </w:p>
    <w:p w:rsidR="007D3142" w:rsidRPr="00D75476" w:rsidRDefault="007D3142" w:rsidP="007D3142">
      <w:pPr>
        <w:jc w:val="both"/>
      </w:pPr>
      <w:r w:rsidRPr="00D75476">
        <w:t>3. Sprzedający zobowiązuje się do niepodwyższania cen przedmiotu umowy w okresie trwania umowy.</w:t>
      </w:r>
    </w:p>
    <w:p w:rsidR="007D3142" w:rsidRPr="00D75476" w:rsidRDefault="007D3142" w:rsidP="007D3142">
      <w:pPr>
        <w:jc w:val="both"/>
      </w:pPr>
      <w:r w:rsidRPr="00D75476">
        <w:t>4. Płatność za dostarczone odczynniki i materiały eksploatacyjne zostanie dokonana przelewem na konto wskazane na fakturze, w terminie 60 dni od daty otrzymania faktury, przy czym podstawą do przyjęcia faktury jest potwierdzenie przyjęcia dostawy przez Kupującego.</w:t>
      </w:r>
    </w:p>
    <w:p w:rsidR="007D3142" w:rsidRPr="00D75476" w:rsidRDefault="007D3142" w:rsidP="007D3142">
      <w:pPr>
        <w:jc w:val="both"/>
      </w:pPr>
      <w:r w:rsidRPr="00D75476">
        <w:t>5.  Strony umowy postanawiają, że zapłata należności za dostarczony przedmiot sprzedaży nastąpi z chwilą obciążenia rachunku bankowego Kupującego.</w:t>
      </w:r>
    </w:p>
    <w:p w:rsidR="007D3142" w:rsidRDefault="007D3142" w:rsidP="007D3142">
      <w:pPr>
        <w:jc w:val="both"/>
      </w:pPr>
      <w:r w:rsidRPr="00D75476">
        <w:t>6.  Łączna wartość umowy wynosi brutto: .................... PLN (słownie ..............</w:t>
      </w:r>
      <w:r>
        <w:t>..............</w:t>
      </w:r>
      <w:r w:rsidRPr="00D75476">
        <w:t>...).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5</w:t>
      </w:r>
    </w:p>
    <w:p w:rsidR="007D3142" w:rsidRPr="00D75476" w:rsidRDefault="007D3142" w:rsidP="007D3142">
      <w:pPr>
        <w:jc w:val="center"/>
      </w:pPr>
    </w:p>
    <w:p w:rsidR="007D3142" w:rsidRPr="00D75476" w:rsidRDefault="00215EAE" w:rsidP="007D3142">
      <w:pPr>
        <w:jc w:val="both"/>
      </w:pPr>
      <w:r>
        <w:t>1.Umowę zawarto na okres 36</w:t>
      </w:r>
      <w:r w:rsidR="007D3142" w:rsidRPr="00D75476">
        <w:t xml:space="preserve"> miesięcy tj. od ................................... do ..................................</w:t>
      </w:r>
    </w:p>
    <w:p w:rsidR="007D3142" w:rsidRPr="00D75476" w:rsidRDefault="007D3142" w:rsidP="007D3142">
      <w:pPr>
        <w:jc w:val="both"/>
      </w:pPr>
      <w:r w:rsidRPr="00D75476">
        <w:t>2. Każda ze stron może odstąpić od umowy w każdym czasie w przypadku rażącego naruszania przez drugą stronę obowiązków umownych.</w:t>
      </w:r>
    </w:p>
    <w:p w:rsidR="007D3142" w:rsidRDefault="007D3142" w:rsidP="007D3142">
      <w:pPr>
        <w:jc w:val="both"/>
      </w:pPr>
      <w:r w:rsidRPr="00D75476">
        <w:t>3. Kupujący ma prawo odstąpić od umowy w przypadku wystąpienia co najmniej     trzech udokumentowanych opóźnień w dostawie odczynników lub materiałów eksploatacyjnych.</w:t>
      </w:r>
    </w:p>
    <w:p w:rsidR="007D3142" w:rsidRDefault="007D3142" w:rsidP="007D3142">
      <w:pPr>
        <w:jc w:val="both"/>
      </w:pP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6</w:t>
      </w:r>
    </w:p>
    <w:p w:rsidR="00135FC0" w:rsidRPr="00D75476" w:rsidRDefault="00135FC0" w:rsidP="007D3142">
      <w:pPr>
        <w:jc w:val="center"/>
      </w:pPr>
    </w:p>
    <w:p w:rsidR="007D3142" w:rsidRPr="00D75476" w:rsidRDefault="007D3142" w:rsidP="007D3142">
      <w:pPr>
        <w:jc w:val="both"/>
      </w:pPr>
      <w:r>
        <w:t>1.</w:t>
      </w:r>
      <w:r w:rsidRPr="00D75476">
        <w:t>Strony umowy postanawiają, że należności wynikające z niniejszej umowy nie mogą być przedmiotem przelewu wierzytelności (przez przelew wierzytelności należy rozumieć również wszelkie formy ubezpieczenia lub przejęcia płatności przez podmiot trzeci).</w:t>
      </w:r>
    </w:p>
    <w:p w:rsidR="007D3142" w:rsidRPr="00D75476" w:rsidRDefault="007D3142" w:rsidP="007D3142">
      <w:pPr>
        <w:jc w:val="both"/>
      </w:pPr>
      <w:r w:rsidRPr="00D75476">
        <w:t>Sprzedający przyjmuje do wiadomości, iż w trakcie realizacji umowy może dojść  ze strony Kupującego do opóźnień w realizacji zobowiązań wynikających z umowy do 90 dni po terminie płatności faktury.</w:t>
      </w:r>
    </w:p>
    <w:p w:rsidR="007D3142" w:rsidRDefault="007D3142" w:rsidP="007D3142">
      <w:pPr>
        <w:jc w:val="both"/>
      </w:pPr>
      <w:r>
        <w:t>2.</w:t>
      </w:r>
      <w:r w:rsidRPr="00D75476">
        <w:t>Sprzedający zobowiązuje się nie korzystać z prawa do wstrzymania dostaw  na podstawie art. 552 k.c. lub jakiego</w:t>
      </w:r>
      <w:r>
        <w:t>kolwiek innego tytułu prawnego.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7</w:t>
      </w:r>
    </w:p>
    <w:p w:rsidR="007D3142" w:rsidRPr="00D75476" w:rsidRDefault="007D3142" w:rsidP="007D3142">
      <w:pPr>
        <w:jc w:val="center"/>
      </w:pPr>
    </w:p>
    <w:p w:rsidR="007D3142" w:rsidRPr="00D75476" w:rsidRDefault="007D3142" w:rsidP="007D3142">
      <w:pPr>
        <w:jc w:val="both"/>
      </w:pPr>
      <w:r w:rsidRPr="00D75476">
        <w:t>1. W przypadku stwierdzenia przez Kupującego wad przedmiotu umowy, Sprzedający</w:t>
      </w:r>
      <w:r w:rsidRPr="00D75476">
        <w:br/>
        <w:t xml:space="preserve"> jest zobowiązany do ich usunięcia w terminie 5 dni od daty zgłoszenia wady.</w:t>
      </w:r>
    </w:p>
    <w:p w:rsidR="007D3142" w:rsidRPr="00D75476" w:rsidRDefault="007D3142" w:rsidP="007D3142">
      <w:pPr>
        <w:jc w:val="both"/>
      </w:pPr>
      <w:r w:rsidRPr="00D75476">
        <w:t xml:space="preserve"> 2. W przypadku nieusunięcia wady w wyżej wskazanym terminie, Sprzedającego</w:t>
      </w:r>
      <w:r w:rsidRPr="00D75476">
        <w:br/>
        <w:t xml:space="preserve"> obciąża odpowiedzialność odszkodowawcza określona w § 7 ust. 4 umowy.</w:t>
      </w:r>
    </w:p>
    <w:p w:rsidR="007D3142" w:rsidRPr="00D75476" w:rsidRDefault="007D3142" w:rsidP="007D3142">
      <w:pPr>
        <w:jc w:val="both"/>
      </w:pPr>
      <w:r w:rsidRPr="00D75476">
        <w:t>3. W przypadku niedostarczenia i niezainstalowania przedmiotu dzierżawy określonego w § 1 umowy, zgodnie z terminem określonym w § 2 ust. 1 umowy Sprzedający zobowiązuje się zapłacić Kupującemu karę umowną w wysokości 250 PLN, za każdy rozpoczęty dzień zwłoki.</w:t>
      </w:r>
    </w:p>
    <w:p w:rsidR="007D3142" w:rsidRPr="00D75476" w:rsidRDefault="007D3142" w:rsidP="007D3142">
      <w:pPr>
        <w:jc w:val="both"/>
      </w:pPr>
      <w:r w:rsidRPr="00D75476">
        <w:t>4.W przypadku niewykonania lub nienależytego wykonania umowy przez Sprzedającego    w</w:t>
      </w:r>
      <w:r>
        <w:t> </w:t>
      </w:r>
      <w:r w:rsidRPr="00D75476">
        <w:t>zakresie dotyczącym dostaw odczynników i materiałów eksploatacyjnych określonych w</w:t>
      </w:r>
      <w:r>
        <w:t> </w:t>
      </w:r>
      <w:r w:rsidRPr="00D75476">
        <w:t>załączniku nr 1 do umowy, Sprzedający zobowiązuje się zapłacić Kupującemu karę umowną w wysokości 2,0 % wartości przedmiotu umowy, który miał być wydany, za każdy rozpoczęty dzień zwłoki, przy czym zwłoka nie może trwać dłużej niż 5 dni. Kupujący może, na uzasadniony wniosek Sprzedającego, odstąpić od naliczenia kary umownej.</w:t>
      </w:r>
    </w:p>
    <w:p w:rsidR="007D3142" w:rsidRDefault="007D3142" w:rsidP="007D3142">
      <w:pPr>
        <w:jc w:val="both"/>
      </w:pPr>
      <w:r w:rsidRPr="00D75476">
        <w:t>5.W przypadku odstąpienia od umowy przez Sprzedającego, Sprzedający zapłaci Kupującemu karę umowną w wysokości 20 % łącznej wartości umowy brutto, określonej w § 4 ust. 6 niniejszej umowy.</w:t>
      </w:r>
    </w:p>
    <w:p w:rsidR="007D3142" w:rsidRDefault="007D3142" w:rsidP="007D3142">
      <w:pPr>
        <w:jc w:val="both"/>
      </w:pPr>
      <w:r w:rsidRPr="00D75476">
        <w:t>6.Sprzedający zobowiązany jest do zapłaty kar umownych w terminie 7 dni od daty otrzymania wezwania do zapłaty. Opóźnienie upoważnia Kupującego do naliczania odsetek ustawowych. W przypadku niedotrzymania terminu określonego w wezwaniu do zapłaty Kupujący może potrącić należną kw</w:t>
      </w:r>
      <w:r>
        <w:t xml:space="preserve">otę wraz z odsetkami ustawowymi </w:t>
      </w:r>
      <w:r w:rsidRPr="00D75476">
        <w:t>z bieżącej należności Sprzedającego.</w:t>
      </w:r>
    </w:p>
    <w:p w:rsidR="007D3142" w:rsidRPr="00D75476" w:rsidRDefault="007D3142" w:rsidP="007D3142">
      <w:pPr>
        <w:jc w:val="both"/>
      </w:pPr>
      <w:r>
        <w:t>7.</w:t>
      </w:r>
      <w:r w:rsidRPr="00F56AAD">
        <w:rPr>
          <w:rFonts w:ascii="Cambria" w:hAnsi="Cambria"/>
        </w:rPr>
        <w:t xml:space="preserve"> </w:t>
      </w:r>
      <w:r w:rsidRPr="00F56AAD">
        <w:t>Łączna maksymalna wysokość kar umownych, którą mogą dochodzić strony wynosi 50% wartości brutto umowy.</w:t>
      </w:r>
    </w:p>
    <w:p w:rsidR="007D3142" w:rsidRPr="00D75476" w:rsidRDefault="007D3142" w:rsidP="007D3142">
      <w:pPr>
        <w:jc w:val="both"/>
      </w:pPr>
      <w:r>
        <w:t>8</w:t>
      </w:r>
      <w:r w:rsidRPr="00D75476">
        <w:t>.Wszelkie konsekwencje finansowe i prawne związane z wprowadzeniem do obrotu i</w:t>
      </w:r>
      <w:r>
        <w:t> </w:t>
      </w:r>
      <w:r w:rsidRPr="00D75476">
        <w:t>stosowania towaru niespełniającego wymogów określonych obowiązującymi przepisami i</w:t>
      </w:r>
      <w:r>
        <w:t> </w:t>
      </w:r>
      <w:r w:rsidRPr="00D75476">
        <w:t>normami ponosi Sprzedający.</w:t>
      </w:r>
    </w:p>
    <w:p w:rsidR="007D3142" w:rsidRDefault="007D3142" w:rsidP="007D3142">
      <w:pPr>
        <w:jc w:val="both"/>
      </w:pPr>
      <w:r>
        <w:t>9</w:t>
      </w:r>
      <w:r w:rsidRPr="00D75476">
        <w:t>. Jeżeli szkoda rzeczywista będzie wyższa niż kara umowna, Sprzedający będzie zobowiązany do zapłaty odszkodowania przekraczającego karę umowną na zasadach ogólnych.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8</w:t>
      </w:r>
    </w:p>
    <w:p w:rsidR="007D3142" w:rsidRPr="00D75476" w:rsidRDefault="007D3142" w:rsidP="007D3142">
      <w:pPr>
        <w:jc w:val="center"/>
      </w:pPr>
    </w:p>
    <w:p w:rsidR="007D3142" w:rsidRDefault="007D3142" w:rsidP="007D3142">
      <w:pPr>
        <w:jc w:val="both"/>
      </w:pPr>
      <w:r w:rsidRPr="00D75476">
        <w:t>Sprzedający zobowiązuje się w terminie 7 dni od daty aktualizacji bądź zmiany karty charakterystyk substancji niebezpiecznych odczynników i materiałów eksploatacyjnych dostarczyć stosowne zaktualizowane dokumenty do siedziby Kupującego.</w:t>
      </w:r>
    </w:p>
    <w:p w:rsidR="007D3142" w:rsidRDefault="007D3142" w:rsidP="007D3142">
      <w:pPr>
        <w:jc w:val="both"/>
      </w:pP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9</w:t>
      </w:r>
    </w:p>
    <w:p w:rsidR="007D3142" w:rsidRPr="00D75476" w:rsidRDefault="007D3142" w:rsidP="007D3142">
      <w:pPr>
        <w:jc w:val="center"/>
      </w:pPr>
    </w:p>
    <w:p w:rsidR="007D3142" w:rsidRPr="00D75476" w:rsidRDefault="007D3142" w:rsidP="007D3142">
      <w:pPr>
        <w:jc w:val="both"/>
      </w:pPr>
      <w:r w:rsidRPr="00D75476">
        <w:t>1. Kupujący zastrzega sobie prawo rezygnacji z zakupu części przedmiotu umowy bez</w:t>
      </w:r>
      <w:r w:rsidR="008A3572">
        <w:t xml:space="preserve"> </w:t>
      </w:r>
      <w:r w:rsidRPr="00D75476">
        <w:t>roszczeń odszkodowawczych z tego tytułu po stronie Sprzedającego.</w:t>
      </w:r>
    </w:p>
    <w:p w:rsidR="007D3142" w:rsidRPr="00D75476" w:rsidRDefault="007D3142" w:rsidP="007D3142">
      <w:pPr>
        <w:jc w:val="both"/>
        <w:rPr>
          <w:iCs/>
        </w:rPr>
      </w:pPr>
      <w:r w:rsidRPr="00D75476">
        <w:rPr>
          <w:iCs/>
        </w:rPr>
        <w:t>2. Kupującemu przysługuje prawo wypowiedzenia umowy z zachowaniem 30 dniowego terminu wypowiedzenia. Sprzedającemu nie przysługują z tego tytułu roszczenia odszkodowawcze.</w:t>
      </w:r>
    </w:p>
    <w:p w:rsidR="007D3142" w:rsidRDefault="007D3142" w:rsidP="007D3142">
      <w:pPr>
        <w:jc w:val="center"/>
      </w:pPr>
      <w:r w:rsidRPr="00D75476">
        <w:t>§ 10</w:t>
      </w:r>
    </w:p>
    <w:p w:rsidR="007D3142" w:rsidRPr="00D75476" w:rsidRDefault="007D3142" w:rsidP="007D3142">
      <w:pPr>
        <w:jc w:val="center"/>
      </w:pPr>
    </w:p>
    <w:p w:rsidR="007D3142" w:rsidRDefault="007D3142" w:rsidP="007D3142">
      <w:pPr>
        <w:jc w:val="both"/>
      </w:pPr>
      <w:r w:rsidRPr="00D75476">
        <w:t>Wszelkie zmiany niniejszej umowy wymagają zgodnego oświadczenia stron umowy</w:t>
      </w:r>
      <w:r w:rsidRPr="00D75476">
        <w:br/>
        <w:t>i formy pisemnej pod rygorem nieważności.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11</w:t>
      </w:r>
    </w:p>
    <w:p w:rsidR="007D3142" w:rsidRPr="00D75476" w:rsidRDefault="007D3142" w:rsidP="007D3142">
      <w:pPr>
        <w:jc w:val="center"/>
      </w:pPr>
    </w:p>
    <w:p w:rsidR="007D3142" w:rsidRDefault="007D3142" w:rsidP="007D3142">
      <w:pPr>
        <w:jc w:val="both"/>
      </w:pPr>
      <w:r w:rsidRPr="00D75476">
        <w:t>W sprawach nieunormowanych w umowie zastosowanie będą miały przepisy ustawy Prawo zamówień publicznych i Kodeksu cywilnego.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12</w:t>
      </w:r>
    </w:p>
    <w:p w:rsidR="007D3142" w:rsidRPr="00D75476" w:rsidRDefault="007D3142" w:rsidP="007D3142">
      <w:pPr>
        <w:jc w:val="center"/>
      </w:pPr>
    </w:p>
    <w:p w:rsidR="007D3142" w:rsidRDefault="007D3142" w:rsidP="007D3142">
      <w:pPr>
        <w:jc w:val="both"/>
      </w:pPr>
      <w:r w:rsidRPr="00D75476">
        <w:t>Ewentualne spory powstałe w związku z realizacją umowy rozstrzygane będą przez sąd właściwy dla siedziby Kupującego.</w:t>
      </w:r>
    </w:p>
    <w:p w:rsidR="007D3142" w:rsidRPr="00D75476" w:rsidRDefault="007D3142" w:rsidP="007D3142">
      <w:pPr>
        <w:jc w:val="both"/>
      </w:pPr>
    </w:p>
    <w:p w:rsidR="007D3142" w:rsidRDefault="007D3142" w:rsidP="007D3142">
      <w:pPr>
        <w:jc w:val="center"/>
      </w:pPr>
      <w:r w:rsidRPr="00D75476">
        <w:t>§ 13</w:t>
      </w:r>
    </w:p>
    <w:p w:rsidR="007D3142" w:rsidRPr="00D75476" w:rsidRDefault="007D3142" w:rsidP="007D3142">
      <w:pPr>
        <w:jc w:val="center"/>
      </w:pPr>
    </w:p>
    <w:p w:rsidR="007D3142" w:rsidRPr="00D75476" w:rsidRDefault="007D3142" w:rsidP="007D3142">
      <w:pPr>
        <w:jc w:val="both"/>
      </w:pPr>
      <w:r w:rsidRPr="00D75476">
        <w:t>Umowa została spisana w dwóch jednobrzmiących egzemplarzach, jednym dla Kupującego i</w:t>
      </w:r>
      <w:r>
        <w:t> </w:t>
      </w:r>
      <w:r w:rsidRPr="00D75476">
        <w:t>jednym dla Sprzedającego.</w:t>
      </w:r>
    </w:p>
    <w:p w:rsidR="007D3142" w:rsidRPr="00D75476" w:rsidRDefault="007D3142" w:rsidP="007D3142">
      <w:pPr>
        <w:jc w:val="both"/>
      </w:pPr>
    </w:p>
    <w:p w:rsidR="007D3142" w:rsidRPr="00D75476" w:rsidRDefault="007D3142" w:rsidP="007D3142">
      <w:pPr>
        <w:jc w:val="both"/>
        <w:rPr>
          <w:b/>
          <w:bCs/>
        </w:rPr>
      </w:pPr>
      <w:r w:rsidRPr="00D75476">
        <w:rPr>
          <w:b/>
          <w:bCs/>
        </w:rPr>
        <w:t xml:space="preserve">         Sprzedający </w:t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  <w:t xml:space="preserve">        Kupujący</w:t>
      </w:r>
    </w:p>
    <w:p w:rsidR="007D3142" w:rsidRPr="00D75476" w:rsidRDefault="007D3142" w:rsidP="007D3142">
      <w:pPr>
        <w:jc w:val="both"/>
        <w:rPr>
          <w:b/>
          <w:bCs/>
        </w:rPr>
      </w:pPr>
    </w:p>
    <w:p w:rsidR="007D3142" w:rsidRPr="00D75476" w:rsidRDefault="007D3142" w:rsidP="007D3142">
      <w:pPr>
        <w:jc w:val="both"/>
        <w:rPr>
          <w:rFonts w:eastAsia="Arial Unicode MS"/>
          <w:bCs/>
          <w:sz w:val="26"/>
          <w:szCs w:val="26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8A3572" w:rsidRDefault="008A3572" w:rsidP="007D3142">
      <w:pPr>
        <w:jc w:val="both"/>
        <w:rPr>
          <w:rFonts w:ascii="Cambria" w:hAnsi="Cambria"/>
        </w:rPr>
      </w:pPr>
    </w:p>
    <w:p w:rsidR="008A3572" w:rsidRDefault="008A3572" w:rsidP="007D3142">
      <w:pPr>
        <w:jc w:val="both"/>
        <w:rPr>
          <w:rFonts w:ascii="Cambria" w:hAnsi="Cambria"/>
        </w:rPr>
      </w:pPr>
    </w:p>
    <w:p w:rsidR="008A3572" w:rsidRDefault="008A357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Pr="00255D32" w:rsidRDefault="00255D32" w:rsidP="00255D32">
      <w:pPr>
        <w:jc w:val="center"/>
        <w:rPr>
          <w:rFonts w:ascii="Cambria" w:hAnsi="Cambria"/>
        </w:rPr>
      </w:pPr>
      <w:r w:rsidRPr="00255D32">
        <w:rPr>
          <w:rFonts w:ascii="Cambria" w:hAnsi="Cambria"/>
        </w:rPr>
        <w:t>Wzór umowy zawierający istotne dla zamawiającego postanowienia, które zostaną wprowadzone do treści zawieranej umowy.</w:t>
      </w:r>
    </w:p>
    <w:p w:rsidR="00255D32" w:rsidRPr="00255D32" w:rsidRDefault="00255D32" w:rsidP="00255D32">
      <w:pPr>
        <w:jc w:val="center"/>
        <w:rPr>
          <w:rFonts w:ascii="Cambria" w:hAnsi="Cambria"/>
        </w:rPr>
      </w:pPr>
    </w:p>
    <w:p w:rsidR="00255D32" w:rsidRPr="00255D32" w:rsidRDefault="00255D32" w:rsidP="00255D32">
      <w:pPr>
        <w:jc w:val="center"/>
        <w:rPr>
          <w:rFonts w:ascii="Cambria" w:hAnsi="Cambria"/>
          <w:b/>
        </w:rPr>
      </w:pPr>
      <w:r w:rsidRPr="00255D32">
        <w:rPr>
          <w:rFonts w:ascii="Cambria" w:hAnsi="Cambria"/>
          <w:b/>
        </w:rPr>
        <w:t xml:space="preserve">UMOWA SPRZEDAŻY- dotyczy części </w:t>
      </w:r>
      <w:r>
        <w:rPr>
          <w:rFonts w:ascii="Cambria" w:hAnsi="Cambria"/>
          <w:b/>
        </w:rPr>
        <w:t>2</w:t>
      </w:r>
      <w:r w:rsidR="00467876">
        <w:rPr>
          <w:rFonts w:ascii="Cambria" w:hAnsi="Cambria"/>
          <w:b/>
        </w:rPr>
        <w:t xml:space="preserve"> i 3</w:t>
      </w:r>
    </w:p>
    <w:p w:rsidR="00255D32" w:rsidRPr="00255D32" w:rsidRDefault="00255D32" w:rsidP="00255D32">
      <w:pPr>
        <w:jc w:val="center"/>
        <w:rPr>
          <w:rFonts w:ascii="Cambria" w:hAnsi="Cambria"/>
          <w:b/>
        </w:rPr>
      </w:pPr>
    </w:p>
    <w:p w:rsidR="00255D32" w:rsidRPr="00255D32" w:rsidRDefault="00255D32" w:rsidP="00255D32">
      <w:pPr>
        <w:jc w:val="center"/>
        <w:rPr>
          <w:rFonts w:ascii="Cambria" w:hAnsi="Cambria"/>
          <w:b/>
        </w:rPr>
      </w:pPr>
      <w:r w:rsidRPr="00255D32">
        <w:rPr>
          <w:rFonts w:ascii="Cambria" w:hAnsi="Cambria"/>
          <w:b/>
        </w:rPr>
        <w:t>NR SZPiGM 3810/41/P …/2022</w:t>
      </w:r>
    </w:p>
    <w:p w:rsidR="00255D32" w:rsidRDefault="00255D32" w:rsidP="007D3142">
      <w:pPr>
        <w:jc w:val="both"/>
        <w:rPr>
          <w:rFonts w:ascii="Cambria" w:hAnsi="Cambria"/>
        </w:rPr>
      </w:pPr>
    </w:p>
    <w:p w:rsidR="007D3142" w:rsidRDefault="007D314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467876" w:rsidRPr="00D75476" w:rsidRDefault="00467876" w:rsidP="00467876">
      <w:pPr>
        <w:jc w:val="both"/>
      </w:pPr>
      <w:r w:rsidRPr="00D75476">
        <w:t>zawarta w Brzozowie, w dniu .................................., pomiędzy</w:t>
      </w:r>
    </w:p>
    <w:p w:rsidR="00467876" w:rsidRPr="00D75476" w:rsidRDefault="00467876" w:rsidP="00467876">
      <w:pPr>
        <w:jc w:val="both"/>
      </w:pPr>
      <w:r w:rsidRPr="00D75476">
        <w:t>Szpitalem Specjalistycznym w Brzozowie Podkarpackim Ośrodkiem Onkologicznym im. Ks. Bronisława Markiewicza, 36-200 Brzozów, ul. Ks. J. Bielawskiego 18, zarejestrowanym       w Sądzie Rejonowym w Rzeszowie w Wydziale Gospodarczym Krajowego Rejestru Sądowego pod numerem KRS 0000007954, reprezentowanym przez:</w:t>
      </w:r>
    </w:p>
    <w:p w:rsidR="00467876" w:rsidRPr="00D75476" w:rsidRDefault="00467876" w:rsidP="00467876">
      <w:pPr>
        <w:jc w:val="both"/>
      </w:pPr>
      <w:r>
        <w:t>Lek. Tomasza Kondraciuka, MBA</w:t>
      </w:r>
      <w:r w:rsidRPr="00D75476">
        <w:t>– Dyrektora</w:t>
      </w:r>
    </w:p>
    <w:p w:rsidR="00467876" w:rsidRPr="00D75476" w:rsidRDefault="00467876" w:rsidP="00467876">
      <w:pPr>
        <w:jc w:val="both"/>
      </w:pPr>
      <w:r w:rsidRPr="00D75476">
        <w:t>zwanym w dalszej części umowy „Kupującym”</w:t>
      </w:r>
    </w:p>
    <w:p w:rsidR="00467876" w:rsidRPr="00D75476" w:rsidRDefault="00467876" w:rsidP="00467876">
      <w:pPr>
        <w:jc w:val="both"/>
      </w:pPr>
      <w:r w:rsidRPr="00D75476">
        <w:t>a</w:t>
      </w:r>
    </w:p>
    <w:p w:rsidR="00467876" w:rsidRPr="00D75476" w:rsidRDefault="00467876" w:rsidP="00467876">
      <w:pPr>
        <w:jc w:val="both"/>
      </w:pPr>
      <w:r w:rsidRPr="00D75476">
        <w:t>...........................................................................................................................................</w:t>
      </w:r>
    </w:p>
    <w:p w:rsidR="00467876" w:rsidRDefault="00467876" w:rsidP="00467876">
      <w:pPr>
        <w:jc w:val="both"/>
      </w:pPr>
      <w:r>
        <w:t>reprezentowanym przez:</w:t>
      </w:r>
    </w:p>
    <w:p w:rsidR="00467876" w:rsidRDefault="00467876" w:rsidP="008A3572">
      <w:pPr>
        <w:pStyle w:val="Akapitzlist"/>
        <w:numPr>
          <w:ilvl w:val="6"/>
          <w:numId w:val="25"/>
        </w:numPr>
        <w:jc w:val="both"/>
      </w:pPr>
      <w:r>
        <w:t>………………………………………</w:t>
      </w:r>
    </w:p>
    <w:p w:rsidR="00467876" w:rsidRDefault="00467876" w:rsidP="008A3572">
      <w:pPr>
        <w:numPr>
          <w:ilvl w:val="0"/>
          <w:numId w:val="25"/>
        </w:numPr>
        <w:jc w:val="both"/>
      </w:pPr>
      <w:r>
        <w:t>………………………………………</w:t>
      </w:r>
    </w:p>
    <w:p w:rsidR="00467876" w:rsidRPr="00D75476" w:rsidRDefault="00467876" w:rsidP="00467876">
      <w:pPr>
        <w:jc w:val="both"/>
      </w:pPr>
      <w:r w:rsidRPr="00D75476">
        <w:t>zwanym w dalszej części „Sprzedającym”</w:t>
      </w:r>
    </w:p>
    <w:p w:rsidR="00467876" w:rsidRPr="00D75476" w:rsidRDefault="00467876" w:rsidP="00467876">
      <w:pPr>
        <w:jc w:val="both"/>
      </w:pPr>
    </w:p>
    <w:p w:rsidR="00467876" w:rsidRPr="00951E88" w:rsidRDefault="00467876" w:rsidP="00467876">
      <w:pPr>
        <w:jc w:val="center"/>
      </w:pPr>
      <w:r w:rsidRPr="00951E88">
        <w:t>§ 1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>Sprzedający sprzedaje, a Kupujący</w:t>
      </w:r>
      <w:r>
        <w:t xml:space="preserve"> kupuje ………………………….</w:t>
      </w:r>
      <w:r w:rsidRPr="00951E88">
        <w:t>, w ilości, asortymencie, cenie, marce oraz typie, zgodnie z ofertą stanowiącą załącznik nr 1     do niniejszej umowy, zwany w dalszej części umowy przedmiotem sprzedaży.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>Sprzedający oświadcza, że przedmiot sprzedaży spełnia wszelkie wymagania norm i przepisów odnoszących się do wyrobów tego typu oraz do ich oznaczenia w sposób wymagany przepisami prawa oraz że Kupujący, ewentualnie podmioty z nim związane mogą przenieść na niego roszczenia wynikające z niespełnienia powyższych wymagań co do jakości produktów lub sposobu ich oznaczania.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 xml:space="preserve">Sprzedający oświadcza, iż posiada wszelkie wymagane prawem uprawnienia                  do prowadzenia obrotu przedmiotem umowy, i na każde wezwanie Kupującego niezwłocznie przedstawi dokumenty potwierdzające powyższe. 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 xml:space="preserve">Umowa została zawarta na czas określony </w:t>
      </w:r>
      <w:r>
        <w:rPr>
          <w:b/>
        </w:rPr>
        <w:t>24 miesią</w:t>
      </w:r>
      <w:r w:rsidRPr="00951E88">
        <w:rPr>
          <w:b/>
        </w:rPr>
        <w:t>c</w:t>
      </w:r>
      <w:r w:rsidR="00135FC0">
        <w:rPr>
          <w:b/>
        </w:rPr>
        <w:t>e</w:t>
      </w:r>
      <w:r w:rsidRPr="00951E88">
        <w:t>, tj. od dnia: ………………. do dnia: ……………., z możliwością jej przedłużenia za zgodą obu stron umowy, w przypadku niewyczerpania asortymentu objętego przedmiotem umowy, na</w:t>
      </w:r>
      <w:r>
        <w:t xml:space="preserve"> łączny okres nie dłuższy niż 36</w:t>
      </w:r>
      <w:r w:rsidRPr="00951E88">
        <w:t xml:space="preserve"> miesiące. Przedłużenie umowy nie jest dorozumiane i wymaga formy aneksu. W przypadku nie wyrażenia zgody przez Sprzedającego  na przedłużenie umowy nie przysługują mu roszczenia odszkodowawcze z tytułu niezrealizowania przedmiotu umowy.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>Każdej ze stron umowy przysługuje prawo wypowiedzenia umowy z</w:t>
      </w:r>
      <w:r>
        <w:t> </w:t>
      </w:r>
      <w:r w:rsidRPr="00951E88">
        <w:t>zachowaniem 1 miesięcznego terminu wypowiedzenia. W przypadku wypowiedzenia umowy, stronom umowy nie przysługują z tego tytułu roszczenia odszkodowawcze.</w:t>
      </w:r>
    </w:p>
    <w:p w:rsidR="00467876" w:rsidRPr="00951E88" w:rsidRDefault="00467876" w:rsidP="003F1799">
      <w:pPr>
        <w:numPr>
          <w:ilvl w:val="0"/>
          <w:numId w:val="42"/>
        </w:numPr>
        <w:jc w:val="both"/>
      </w:pPr>
      <w:r w:rsidRPr="00951E88">
        <w:t xml:space="preserve">Kupujący ma prawo do dokonywania przesunięć ilościowych pomiędzy poszczególnymi pozycjami asortymentowymi stanowiącymi przedmiot umowy w przypadku, gdy przesunięcia wynikają z potrzeb Kupującego, których nie można było przewidzieć w chwili zawarcia umowy. </w:t>
      </w:r>
    </w:p>
    <w:p w:rsidR="00467876" w:rsidRPr="00951E88" w:rsidRDefault="00467876" w:rsidP="00467876">
      <w:pPr>
        <w:ind w:left="709"/>
        <w:jc w:val="both"/>
      </w:pPr>
      <w:r w:rsidRPr="00951E88">
        <w:t>Przesunięcia będą dokonywane w oparciu o ceny jednostkowe zawarte w załączniku nr 1 do umowy (formularz ofertowy Sprzedającego).</w:t>
      </w:r>
    </w:p>
    <w:p w:rsidR="00467876" w:rsidRPr="00951E88" w:rsidRDefault="00467876" w:rsidP="00467876">
      <w:pPr>
        <w:ind w:left="709"/>
        <w:jc w:val="both"/>
      </w:pPr>
      <w:r w:rsidRPr="00951E88">
        <w:t>Przesunięcia ilościowe nie mogą spowodować przekroczenia łącznej wartości przedmiotu sprzedaży określonej w § 2 ust. 1.</w:t>
      </w:r>
    </w:p>
    <w:p w:rsidR="00467876" w:rsidRPr="00951E88" w:rsidRDefault="00467876" w:rsidP="00467876">
      <w:pPr>
        <w:jc w:val="both"/>
      </w:pPr>
    </w:p>
    <w:p w:rsidR="00467876" w:rsidRPr="00951E88" w:rsidRDefault="00467876" w:rsidP="00467876">
      <w:pPr>
        <w:jc w:val="both"/>
      </w:pPr>
      <w:r w:rsidRPr="00951E88">
        <w:t xml:space="preserve">                                                                               § 2</w:t>
      </w:r>
    </w:p>
    <w:p w:rsidR="00467876" w:rsidRPr="00951E88" w:rsidRDefault="00467876" w:rsidP="00467876">
      <w:pPr>
        <w:jc w:val="both"/>
      </w:pP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 xml:space="preserve">Strony ustalają łączną wartość przedmiotu sprzedaży, określonego w § 1, na kwotę ………………………………. PLN brutto (słownie: …………….. …./ 100). 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Kwota wymieniona w § 2 ust. 1 niniejszej umowy obejmuje wszelkie koszty związane z zakupem przedmiotów objętych umową, wymienionych w § 1 ust. 1, w szczególności obejmują koszt transportu przedmiotu umowy do miejsca odbioru dokonywanego przez Kupującego.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 ryzyko, loco Laboratorium Centralne Kupującego (ul. Ks. J. Bielawskiego 18, Brzozów) w terminie do …… dni roboczych od dnia złożenia zamówienia, przy czym za dzień roboczy zamawiający przyjmuje dni od poniedziałku do piątku.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 xml:space="preserve">Kupujący odbiera dostawy od poniedziałku do piątku w godzinach od 8:00                       do 14:00. 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Strony umowy dopuszczają złożenie zamówienia z określeniem terminu dostawy poprzez oznaczenie dnia w przyszłości. W takiej sytuacji nieistotna dla stron umowy jest liczba dni pomiędzy złożeniem zamówienia a dniem dostawy.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Kupujący zastrzega sobie prawo nabycia u osoby trzeciej, niedostarczonych w terminie lub dostarczonych z wadą, rzeczy będących przedmiotem danego zamówienia, tożsamym co do rodzaju, bez konieczności wzywania wykonawcy                do wymiany wadliwych lub niedostarczonych w terminie rzeczy, gdy będzie                  to niezbędne do zapewnienia prawidłowego działania Kupującego, a Sprzedający będzie zobowiązany do zwrotu Kupującemu ewentualnej różnicy pomiędzy ceną z niniejszej umowy, a ceną zapłaconą na rzecz podmiotu trzeciego. Powyższe uprawnienie nie zamyka Kupującemu drogi do podjęcia innych przewidzianych prawem oraz zapisami niniejszej umowy, czynności w związku z nienależytym wykonaniem postanowień umowy przez Sprzedającego.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Kupujący składa zamówienia w formie:</w:t>
      </w:r>
    </w:p>
    <w:p w:rsidR="00467876" w:rsidRPr="00951E88" w:rsidRDefault="00467876" w:rsidP="003F1799">
      <w:pPr>
        <w:numPr>
          <w:ilvl w:val="0"/>
          <w:numId w:val="41"/>
        </w:numPr>
        <w:jc w:val="both"/>
      </w:pPr>
      <w:r w:rsidRPr="00951E88">
        <w:t>email na adres .............................</w:t>
      </w:r>
    </w:p>
    <w:p w:rsidR="00467876" w:rsidRPr="00951E88" w:rsidRDefault="00467876" w:rsidP="003F1799">
      <w:pPr>
        <w:numPr>
          <w:ilvl w:val="0"/>
          <w:numId w:val="41"/>
        </w:numPr>
        <w:jc w:val="both"/>
      </w:pPr>
      <w:r w:rsidRPr="00951E88">
        <w:t>fax na numer ..............................</w:t>
      </w:r>
    </w:p>
    <w:p w:rsidR="00467876" w:rsidRPr="00951E88" w:rsidRDefault="00467876" w:rsidP="00467876">
      <w:pPr>
        <w:ind w:left="993" w:hanging="993"/>
        <w:jc w:val="both"/>
      </w:pPr>
      <w:r w:rsidRPr="00951E88">
        <w:t xml:space="preserve">                 Kupujący  dopuszcza  możliwość  realizacji  zamówień  bezpośrednio na </w:t>
      </w:r>
      <w:r>
        <w:t xml:space="preserve">                  platformie </w:t>
      </w:r>
      <w:r w:rsidRPr="00951E88">
        <w:t>internetowej Sprzedającego (jeżeli jest w jego posiadaniu).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Osobą kontaktową i upoważnioną ze strony Kupującego w sprawie realizacji niniejszej umowy jest Pani mgr Barbara Data ,tel./fax.: (13)4309578.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Osobą kontaktową i upoważnioną ze strony Sprzedającego w sprawie realizacji niniejszej umowy jest:  ………………………..………. tel./fax:. ...............................</w:t>
      </w:r>
    </w:p>
    <w:p w:rsidR="00467876" w:rsidRPr="00951E88" w:rsidRDefault="00467876" w:rsidP="003F1799">
      <w:pPr>
        <w:numPr>
          <w:ilvl w:val="0"/>
          <w:numId w:val="44"/>
        </w:numPr>
        <w:ind w:left="1080"/>
        <w:jc w:val="both"/>
      </w:pPr>
      <w:r w:rsidRPr="00951E88">
        <w:t>Wiążąca strony korespondencja w ramach umowy prowadzona będzie w formie pisemnej (adresy siedzib traktuje się jako adresy korespondencyjne), w formie fax. (ze strony Kupującego nr (13) 4309578, ze strony Sprzedającego nr (…………..…..…)  lub w formie email (ze strony Kupującego: zampub@szpital-brzozow.pl, ze strony Sprzedającego …………………………………). Wszelkie uzgodnienia w formie telefonicznej są niewiążące dla stron, strony wykluczają je jako wiążącą formę komunikacji w ramach realizacji umowy.</w:t>
      </w:r>
    </w:p>
    <w:p w:rsidR="00467876" w:rsidRPr="00951E88" w:rsidRDefault="00467876" w:rsidP="00467876">
      <w:pPr>
        <w:jc w:val="both"/>
      </w:pPr>
    </w:p>
    <w:p w:rsidR="00467876" w:rsidRPr="00951E88" w:rsidRDefault="00467876" w:rsidP="00467876">
      <w:pPr>
        <w:jc w:val="center"/>
      </w:pPr>
      <w:r w:rsidRPr="00951E88">
        <w:t>§ 4</w:t>
      </w:r>
    </w:p>
    <w:p w:rsidR="00467876" w:rsidRPr="00951E88" w:rsidRDefault="00467876" w:rsidP="003F1799">
      <w:pPr>
        <w:numPr>
          <w:ilvl w:val="0"/>
          <w:numId w:val="45"/>
        </w:numPr>
        <w:jc w:val="both"/>
      </w:pPr>
      <w:r w:rsidRPr="00951E88">
        <w:t xml:space="preserve">Kupujący zobowiązuje się zapłacić za dostarczony przedmiot sprzedaży kwotę ustaloną na podstawie § 2 umowy, przelewem bankowym w terminie do </w:t>
      </w:r>
      <w:r>
        <w:t>6</w:t>
      </w:r>
      <w:r w:rsidRPr="00951E88">
        <w:t>0 dni                      od daty dostarczenia do siedziby Kupującego faktury, przy czym podstawą                          do przyjęcia faktury jest równoczesne potwierdzenie przyjęcia dostawy przez Kupującego.</w:t>
      </w:r>
    </w:p>
    <w:p w:rsidR="00467876" w:rsidRPr="00951E88" w:rsidRDefault="00467876" w:rsidP="003F1799">
      <w:pPr>
        <w:numPr>
          <w:ilvl w:val="0"/>
          <w:numId w:val="45"/>
        </w:numPr>
        <w:jc w:val="both"/>
      </w:pPr>
      <w:r w:rsidRPr="00951E88">
        <w:t>Strony umowy postanawiają, że zapłata należności za dostarczony przedmiot sprzedaży nastąpi z chwilą obciążenia rachunku bankowego Kupującego.</w:t>
      </w:r>
    </w:p>
    <w:p w:rsidR="00467876" w:rsidRPr="00951E88" w:rsidRDefault="00467876" w:rsidP="003F1799">
      <w:pPr>
        <w:numPr>
          <w:ilvl w:val="0"/>
          <w:numId w:val="45"/>
        </w:numPr>
        <w:jc w:val="both"/>
      </w:pPr>
      <w:r w:rsidRPr="00951E88">
        <w:t>Strony umowy postanawiają, że należności wynikające z niniejszej umowy nie mogą być przedmiotem przelewu wierzytelności  (rozumieć przez to należy również wszelkie formy ubezpieczenia należności itp.)</w:t>
      </w:r>
    </w:p>
    <w:p w:rsidR="00467876" w:rsidRPr="00951E88" w:rsidRDefault="00467876" w:rsidP="003F1799">
      <w:pPr>
        <w:numPr>
          <w:ilvl w:val="0"/>
          <w:numId w:val="45"/>
        </w:numPr>
        <w:jc w:val="both"/>
      </w:pPr>
      <w:r w:rsidRPr="00951E88">
        <w:t>W trakcie obowiązywania umowy strony dopuszczają zmiany cen wyłącznie w przypadku:</w:t>
      </w:r>
    </w:p>
    <w:p w:rsidR="00467876" w:rsidRPr="00951E88" w:rsidRDefault="00467876" w:rsidP="003F1799">
      <w:pPr>
        <w:numPr>
          <w:ilvl w:val="0"/>
          <w:numId w:val="48"/>
        </w:numPr>
        <w:jc w:val="both"/>
      </w:pPr>
      <w:r w:rsidRPr="00951E88">
        <w:t>zmiany stawki podatku od towarów i usług, przy czym zmianie ulega wyłącznie cena brutto, cena netto pozostaje bez zmian,</w:t>
      </w:r>
    </w:p>
    <w:p w:rsidR="00467876" w:rsidRDefault="00467876" w:rsidP="00467876">
      <w:pPr>
        <w:jc w:val="both"/>
      </w:pPr>
      <w:r>
        <w:t xml:space="preserve">                   - jeżeli zmiana ta</w:t>
      </w:r>
      <w:r w:rsidRPr="00951E88">
        <w:t xml:space="preserve"> będą miały wpływ na koszty wykonania zamówienia przez</w:t>
      </w:r>
    </w:p>
    <w:p w:rsidR="00467876" w:rsidRPr="00951E88" w:rsidRDefault="00467876" w:rsidP="00467876">
      <w:pPr>
        <w:jc w:val="both"/>
      </w:pPr>
      <w:r>
        <w:t xml:space="preserve">                    </w:t>
      </w:r>
      <w:r w:rsidRPr="00951E88">
        <w:t xml:space="preserve"> wykonawcę.</w:t>
      </w:r>
    </w:p>
    <w:p w:rsidR="00467876" w:rsidRPr="00951E88" w:rsidRDefault="00467876" w:rsidP="003F1799">
      <w:pPr>
        <w:numPr>
          <w:ilvl w:val="0"/>
          <w:numId w:val="48"/>
        </w:numPr>
        <w:jc w:val="both"/>
      </w:pPr>
      <w:r w:rsidRPr="00951E88">
        <w:t>prowadzonych promocji przez Sprzedającego, w przypadku, gdy cena promocyjna jest  niższa niż cena z umowy.</w:t>
      </w:r>
    </w:p>
    <w:p w:rsidR="00467876" w:rsidRPr="00951E88" w:rsidRDefault="00467876" w:rsidP="003F1799">
      <w:pPr>
        <w:numPr>
          <w:ilvl w:val="0"/>
          <w:numId w:val="48"/>
        </w:numPr>
        <w:jc w:val="both"/>
      </w:pPr>
      <w:r w:rsidRPr="00951E88">
        <w:t>obniżenia cen przedmiotu umowy (zmiana następuje z chwilą podpisania aneksu do umowy).</w:t>
      </w:r>
    </w:p>
    <w:p w:rsidR="00467876" w:rsidRPr="00951E88" w:rsidRDefault="00467876" w:rsidP="003F1799">
      <w:pPr>
        <w:numPr>
          <w:ilvl w:val="0"/>
          <w:numId w:val="45"/>
        </w:numPr>
        <w:jc w:val="both"/>
      </w:pPr>
      <w:r w:rsidRPr="00951E88">
        <w:t xml:space="preserve">Sprzedający zobowiązuje się  nie korzystać z prawa do wstrzymania dostaw                   na podstawie art. 552 k.c . lub jakiegokolwiek innego tytułu prawnego.                                                                                                                               </w:t>
      </w:r>
    </w:p>
    <w:p w:rsidR="00467876" w:rsidRPr="00951E88" w:rsidRDefault="00467876" w:rsidP="00467876">
      <w:pPr>
        <w:jc w:val="both"/>
      </w:pPr>
    </w:p>
    <w:p w:rsidR="00467876" w:rsidRPr="00951E88" w:rsidRDefault="00467876" w:rsidP="00467876">
      <w:pPr>
        <w:jc w:val="center"/>
      </w:pPr>
      <w:r w:rsidRPr="00951E88">
        <w:t>§ 5</w:t>
      </w:r>
    </w:p>
    <w:p w:rsidR="00467876" w:rsidRPr="00951E88" w:rsidRDefault="00467876" w:rsidP="003F1799">
      <w:pPr>
        <w:numPr>
          <w:ilvl w:val="0"/>
          <w:numId w:val="46"/>
        </w:numPr>
        <w:ind w:left="720"/>
        <w:jc w:val="both"/>
      </w:pPr>
      <w:r w:rsidRPr="00951E88">
        <w:t>Sprzedający zapłaci na rzecz Kupującego kary umowne w wypadku:</w:t>
      </w:r>
    </w:p>
    <w:p w:rsidR="00467876" w:rsidRPr="00951E88" w:rsidRDefault="00467876" w:rsidP="003F1799">
      <w:pPr>
        <w:numPr>
          <w:ilvl w:val="0"/>
          <w:numId w:val="47"/>
        </w:numPr>
        <w:ind w:left="1418" w:hanging="284"/>
        <w:jc w:val="both"/>
      </w:pPr>
      <w:r>
        <w:t>zwłoki</w:t>
      </w:r>
      <w:r w:rsidRPr="00951E88">
        <w:t xml:space="preserve"> w realizacji zobowiązań Sprzedawcy – w wysokości 0,5 % wartości brutto przedmiotu zamówienia, który miał być dostarczony, za każdy rozpoczęty dz</w:t>
      </w:r>
      <w:r>
        <w:t>ień zwłoki</w:t>
      </w:r>
      <w:r w:rsidRPr="00951E88">
        <w:t>,</w:t>
      </w:r>
    </w:p>
    <w:p w:rsidR="00467876" w:rsidRPr="00951E88" w:rsidRDefault="00467876" w:rsidP="003F1799">
      <w:pPr>
        <w:numPr>
          <w:ilvl w:val="0"/>
          <w:numId w:val="47"/>
        </w:numPr>
        <w:ind w:left="1418" w:hanging="284"/>
        <w:jc w:val="both"/>
      </w:pPr>
      <w:r w:rsidRPr="00951E88">
        <w:t>odmowy przyjęcia zamówienia na dostawę części przedmiotu umowy – w wysokości 100 PLN brutto.</w:t>
      </w:r>
    </w:p>
    <w:p w:rsidR="00467876" w:rsidRPr="00951E88" w:rsidRDefault="00467876" w:rsidP="003F1799">
      <w:pPr>
        <w:numPr>
          <w:ilvl w:val="0"/>
          <w:numId w:val="46"/>
        </w:numPr>
        <w:ind w:left="720"/>
        <w:jc w:val="both"/>
      </w:pPr>
      <w:r w:rsidRPr="00951E88">
        <w:t>Jeżeli szkoda rzeczywista będzie wyższa niż kara umowna, strony mogą być zobowiązane do zapłaty odszkodowania przekraczającego karę umowną                        na zasadach ogólnych.</w:t>
      </w:r>
    </w:p>
    <w:p w:rsidR="00467876" w:rsidRPr="00951E88" w:rsidRDefault="00467876" w:rsidP="003F1799">
      <w:pPr>
        <w:numPr>
          <w:ilvl w:val="0"/>
          <w:numId w:val="46"/>
        </w:numPr>
        <w:ind w:left="720"/>
        <w:jc w:val="both"/>
      </w:pPr>
      <w:r w:rsidRPr="00951E88">
        <w:t>Strony mogą odstąpić od naliczania kar umownych na podstawie pisemnego, uzasadnionego wniosku strony obciążonej karą.</w:t>
      </w:r>
    </w:p>
    <w:p w:rsidR="00467876" w:rsidRDefault="00467876" w:rsidP="003F1799">
      <w:pPr>
        <w:numPr>
          <w:ilvl w:val="0"/>
          <w:numId w:val="46"/>
        </w:numPr>
        <w:ind w:left="720"/>
        <w:jc w:val="both"/>
      </w:pPr>
      <w:r w:rsidRPr="00951E88">
        <w:t>Strony zobowiązane są do zapłaty kwot wynikających z § 5 umowy w terminie 30 dni od dnia wezwania do zapłaty. Opóźnienie upoważnia strony do naliczenia odsetek ustawowych. W przypadku niedotrzymania terminu określonego w wezwaniu do zapłaty strony mają prawo potrącić należną kwotę wraz z odsetkami z wzajemnych bieżących należności.</w:t>
      </w:r>
    </w:p>
    <w:p w:rsidR="00467876" w:rsidRPr="00951E88" w:rsidRDefault="00467876" w:rsidP="003F1799">
      <w:pPr>
        <w:numPr>
          <w:ilvl w:val="0"/>
          <w:numId w:val="46"/>
        </w:numPr>
        <w:ind w:left="720"/>
        <w:jc w:val="both"/>
      </w:pPr>
      <w:r>
        <w:t>Łączna wysokość karu mownych, które mogą dochodzić strony nie może przekroczyć 50% wartości brutto zawartej umowy.</w:t>
      </w:r>
    </w:p>
    <w:p w:rsidR="00467876" w:rsidRPr="00951E88" w:rsidRDefault="00467876" w:rsidP="003F1799">
      <w:pPr>
        <w:numPr>
          <w:ilvl w:val="0"/>
          <w:numId w:val="46"/>
        </w:numPr>
        <w:ind w:left="720"/>
        <w:jc w:val="both"/>
      </w:pPr>
      <w:r w:rsidRPr="00951E88">
        <w:t>Realizacja kar umownych nie wyklucza podejmowania innych działań przez strony umowy, przewidzianych w umowie lub przepisach Kodeksu cywilnego, zmierzających do usunięcia uciążliwości związanych z niewykonywaniem zobowiązań wynikających z umowy.</w:t>
      </w:r>
    </w:p>
    <w:p w:rsidR="00467876" w:rsidRPr="00951E88" w:rsidRDefault="00467876" w:rsidP="00467876">
      <w:pPr>
        <w:jc w:val="both"/>
      </w:pPr>
    </w:p>
    <w:p w:rsidR="00467876" w:rsidRPr="00951E88" w:rsidRDefault="00467876" w:rsidP="00467876">
      <w:pPr>
        <w:jc w:val="center"/>
      </w:pPr>
      <w:r w:rsidRPr="00951E88">
        <w:t>§ 6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Wszelkie zmiany niniejszej umowy wymagają zgodnego oświadczenia stron umowy i formy pisemnej pod rygorem nieważności, chyba że umowa stanowi inaczej.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 xml:space="preserve"> W razie wystąpienia istotnej zmiany okoliczności powodującej, że wykonanie umowy nie leży w interesie publicznym, czego nie można było przewidzieć w 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Kupujący zastrzega sobie prawo rezygnacji z zakupu części przedmiotu sprzedaży. Sprzedającemu nie przysługują z tego tytułu roszczenia odszkodowawcze.</w:t>
      </w:r>
      <w:r>
        <w:t xml:space="preserve"> Kupujący deklaruje realizacje co najmniej 30% wartości umowy.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W sprawach nieunormowanych w umowie będą miały zastosowanie przepisy ustawy  Prawo zamówień publicznych i Kodeksu Cywilnego.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Ewentualne spory powstałe w związku z realizacją umowy rozstrzygane będą przez Sąd właściwy dla siedziby Kupującego.</w:t>
      </w:r>
    </w:p>
    <w:p w:rsidR="00467876" w:rsidRPr="00951E88" w:rsidRDefault="00467876" w:rsidP="003F1799">
      <w:pPr>
        <w:numPr>
          <w:ilvl w:val="0"/>
          <w:numId w:val="43"/>
        </w:numPr>
        <w:jc w:val="both"/>
      </w:pPr>
      <w:r w:rsidRPr="00951E88">
        <w:t>Umowa została spisana w dwóch egzemplarzach, po jednym dla każdej ze stron.</w:t>
      </w:r>
    </w:p>
    <w:p w:rsidR="00467876" w:rsidRPr="00951E88" w:rsidRDefault="00467876" w:rsidP="00467876">
      <w:pPr>
        <w:jc w:val="both"/>
      </w:pPr>
    </w:p>
    <w:p w:rsidR="00467876" w:rsidRPr="00D75476" w:rsidRDefault="00467876" w:rsidP="00467876">
      <w:pPr>
        <w:jc w:val="both"/>
      </w:pPr>
    </w:p>
    <w:p w:rsidR="00467876" w:rsidRPr="00D75476" w:rsidRDefault="00467876" w:rsidP="00467876">
      <w:pPr>
        <w:jc w:val="both"/>
        <w:rPr>
          <w:b/>
          <w:bCs/>
        </w:rPr>
      </w:pPr>
      <w:r w:rsidRPr="00D75476">
        <w:rPr>
          <w:b/>
          <w:bCs/>
        </w:rPr>
        <w:t xml:space="preserve">         Sprzedający </w:t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  <w:t xml:space="preserve">        Kupujący</w:t>
      </w:r>
    </w:p>
    <w:p w:rsidR="00467876" w:rsidRPr="00D75476" w:rsidRDefault="00467876" w:rsidP="00467876">
      <w:pPr>
        <w:jc w:val="both"/>
        <w:rPr>
          <w:b/>
          <w:bCs/>
        </w:rPr>
      </w:pPr>
    </w:p>
    <w:p w:rsidR="00467876" w:rsidRPr="00D75476" w:rsidRDefault="00467876" w:rsidP="00467876">
      <w:pPr>
        <w:jc w:val="both"/>
        <w:rPr>
          <w:rFonts w:eastAsia="Arial Unicode MS"/>
          <w:bCs/>
          <w:sz w:val="26"/>
          <w:szCs w:val="26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255D32" w:rsidRDefault="00255D32" w:rsidP="007D3142">
      <w:pPr>
        <w:jc w:val="both"/>
        <w:rPr>
          <w:rFonts w:ascii="Cambria" w:hAnsi="Cambria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BC" w:rsidRDefault="005160BC">
      <w:r>
        <w:separator/>
      </w:r>
    </w:p>
  </w:endnote>
  <w:endnote w:type="continuationSeparator" w:id="0">
    <w:p w:rsidR="005160BC" w:rsidRDefault="005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Default="0019425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257" w:rsidRDefault="0019425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Pr="00CC222D" w:rsidRDefault="0019425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5160BC" w:rsidRPr="005160BC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194257" w:rsidRDefault="0019425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Default="0019425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257" w:rsidRDefault="00194257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Pr="00CC222D" w:rsidRDefault="0019425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E6BFA" w:rsidRPr="000E6BFA">
      <w:rPr>
        <w:rFonts w:ascii="Cambria" w:hAnsi="Cambria"/>
        <w:noProof/>
        <w:sz w:val="20"/>
        <w:szCs w:val="20"/>
        <w:lang w:val="pl-PL"/>
      </w:rPr>
      <w:t>40</w:t>
    </w:r>
    <w:r w:rsidRPr="00CC222D">
      <w:rPr>
        <w:rFonts w:ascii="Cambria" w:hAnsi="Cambria"/>
        <w:sz w:val="20"/>
        <w:szCs w:val="20"/>
      </w:rPr>
      <w:fldChar w:fldCharType="end"/>
    </w:r>
  </w:p>
  <w:p w:rsidR="00194257" w:rsidRDefault="0019425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BC" w:rsidRDefault="005160BC">
      <w:r>
        <w:separator/>
      </w:r>
    </w:p>
  </w:footnote>
  <w:footnote w:type="continuationSeparator" w:id="0">
    <w:p w:rsidR="005160BC" w:rsidRDefault="005160BC">
      <w:r>
        <w:continuationSeparator/>
      </w:r>
    </w:p>
  </w:footnote>
  <w:footnote w:id="1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194257" w:rsidRDefault="00194257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194257" w:rsidRDefault="00194257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194257" w:rsidRDefault="0019425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Default="00194257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194257" w:rsidRDefault="00194257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194257" w:rsidRDefault="0019425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SZSPOO.SZPiGM.3810/41/2022</w:t>
    </w:r>
    <w:r>
      <w:rPr>
        <w:rFonts w:ascii="Cambria" w:hAnsi="Cambria" w:cs="Arial"/>
        <w:b/>
        <w:sz w:val="20"/>
      </w:rPr>
      <w:t xml:space="preserve"> </w:t>
    </w:r>
  </w:p>
  <w:p w:rsidR="00194257" w:rsidRDefault="0019425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194257" w:rsidRDefault="00194257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7" w:rsidRDefault="00194257" w:rsidP="00E47F4A">
    <w:pPr>
      <w:pStyle w:val="Nagwek"/>
      <w:rPr>
        <w:rFonts w:ascii="Cambria" w:hAnsi="Cambria"/>
        <w:sz w:val="20"/>
        <w:szCs w:val="20"/>
      </w:rPr>
    </w:pPr>
  </w:p>
  <w:p w:rsidR="00194257" w:rsidRDefault="00194257" w:rsidP="00E47F4A">
    <w:pPr>
      <w:pStyle w:val="Nagwek"/>
      <w:rPr>
        <w:rFonts w:ascii="Cambria" w:hAnsi="Cambria"/>
        <w:sz w:val="20"/>
        <w:szCs w:val="20"/>
      </w:rPr>
    </w:pPr>
  </w:p>
  <w:p w:rsidR="00194257" w:rsidRDefault="0019425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SZSPOO.SZPiGM.3810/65/2021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194257" w:rsidRDefault="00194257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3">
    <w:nsid w:val="14C50B2D"/>
    <w:multiLevelType w:val="hybridMultilevel"/>
    <w:tmpl w:val="B3C4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5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3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9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1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6B5A5A"/>
    <w:multiLevelType w:val="hybridMultilevel"/>
    <w:tmpl w:val="7A6E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60013D"/>
    <w:multiLevelType w:val="hybridMultilevel"/>
    <w:tmpl w:val="830AB4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660F1A"/>
    <w:multiLevelType w:val="hybridMultilevel"/>
    <w:tmpl w:val="E27A2492"/>
    <w:lvl w:ilvl="0" w:tplc="8D1E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54"/>
  </w:num>
  <w:num w:numId="4">
    <w:abstractNumId w:val="22"/>
  </w:num>
  <w:num w:numId="5">
    <w:abstractNumId w:val="50"/>
  </w:num>
  <w:num w:numId="6">
    <w:abstractNumId w:val="53"/>
  </w:num>
  <w:num w:numId="7">
    <w:abstractNumId w:val="51"/>
  </w:num>
  <w:num w:numId="8">
    <w:abstractNumId w:val="41"/>
  </w:num>
  <w:num w:numId="9">
    <w:abstractNumId w:val="39"/>
  </w:num>
  <w:num w:numId="10">
    <w:abstractNumId w:val="64"/>
  </w:num>
  <w:num w:numId="11">
    <w:abstractNumId w:val="32"/>
  </w:num>
  <w:num w:numId="12">
    <w:abstractNumId w:val="61"/>
  </w:num>
  <w:num w:numId="13">
    <w:abstractNumId w:val="35"/>
  </w:num>
  <w:num w:numId="14">
    <w:abstractNumId w:val="40"/>
  </w:num>
  <w:num w:numId="15">
    <w:abstractNumId w:val="63"/>
  </w:num>
  <w:num w:numId="16">
    <w:abstractNumId w:val="43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33"/>
  </w:num>
  <w:num w:numId="22">
    <w:abstractNumId w:val="29"/>
  </w:num>
  <w:num w:numId="23">
    <w:abstractNumId w:val="9"/>
  </w:num>
  <w:num w:numId="24">
    <w:abstractNumId w:val="11"/>
  </w:num>
  <w:num w:numId="25">
    <w:abstractNumId w:val="12"/>
  </w:num>
  <w:num w:numId="26">
    <w:abstractNumId w:val="34"/>
  </w:num>
  <w:num w:numId="27">
    <w:abstractNumId w:val="17"/>
  </w:num>
  <w:num w:numId="28">
    <w:abstractNumId w:val="20"/>
  </w:num>
  <w:num w:numId="29">
    <w:abstractNumId w:val="44"/>
  </w:num>
  <w:num w:numId="30">
    <w:abstractNumId w:val="19"/>
  </w:num>
  <w:num w:numId="31">
    <w:abstractNumId w:val="46"/>
  </w:num>
  <w:num w:numId="32">
    <w:abstractNumId w:val="31"/>
  </w:num>
  <w:num w:numId="33">
    <w:abstractNumId w:val="65"/>
  </w:num>
  <w:num w:numId="34">
    <w:abstractNumId w:val="56"/>
  </w:num>
  <w:num w:numId="35">
    <w:abstractNumId w:val="36"/>
  </w:num>
  <w:num w:numId="36">
    <w:abstractNumId w:val="47"/>
  </w:num>
  <w:num w:numId="37">
    <w:abstractNumId w:val="59"/>
  </w:num>
  <w:num w:numId="38">
    <w:abstractNumId w:val="62"/>
  </w:num>
  <w:num w:numId="39">
    <w:abstractNumId w:val="52"/>
  </w:num>
  <w:num w:numId="40">
    <w:abstractNumId w:val="23"/>
  </w:num>
  <w:num w:numId="41">
    <w:abstractNumId w:val="26"/>
  </w:num>
  <w:num w:numId="42">
    <w:abstractNumId w:val="21"/>
  </w:num>
  <w:num w:numId="43">
    <w:abstractNumId w:val="45"/>
  </w:num>
  <w:num w:numId="44">
    <w:abstractNumId w:val="55"/>
  </w:num>
  <w:num w:numId="45">
    <w:abstractNumId w:val="58"/>
  </w:num>
  <w:num w:numId="46">
    <w:abstractNumId w:val="25"/>
  </w:num>
  <w:num w:numId="47">
    <w:abstractNumId w:val="28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00E2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6BFA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33E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5FC0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257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67B5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5EAE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5D32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0E42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3C48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179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67876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6A8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0BC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2E3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EA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A73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8DE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23A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4B1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3D6E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3142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2A5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0C4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976D2"/>
    <w:rsid w:val="008A0763"/>
    <w:rsid w:val="008A0C59"/>
    <w:rsid w:val="008A10C0"/>
    <w:rsid w:val="008A1345"/>
    <w:rsid w:val="008A27B1"/>
    <w:rsid w:val="008A3572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AE8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682F"/>
    <w:rsid w:val="009478D6"/>
    <w:rsid w:val="00947F1F"/>
    <w:rsid w:val="00950056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1173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0AB7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75B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258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50A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41E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50BF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C77FF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E63F4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303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15DC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A7873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0EB4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2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4B0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zo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8806-B285-4732-B6FC-94583CE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69</Pages>
  <Words>17516</Words>
  <Characters>105098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122370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19</cp:revision>
  <cp:lastPrinted>2022-05-17T10:09:00Z</cp:lastPrinted>
  <dcterms:created xsi:type="dcterms:W3CDTF">2022-07-26T09:36:00Z</dcterms:created>
  <dcterms:modified xsi:type="dcterms:W3CDTF">2022-07-28T07:16:00Z</dcterms:modified>
</cp:coreProperties>
</file>