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42604A">
        <w:rPr>
          <w:rFonts w:ascii="Cambria" w:hAnsi="Cambria" w:cs="Arial"/>
          <w:iCs/>
          <w:u w:val="single"/>
        </w:rPr>
        <w:t>odczynników dla Laboratorium Mikrobiologii</w:t>
      </w:r>
      <w:r w:rsidR="000534AF">
        <w:rPr>
          <w:rFonts w:ascii="Cambria" w:hAnsi="Cambria" w:cs="Arial"/>
          <w:iCs/>
          <w:u w:val="single"/>
        </w:rPr>
        <w:t>.</w:t>
      </w:r>
    </w:p>
    <w:p w:rsidR="000102C3" w:rsidRPr="007D6960" w:rsidRDefault="003A6A42" w:rsidP="003A6A42">
      <w:pPr>
        <w:pStyle w:val="Nagwek4"/>
        <w:shd w:val="clear" w:color="auto" w:fill="BFBFBF"/>
        <w:spacing w:after="120" w:line="276" w:lineRule="auto"/>
        <w:rPr>
          <w:rFonts w:ascii="Cambria" w:hAnsi="Cambria" w:cs="Arial"/>
          <w:sz w:val="24"/>
          <w:szCs w:val="24"/>
        </w:rPr>
      </w:pPr>
      <w:r>
        <w:rPr>
          <w:rFonts w:ascii="Cambria" w:hAnsi="Cambria" w:cs="Arial"/>
          <w:sz w:val="24"/>
          <w:szCs w:val="24"/>
        </w:rPr>
        <w:t xml:space="preserve">1. </w:t>
      </w:r>
      <w:r w:rsidR="005F239C">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3A6A42" w:rsidP="003A6A42">
      <w:pPr>
        <w:pStyle w:val="Nagwek4"/>
        <w:shd w:val="clear" w:color="auto" w:fill="BFBFBF"/>
        <w:spacing w:before="120" w:after="0" w:line="276" w:lineRule="auto"/>
        <w:rPr>
          <w:rFonts w:ascii="Cambria" w:hAnsi="Cambria" w:cs="Arial"/>
          <w:sz w:val="24"/>
          <w:szCs w:val="24"/>
        </w:rPr>
      </w:pPr>
      <w:r>
        <w:rPr>
          <w:rFonts w:ascii="Cambria" w:hAnsi="Cambria" w:cs="Arial"/>
          <w:sz w:val="24"/>
          <w:szCs w:val="24"/>
        </w:rPr>
        <w:t xml:space="preserve">2. </w:t>
      </w:r>
      <w:r w:rsidR="000102C3" w:rsidRPr="007D6960">
        <w:rPr>
          <w:rFonts w:ascii="Cambria" w:hAnsi="Cambria" w:cs="Arial"/>
          <w:sz w:val="24"/>
          <w:szCs w:val="24"/>
        </w:rPr>
        <w:t>Tryb udzielenia zamówienia.</w:t>
      </w:r>
    </w:p>
    <w:p w:rsidR="008354F8" w:rsidRPr="007D6960" w:rsidRDefault="008354F8" w:rsidP="006351AE">
      <w:pPr>
        <w:numPr>
          <w:ilvl w:val="0"/>
          <w:numId w:val="4"/>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6351AE">
      <w:pPr>
        <w:numPr>
          <w:ilvl w:val="0"/>
          <w:numId w:val="4"/>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6351AE">
      <w:pPr>
        <w:numPr>
          <w:ilvl w:val="0"/>
          <w:numId w:val="4"/>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3A6A42" w:rsidP="003A6A42">
      <w:pPr>
        <w:shd w:val="clear" w:color="auto" w:fill="BFBFBF"/>
        <w:tabs>
          <w:tab w:val="left" w:pos="0"/>
          <w:tab w:val="left" w:pos="426"/>
        </w:tabs>
        <w:spacing w:line="276" w:lineRule="auto"/>
        <w:rPr>
          <w:rFonts w:ascii="Cambria" w:hAnsi="Cambria" w:cs="Arial"/>
          <w:b/>
        </w:rPr>
      </w:pPr>
      <w:r>
        <w:rPr>
          <w:rFonts w:ascii="Cambria" w:hAnsi="Cambria" w:cs="Arial"/>
          <w:b/>
        </w:rPr>
        <w:t xml:space="preserve">3. </w:t>
      </w:r>
      <w:r w:rsidR="008A1E26">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6351AE">
      <w:pPr>
        <w:numPr>
          <w:ilvl w:val="0"/>
          <w:numId w:val="22"/>
        </w:numPr>
        <w:autoSpaceDE w:val="0"/>
        <w:autoSpaceDN w:val="0"/>
        <w:adjustRightInd w:val="0"/>
        <w:spacing w:line="276" w:lineRule="auto"/>
        <w:ind w:left="1418" w:hanging="1418"/>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6351AE">
      <w:pPr>
        <w:numPr>
          <w:ilvl w:val="0"/>
          <w:numId w:val="22"/>
        </w:numPr>
        <w:autoSpaceDE w:val="0"/>
        <w:autoSpaceDN w:val="0"/>
        <w:adjustRightInd w:val="0"/>
        <w:spacing w:line="276" w:lineRule="auto"/>
        <w:ind w:left="1418" w:hanging="1418"/>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3A6A42" w:rsidP="003A6A42">
      <w:pPr>
        <w:shd w:val="clear" w:color="auto" w:fill="BFBFBF"/>
        <w:spacing w:line="276" w:lineRule="auto"/>
        <w:rPr>
          <w:rFonts w:ascii="Cambria" w:hAnsi="Cambria" w:cs="Arial"/>
          <w:b/>
          <w:sz w:val="20"/>
          <w:szCs w:val="20"/>
          <w:u w:val="single"/>
        </w:rPr>
      </w:pPr>
      <w:r>
        <w:rPr>
          <w:rFonts w:ascii="Cambria" w:hAnsi="Cambria" w:cs="Arial"/>
          <w:b/>
          <w:sz w:val="22"/>
          <w:szCs w:val="22"/>
        </w:rPr>
        <w:t xml:space="preserve">4. </w:t>
      </w:r>
      <w:r w:rsidR="00CE5B34" w:rsidRPr="007D6960">
        <w:rPr>
          <w:rFonts w:ascii="Cambria" w:hAnsi="Cambria" w:cs="Arial"/>
          <w:b/>
          <w:sz w:val="22"/>
          <w:szCs w:val="22"/>
        </w:rPr>
        <w:t>Opis przedmiotu zamówienia</w:t>
      </w:r>
      <w:r w:rsidR="00CE5B34" w:rsidRPr="00350AC1">
        <w:rPr>
          <w:rFonts w:ascii="Cambria" w:hAnsi="Cambria" w:cs="Arial"/>
          <w:b/>
          <w:sz w:val="20"/>
          <w:szCs w:val="20"/>
        </w:rPr>
        <w:t>.</w:t>
      </w:r>
    </w:p>
    <w:p w:rsidR="00CE471E" w:rsidRDefault="00CE471E" w:rsidP="00CE471E">
      <w:pPr>
        <w:pStyle w:val="Tekstpodstawowy2"/>
        <w:shd w:val="clear" w:color="auto" w:fill="F2F2F2"/>
        <w:spacing w:after="0" w:line="276" w:lineRule="auto"/>
        <w:rPr>
          <w:rFonts w:ascii="Cambria" w:hAnsi="Cambria" w:cs="Arial"/>
          <w:b/>
          <w:sz w:val="20"/>
          <w:szCs w:val="20"/>
        </w:rPr>
      </w:pPr>
      <w:bookmarkStart w:id="2" w:name="_Hlk60466352"/>
    </w:p>
    <w:p w:rsidR="005E0EA4" w:rsidRDefault="009519DD" w:rsidP="00CE471E">
      <w:pPr>
        <w:pStyle w:val="Tekstpodstawowy2"/>
        <w:shd w:val="clear" w:color="auto" w:fill="F2F2F2"/>
        <w:spacing w:after="0" w:line="276" w:lineRule="auto"/>
        <w:rPr>
          <w:rFonts w:ascii="Cambria" w:hAnsi="Cambria"/>
          <w:b/>
          <w:sz w:val="20"/>
          <w:szCs w:val="20"/>
        </w:rPr>
      </w:pPr>
      <w:r>
        <w:rPr>
          <w:rFonts w:ascii="Cambria" w:hAnsi="Cambria"/>
          <w:b/>
          <w:sz w:val="20"/>
          <w:szCs w:val="20"/>
        </w:rPr>
        <w:t xml:space="preserve">Dostawa </w:t>
      </w:r>
      <w:r w:rsidR="0042604A">
        <w:rPr>
          <w:rFonts w:ascii="Cambria" w:hAnsi="Cambria"/>
          <w:b/>
          <w:sz w:val="20"/>
          <w:szCs w:val="20"/>
        </w:rPr>
        <w:t xml:space="preserve">podłoży, testów, odczynników i wymazówek  </w:t>
      </w:r>
    </w:p>
    <w:p w:rsidR="00C53DB8" w:rsidRDefault="00C53DB8" w:rsidP="0025060A">
      <w:pPr>
        <w:pStyle w:val="Tekstpodstawowy2"/>
        <w:shd w:val="clear" w:color="auto" w:fill="F2F2F2"/>
        <w:spacing w:after="0" w:line="276" w:lineRule="auto"/>
        <w:rPr>
          <w:rFonts w:ascii="Cambria" w:hAnsi="Cambria"/>
          <w:b/>
          <w:sz w:val="20"/>
          <w:szCs w:val="20"/>
        </w:rPr>
      </w:pPr>
    </w:p>
    <w:p w:rsidR="00930CA5" w:rsidRPr="007D6960" w:rsidRDefault="00930CA5" w:rsidP="0025060A">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bookmarkEnd w:id="2"/>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475CFA" w:rsidRPr="00475CFA" w:rsidRDefault="00B70FF0" w:rsidP="00475CFA">
      <w:pPr>
        <w:rPr>
          <w:rFonts w:ascii="Cambria" w:hAnsi="Cambria"/>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475CFA">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475CFA">
        <w:rPr>
          <w:rFonts w:ascii="Cambria" w:hAnsi="Cambria" w:cs="Arial"/>
          <w:sz w:val="18"/>
          <w:szCs w:val="18"/>
        </w:rPr>
        <w:t>:</w:t>
      </w:r>
      <w:r w:rsidR="0042604A" w:rsidRPr="00475CFA">
        <w:rPr>
          <w:rFonts w:ascii="Cambria" w:hAnsi="Cambria" w:cs="Arial"/>
          <w:sz w:val="18"/>
          <w:szCs w:val="18"/>
        </w:rPr>
        <w:t xml:space="preserve"> </w:t>
      </w:r>
      <w:r w:rsidR="00475CFA" w:rsidRPr="00475CFA">
        <w:rPr>
          <w:rFonts w:ascii="Cambria" w:hAnsi="Cambria"/>
          <w:sz w:val="20"/>
          <w:szCs w:val="20"/>
        </w:rPr>
        <w:t>33698100-0</w:t>
      </w:r>
      <w:r w:rsidR="00475CFA">
        <w:rPr>
          <w:rFonts w:ascii="Cambria" w:hAnsi="Cambria"/>
          <w:sz w:val="20"/>
          <w:szCs w:val="20"/>
        </w:rPr>
        <w:t>.</w:t>
      </w:r>
    </w:p>
    <w:p w:rsidR="00655384" w:rsidRPr="00C7474B" w:rsidRDefault="00655384" w:rsidP="00702C6B">
      <w:pPr>
        <w:pStyle w:val="Akapitzlist"/>
        <w:autoSpaceDE w:val="0"/>
        <w:adjustRightInd w:val="0"/>
        <w:spacing w:after="0"/>
        <w:ind w:left="0"/>
        <w:jc w:val="both"/>
        <w:rPr>
          <w:rFonts w:ascii="Cambria" w:hAnsi="Cambria"/>
          <w:bCs/>
          <w:sz w:val="20"/>
          <w:szCs w:val="20"/>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3A6A42" w:rsidP="003A6A42">
      <w:pPr>
        <w:pStyle w:val="Tytu"/>
        <w:shd w:val="clear" w:color="auto" w:fill="BFBFBF"/>
        <w:overflowPunct/>
        <w:autoSpaceDE/>
        <w:autoSpaceDN/>
        <w:adjustRightInd/>
        <w:spacing w:after="120" w:line="276" w:lineRule="auto"/>
        <w:jc w:val="left"/>
        <w:textAlignment w:val="auto"/>
        <w:rPr>
          <w:rFonts w:ascii="Cambria" w:hAnsi="Cambria" w:cs="Arial"/>
        </w:rPr>
      </w:pPr>
      <w:r>
        <w:rPr>
          <w:rFonts w:ascii="Cambria" w:hAnsi="Cambria" w:cs="Arial"/>
        </w:rPr>
        <w:t xml:space="preserve">5. </w:t>
      </w:r>
      <w:r w:rsidR="00CE5B34"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C74FFF" w:rsidRDefault="00604514" w:rsidP="006351AE">
      <w:pPr>
        <w:numPr>
          <w:ilvl w:val="0"/>
          <w:numId w:val="15"/>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475CFA">
        <w:rPr>
          <w:rFonts w:ascii="Cambria" w:hAnsi="Cambria" w:cs="Arial"/>
          <w:sz w:val="20"/>
          <w:szCs w:val="20"/>
        </w:rPr>
        <w:t>36 miesięcy</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25060A" w:rsidRDefault="0025060A" w:rsidP="0025060A">
      <w:pPr>
        <w:autoSpaceDE w:val="0"/>
        <w:spacing w:line="276" w:lineRule="auto"/>
        <w:ind w:left="426"/>
        <w:jc w:val="both"/>
        <w:rPr>
          <w:rFonts w:ascii="Cambria" w:hAnsi="Cambria" w:cs="Arial"/>
          <w:sz w:val="20"/>
          <w:szCs w:val="20"/>
        </w:rPr>
      </w:pP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3A6A42" w:rsidP="000C6E69">
      <w:pPr>
        <w:shd w:val="clear" w:color="auto" w:fill="BFBFBF"/>
        <w:spacing w:line="276" w:lineRule="auto"/>
        <w:ind w:left="426" w:hanging="426"/>
        <w:rPr>
          <w:rFonts w:ascii="Cambria" w:hAnsi="Cambria" w:cs="Arial"/>
          <w:b/>
        </w:rPr>
      </w:pPr>
      <w:r>
        <w:rPr>
          <w:rFonts w:ascii="Cambria" w:hAnsi="Cambria" w:cs="Arial"/>
          <w:b/>
        </w:rPr>
        <w:t xml:space="preserve">6. </w:t>
      </w:r>
      <w:r w:rsidR="000C6E69" w:rsidRPr="00007AF7">
        <w:rPr>
          <w:rFonts w:ascii="Cambria" w:hAnsi="Cambria" w:cs="Arial"/>
          <w:b/>
          <w:bCs/>
        </w:rPr>
        <w:t>Podmiotowe</w:t>
      </w:r>
      <w:r w:rsidR="000C6E69">
        <w:rPr>
          <w:rFonts w:ascii="Cambria" w:hAnsi="Cambria" w:cs="Arial"/>
          <w:b/>
          <w:bCs/>
        </w:rPr>
        <w:t xml:space="preserve"> i przedmiotowe </w:t>
      </w:r>
      <w:r w:rsidR="000C6E69" w:rsidRPr="00007AF7">
        <w:rPr>
          <w:rFonts w:ascii="Cambria" w:hAnsi="Cambria" w:cs="Arial"/>
          <w:b/>
          <w:bCs/>
        </w:rPr>
        <w:t xml:space="preserve"> środki dowodowe</w:t>
      </w:r>
      <w:r w:rsidR="000C6E69">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lastRenderedPageBreak/>
        <w:t xml:space="preserve">          1.6.</w:t>
      </w:r>
      <w:r w:rsidRPr="00602546">
        <w:rPr>
          <w:rFonts w:ascii="Cambria" w:hAnsi="Cambria" w:cs="Arial"/>
          <w:sz w:val="20"/>
          <w:szCs w:val="20"/>
        </w:rPr>
        <w:t>W przypadku, gdy oferta podpisana jest przez pełnomocnika, pełnomocnictwo do podpisania oferty.</w:t>
      </w:r>
    </w:p>
    <w:p w:rsidR="00475CFA" w:rsidRDefault="00475CFA" w:rsidP="00475CFA">
      <w:pPr>
        <w:suppressAutoHyphens/>
        <w:spacing w:after="200" w:line="276" w:lineRule="auto"/>
        <w:ind w:left="426" w:hanging="426"/>
        <w:jc w:val="both"/>
        <w:rPr>
          <w:rFonts w:ascii="Cambria" w:eastAsia="Calibri" w:hAnsi="Cambria"/>
          <w:sz w:val="20"/>
          <w:szCs w:val="20"/>
          <w:lang w:eastAsia="zh-CN"/>
        </w:rPr>
      </w:pPr>
      <w:r>
        <w:rPr>
          <w:rFonts w:ascii="Cambria" w:hAnsi="Cambria" w:cs="Arial"/>
          <w:sz w:val="20"/>
          <w:szCs w:val="20"/>
        </w:rPr>
        <w:t xml:space="preserve">          1.7.</w:t>
      </w:r>
      <w:r w:rsidRPr="00475CFA">
        <w:rPr>
          <w:rFonts w:ascii="Cambria" w:eastAsia="Calibri" w:hAnsi="Cambria"/>
          <w:sz w:val="20"/>
          <w:szCs w:val="20"/>
          <w:lang w:eastAsia="zh-CN"/>
        </w:rPr>
        <w:t>Certyfikat zgodności CE, lub Deklaracja zgodności CE – w zależności od klasy wyrobu medycznego, dotyczy wszystkich wyrobów zakwalifikowanych jako wyroby medyczne.</w:t>
      </w:r>
    </w:p>
    <w:p w:rsidR="00475CFA" w:rsidRPr="00475CFA" w:rsidRDefault="00475CFA" w:rsidP="00475CFA">
      <w:pPr>
        <w:suppressAutoHyphens/>
        <w:spacing w:after="200" w:line="276" w:lineRule="auto"/>
        <w:ind w:left="426" w:hanging="426"/>
        <w:jc w:val="both"/>
        <w:rPr>
          <w:rFonts w:ascii="Cambria" w:eastAsia="Calibri" w:hAnsi="Cambria"/>
          <w:sz w:val="20"/>
          <w:szCs w:val="20"/>
          <w:lang w:eastAsia="zh-CN"/>
        </w:rPr>
      </w:pPr>
      <w:r>
        <w:rPr>
          <w:rFonts w:ascii="Cambria" w:eastAsia="Calibri" w:hAnsi="Cambria"/>
          <w:sz w:val="20"/>
          <w:szCs w:val="20"/>
          <w:lang w:eastAsia="zh-CN"/>
        </w:rPr>
        <w:t xml:space="preserve">          Zamawiający zastrzega sobie prawo wezwania Wykonawcy do złożenia kart charakterystyki substancji chemicznej.</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6351AE">
      <w:pPr>
        <w:numPr>
          <w:ilvl w:val="0"/>
          <w:numId w:val="12"/>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6351AE">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6351AE">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6351AE">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6351AE">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6351AE">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6351AE">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6351AE">
      <w:pPr>
        <w:numPr>
          <w:ilvl w:val="0"/>
          <w:numId w:val="12"/>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3A6A4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7.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6351AE">
      <w:pPr>
        <w:numPr>
          <w:ilvl w:val="0"/>
          <w:numId w:val="7"/>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B8148C" w:rsidRPr="00E16A11" w:rsidRDefault="00B8148C" w:rsidP="006351AE">
      <w:pPr>
        <w:numPr>
          <w:ilvl w:val="0"/>
          <w:numId w:val="8"/>
        </w:numPr>
        <w:autoSpaceDE w:val="0"/>
        <w:autoSpaceDN w:val="0"/>
        <w:adjustRightInd w:val="0"/>
        <w:spacing w:line="276" w:lineRule="auto"/>
        <w:ind w:left="99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6351AE">
      <w:pPr>
        <w:numPr>
          <w:ilvl w:val="0"/>
          <w:numId w:val="7"/>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29602B">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zpodobnej procedury przewidzianej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z</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wznacznym stopniu lub zakresie nie wykonał lub nie-należycie wykonał albo długotrwale nienależycie wykonywałistotne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6351AE">
      <w:pPr>
        <w:numPr>
          <w:ilvl w:val="0"/>
          <w:numId w:val="7"/>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6351AE">
      <w:pPr>
        <w:numPr>
          <w:ilvl w:val="0"/>
          <w:numId w:val="7"/>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3A6A42" w:rsidP="003A6A42">
      <w:pPr>
        <w:shd w:val="clear" w:color="auto" w:fill="BFBFBF"/>
        <w:autoSpaceDE w:val="0"/>
        <w:autoSpaceDN w:val="0"/>
        <w:adjustRightInd w:val="0"/>
        <w:spacing w:line="276" w:lineRule="auto"/>
        <w:rPr>
          <w:rFonts w:ascii="Cambria" w:hAnsi="Cambria" w:cs="Arial"/>
          <w:b/>
          <w:bCs/>
          <w:iCs/>
          <w:lang w:bidi="pl-PL"/>
        </w:rPr>
      </w:pPr>
      <w:r>
        <w:rPr>
          <w:rFonts w:ascii="Cambria" w:hAnsi="Cambria" w:cs="Arial"/>
          <w:b/>
          <w:bCs/>
          <w:iCs/>
          <w:lang w:bidi="pl-PL"/>
        </w:rPr>
        <w:t xml:space="preserve">8. </w:t>
      </w:r>
      <w:r w:rsidR="00E948F2">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3A6A42" w:rsidP="003A6A42">
      <w:pPr>
        <w:pStyle w:val="Nagwek4"/>
        <w:shd w:val="clear" w:color="auto" w:fill="BFBFBF"/>
        <w:spacing w:after="120" w:line="276" w:lineRule="auto"/>
        <w:rPr>
          <w:rFonts w:ascii="Cambria" w:hAnsi="Cambria" w:cs="Arial"/>
          <w:sz w:val="24"/>
          <w:szCs w:val="24"/>
        </w:rPr>
      </w:pPr>
      <w:r>
        <w:rPr>
          <w:rFonts w:ascii="Cambria" w:hAnsi="Cambria" w:cs="Arial"/>
          <w:sz w:val="24"/>
          <w:szCs w:val="24"/>
        </w:rPr>
        <w:t xml:space="preserve">9. </w:t>
      </w:r>
      <w:r w:rsidR="00FB1653">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3A6A42">
        <w:rPr>
          <w:rFonts w:ascii="Cambria" w:hAnsi="Cambria"/>
          <w:sz w:val="20"/>
        </w:rPr>
        <w:t xml:space="preserve"> </w:t>
      </w:r>
      <w:r w:rsidR="009D1E65">
        <w:rPr>
          <w:rFonts w:ascii="Cambria" w:hAnsi="Cambria"/>
          <w:sz w:val="20"/>
        </w:rPr>
        <w:t>nr 3</w:t>
      </w:r>
      <w:r w:rsidR="003A6A42">
        <w:rPr>
          <w:rFonts w:ascii="Cambria" w:hAnsi="Cambria"/>
          <w:sz w:val="20"/>
        </w:rPr>
        <w:t xml:space="preserve"> </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rPr>
      </w:pPr>
    </w:p>
    <w:p w:rsidR="000C6E69" w:rsidRPr="008A73C7" w:rsidRDefault="000C6E69" w:rsidP="008A73C7">
      <w:pPr>
        <w:spacing w:line="276" w:lineRule="auto"/>
        <w:ind w:left="709" w:hanging="283"/>
        <w:jc w:val="both"/>
        <w:rPr>
          <w:rFonts w:ascii="Cambria" w:hAnsi="Cambria"/>
          <w:sz w:val="20"/>
        </w:rPr>
      </w:pPr>
    </w:p>
    <w:p w:rsidR="00C41E33" w:rsidRPr="007D6960" w:rsidRDefault="003A6A42" w:rsidP="003A6A42">
      <w:pPr>
        <w:pStyle w:val="Teksttreci0"/>
        <w:shd w:val="clear" w:color="auto" w:fill="BFBFBF"/>
        <w:spacing w:after="131" w:line="276" w:lineRule="auto"/>
        <w:ind w:firstLine="0"/>
        <w:rPr>
          <w:rFonts w:ascii="Cambria" w:eastAsia="Trebuchet MS" w:hAnsi="Cambria" w:cs="Trebuchet MS"/>
          <w:b/>
          <w:sz w:val="24"/>
          <w:szCs w:val="24"/>
          <w:lang w:bidi="pl-PL"/>
        </w:rPr>
      </w:pPr>
      <w:r>
        <w:rPr>
          <w:rFonts w:ascii="Cambria" w:eastAsia="Trebuchet MS" w:hAnsi="Cambria" w:cs="Trebuchet MS"/>
          <w:b/>
          <w:sz w:val="24"/>
          <w:szCs w:val="24"/>
          <w:lang w:bidi="pl-PL"/>
        </w:rPr>
        <w:t xml:space="preserve">10. </w:t>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6351AE">
      <w:pPr>
        <w:widowControl w:val="0"/>
        <w:numPr>
          <w:ilvl w:val="0"/>
          <w:numId w:val="6"/>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lastRenderedPageBreak/>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D55953">
        <w:rPr>
          <w:rFonts w:ascii="Cambria" w:eastAsia="Trebuchet MS" w:hAnsi="Cambria" w:cs="Trebuchet MS"/>
          <w:sz w:val="20"/>
          <w:szCs w:val="20"/>
          <w:lang w:bidi="pl-PL"/>
        </w:rPr>
        <w:t xml:space="preserve">także </w:t>
      </w:r>
      <w:r w:rsidR="00691ABC" w:rsidRPr="00691ABC">
        <w:rPr>
          <w:rFonts w:ascii="Cambria" w:eastAsia="Trebuchet MS" w:hAnsi="Cambria" w:cs="Trebuchet MS"/>
          <w:sz w:val="20"/>
          <w:szCs w:val="20"/>
          <w:lang w:bidi="pl-PL"/>
        </w:rPr>
        <w:t>przy</w:t>
      </w:r>
      <w:r w:rsidR="00D55953">
        <w:rPr>
          <w:rFonts w:ascii="Cambria" w:eastAsia="Trebuchet MS" w:hAnsi="Cambria" w:cs="Trebuchet MS"/>
          <w:sz w:val="20"/>
          <w:szCs w:val="20"/>
          <w:lang w:bidi="pl-PL"/>
        </w:rPr>
        <w:t xml:space="preserve"> użyciu poczty elektronicznej</w:t>
      </w:r>
      <w:r w:rsidR="00691ABC" w:rsidRPr="00691ABC">
        <w:rPr>
          <w:rFonts w:ascii="Cambria" w:eastAsia="Trebuchet MS" w:hAnsi="Cambria" w:cs="Trebuchet MS"/>
          <w:sz w:val="20"/>
          <w:szCs w:val="20"/>
          <w:lang w:bidi="pl-PL"/>
        </w:rPr>
        <w:t xml:space="preserve"> email: </w:t>
      </w:r>
      <w:r w:rsidR="00D55953" w:rsidRPr="00D55953">
        <w:rPr>
          <w:rFonts w:ascii="Cambria" w:eastAsia="Trebuchet MS" w:hAnsi="Cambria" w:cs="Trebuchet MS"/>
          <w:b/>
          <w:sz w:val="20"/>
          <w:szCs w:val="20"/>
          <w:lang w:bidi="pl-PL"/>
        </w:rPr>
        <w:t>wojciech.majkowski</w:t>
      </w:r>
      <w:r w:rsidR="00691ABC" w:rsidRPr="00D55953">
        <w:rPr>
          <w:rFonts w:ascii="Cambria" w:eastAsia="Trebuchet MS" w:hAnsi="Cambria" w:cs="Trebuchet MS"/>
          <w:b/>
          <w:sz w:val="20"/>
          <w:szCs w:val="20"/>
          <w:lang w:bidi="pl-PL"/>
        </w:rPr>
        <w:t>@szpital-brzozow.pl</w:t>
      </w:r>
      <w:r w:rsidR="00691ABC" w:rsidRPr="00691ABC">
        <w:rPr>
          <w:rFonts w:ascii="Cambria" w:eastAsia="Trebuchet MS" w:hAnsi="Cambria" w:cs="Trebuchet MS"/>
          <w:sz w:val="20"/>
          <w:szCs w:val="20"/>
          <w:lang w:bidi="pl-PL"/>
        </w:rPr>
        <w:t xml:space="preserve">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6351AE">
      <w:pPr>
        <w:widowControl w:val="0"/>
        <w:numPr>
          <w:ilvl w:val="0"/>
          <w:numId w:val="6"/>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3A6A42"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Pr>
          <w:rFonts w:ascii="Cambria" w:hAnsi="Cambria" w:cs="Arial"/>
          <w:b/>
          <w:bCs/>
          <w:smallCaps w:val="0"/>
          <w:sz w:val="24"/>
          <w:szCs w:val="24"/>
        </w:rPr>
        <w:t xml:space="preserve">11. </w:t>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D55953">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D55953">
        <w:rPr>
          <w:rFonts w:ascii="Cambria" w:hAnsi="Cambria" w:cs="Tahoma"/>
          <w:sz w:val="20"/>
          <w:szCs w:val="20"/>
        </w:rPr>
        <w:t>Wojciech Majkowski</w:t>
      </w:r>
      <w:r w:rsidR="00664C29">
        <w:rPr>
          <w:rFonts w:ascii="Cambria" w:hAnsi="Cambria" w:cs="Tahoma"/>
          <w:sz w:val="20"/>
          <w:szCs w:val="20"/>
        </w:rPr>
        <w:t>,</w:t>
      </w:r>
      <w:r w:rsidR="00D55953">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D55953">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3A6A42" w:rsidP="00E57885">
      <w:pPr>
        <w:pStyle w:val="Nagwek4"/>
        <w:shd w:val="clear" w:color="auto" w:fill="BFBFBF"/>
        <w:tabs>
          <w:tab w:val="num" w:pos="360"/>
        </w:tabs>
        <w:spacing w:before="120" w:line="276" w:lineRule="auto"/>
        <w:rPr>
          <w:rFonts w:ascii="Cambria" w:hAnsi="Cambria" w:cs="Arial"/>
          <w:sz w:val="24"/>
          <w:szCs w:val="24"/>
        </w:rPr>
      </w:pPr>
      <w:r>
        <w:rPr>
          <w:rFonts w:ascii="Cambria" w:hAnsi="Cambria" w:cs="Arial"/>
          <w:sz w:val="24"/>
          <w:szCs w:val="24"/>
        </w:rPr>
        <w:t xml:space="preserve">12. </w:t>
      </w:r>
      <w:r w:rsidR="00CE5B34" w:rsidRPr="007D6960">
        <w:rPr>
          <w:rFonts w:ascii="Cambria" w:hAnsi="Cambria" w:cs="Arial"/>
          <w:sz w:val="24"/>
          <w:szCs w:val="24"/>
        </w:rPr>
        <w:t>Termin związania z ofertą.</w:t>
      </w:r>
    </w:p>
    <w:p w:rsidR="00696A41" w:rsidRPr="00A45414" w:rsidRDefault="00696A41" w:rsidP="00664C29">
      <w:pPr>
        <w:pStyle w:val="Nagwek4"/>
        <w:spacing w:before="120" w:line="276" w:lineRule="auto"/>
        <w:ind w:left="284" w:hanging="284"/>
        <w:jc w:val="both"/>
        <w:rPr>
          <w:rFonts w:ascii="Cambria" w:hAnsi="Cambria" w:cs="Arial"/>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CE471E">
        <w:rPr>
          <w:rFonts w:ascii="Cambria" w:hAnsi="Cambria" w:cs="Arial"/>
          <w:bCs w:val="0"/>
          <w:sz w:val="20"/>
          <w:szCs w:val="20"/>
          <w:u w:val="single"/>
        </w:rPr>
        <w:t>08.07</w:t>
      </w:r>
      <w:r w:rsidR="001E098A" w:rsidRPr="00A45414">
        <w:rPr>
          <w:rFonts w:ascii="Cambria" w:hAnsi="Cambria" w:cs="Arial"/>
          <w:bCs w:val="0"/>
          <w:sz w:val="20"/>
          <w:szCs w:val="20"/>
          <w:u w:val="single"/>
        </w:rPr>
        <w:t>.2022</w:t>
      </w:r>
      <w:r w:rsidR="00D55953" w:rsidRPr="00A45414">
        <w:rPr>
          <w:rFonts w:ascii="Cambria" w:hAnsi="Cambria" w:cs="Arial"/>
          <w:bCs w:val="0"/>
          <w:sz w:val="20"/>
          <w:szCs w:val="20"/>
          <w:u w:val="single"/>
        </w:rPr>
        <w:t xml:space="preserve"> </w:t>
      </w:r>
      <w:r w:rsidR="001E098A" w:rsidRPr="00A45414">
        <w:rPr>
          <w:rFonts w:ascii="Cambria" w:hAnsi="Cambria" w:cs="Arial"/>
          <w:bCs w:val="0"/>
          <w:sz w:val="20"/>
          <w:szCs w:val="20"/>
          <w:u w:val="single"/>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3A6A42" w:rsidP="00E317EA">
      <w:pPr>
        <w:shd w:val="clear" w:color="auto" w:fill="BFBFBF"/>
        <w:tabs>
          <w:tab w:val="num" w:pos="360"/>
        </w:tabs>
        <w:spacing w:line="276" w:lineRule="auto"/>
        <w:ind w:left="360" w:hanging="360"/>
        <w:rPr>
          <w:rFonts w:ascii="Cambria" w:hAnsi="Cambria" w:cs="Arial"/>
          <w:b/>
        </w:rPr>
      </w:pPr>
      <w:r>
        <w:rPr>
          <w:rFonts w:ascii="Cambria" w:hAnsi="Cambria" w:cs="Arial"/>
          <w:b/>
        </w:rPr>
        <w:t xml:space="preserve">13.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3A6A42" w:rsidP="003A6A42">
      <w:pPr>
        <w:shd w:val="clear" w:color="auto" w:fill="BFBFBF"/>
        <w:spacing w:line="276" w:lineRule="auto"/>
        <w:rPr>
          <w:rFonts w:ascii="Cambria" w:hAnsi="Cambria" w:cs="Arial"/>
          <w:b/>
        </w:rPr>
      </w:pPr>
      <w:r>
        <w:rPr>
          <w:rFonts w:ascii="Cambria" w:hAnsi="Cambria" w:cs="Arial"/>
          <w:b/>
        </w:rPr>
        <w:t xml:space="preserve">14. </w:t>
      </w:r>
      <w:r w:rsidR="00CE5B34"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lastRenderedPageBreak/>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3A6A42" w:rsidP="003A6A42">
      <w:pPr>
        <w:pStyle w:val="pkt"/>
        <w:shd w:val="clear" w:color="auto" w:fill="BFBFBF"/>
        <w:spacing w:line="276" w:lineRule="auto"/>
        <w:ind w:left="0" w:firstLine="0"/>
        <w:jc w:val="left"/>
        <w:rPr>
          <w:rFonts w:ascii="Cambria" w:hAnsi="Cambria" w:cs="Arial"/>
          <w:b/>
          <w:lang w:bidi="pl-PL"/>
        </w:rPr>
      </w:pPr>
      <w:r>
        <w:rPr>
          <w:rFonts w:ascii="Cambria" w:hAnsi="Cambria" w:cs="Arial"/>
          <w:b/>
          <w:lang w:bidi="pl-PL"/>
        </w:rPr>
        <w:t xml:space="preserve">15. </w:t>
      </w:r>
      <w:r w:rsidR="00683B60" w:rsidRPr="007D6960">
        <w:rPr>
          <w:rFonts w:ascii="Cambria" w:hAnsi="Cambria" w:cs="Arial"/>
          <w:b/>
          <w:lang w:bidi="pl-PL"/>
        </w:rPr>
        <w:t>Opis sposobu przygotowania oferty</w:t>
      </w:r>
      <w:r w:rsidR="000A1435">
        <w:rPr>
          <w:rFonts w:ascii="Cambria" w:hAnsi="Cambria" w:cs="Arial"/>
          <w:b/>
          <w:lang w:bidi="pl-PL"/>
        </w:rPr>
        <w:t>.</w:t>
      </w:r>
    </w:p>
    <w:p w:rsidR="00C360E0" w:rsidRPr="00C360E0" w:rsidRDefault="00C360E0"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3A6A42" w:rsidP="003A6A42">
      <w:pPr>
        <w:pStyle w:val="pkt"/>
        <w:shd w:val="clear" w:color="auto" w:fill="BFBFBF"/>
        <w:spacing w:line="276" w:lineRule="auto"/>
        <w:ind w:left="0" w:firstLine="0"/>
        <w:jc w:val="left"/>
        <w:rPr>
          <w:rFonts w:ascii="Cambria" w:hAnsi="Cambria" w:cs="Arial"/>
          <w:b/>
          <w:lang w:bidi="pl-PL"/>
        </w:rPr>
      </w:pPr>
      <w:r>
        <w:rPr>
          <w:rFonts w:ascii="Cambria" w:hAnsi="Cambria" w:cs="Arial"/>
          <w:b/>
          <w:lang w:bidi="pl-PL"/>
        </w:rPr>
        <w:t xml:space="preserve">16. </w:t>
      </w:r>
      <w:r w:rsidR="00683B60"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00683B60"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6351AE">
      <w:pPr>
        <w:pStyle w:val="pkt"/>
        <w:numPr>
          <w:ilvl w:val="0"/>
          <w:numId w:val="5"/>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6351AE">
      <w:pPr>
        <w:pStyle w:val="pkt"/>
        <w:numPr>
          <w:ilvl w:val="0"/>
          <w:numId w:val="5"/>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6351AE">
      <w:pPr>
        <w:pStyle w:val="pkt"/>
        <w:numPr>
          <w:ilvl w:val="0"/>
          <w:numId w:val="5"/>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D55953" w:rsidRDefault="0061501C" w:rsidP="006351AE">
      <w:pPr>
        <w:pStyle w:val="pkt"/>
        <w:numPr>
          <w:ilvl w:val="0"/>
          <w:numId w:val="5"/>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54475">
        <w:rPr>
          <w:rFonts w:ascii="Cambria" w:hAnsi="Cambria" w:cs="Arial"/>
          <w:sz w:val="20"/>
          <w:szCs w:val="20"/>
          <w:lang w:bidi="pl-PL"/>
        </w:rPr>
        <w:t xml:space="preserve">ę na dzień: </w:t>
      </w:r>
      <w:r w:rsidR="00CE471E">
        <w:rPr>
          <w:rFonts w:ascii="Cambria" w:hAnsi="Cambria" w:cs="Arial"/>
          <w:b/>
          <w:sz w:val="20"/>
          <w:szCs w:val="20"/>
          <w:u w:val="single"/>
          <w:lang w:bidi="pl-PL"/>
        </w:rPr>
        <w:t>13.06</w:t>
      </w:r>
      <w:r w:rsidR="001E098A" w:rsidRPr="00D55953">
        <w:rPr>
          <w:rFonts w:ascii="Cambria" w:hAnsi="Cambria" w:cs="Arial"/>
          <w:b/>
          <w:sz w:val="20"/>
          <w:szCs w:val="20"/>
          <w:u w:val="single"/>
          <w:lang w:bidi="pl-PL"/>
        </w:rPr>
        <w:t>.2022</w:t>
      </w:r>
      <w:r w:rsidR="00166A01" w:rsidRPr="00D55953">
        <w:rPr>
          <w:rFonts w:ascii="Cambria" w:hAnsi="Cambria" w:cs="Arial"/>
          <w:b/>
          <w:sz w:val="20"/>
          <w:szCs w:val="20"/>
          <w:u w:val="single"/>
          <w:lang w:bidi="pl-PL"/>
        </w:rPr>
        <w:t>r.</w:t>
      </w:r>
      <w:r w:rsidR="008C5C8D" w:rsidRPr="00D55953">
        <w:rPr>
          <w:rFonts w:ascii="Cambria" w:hAnsi="Cambria" w:cs="Arial"/>
          <w:b/>
          <w:sz w:val="20"/>
          <w:szCs w:val="20"/>
          <w:u w:val="single"/>
          <w:lang w:bidi="pl-PL"/>
        </w:rPr>
        <w:t xml:space="preserve"> godz.10:00.</w:t>
      </w:r>
    </w:p>
    <w:p w:rsidR="00150791" w:rsidRPr="00D55953" w:rsidRDefault="009519DD" w:rsidP="006351AE">
      <w:pPr>
        <w:pStyle w:val="pkt"/>
        <w:numPr>
          <w:ilvl w:val="0"/>
          <w:numId w:val="5"/>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54475">
        <w:rPr>
          <w:rFonts w:ascii="Cambria" w:hAnsi="Cambria" w:cs="Arial"/>
          <w:sz w:val="20"/>
          <w:szCs w:val="20"/>
          <w:lang w:bidi="pl-PL"/>
        </w:rPr>
        <w:t xml:space="preserve">u </w:t>
      </w:r>
      <w:r w:rsidR="00CE471E">
        <w:rPr>
          <w:rFonts w:ascii="Cambria" w:hAnsi="Cambria" w:cs="Arial"/>
          <w:b/>
          <w:sz w:val="20"/>
          <w:szCs w:val="20"/>
          <w:u w:val="single"/>
          <w:lang w:bidi="pl-PL"/>
        </w:rPr>
        <w:t>13.06</w:t>
      </w:r>
      <w:r w:rsidR="001E098A" w:rsidRPr="00D55953">
        <w:rPr>
          <w:rFonts w:ascii="Cambria" w:hAnsi="Cambria" w:cs="Arial"/>
          <w:b/>
          <w:sz w:val="20"/>
          <w:szCs w:val="20"/>
          <w:u w:val="single"/>
          <w:lang w:bidi="pl-PL"/>
        </w:rPr>
        <w:t>.2022</w:t>
      </w:r>
      <w:r w:rsidR="00CE471E">
        <w:rPr>
          <w:rFonts w:ascii="Cambria" w:hAnsi="Cambria" w:cs="Arial"/>
          <w:b/>
          <w:sz w:val="20"/>
          <w:szCs w:val="20"/>
          <w:u w:val="single"/>
          <w:lang w:bidi="pl-PL"/>
        </w:rPr>
        <w:t>r. o godzinie 10:15</w:t>
      </w:r>
      <w:r w:rsidR="00150791" w:rsidRPr="00D55953">
        <w:rPr>
          <w:rFonts w:ascii="Cambria" w:hAnsi="Cambria" w:cs="Arial"/>
          <w:b/>
          <w:sz w:val="20"/>
          <w:szCs w:val="20"/>
          <w:u w:val="single"/>
          <w:lang w:bidi="pl-PL"/>
        </w:rPr>
        <w:t>.</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6351AE">
      <w:pPr>
        <w:pStyle w:val="pkt"/>
        <w:numPr>
          <w:ilvl w:val="0"/>
          <w:numId w:val="27"/>
        </w:numPr>
        <w:spacing w:line="276" w:lineRule="auto"/>
        <w:rPr>
          <w:rFonts w:ascii="Cambria" w:hAnsi="Cambria" w:cs="Arial"/>
          <w:sz w:val="20"/>
          <w:szCs w:val="20"/>
          <w:lang w:bidi="pl-PL"/>
        </w:rPr>
      </w:pPr>
      <w:r w:rsidRPr="00150791">
        <w:rPr>
          <w:rFonts w:ascii="Cambria" w:hAnsi="Cambria" w:cs="Arial"/>
          <w:sz w:val="20"/>
          <w:szCs w:val="20"/>
          <w:lang w:bidi="pl-PL"/>
        </w:rPr>
        <w:lastRenderedPageBreak/>
        <w:t>nazwach albo imionach i nazwiskach oraz siedzibach lub miejscach prowadzonej działalności gospodarczej albo miejscach zamieszkania wykonawców, których oferty zostały otwarte;</w:t>
      </w:r>
    </w:p>
    <w:p w:rsidR="00150791" w:rsidRPr="00150791" w:rsidRDefault="00150791" w:rsidP="006351AE">
      <w:pPr>
        <w:pStyle w:val="pkt"/>
        <w:numPr>
          <w:ilvl w:val="0"/>
          <w:numId w:val="2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3A6A42" w:rsidP="00E317EA">
      <w:pPr>
        <w:pStyle w:val="Nagwek4"/>
        <w:shd w:val="clear" w:color="auto" w:fill="BFBFBF"/>
        <w:spacing w:before="120" w:line="276" w:lineRule="auto"/>
        <w:ind w:left="425" w:hanging="425"/>
        <w:rPr>
          <w:rFonts w:ascii="Cambria" w:hAnsi="Cambria" w:cs="Arial"/>
          <w:sz w:val="24"/>
          <w:szCs w:val="24"/>
          <w:u w:val="single"/>
        </w:rPr>
      </w:pPr>
      <w:r>
        <w:rPr>
          <w:rFonts w:ascii="Cambria" w:hAnsi="Cambria" w:cs="Arial"/>
          <w:sz w:val="24"/>
          <w:szCs w:val="24"/>
        </w:rPr>
        <w:t xml:space="preserve">17. </w:t>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6351AE">
      <w:pPr>
        <w:pStyle w:val="Tekstpodstawowy"/>
        <w:numPr>
          <w:ilvl w:val="0"/>
          <w:numId w:val="16"/>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6351AE">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6351AE">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6351AE">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3A6A42"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Pr>
          <w:rFonts w:ascii="Cambria" w:hAnsi="Cambria" w:cs="Arial"/>
          <w:b/>
          <w:smallCaps w:val="0"/>
          <w:sz w:val="24"/>
          <w:szCs w:val="24"/>
          <w:lang w:bidi="pl-PL"/>
        </w:rPr>
        <w:t xml:space="preserve">18. </w:t>
      </w:r>
      <w:r w:rsidR="00B72BCC">
        <w:rPr>
          <w:rFonts w:ascii="Cambria" w:hAnsi="Cambria" w:cs="Arial"/>
          <w:b/>
          <w:smallCaps w:val="0"/>
          <w:sz w:val="24"/>
          <w:szCs w:val="24"/>
          <w:lang w:bidi="pl-PL"/>
        </w:rPr>
        <w:t>Opis kryteriów oceny ofert</w:t>
      </w:r>
      <w:r w:rsidR="001239A0" w:rsidRPr="007D6960">
        <w:rPr>
          <w:rFonts w:ascii="Cambria" w:hAnsi="Cambria" w:cs="Arial"/>
          <w:b/>
          <w:smallCaps w:val="0"/>
          <w:sz w:val="24"/>
          <w:szCs w:val="24"/>
          <w:lang w:bidi="pl-PL"/>
        </w:rPr>
        <w:t xml:space="preserve"> wraz z podaniem wag tych kryteriów i sposobu</w:t>
      </w:r>
      <w:r w:rsidR="00A45414">
        <w:rPr>
          <w:rFonts w:ascii="Cambria" w:hAnsi="Cambria" w:cs="Arial"/>
          <w:b/>
          <w:smallCaps w:val="0"/>
          <w:sz w:val="24"/>
          <w:szCs w:val="24"/>
          <w:lang w:bidi="pl-PL"/>
        </w:rPr>
        <w:t xml:space="preserve"> </w:t>
      </w:r>
      <w:r w:rsidR="001239A0"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6351AE">
      <w:pPr>
        <w:numPr>
          <w:ilvl w:val="0"/>
          <w:numId w:val="9"/>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A45414">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6351AE">
      <w:pPr>
        <w:numPr>
          <w:ilvl w:val="0"/>
          <w:numId w:val="9"/>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A762A3">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A762A3">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6351AE">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lastRenderedPageBreak/>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bidi="pl-PL"/>
        </w:rPr>
      </w:pPr>
    </w:p>
    <w:p w:rsidR="00FA6076" w:rsidRPr="00AC60F9" w:rsidRDefault="00B72BCC" w:rsidP="006351AE">
      <w:pPr>
        <w:numPr>
          <w:ilvl w:val="0"/>
          <w:numId w:val="9"/>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674DE0">
        <w:rPr>
          <w:rFonts w:ascii="Cambria" w:hAnsi="Cambria" w:cs="Arial"/>
          <w:sz w:val="20"/>
          <w:szCs w:val="20"/>
        </w:rPr>
        <w:t xml:space="preserve">                         </w:t>
      </w:r>
      <w:r w:rsidRPr="00763054">
        <w:rPr>
          <w:rFonts w:ascii="Cambria" w:hAnsi="Cambria" w:cs="Arial"/>
          <w:sz w:val="20"/>
          <w:szCs w:val="20"/>
        </w:rPr>
        <w:t>60 %</w:t>
      </w: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674DE0">
        <w:rPr>
          <w:rFonts w:ascii="Cambria" w:hAnsi="Cambria" w:cs="Arial"/>
          <w:sz w:val="20"/>
          <w:szCs w:val="20"/>
        </w:rPr>
        <w:t xml:space="preserve">            </w:t>
      </w:r>
      <w:r>
        <w:rPr>
          <w:rFonts w:ascii="Cambria" w:hAnsi="Cambria" w:cs="Arial"/>
          <w:sz w:val="20"/>
          <w:szCs w:val="20"/>
        </w:rPr>
        <w:t xml:space="preserve">b) termin dostawy                                   </w:t>
      </w:r>
      <w:r w:rsidR="00674DE0">
        <w:rPr>
          <w:rFonts w:ascii="Cambria" w:hAnsi="Cambria" w:cs="Arial"/>
          <w:sz w:val="20"/>
          <w:szCs w:val="20"/>
        </w:rPr>
        <w:t xml:space="preserve">                                              </w:t>
      </w:r>
      <w:r w:rsidR="00A45414">
        <w:rPr>
          <w:rFonts w:ascii="Cambria" w:hAnsi="Cambria" w:cs="Arial"/>
          <w:sz w:val="20"/>
          <w:szCs w:val="20"/>
        </w:rPr>
        <w:t xml:space="preserve">   </w:t>
      </w:r>
      <w:r w:rsidR="003A6A42">
        <w:rPr>
          <w:rFonts w:ascii="Cambria" w:hAnsi="Cambria" w:cs="Arial"/>
          <w:sz w:val="20"/>
          <w:szCs w:val="20"/>
        </w:rPr>
        <w:t xml:space="preserve">   </w:t>
      </w:r>
      <w:r w:rsidR="00A45414">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Maksymalna ilość możliwych do uzyskania punktów wg kryterium termin dostawy – 40 punktów.</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 xml:space="preserve">Zamawiający określa maksymalny termin dostawy na </w:t>
      </w:r>
      <w:r w:rsidR="00C04B78">
        <w:rPr>
          <w:rFonts w:ascii="Cambria" w:hAnsi="Cambria" w:cs="Arial"/>
          <w:sz w:val="20"/>
          <w:szCs w:val="20"/>
        </w:rPr>
        <w:t>7</w:t>
      </w:r>
      <w:r w:rsidRPr="00674DE0">
        <w:rPr>
          <w:rFonts w:ascii="Cambria" w:hAnsi="Cambria" w:cs="Arial"/>
          <w:sz w:val="20"/>
          <w:szCs w:val="20"/>
        </w:rPr>
        <w:t xml:space="preserve"> dni roboczych. </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Za dni robocze Zamawiający uważa dni od poniedziałku do piątku.</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 xml:space="preserve">W przypadku, gdy wykonawca zaoferuje </w:t>
      </w:r>
      <w:r w:rsidR="00C04B78">
        <w:rPr>
          <w:rFonts w:ascii="Cambria" w:hAnsi="Cambria" w:cs="Arial"/>
          <w:sz w:val="20"/>
          <w:szCs w:val="20"/>
        </w:rPr>
        <w:t>7</w:t>
      </w:r>
      <w:r w:rsidRPr="00674DE0">
        <w:rPr>
          <w:rFonts w:ascii="Cambria" w:hAnsi="Cambria" w:cs="Arial"/>
          <w:sz w:val="20"/>
          <w:szCs w:val="20"/>
        </w:rPr>
        <w:t>-dniowy termin dostawy, otrzyma 0 pkt. w kryterium termin dostawy.</w:t>
      </w:r>
    </w:p>
    <w:p w:rsidR="00674DE0" w:rsidRPr="00674DE0" w:rsidRDefault="00674DE0" w:rsidP="00674DE0">
      <w:pPr>
        <w:spacing w:line="276" w:lineRule="auto"/>
        <w:ind w:left="284"/>
        <w:jc w:val="both"/>
        <w:rPr>
          <w:rFonts w:ascii="Cambria" w:hAnsi="Cambria" w:cs="Arial"/>
          <w:sz w:val="20"/>
          <w:szCs w:val="20"/>
        </w:rPr>
      </w:pPr>
      <w:r w:rsidRPr="00674DE0">
        <w:rPr>
          <w:rFonts w:ascii="Cambria" w:hAnsi="Cambria" w:cs="Arial"/>
          <w:sz w:val="20"/>
          <w:szCs w:val="20"/>
        </w:rPr>
        <w:t xml:space="preserve">W przypadku, gdy wykonawca zaoferuje  termin dostawy krótszy niż </w:t>
      </w:r>
      <w:r w:rsidR="00C04B78">
        <w:rPr>
          <w:rFonts w:ascii="Cambria" w:hAnsi="Cambria" w:cs="Arial"/>
          <w:sz w:val="20"/>
          <w:szCs w:val="20"/>
        </w:rPr>
        <w:t>7</w:t>
      </w:r>
      <w:r w:rsidRPr="00674DE0">
        <w:rPr>
          <w:rFonts w:ascii="Cambria" w:hAnsi="Cambria" w:cs="Arial"/>
          <w:sz w:val="20"/>
          <w:szCs w:val="20"/>
        </w:rPr>
        <w:t xml:space="preserve"> dni, otrzyma 40 pkt. </w:t>
      </w:r>
    </w:p>
    <w:p w:rsidR="00674DE0" w:rsidRDefault="00674DE0" w:rsidP="00A45414">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3A6A42" w:rsidP="0086080E">
      <w:pPr>
        <w:widowControl w:val="0"/>
        <w:shd w:val="clear" w:color="auto" w:fill="BFBFBF"/>
        <w:spacing w:after="60" w:line="276" w:lineRule="auto"/>
        <w:jc w:val="both"/>
        <w:rPr>
          <w:rFonts w:ascii="Cambria" w:eastAsia="Trebuchet MS" w:hAnsi="Cambria" w:cs="Trebuchet MS"/>
          <w:b/>
          <w:lang w:bidi="pl-PL"/>
        </w:rPr>
      </w:pPr>
      <w:r>
        <w:rPr>
          <w:rFonts w:ascii="Cambria" w:eastAsia="Trebuchet MS" w:hAnsi="Cambria" w:cs="Trebuchet MS"/>
          <w:b/>
          <w:lang w:bidi="pl-PL"/>
        </w:rPr>
        <w:t xml:space="preserve">19. </w:t>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6351AE">
      <w:pPr>
        <w:widowControl w:val="0"/>
        <w:numPr>
          <w:ilvl w:val="0"/>
          <w:numId w:val="10"/>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3A6A42" w:rsidP="003A6A42">
      <w:pPr>
        <w:pStyle w:val="Tekstpodstawowy"/>
        <w:shd w:val="clear" w:color="auto" w:fill="BFBFBF"/>
        <w:spacing w:line="276" w:lineRule="auto"/>
        <w:jc w:val="left"/>
        <w:rPr>
          <w:rFonts w:ascii="Cambria" w:hAnsi="Cambria" w:cs="Arial"/>
          <w:b/>
          <w:smallCaps w:val="0"/>
          <w:sz w:val="24"/>
          <w:szCs w:val="24"/>
        </w:rPr>
      </w:pPr>
      <w:r>
        <w:rPr>
          <w:rFonts w:ascii="Cambria" w:hAnsi="Cambria" w:cs="Arial"/>
          <w:b/>
          <w:smallCaps w:val="0"/>
          <w:sz w:val="24"/>
          <w:szCs w:val="24"/>
        </w:rPr>
        <w:t xml:space="preserve">20. </w:t>
      </w:r>
      <w:r w:rsidR="00F32A32"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3A6A42" w:rsidP="003A6A42">
      <w:pPr>
        <w:widowControl w:val="0"/>
        <w:shd w:val="clear" w:color="auto" w:fill="BFBFBF"/>
        <w:spacing w:after="72" w:line="276" w:lineRule="auto"/>
        <w:rPr>
          <w:rFonts w:ascii="Cambria" w:eastAsia="Trebuchet MS" w:hAnsi="Cambria" w:cs="Trebuchet MS"/>
          <w:b/>
          <w:lang w:bidi="pl-PL"/>
        </w:rPr>
      </w:pPr>
      <w:r>
        <w:rPr>
          <w:rFonts w:ascii="Cambria" w:eastAsia="Trebuchet MS" w:hAnsi="Cambria" w:cs="Trebuchet MS"/>
          <w:b/>
          <w:lang w:bidi="pl-PL"/>
        </w:rPr>
        <w:t xml:space="preserve">21. </w:t>
      </w:r>
      <w:r w:rsidR="00572CE9"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6351AE">
      <w:pPr>
        <w:widowControl w:val="0"/>
        <w:numPr>
          <w:ilvl w:val="0"/>
          <w:numId w:val="11"/>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6351AE">
      <w:pPr>
        <w:widowControl w:val="0"/>
        <w:numPr>
          <w:ilvl w:val="0"/>
          <w:numId w:val="11"/>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6351AE">
      <w:pPr>
        <w:widowControl w:val="0"/>
        <w:numPr>
          <w:ilvl w:val="1"/>
          <w:numId w:val="11"/>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6351AE">
      <w:pPr>
        <w:widowControl w:val="0"/>
        <w:numPr>
          <w:ilvl w:val="1"/>
          <w:numId w:val="11"/>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6351AE">
      <w:pPr>
        <w:widowControl w:val="0"/>
        <w:numPr>
          <w:ilvl w:val="0"/>
          <w:numId w:val="11"/>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6351AE">
      <w:pPr>
        <w:pStyle w:val="Bezodstpw"/>
        <w:numPr>
          <w:ilvl w:val="0"/>
          <w:numId w:val="11"/>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6351AE">
      <w:pPr>
        <w:widowControl w:val="0"/>
        <w:numPr>
          <w:ilvl w:val="0"/>
          <w:numId w:val="11"/>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3A6A42" w:rsidP="00E317EA">
      <w:pPr>
        <w:widowControl w:val="0"/>
        <w:shd w:val="clear" w:color="auto" w:fill="BFBFBF"/>
        <w:spacing w:line="276" w:lineRule="auto"/>
        <w:ind w:left="426" w:right="40" w:hanging="426"/>
        <w:rPr>
          <w:rFonts w:ascii="Cambria" w:eastAsia="Trebuchet MS" w:hAnsi="Cambria" w:cs="Trebuchet MS"/>
          <w:b/>
          <w:lang w:bidi="pl-PL"/>
        </w:rPr>
      </w:pPr>
      <w:r>
        <w:rPr>
          <w:rFonts w:ascii="Cambria" w:eastAsia="Trebuchet MS" w:hAnsi="Cambria" w:cs="Trebuchet MS"/>
          <w:b/>
          <w:lang w:bidi="pl-PL"/>
        </w:rPr>
        <w:t xml:space="preserve">22. </w:t>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lastRenderedPageBreak/>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3A6A42" w:rsidP="003A6A42">
      <w:pPr>
        <w:pStyle w:val="Tekstpodstawowy"/>
        <w:shd w:val="clear" w:color="auto" w:fill="BFBFBF"/>
        <w:spacing w:line="276" w:lineRule="auto"/>
        <w:jc w:val="left"/>
        <w:rPr>
          <w:rFonts w:ascii="Cambria" w:hAnsi="Cambria" w:cs="Arial"/>
          <w:b/>
          <w:smallCaps w:val="0"/>
          <w:sz w:val="24"/>
          <w:szCs w:val="24"/>
        </w:rPr>
      </w:pPr>
      <w:r>
        <w:rPr>
          <w:rFonts w:ascii="Cambria" w:hAnsi="Cambria" w:cs="Arial"/>
          <w:b/>
          <w:smallCaps w:val="0"/>
          <w:sz w:val="24"/>
          <w:szCs w:val="24"/>
        </w:rPr>
        <w:t xml:space="preserve">23. </w:t>
      </w:r>
      <w:r w:rsidR="009D6B0C"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6351AE">
      <w:pPr>
        <w:numPr>
          <w:ilvl w:val="0"/>
          <w:numId w:val="17"/>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6351AE">
      <w:pPr>
        <w:numPr>
          <w:ilvl w:val="0"/>
          <w:numId w:val="19"/>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6351AE">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sz w:val="20"/>
          <w:szCs w:val="20"/>
        </w:rPr>
        <w:lastRenderedPageBreak/>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6351AE">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6351AE">
      <w:pPr>
        <w:numPr>
          <w:ilvl w:val="0"/>
          <w:numId w:val="19"/>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Default="00674DE0" w:rsidP="00674DE0">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ZATWIERDZAM:</w:t>
      </w:r>
    </w:p>
    <w:p w:rsidR="00674DE0" w:rsidRPr="007D6960" w:rsidRDefault="00674DE0" w:rsidP="00674DE0">
      <w:pPr>
        <w:pStyle w:val="Tekstpodstawowy"/>
        <w:spacing w:after="60" w:line="276" w:lineRule="auto"/>
        <w:jc w:val="left"/>
        <w:rPr>
          <w:rFonts w:ascii="Cambria" w:hAnsi="Cambria" w:cs="Arial"/>
          <w:b/>
          <w:bCs/>
          <w:smallCaps w:val="0"/>
          <w:sz w:val="20"/>
          <w:szCs w:val="20"/>
        </w:rPr>
      </w:pPr>
    </w:p>
    <w:p w:rsidR="00944CC6" w:rsidRDefault="00944CC6" w:rsidP="009462A0">
      <w:pPr>
        <w:pStyle w:val="Tekstpodstawowy"/>
        <w:spacing w:after="60" w:line="276" w:lineRule="auto"/>
        <w:ind w:left="5664" w:firstLine="708"/>
        <w:rPr>
          <w:rFonts w:ascii="Cambria" w:hAnsi="Cambria" w:cs="Arial"/>
          <w:b/>
          <w:bCs/>
          <w:smallCaps w:val="0"/>
          <w:sz w:val="20"/>
          <w:szCs w:val="20"/>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rPr>
      </w:pPr>
    </w:p>
    <w:p w:rsidR="006E16B8" w:rsidRDefault="00674DE0" w:rsidP="00674DE0">
      <w:pPr>
        <w:pStyle w:val="Tekstpodstawowy"/>
        <w:spacing w:after="60" w:line="276" w:lineRule="auto"/>
        <w:ind w:left="5664"/>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w:t>
      </w:r>
      <w:r w:rsidR="00F94C17">
        <w:rPr>
          <w:rFonts w:ascii="Cambria" w:hAnsi="Cambria" w:cs="Arial"/>
          <w:b/>
          <w:bCs/>
          <w:smallCaps w:val="0"/>
          <w:sz w:val="20"/>
          <w:szCs w:val="20"/>
        </w:rPr>
        <w:t>…</w:t>
      </w: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206EC2" w:rsidRDefault="00C04B78" w:rsidP="00206EC2">
      <w:pPr>
        <w:tabs>
          <w:tab w:val="left" w:pos="9072"/>
        </w:tabs>
        <w:spacing w:line="480" w:lineRule="auto"/>
        <w:jc w:val="both"/>
        <w:rPr>
          <w:rFonts w:ascii="Cambria" w:hAnsi="Cambria" w:cs="Arial"/>
          <w:b/>
          <w:sz w:val="20"/>
          <w:szCs w:val="20"/>
        </w:rPr>
      </w:pPr>
      <w:r>
        <w:rPr>
          <w:rFonts w:ascii="Cambria" w:hAnsi="Cambria" w:cs="Arial"/>
          <w:b/>
          <w:sz w:val="20"/>
          <w:szCs w:val="20"/>
        </w:rPr>
        <w:lastRenderedPageBreak/>
        <w:t xml:space="preserve"> </w:t>
      </w:r>
      <w:r w:rsidR="00206EC2" w:rsidRPr="009659F8">
        <w:rPr>
          <w:rFonts w:ascii="Cambria" w:hAnsi="Cambria" w:cs="Arial"/>
          <w:b/>
          <w:sz w:val="20"/>
          <w:szCs w:val="20"/>
        </w:rPr>
        <w:t xml:space="preserve">Załącznik nr </w:t>
      </w:r>
      <w:r w:rsidR="0086080E" w:rsidRPr="009659F8">
        <w:rPr>
          <w:rFonts w:ascii="Cambria" w:hAnsi="Cambria" w:cs="Arial"/>
          <w:b/>
          <w:sz w:val="20"/>
          <w:szCs w:val="20"/>
        </w:rPr>
        <w:t>1</w:t>
      </w:r>
      <w:r w:rsidR="00206EC2" w:rsidRPr="009659F8">
        <w:rPr>
          <w:rFonts w:ascii="Cambria" w:hAnsi="Cambria" w:cs="Arial"/>
          <w:b/>
          <w:sz w:val="20"/>
          <w:szCs w:val="20"/>
        </w:rPr>
        <w:t xml:space="preserve"> do SWZ</w:t>
      </w:r>
    </w:p>
    <w:p w:rsidR="00A45414" w:rsidRDefault="00A45414" w:rsidP="00206EC2">
      <w:pPr>
        <w:tabs>
          <w:tab w:val="left" w:pos="9072"/>
        </w:tabs>
        <w:spacing w:line="480" w:lineRule="auto"/>
        <w:jc w:val="both"/>
        <w:rPr>
          <w:rFonts w:ascii="Cambria" w:hAnsi="Cambria" w:cs="Arial"/>
          <w:b/>
          <w:sz w:val="20"/>
          <w:szCs w:val="20"/>
        </w:rPr>
      </w:pPr>
    </w:p>
    <w:p w:rsidR="00A45414" w:rsidRPr="00A2231D" w:rsidRDefault="00A45414" w:rsidP="00A2231D">
      <w:pPr>
        <w:tabs>
          <w:tab w:val="left" w:pos="9072"/>
        </w:tabs>
        <w:spacing w:line="480" w:lineRule="auto"/>
        <w:jc w:val="center"/>
        <w:rPr>
          <w:rFonts w:ascii="Cambria" w:hAnsi="Cambria" w:cs="Arial"/>
          <w:b/>
          <w:sz w:val="28"/>
          <w:szCs w:val="28"/>
          <w:u w:val="single"/>
        </w:rPr>
      </w:pPr>
      <w:r w:rsidRPr="00A2231D">
        <w:rPr>
          <w:rFonts w:ascii="Cambria" w:hAnsi="Cambria" w:cs="Arial"/>
          <w:b/>
          <w:sz w:val="28"/>
          <w:szCs w:val="28"/>
          <w:u w:val="single"/>
        </w:rPr>
        <w:t>Oferta przetargowa</w:t>
      </w:r>
    </w:p>
    <w:p w:rsidR="00C04B78" w:rsidRDefault="00C04B78" w:rsidP="00C04B78">
      <w:pPr>
        <w:pStyle w:val="NormalnyWeb"/>
      </w:pPr>
      <w:r>
        <w:rPr>
          <w:rFonts w:ascii="Arial" w:hAnsi="Arial" w:cs="Arial"/>
          <w:b/>
          <w:bCs/>
          <w:color w:val="1D1B11"/>
          <w:sz w:val="20"/>
          <w:szCs w:val="20"/>
        </w:rPr>
        <w:t>Zadanie nr 1</w:t>
      </w:r>
    </w:p>
    <w:p w:rsidR="00C04B78" w:rsidRDefault="00C04B78" w:rsidP="00C04B78">
      <w:pPr>
        <w:pStyle w:val="western"/>
        <w:spacing w:line="276" w:lineRule="auto"/>
      </w:pPr>
      <w:r>
        <w:rPr>
          <w:rFonts w:ascii="Arial" w:hAnsi="Arial" w:cs="Arial"/>
          <w:b/>
          <w:bCs/>
          <w:color w:val="1D1B11"/>
          <w:sz w:val="20"/>
          <w:szCs w:val="20"/>
        </w:rPr>
        <w:t>Tabela 1a</w:t>
      </w:r>
    </w:p>
    <w:p w:rsidR="00C04B78" w:rsidRDefault="00C04B78" w:rsidP="00C04B78">
      <w:pPr>
        <w:pStyle w:val="western"/>
        <w:spacing w:line="276" w:lineRule="auto"/>
        <w:rPr>
          <w:rFonts w:ascii="Arial" w:hAnsi="Arial" w:cs="Arial"/>
          <w:b/>
          <w:bCs/>
          <w:color w:val="1D1B11"/>
          <w:sz w:val="20"/>
          <w:szCs w:val="20"/>
        </w:rPr>
      </w:pPr>
      <w:r>
        <w:rPr>
          <w:rFonts w:ascii="Arial" w:hAnsi="Arial" w:cs="Arial"/>
          <w:b/>
          <w:bCs/>
          <w:color w:val="1D1B11"/>
          <w:sz w:val="20"/>
          <w:szCs w:val="20"/>
        </w:rPr>
        <w:t xml:space="preserve">Nazwa: </w:t>
      </w:r>
      <w:r w:rsidR="00A2231D">
        <w:rPr>
          <w:rFonts w:ascii="Arial" w:hAnsi="Arial" w:cs="Arial"/>
          <w:b/>
          <w:bCs/>
          <w:color w:val="1D1B11"/>
          <w:sz w:val="20"/>
          <w:szCs w:val="20"/>
        </w:rPr>
        <w:t>K</w:t>
      </w:r>
      <w:r>
        <w:rPr>
          <w:rFonts w:ascii="Arial" w:hAnsi="Arial" w:cs="Arial"/>
          <w:b/>
          <w:bCs/>
          <w:color w:val="1D1B11"/>
          <w:sz w:val="20"/>
          <w:szCs w:val="20"/>
        </w:rPr>
        <w:t>rążki antybiotykowe, lateksy, wskaźniki i odczynniki</w:t>
      </w:r>
    </w:p>
    <w:p w:rsidR="00C04B78" w:rsidRDefault="00C04B78" w:rsidP="00C04B78">
      <w:pPr>
        <w:pStyle w:val="western"/>
        <w:spacing w:line="276" w:lineRule="auto"/>
      </w:pPr>
    </w:p>
    <w:tbl>
      <w:tblPr>
        <w:tblW w:w="15210" w:type="dxa"/>
        <w:tblCellSpacing w:w="0" w:type="dxa"/>
        <w:tblCellMar>
          <w:top w:w="105" w:type="dxa"/>
          <w:left w:w="105" w:type="dxa"/>
          <w:bottom w:w="105" w:type="dxa"/>
          <w:right w:w="105" w:type="dxa"/>
        </w:tblCellMar>
        <w:tblLook w:val="04A0"/>
      </w:tblPr>
      <w:tblGrid>
        <w:gridCol w:w="501"/>
        <w:gridCol w:w="4215"/>
        <w:gridCol w:w="902"/>
        <w:gridCol w:w="994"/>
        <w:gridCol w:w="1120"/>
        <w:gridCol w:w="1110"/>
        <w:gridCol w:w="1110"/>
        <w:gridCol w:w="473"/>
        <w:gridCol w:w="994"/>
        <w:gridCol w:w="1106"/>
        <w:gridCol w:w="2685"/>
      </w:tblGrid>
      <w:tr w:rsidR="00C04B78" w:rsidTr="00C04B78">
        <w:trPr>
          <w:trHeight w:val="570"/>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L.p.</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Opis przedmiotu zamówienia</w:t>
            </w:r>
          </w:p>
          <w:p w:rsidR="00C04B78" w:rsidRDefault="00C04B78">
            <w:pPr>
              <w:pStyle w:val="western1"/>
            </w:pPr>
            <w:r>
              <w:rPr>
                <w:rFonts w:ascii="Arial" w:hAnsi="Arial" w:cs="Arial"/>
                <w:b/>
                <w:bCs/>
                <w:color w:val="1D1B11"/>
                <w:sz w:val="16"/>
                <w:szCs w:val="16"/>
              </w:rPr>
              <w:t>(rodzaj oznaczenia)</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Ilość oznaczeń na 36 miesiące</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Ilość pełnych opakowań</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Ilość testów w opakowaniu</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Cena 1 opakowania netto</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Cena 1 opakowania brutto</w:t>
            </w: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VAT %</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Wartość netto PLN na 36 m-ce</w:t>
            </w: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16"/>
                <w:szCs w:val="16"/>
              </w:rPr>
              <w:t>Wartość brutto PLN na 36 m-ce</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b/>
                <w:bCs/>
                <w:color w:val="1D1B11"/>
                <w:sz w:val="16"/>
                <w:szCs w:val="16"/>
              </w:rPr>
              <w:t>Typ (nazwa, numer katalogowy lub tym podobne)/producent/wielkość opakowania</w:t>
            </w:r>
          </w:p>
        </w:tc>
      </w:tr>
      <w:tr w:rsidR="00C04B78" w:rsidTr="00C04B78">
        <w:trPr>
          <w:trHeight w:val="360"/>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A</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Krążki antybiotykowe i testy do oznaczania MIC</w:t>
            </w:r>
          </w:p>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1</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Krążki antybiotykowe (różne) (wykonawca dołączy pełną listę dostępnych w ofercie krążków)</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120000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333333"/>
                <w:sz w:val="20"/>
                <w:szCs w:val="20"/>
              </w:rPr>
              <w:t xml:space="preserve">Test do badań wrażliwości bakterii na kolistynę na podstawie określenia wartości MIC </w:t>
            </w:r>
            <w:r>
              <w:rPr>
                <w:rFonts w:ascii="Arial" w:hAnsi="Arial" w:cs="Arial"/>
                <w:color w:val="1D1B11"/>
                <w:sz w:val="20"/>
                <w:szCs w:val="20"/>
              </w:rPr>
              <w:t>metodą mikrorozcieńczeń</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150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333333"/>
                <w:sz w:val="20"/>
                <w:szCs w:val="20"/>
              </w:rPr>
              <w:t>Paski z gradientem stężeń antybiotyku / antymykotyku do oznaczenia MIC (różne) (wykonawca dołączy pełną listę dostępnych w ofercie pasków)</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300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2"/>
                <w:szCs w:val="22"/>
              </w:rPr>
              <w:t>B</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Testy diagnostyczne i podłoża</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4</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z nowobiocyną 5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1250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5</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z furazonidolem 100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1250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6</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z bacytracyną 10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7</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Krązki z optochiną 5 μg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600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8</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Krążki diagnostyczne z czynnikiem BV</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9</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Krązki diagnostyczne z czynnikiem BX</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rHeight w:val="240"/>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10</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Krążki diagnostyczne z czynnikiem BVX</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11</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do różnicowania szczepów Gardnerella vaginalis</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12</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Krążki do różnicowania bakterii z rodzaju Moraxella od rodzaju Neisseria</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150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color w:val="1D1B11"/>
                <w:sz w:val="20"/>
                <w:szCs w:val="20"/>
              </w:rPr>
              <w:t>13</w:t>
            </w:r>
          </w:p>
        </w:tc>
        <w:tc>
          <w:tcPr>
            <w:tcW w:w="3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color w:val="000000"/>
                <w:sz w:val="20"/>
                <w:szCs w:val="20"/>
              </w:rPr>
              <w:t>Krążki do różnicowania szczepów Enterococcus faecalis i Enterococcus faecium</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r>
              <w:rPr>
                <w:rFonts w:ascii="Arial" w:hAnsi="Arial" w:cs="Arial"/>
                <w:color w:val="1D1B11"/>
                <w:sz w:val="20"/>
                <w:szCs w:val="20"/>
              </w:rPr>
              <w:t xml:space="preserve">250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14</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Krążki jałowe BLANK</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250 </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15</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Paski do wykrywania oksydazy</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600</w:t>
            </w:r>
          </w:p>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16</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Paski z nitrocefiną do wykrywania β-laktamazy</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17</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Osocze królicze do koagulazy (1 sztuka = 5 ml)</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36</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18</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Szybki test lateksowy do</w:t>
            </w:r>
          </w:p>
          <w:p w:rsidR="00C04B78" w:rsidRDefault="00C04B78">
            <w:pPr>
              <w:pStyle w:val="western1"/>
            </w:pPr>
            <w:r>
              <w:rPr>
                <w:rFonts w:ascii="Arial" w:hAnsi="Arial" w:cs="Arial"/>
                <w:sz w:val="20"/>
                <w:szCs w:val="20"/>
              </w:rPr>
              <w:t>wykrywania S.aureus zawierający specyficzne p/ciała</w:t>
            </w:r>
          </w:p>
          <w:p w:rsidR="00C04B78" w:rsidRDefault="00C04B78">
            <w:pPr>
              <w:pStyle w:val="western1"/>
            </w:pPr>
            <w:r>
              <w:rPr>
                <w:rFonts w:ascii="Arial" w:hAnsi="Arial" w:cs="Arial"/>
                <w:sz w:val="20"/>
                <w:szCs w:val="20"/>
              </w:rPr>
              <w:t>poliklonalne anty-S. aureus</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200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19</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sz w:val="20"/>
                <w:szCs w:val="20"/>
              </w:rPr>
              <w:t>Testy do różnicowania drobnoustrojów z płynu mózgowo-rdzeniowego:</w:t>
            </w:r>
          </w:p>
          <w:p w:rsidR="00C04B78" w:rsidRDefault="00C04B78">
            <w:pPr>
              <w:pStyle w:val="western1"/>
            </w:pPr>
            <w:r>
              <w:rPr>
                <w:rFonts w:ascii="Arial" w:hAnsi="Arial" w:cs="Arial"/>
                <w:sz w:val="20"/>
                <w:szCs w:val="20"/>
              </w:rPr>
              <w:t>N. meningitidis A,B,C,Y/W135</w:t>
            </w:r>
          </w:p>
          <w:p w:rsidR="00C04B78" w:rsidRDefault="00C04B78">
            <w:pPr>
              <w:pStyle w:val="western1"/>
            </w:pPr>
            <w:r>
              <w:rPr>
                <w:rFonts w:ascii="Arial" w:hAnsi="Arial" w:cs="Arial"/>
                <w:sz w:val="20"/>
                <w:szCs w:val="20"/>
              </w:rPr>
              <w:t>H. influenzae B</w:t>
            </w:r>
          </w:p>
          <w:p w:rsidR="00C04B78" w:rsidRDefault="00C04B78">
            <w:pPr>
              <w:pStyle w:val="western1"/>
            </w:pPr>
            <w:r>
              <w:rPr>
                <w:rFonts w:ascii="Arial" w:hAnsi="Arial" w:cs="Arial"/>
                <w:sz w:val="20"/>
                <w:szCs w:val="20"/>
              </w:rPr>
              <w:lastRenderedPageBreak/>
              <w:t>S. pneumoniae</w:t>
            </w:r>
          </w:p>
          <w:p w:rsidR="00C04B78" w:rsidRDefault="00C04B78">
            <w:pPr>
              <w:pStyle w:val="western1"/>
            </w:pPr>
            <w:r>
              <w:rPr>
                <w:rFonts w:ascii="Arial" w:hAnsi="Arial" w:cs="Arial"/>
                <w:sz w:val="20"/>
                <w:szCs w:val="20"/>
              </w:rPr>
              <w:t>Streptococcus B</w:t>
            </w:r>
          </w:p>
          <w:p w:rsidR="00C04B78" w:rsidRDefault="00C04B78">
            <w:pPr>
              <w:pStyle w:val="western1"/>
            </w:pPr>
            <w:r>
              <w:rPr>
                <w:rFonts w:ascii="Arial" w:hAnsi="Arial" w:cs="Arial"/>
                <w:sz w:val="20"/>
                <w:szCs w:val="20"/>
              </w:rPr>
              <w:t>E. coli K1</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 xml:space="preserve">60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20</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Lateks do identyfikacji paciorkowców grup A, B, C,D, F, G</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600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21</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Lateks do identyfikacji paciorkowców grupy B</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400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22</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Lateks do identyfikacji paciorkowców grupy D</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400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23</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Płytki aglutynacyjne</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24</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Enzym ekstrakcyjny</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120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25</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Pożywka bulionowa konieczna do wykonania oznaczenia wrażliwości bakterii na kolistynę- kompatybilna z testem z pozycji</w:t>
            </w:r>
            <w:r>
              <w:rPr>
                <w:rFonts w:ascii="Arial" w:hAnsi="Arial" w:cs="Arial"/>
                <w:color w:val="FF0000"/>
                <w:sz w:val="20"/>
                <w:szCs w:val="20"/>
              </w:rPr>
              <w:t xml:space="preserve"> </w:t>
            </w:r>
            <w:r>
              <w:rPr>
                <w:rFonts w:ascii="Arial" w:hAnsi="Arial" w:cs="Arial"/>
                <w:color w:val="000000"/>
                <w:sz w:val="20"/>
                <w:szCs w:val="20"/>
              </w:rPr>
              <w:t>2</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26</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Podłoże transportowo- wzrostowe do posiewu moczu.</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 xml:space="preserve">8000 </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27</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000000"/>
                <w:sz w:val="20"/>
                <w:szCs w:val="20"/>
              </w:rPr>
              <w:t>Podłoże z selenitem</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1000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C</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Szczepy wzorcowe i probówki do przechowywania szczepów</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rHeight w:val="120"/>
          <w:tblCellSpacing w:w="0" w:type="dxa"/>
        </w:trPr>
        <w:tc>
          <w:tcPr>
            <w:tcW w:w="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spacing w:line="120" w:lineRule="atLeast"/>
            </w:pPr>
            <w:r>
              <w:rPr>
                <w:rFonts w:ascii="Arial" w:hAnsi="Arial" w:cs="Arial"/>
                <w:color w:val="1D1B11"/>
                <w:sz w:val="20"/>
                <w:szCs w:val="20"/>
              </w:rPr>
              <w:t>28</w:t>
            </w:r>
          </w:p>
        </w:tc>
        <w:tc>
          <w:tcPr>
            <w:tcW w:w="3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spacing w:line="120" w:lineRule="atLeast"/>
            </w:pPr>
            <w:r>
              <w:rPr>
                <w:rFonts w:ascii="Arial" w:hAnsi="Arial" w:cs="Arial"/>
                <w:color w:val="1D1B11"/>
                <w:sz w:val="20"/>
                <w:szCs w:val="20"/>
              </w:rPr>
              <w:t xml:space="preserve">Szczepy wzorcowe (różne) </w:t>
            </w:r>
            <w:r>
              <w:rPr>
                <w:rFonts w:ascii="Arial" w:hAnsi="Arial" w:cs="Arial"/>
                <w:color w:val="333333"/>
                <w:sz w:val="20"/>
                <w:szCs w:val="20"/>
              </w:rPr>
              <w:t>(wykonawca dołączy pełną listę dostępnych w ofercie szczepów)</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spacing w:line="120" w:lineRule="atLeast"/>
            </w:pPr>
            <w:r>
              <w:rPr>
                <w:rFonts w:ascii="Arial" w:hAnsi="Arial" w:cs="Arial"/>
                <w:color w:val="1D1B11"/>
                <w:sz w:val="20"/>
                <w:szCs w:val="20"/>
              </w:rPr>
              <w:t>15</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rPr>
                <w:sz w:val="12"/>
              </w:rPr>
            </w:pPr>
          </w:p>
        </w:tc>
      </w:tr>
      <w:tr w:rsidR="00C04B78" w:rsidTr="00C04B78">
        <w:trPr>
          <w:tblCellSpacing w:w="0" w:type="dxa"/>
        </w:trPr>
        <w:tc>
          <w:tcPr>
            <w:tcW w:w="2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29</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Probówki do przechowywania mikroorganizmów w niskich temperaturach – zestaw zawierający 80 fiolek o średnicy 10 mm. i wysokości max. do 47 mm., z zakrętkami, zawierające każda co najmniej 20 kuleczek zawieszonych w roztworze kriochronnym.</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5</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D</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Wskaźniki i odczynniki</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lastRenderedPageBreak/>
              <w:t>30</w:t>
            </w: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Nagwek1"/>
              <w:rPr>
                <w:b w:val="0"/>
                <w:bCs w:val="0"/>
              </w:rPr>
            </w:pPr>
            <w:r>
              <w:rPr>
                <w:rFonts w:ascii="Arial" w:hAnsi="Arial" w:cs="Arial"/>
                <w:b w:val="0"/>
                <w:bCs w:val="0"/>
                <w:color w:val="000000"/>
                <w:sz w:val="20"/>
                <w:szCs w:val="20"/>
              </w:rPr>
              <w:t>Biologiczny wskaźnik kontroli procesu</w:t>
            </w:r>
          </w:p>
          <w:p w:rsidR="00C04B78" w:rsidRDefault="00C04B78">
            <w:pPr>
              <w:pStyle w:val="western1"/>
            </w:pPr>
            <w:r>
              <w:rPr>
                <w:rFonts w:ascii="Arial" w:hAnsi="Arial" w:cs="Arial"/>
                <w:color w:val="000000"/>
                <w:sz w:val="20"/>
                <w:szCs w:val="20"/>
              </w:rPr>
              <w:t>sterylizacji parą wodną w autoklawie</w:t>
            </w:r>
          </w:p>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30</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r w:rsidR="00C04B78" w:rsidTr="00C04B78">
        <w:trPr>
          <w:tblCellSpacing w:w="0" w:type="dxa"/>
        </w:trPr>
        <w:tc>
          <w:tcPr>
            <w:tcW w:w="28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394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b/>
                <w:bCs/>
                <w:color w:val="1D1B11"/>
                <w:sz w:val="20"/>
                <w:szCs w:val="20"/>
              </w:rPr>
              <w:t>RAZEM</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39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r>
              <w:rPr>
                <w:rFonts w:ascii="Arial" w:hAnsi="Arial" w:cs="Arial"/>
                <w:color w:val="1D1B11"/>
                <w:sz w:val="20"/>
                <w:szCs w:val="20"/>
              </w:rPr>
              <w:t>x</w:t>
            </w:r>
          </w:p>
        </w:tc>
        <w:tc>
          <w:tcPr>
            <w:tcW w:w="930"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035" w:type="dxa"/>
            <w:tcBorders>
              <w:top w:val="nil"/>
              <w:left w:val="single" w:sz="6" w:space="0" w:color="000000"/>
              <w:bottom w:val="single" w:sz="6" w:space="0" w:color="000000"/>
              <w:right w:val="nil"/>
            </w:tcBorders>
            <w:tcMar>
              <w:top w:w="0" w:type="dxa"/>
              <w:left w:w="108" w:type="dxa"/>
              <w:bottom w:w="0" w:type="dxa"/>
              <w:right w:w="0" w:type="dxa"/>
            </w:tcMar>
            <w:hideMark/>
          </w:tcPr>
          <w:p w:rsidR="00C04B78" w:rsidRDefault="00C04B78">
            <w:pPr>
              <w:pStyle w:val="western1"/>
            </w:pPr>
          </w:p>
        </w:tc>
        <w:tc>
          <w:tcPr>
            <w:tcW w:w="1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4B78" w:rsidRDefault="00C04B78">
            <w:pPr>
              <w:pStyle w:val="western1"/>
            </w:pPr>
          </w:p>
        </w:tc>
      </w:tr>
    </w:tbl>
    <w:p w:rsidR="00C04B78" w:rsidRDefault="00C04B78" w:rsidP="00C04B78">
      <w:pPr>
        <w:pStyle w:val="western"/>
        <w:spacing w:line="276" w:lineRule="auto"/>
      </w:pPr>
    </w:p>
    <w:p w:rsidR="00C04B78" w:rsidRDefault="00C04B78" w:rsidP="00C04B78">
      <w:pPr>
        <w:pStyle w:val="western"/>
        <w:spacing w:line="276" w:lineRule="auto"/>
      </w:pPr>
      <w:r>
        <w:rPr>
          <w:rFonts w:ascii="Arial" w:hAnsi="Arial" w:cs="Arial"/>
          <w:b/>
          <w:bCs/>
          <w:color w:val="1D1B11"/>
          <w:sz w:val="20"/>
          <w:szCs w:val="20"/>
        </w:rPr>
        <w:t>W przypadku rozbieżności w wielkości opakowań Wykonawca winien przeliczyć zapotrzebowaną ilość kierując się zasadą zaokrąglania do pełnego opakowania w górę.</w:t>
      </w:r>
    </w:p>
    <w:p w:rsidR="00C04B78" w:rsidRDefault="00C04B78" w:rsidP="00C04B78">
      <w:pPr>
        <w:pStyle w:val="western"/>
        <w:spacing w:line="276" w:lineRule="auto"/>
      </w:pPr>
      <w:r>
        <w:rPr>
          <w:rFonts w:ascii="Arial" w:hAnsi="Arial" w:cs="Arial"/>
          <w:b/>
          <w:bCs/>
          <w:color w:val="1D1B11"/>
          <w:sz w:val="20"/>
          <w:szCs w:val="20"/>
        </w:rPr>
        <w:t>W przypadku nie umieszczania w specyfikacji jakichkolwiek istotnych materiałów koniecznych do wykonania podanej ilości testów lub złego oszacowania, kosztami zakupu brakujących materiałów zostanie obciążony Wykonawca.</w:t>
      </w:r>
    </w:p>
    <w:p w:rsidR="00C04B78" w:rsidRDefault="00C04B78" w:rsidP="00C04B78">
      <w:pPr>
        <w:pStyle w:val="western"/>
        <w:spacing w:line="276" w:lineRule="auto"/>
      </w:pPr>
      <w:r>
        <w:rPr>
          <w:rFonts w:ascii="Arial" w:hAnsi="Arial" w:cs="Arial"/>
          <w:b/>
          <w:bCs/>
          <w:color w:val="1D1B11"/>
          <w:sz w:val="20"/>
          <w:szCs w:val="20"/>
        </w:rPr>
        <w:t>Zamawiający zastrzega sobie możliwość rezygnacji z poszczególnych produktów z uwagi na możliwość zmiany metody diagnostycznej.</w:t>
      </w:r>
    </w:p>
    <w:p w:rsidR="00C04B78" w:rsidRDefault="00C04B78" w:rsidP="00C04B78">
      <w:pPr>
        <w:pStyle w:val="western"/>
        <w:spacing w:line="276" w:lineRule="auto"/>
      </w:pPr>
    </w:p>
    <w:p w:rsidR="00C04B78" w:rsidRDefault="00C04B78" w:rsidP="00C04B78">
      <w:pPr>
        <w:pStyle w:val="western"/>
        <w:spacing w:line="276" w:lineRule="auto"/>
      </w:pPr>
      <w:r>
        <w:rPr>
          <w:rFonts w:ascii="Arial" w:hAnsi="Arial" w:cs="Arial"/>
          <w:b/>
          <w:bCs/>
          <w:color w:val="1D1B11"/>
          <w:sz w:val="18"/>
          <w:szCs w:val="18"/>
        </w:rPr>
        <w:t>Tabela 1b</w:t>
      </w:r>
    </w:p>
    <w:p w:rsidR="00C04B78" w:rsidRDefault="00C04B78" w:rsidP="00C04B78">
      <w:pPr>
        <w:pStyle w:val="western"/>
        <w:spacing w:line="276" w:lineRule="auto"/>
      </w:pPr>
      <w:r>
        <w:rPr>
          <w:rFonts w:ascii="Arial" w:hAnsi="Arial" w:cs="Arial"/>
          <w:b/>
          <w:bCs/>
          <w:color w:val="1D1B11"/>
          <w:sz w:val="18"/>
          <w:szCs w:val="18"/>
        </w:rPr>
        <w:t>Parametry wymagane dotyczące przedmiotu zamówienia</w:t>
      </w:r>
    </w:p>
    <w:tbl>
      <w:tblPr>
        <w:tblW w:w="14910" w:type="dxa"/>
        <w:tblCellSpacing w:w="0" w:type="dxa"/>
        <w:tblCellMar>
          <w:top w:w="75" w:type="dxa"/>
          <w:left w:w="75" w:type="dxa"/>
          <w:bottom w:w="75" w:type="dxa"/>
          <w:right w:w="75" w:type="dxa"/>
        </w:tblCellMar>
        <w:tblLook w:val="04A0"/>
      </w:tblPr>
      <w:tblGrid>
        <w:gridCol w:w="456"/>
        <w:gridCol w:w="9553"/>
        <w:gridCol w:w="1307"/>
        <w:gridCol w:w="3594"/>
      </w:tblGrid>
      <w:tr w:rsidR="00C04B78" w:rsidTr="00C04B78">
        <w:trPr>
          <w:trHeight w:val="22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225" w:lineRule="atLeast"/>
            </w:pPr>
            <w:r>
              <w:rPr>
                <w:rFonts w:ascii="Arial" w:hAnsi="Arial" w:cs="Arial"/>
                <w:b/>
                <w:bCs/>
                <w:sz w:val="20"/>
                <w:szCs w:val="20"/>
              </w:rPr>
              <w:t>L.p.</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225" w:lineRule="atLeast"/>
            </w:pPr>
            <w:r>
              <w:rPr>
                <w:rFonts w:ascii="Arial" w:hAnsi="Arial" w:cs="Arial"/>
                <w:b/>
                <w:bCs/>
                <w:sz w:val="20"/>
                <w:szCs w:val="20"/>
              </w:rPr>
              <w:t>Parametry - opis</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b/>
                <w:bCs/>
                <w:sz w:val="20"/>
                <w:szCs w:val="20"/>
              </w:rPr>
              <w:t>Parametry</w:t>
            </w:r>
          </w:p>
          <w:p w:rsidR="00C04B78" w:rsidRDefault="00C04B78">
            <w:pPr>
              <w:pStyle w:val="western1"/>
              <w:spacing w:line="225" w:lineRule="atLeast"/>
            </w:pPr>
            <w:r>
              <w:rPr>
                <w:rFonts w:ascii="Arial" w:hAnsi="Arial" w:cs="Arial"/>
                <w:b/>
                <w:bCs/>
                <w:sz w:val="20"/>
                <w:szCs w:val="20"/>
              </w:rPr>
              <w:t>wymagalne</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spacing w:line="225" w:lineRule="atLeast"/>
            </w:pPr>
            <w:r>
              <w:rPr>
                <w:rFonts w:ascii="Arial" w:hAnsi="Arial" w:cs="Arial"/>
                <w:b/>
                <w:bCs/>
                <w:sz w:val="20"/>
                <w:szCs w:val="20"/>
              </w:rPr>
              <w:t>Parametry oferowane – wpisać odpowiednio Tak/Nie oraz opisać</w:t>
            </w:r>
          </w:p>
        </w:tc>
      </w:tr>
      <w:tr w:rsidR="00C04B78" w:rsidTr="00C04B78">
        <w:trPr>
          <w:trHeight w:val="24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b/>
                <w:bCs/>
                <w:sz w:val="20"/>
                <w:szCs w:val="20"/>
              </w:rPr>
              <w:t>A</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b/>
                <w:bCs/>
                <w:sz w:val="20"/>
                <w:szCs w:val="20"/>
              </w:rPr>
              <w:t xml:space="preserve">Parametry dotyczące krążków antybiotykowych </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1</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Każde opakowanie krążków posiada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2</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Każda fiolka z krążkami powinna być zapakowana w oddzielne, hermetycznie zamknięte opakowanie typu „blister” z odrębnym pochłaniaczem wilgoci</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3</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Posiadają pozytywną opinię KORLD dla wszystkich krążków, którą należy dołączyć do oferty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lastRenderedPageBreak/>
              <w:t>4</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Wszystkie krążki muszą posiadać identyczne warunki przechowywania : -20 do +8 °C z uwzględnieniem antybiotyków beta- laktamowych</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5</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Krążki z antybiotykami o średnicy 6 mm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6</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Posiadają raport z badania porównawczego EUCAST</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28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7</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rPr>
              <w:t>Wszystkie krążki pochodzą od jednego dostawcy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34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8</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color w:val="000000"/>
                <w:sz w:val="20"/>
                <w:szCs w:val="20"/>
                <w:shd w:val="clear" w:color="auto" w:fill="FFFFFF"/>
              </w:rPr>
              <w:t>Spełniają normę DIN dotyczącą maksymalnego odchylenia noinalnego stężenia (90-125%)</w:t>
            </w:r>
            <w:r>
              <w:rPr>
                <w:rFonts w:ascii="Arial" w:hAnsi="Arial" w:cs="Arial"/>
                <w:color w:val="000000"/>
                <w:sz w:val="20"/>
                <w:szCs w:val="20"/>
                <w:shd w:val="clear" w:color="auto" w:fill="FFFFFF"/>
              </w:rPr>
              <w:br/>
              <w:t>Zgodne z wymaganiami EUCAST (z wyłączeniem krążków do wykrywania mechanizmów oporności)</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34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9</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Okres przydatności do użycia minimum 2 lata dla krążków z antybiotykami, a dla krążków zawierających inhibitory beta- laktamazy minimum pół roku od daty dostawy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10</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rsidP="00A2231D">
            <w:pPr>
              <w:pStyle w:val="western1"/>
              <w:spacing w:line="120" w:lineRule="atLeast"/>
            </w:pPr>
            <w:r>
              <w:rPr>
                <w:rFonts w:ascii="Arial" w:hAnsi="Arial" w:cs="Arial"/>
                <w:color w:val="000000"/>
                <w:sz w:val="20"/>
                <w:szCs w:val="20"/>
              </w:rPr>
              <w:t>Na czas trwania umowy oferent powinie</w:t>
            </w:r>
            <w:r w:rsidR="00A2231D">
              <w:rPr>
                <w:rFonts w:ascii="Arial" w:hAnsi="Arial" w:cs="Arial"/>
                <w:color w:val="000000"/>
                <w:sz w:val="20"/>
                <w:szCs w:val="20"/>
              </w:rPr>
              <w:t>n dostarczyć w ramach użyczenia</w:t>
            </w:r>
            <w:r>
              <w:rPr>
                <w:rFonts w:ascii="Arial" w:hAnsi="Arial" w:cs="Arial"/>
                <w:color w:val="000000"/>
                <w:sz w:val="20"/>
                <w:szCs w:val="20"/>
              </w:rPr>
              <w:t xml:space="preserve"> </w:t>
            </w:r>
            <w:r w:rsidR="00A2231D">
              <w:rPr>
                <w:rFonts w:ascii="Arial" w:hAnsi="Arial" w:cs="Arial"/>
                <w:color w:val="000000"/>
                <w:sz w:val="20"/>
                <w:szCs w:val="20"/>
              </w:rPr>
              <w:t>w cenie przedmiotu sprzedaży,</w:t>
            </w:r>
            <w:r>
              <w:rPr>
                <w:rFonts w:ascii="Arial" w:hAnsi="Arial" w:cs="Arial"/>
                <w:color w:val="000000"/>
                <w:sz w:val="20"/>
                <w:szCs w:val="20"/>
              </w:rPr>
              <w:t xml:space="preserve"> 4 dyspensery odpowiedniej wielkości, które muszą być zgodne z instrukcją producenta. Zamawiający zastrzega sobie możliwość wymiany dyspenserów w razie zmiany dostawcy podłoży w czasie trwania umowy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B</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Parametry dotyczące testów do oznaczania MIC</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2"/>
              </w:rPr>
            </w:pP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11</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000000"/>
                <w:sz w:val="20"/>
                <w:szCs w:val="20"/>
              </w:rPr>
              <w:t>Każde opakowanie posiada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12</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Okres przydatności do użycia minimum 2 lata od daty dostawy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13</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Pozycja 2-testy do oznaczania wrażliwości bakterii na kolistynę w postaci dzielonych mikropłytek. Odczyt manualny na podstawie zmiany barwy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95"/>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95" w:lineRule="atLeast"/>
            </w:pPr>
            <w:r>
              <w:rPr>
                <w:rFonts w:ascii="Arial" w:hAnsi="Arial" w:cs="Arial"/>
                <w:sz w:val="20"/>
                <w:szCs w:val="20"/>
              </w:rPr>
              <w:t>14</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95" w:lineRule="atLeast"/>
            </w:pPr>
            <w:r>
              <w:rPr>
                <w:rFonts w:ascii="Arial" w:hAnsi="Arial" w:cs="Arial"/>
                <w:sz w:val="20"/>
                <w:szCs w:val="20"/>
              </w:rPr>
              <w:t>Pozycja 3- każdy pasek pakowany indywidualnie</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95"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20"/>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15</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Pozycja 3- opakowanie zbiorcze 10 szt.</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16</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Pozycja 3- gradient stężenia antybiotyku naniesiony na trwały pasek celulozowy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17</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Pozycja 3- wszystkie paski musza posiadać pozytywną opinię KORLD</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C</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Parametry dotyczące testów diagnostycznych i podłoży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2"/>
              </w:rPr>
            </w:pP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18</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Wszystkie odczynniki posiadają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spacing w:before="100" w:beforeAutospacing="1" w:line="120" w:lineRule="atLeast"/>
              <w:jc w:val="both"/>
            </w:pPr>
            <w:r>
              <w:rPr>
                <w:rFonts w:ascii="Arial" w:hAnsi="Arial" w:cs="Arial"/>
                <w:sz w:val="20"/>
                <w:szCs w:val="20"/>
              </w:rPr>
              <w:t>19</w:t>
            </w:r>
          </w:p>
        </w:tc>
        <w:tc>
          <w:tcPr>
            <w:tcW w:w="921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spacing w:before="100" w:beforeAutospacing="1" w:line="120" w:lineRule="atLeast"/>
              <w:jc w:val="both"/>
            </w:pPr>
            <w:r>
              <w:rPr>
                <w:rFonts w:ascii="Arial" w:hAnsi="Arial" w:cs="Arial"/>
                <w:sz w:val="20"/>
                <w:szCs w:val="20"/>
              </w:rPr>
              <w:t>Opakowania są zaopatrzone w nazwę, nr serii i datę ważności</w:t>
            </w:r>
          </w:p>
        </w:tc>
        <w:tc>
          <w:tcPr>
            <w:tcW w:w="126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20</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Do każdego opakowania są dołączone ulotki opisane w języku polskim pozwalające łatwo zinterpretować wyniki</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21</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Data ważności poszczególnych testów i podłoży minimum 6 miesięcy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22</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Pozycja nr 18- 20- data ważności testów z minimum 8 miesięcy</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23</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Testy lateksowe w zestawach z kontrolkami, mieszadłami, płytkami reakcyjnymi, bagietkami i innymi akcesoriami niezbędnymi do prawidłowego wykonania testów</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24</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Szybki test lateksowy do wykrywania S.aureus oraz testy do różnicowania drobnoustrojów z płynu mózgowo-rdzeniowego pochodzą od jednego producenta</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25</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jc w:val="both"/>
            </w:pPr>
            <w:r>
              <w:rPr>
                <w:rFonts w:ascii="Arial" w:hAnsi="Arial" w:cs="Arial"/>
                <w:color w:val="1D1B11"/>
                <w:sz w:val="20"/>
                <w:szCs w:val="20"/>
                <w:shd w:val="clear" w:color="auto" w:fill="FFFFFF"/>
              </w:rPr>
              <w:t>Pozycja 18- test umożliwiający wykrycie S. aureus na podstawie 3 cech:</w:t>
            </w:r>
          </w:p>
          <w:p w:rsidR="00C04B78" w:rsidRDefault="00C04B78">
            <w:pPr>
              <w:spacing w:before="100" w:beforeAutospacing="1"/>
              <w:jc w:val="both"/>
            </w:pPr>
            <w:r>
              <w:rPr>
                <w:rFonts w:ascii="Arial" w:hAnsi="Arial" w:cs="Arial"/>
                <w:color w:val="1D1B11"/>
                <w:sz w:val="20"/>
                <w:szCs w:val="20"/>
                <w:shd w:val="clear" w:color="auto" w:fill="FFFFFF"/>
              </w:rPr>
              <w:lastRenderedPageBreak/>
              <w:t>- koagulazy związanej</w:t>
            </w:r>
          </w:p>
          <w:p w:rsidR="00C04B78" w:rsidRDefault="00C04B78">
            <w:pPr>
              <w:spacing w:before="100" w:beforeAutospacing="1"/>
              <w:jc w:val="both"/>
            </w:pPr>
            <w:r>
              <w:rPr>
                <w:rFonts w:ascii="Arial" w:hAnsi="Arial" w:cs="Arial"/>
                <w:color w:val="1D1B11"/>
                <w:sz w:val="20"/>
                <w:szCs w:val="20"/>
                <w:shd w:val="clear" w:color="auto" w:fill="FFFFFF"/>
              </w:rPr>
              <w:t>- białka A</w:t>
            </w:r>
          </w:p>
          <w:p w:rsidR="00C04B78" w:rsidRDefault="00C04B78">
            <w:pPr>
              <w:spacing w:before="100" w:beforeAutospacing="1" w:line="120" w:lineRule="atLeast"/>
              <w:jc w:val="both"/>
            </w:pPr>
            <w:r>
              <w:rPr>
                <w:rFonts w:ascii="Arial" w:hAnsi="Arial" w:cs="Arial"/>
                <w:color w:val="1D1B11"/>
                <w:sz w:val="20"/>
                <w:szCs w:val="20"/>
                <w:shd w:val="clear" w:color="auto" w:fill="FFFFFF"/>
              </w:rPr>
              <w:t>- polisacharydu otoczkowego</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lastRenderedPageBreak/>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lastRenderedPageBreak/>
              <w:t>26</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Pozycja 26 - płytki testowe pokryte agarem o wymiarach nie mniejszych niż 20 / 50 mm.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27</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Pozycje 8-13 – średnica krążków diagnostycznych nie mniejsza niż 8 mm.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28</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 xml:space="preserve">Pozycja 20-22- test </w:t>
            </w:r>
            <w:r>
              <w:rPr>
                <w:rFonts w:ascii="Arial" w:hAnsi="Arial" w:cs="Arial"/>
                <w:color w:val="000000"/>
                <w:sz w:val="20"/>
                <w:szCs w:val="20"/>
              </w:rPr>
              <w:t xml:space="preserve">różnicuje paciorkowce na grupy A,B,C,D,F i G wg Lancefield, reakcja enzymatyczna </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29</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 xml:space="preserve">Pozycja 20-22- </w:t>
            </w:r>
            <w:r>
              <w:rPr>
                <w:rFonts w:ascii="Arial" w:hAnsi="Arial" w:cs="Arial"/>
                <w:color w:val="000000"/>
                <w:sz w:val="20"/>
                <w:szCs w:val="20"/>
              </w:rPr>
              <w:t>zastosowanie nowej procedury ekstrakcji istotnie skracającej czas potrzebny do ekstrakcji antygenów oraz znaczna poprawa jej wydajności, szczególnie dla grupy D (poświadczenie- instrukcja)</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30</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color w:val="1D1B11"/>
                <w:sz w:val="20"/>
                <w:szCs w:val="20"/>
                <w:shd w:val="clear" w:color="auto" w:fill="FFFFFF"/>
              </w:rPr>
              <w:t>Pozycja 27- podłoże gotowe w probówkach, objętość 8 ml., pakowane po 50 sztuk</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spacing w:before="100" w:beforeAutospacing="1" w:line="120" w:lineRule="atLeast"/>
              <w:jc w:val="both"/>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sz w:val="20"/>
                <w:szCs w:val="20"/>
              </w:rPr>
              <w:t>D</w:t>
            </w:r>
          </w:p>
        </w:tc>
        <w:tc>
          <w:tcPr>
            <w:tcW w:w="9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b/>
                <w:bCs/>
                <w:color w:val="000000"/>
                <w:sz w:val="20"/>
                <w:szCs w:val="20"/>
              </w:rPr>
              <w:t>Parametry dotyczące szczepów wzorcowych</w:t>
            </w:r>
          </w:p>
        </w:tc>
        <w:tc>
          <w:tcPr>
            <w:tcW w:w="12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2"/>
              </w:rPr>
            </w:pP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31</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Wszystkie szczepy posiadają certyfikat ISO 9001</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32</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Certyfikaty jakości dostępne w wersji elektronicznej</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33</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Szczepy pochodzą maksymalnie z 3 pasażu</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2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34</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color w:val="333333"/>
                <w:sz w:val="20"/>
                <w:szCs w:val="20"/>
              </w:rPr>
              <w:t>Szczepy wzorcowe są pakowane z wymazówką do posiewu, w opakowaniu znajdują się 2 wymazówki wraz z buforem uwadniającym zamkniętym w probówce</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20" w:lineRule="atLeast"/>
            </w:pPr>
            <w:r>
              <w:rPr>
                <w:rFonts w:ascii="Arial" w:hAnsi="Arial" w:cs="Arial"/>
                <w:sz w:val="20"/>
                <w:szCs w:val="20"/>
              </w:rPr>
              <w:t>TAK</w:t>
            </w:r>
          </w:p>
        </w:tc>
        <w:tc>
          <w:tcPr>
            <w:tcW w:w="34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2"/>
              </w:rPr>
            </w:pPr>
          </w:p>
        </w:tc>
      </w:tr>
      <w:tr w:rsidR="00C04B78" w:rsidTr="00C04B78">
        <w:trPr>
          <w:trHeight w:val="18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b/>
                <w:bCs/>
                <w:sz w:val="20"/>
                <w:szCs w:val="20"/>
              </w:rPr>
              <w:t>E</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b/>
                <w:bCs/>
                <w:color w:val="000000"/>
                <w:sz w:val="20"/>
                <w:szCs w:val="20"/>
              </w:rPr>
              <w:t>Parametry dotyczące biologicznych wskaźników kontroli procesu sterylizacji parą wodną w autoklawie</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rPr>
                <w:sz w:val="18"/>
              </w:rPr>
            </w:pP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8"/>
              </w:rPr>
            </w:pPr>
          </w:p>
        </w:tc>
      </w:tr>
      <w:tr w:rsidR="00C04B78" w:rsidTr="00C04B78">
        <w:trPr>
          <w:trHeight w:val="180"/>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sz w:val="20"/>
                <w:szCs w:val="20"/>
              </w:rPr>
              <w:t>35</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color w:val="333333"/>
                <w:sz w:val="20"/>
                <w:szCs w:val="20"/>
                <w:shd w:val="clear" w:color="auto" w:fill="FFFFFF"/>
              </w:rPr>
              <w:t>Paski bibułowe nasycone zawiesiną spor Geobacillus stearothermophilus ATTC 7953 w opakowaniu papierowo – foliowym</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80" w:lineRule="atLeast"/>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8"/>
              </w:rPr>
            </w:pPr>
          </w:p>
        </w:tc>
      </w:tr>
      <w:tr w:rsidR="00C04B78" w:rsidTr="00C04B78">
        <w:trPr>
          <w:trHeight w:val="165"/>
          <w:tblCellSpacing w:w="0" w:type="dxa"/>
        </w:trPr>
        <w:tc>
          <w:tcPr>
            <w:tcW w:w="345"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65" w:lineRule="atLeast"/>
            </w:pPr>
            <w:r>
              <w:rPr>
                <w:rFonts w:ascii="Arial" w:hAnsi="Arial" w:cs="Arial"/>
                <w:sz w:val="20"/>
                <w:szCs w:val="20"/>
              </w:rPr>
              <w:t>36</w:t>
            </w:r>
          </w:p>
        </w:tc>
        <w:tc>
          <w:tcPr>
            <w:tcW w:w="921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65" w:lineRule="atLeast"/>
            </w:pPr>
            <w:r>
              <w:rPr>
                <w:rFonts w:ascii="Arial" w:hAnsi="Arial" w:cs="Arial"/>
                <w:color w:val="1D1B11"/>
                <w:sz w:val="20"/>
                <w:szCs w:val="20"/>
                <w:shd w:val="clear" w:color="auto" w:fill="FFFFFF"/>
              </w:rPr>
              <w:t>Okres przydatności do użycia przynajmniej 7 miesięcy od daty dostawy</w:t>
            </w:r>
          </w:p>
        </w:tc>
        <w:tc>
          <w:tcPr>
            <w:tcW w:w="1260" w:type="dxa"/>
            <w:tcBorders>
              <w:top w:val="nil"/>
              <w:left w:val="single" w:sz="6" w:space="0" w:color="000000"/>
              <w:bottom w:val="single" w:sz="6" w:space="0" w:color="000000"/>
              <w:right w:val="nil"/>
            </w:tcBorders>
            <w:tcMar>
              <w:top w:w="0" w:type="dxa"/>
              <w:left w:w="68" w:type="dxa"/>
              <w:bottom w:w="0" w:type="dxa"/>
              <w:right w:w="0" w:type="dxa"/>
            </w:tcMar>
            <w:hideMark/>
          </w:tcPr>
          <w:p w:rsidR="00C04B78" w:rsidRDefault="00C04B78">
            <w:pPr>
              <w:pStyle w:val="western1"/>
              <w:spacing w:line="165" w:lineRule="atLeast"/>
            </w:pPr>
            <w:r>
              <w:rPr>
                <w:rFonts w:ascii="Arial" w:hAnsi="Arial" w:cs="Arial"/>
                <w:sz w:val="20"/>
                <w:szCs w:val="20"/>
              </w:rPr>
              <w:t>TAK</w:t>
            </w:r>
          </w:p>
        </w:tc>
        <w:tc>
          <w:tcPr>
            <w:tcW w:w="346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C04B78" w:rsidRDefault="00C04B78">
            <w:pPr>
              <w:pStyle w:val="western1"/>
              <w:rPr>
                <w:sz w:val="16"/>
              </w:rPr>
            </w:pPr>
          </w:p>
        </w:tc>
      </w:tr>
    </w:tbl>
    <w:p w:rsidR="00C04B78" w:rsidRDefault="00C04B78" w:rsidP="00C04B78">
      <w:pPr>
        <w:pStyle w:val="western"/>
        <w:spacing w:line="276" w:lineRule="auto"/>
      </w:pPr>
    </w:p>
    <w:p w:rsidR="00C04B78" w:rsidRPr="00A2231D" w:rsidRDefault="00C04B78" w:rsidP="00C04B78">
      <w:pPr>
        <w:pStyle w:val="western"/>
        <w:spacing w:line="276" w:lineRule="auto"/>
      </w:pPr>
      <w:bookmarkStart w:id="9" w:name="_Hlk101427854"/>
      <w:bookmarkEnd w:id="9"/>
      <w:r w:rsidRPr="00A2231D">
        <w:rPr>
          <w:rFonts w:ascii="Calibri" w:hAnsi="Calibri" w:cs="Calibri"/>
          <w:bCs/>
          <w:sz w:val="22"/>
          <w:szCs w:val="22"/>
        </w:rPr>
        <w:t xml:space="preserve">Wykonawca dostarczy karty charakterystyki substancji/preparatów szkodliwych i niebezpiecznych dla wszystkich odczynników po podpisaniu umowy. </w:t>
      </w:r>
    </w:p>
    <w:p w:rsidR="00A407F6" w:rsidRPr="00A407F6" w:rsidRDefault="00A407F6" w:rsidP="00A407F6">
      <w:pPr>
        <w:tabs>
          <w:tab w:val="left" w:pos="9072"/>
        </w:tabs>
        <w:spacing w:line="480" w:lineRule="auto"/>
        <w:jc w:val="both"/>
        <w:rPr>
          <w:rFonts w:ascii="Cambria" w:hAnsi="Cambria" w:cs="Arial"/>
          <w:bCs/>
          <w:i/>
          <w:sz w:val="20"/>
          <w:szCs w:val="20"/>
        </w:rPr>
      </w:pPr>
    </w:p>
    <w:p w:rsidR="008F75CD" w:rsidRDefault="008F75CD" w:rsidP="008F75CD">
      <w:pPr>
        <w:rPr>
          <w:rFonts w:ascii="Calibri" w:hAnsi="Calibri" w:cs="Calibri"/>
          <w:i/>
        </w:rPr>
      </w:pPr>
      <w:r w:rsidRPr="00CE7388">
        <w:rPr>
          <w:rFonts w:ascii="Calibri" w:hAnsi="Calibri" w:cs="Calibri"/>
          <w:i/>
        </w:rPr>
        <w:t xml:space="preserve">Termin dostawy: ………………. dni (max </w:t>
      </w:r>
      <w:r>
        <w:rPr>
          <w:rFonts w:ascii="Calibri" w:hAnsi="Calibri" w:cs="Calibri"/>
          <w:i/>
        </w:rPr>
        <w:t>7</w:t>
      </w:r>
      <w:r w:rsidRPr="00CE7388">
        <w:rPr>
          <w:rFonts w:ascii="Calibri" w:hAnsi="Calibri" w:cs="Calibri"/>
          <w:i/>
        </w:rPr>
        <w:t xml:space="preserve"> dni)</w:t>
      </w:r>
    </w:p>
    <w:p w:rsidR="008F75CD" w:rsidRPr="00FE720B" w:rsidRDefault="008F75CD" w:rsidP="008F75CD">
      <w:pPr>
        <w:rPr>
          <w:rFonts w:ascii="Calibri" w:hAnsi="Calibri" w:cs="Calibri"/>
          <w:i/>
        </w:rPr>
      </w:pPr>
    </w:p>
    <w:p w:rsidR="008F75CD" w:rsidRPr="00B26F7D" w:rsidRDefault="008F75CD" w:rsidP="008F75CD">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8F75CD" w:rsidRPr="00B26F7D" w:rsidRDefault="008F75CD" w:rsidP="008F75CD">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8F75CD" w:rsidRPr="00B26F7D" w:rsidRDefault="008F75CD" w:rsidP="008F75CD">
      <w:pPr>
        <w:pStyle w:val="Bezodstpw"/>
        <w:rPr>
          <w:rFonts w:ascii="Cambria" w:hAnsi="Cambria"/>
          <w:lang w:eastAsia="en-US"/>
        </w:rPr>
      </w:pPr>
      <w:r>
        <w:rPr>
          <w:rFonts w:ascii="Cambria" w:hAnsi="Cambria"/>
          <w:lang w:eastAsia="en-US"/>
        </w:rPr>
        <w:lastRenderedPageBreak/>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8F75CD" w:rsidRPr="00B26F7D" w:rsidRDefault="008F75CD" w:rsidP="008F75CD">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8F75CD" w:rsidRDefault="008F75CD" w:rsidP="008F75CD">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8F75CD" w:rsidRPr="00B26F7D" w:rsidRDefault="008F75CD" w:rsidP="008F75CD">
      <w:pPr>
        <w:pStyle w:val="Bezodstpw"/>
        <w:rPr>
          <w:rFonts w:ascii="Cambria" w:hAnsi="Cambria"/>
          <w:i/>
          <w:lang w:eastAsia="en-US"/>
        </w:rPr>
      </w:pPr>
    </w:p>
    <w:p w:rsidR="008F75CD" w:rsidRDefault="008F75CD" w:rsidP="008F75CD">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r>
        <w:rPr>
          <w:rFonts w:ascii="Cambria" w:hAnsi="Cambria"/>
          <w:i/>
          <w:lang w:eastAsia="en-US"/>
        </w:rPr>
        <w:t>…………………</w:t>
      </w:r>
      <w:r w:rsidRPr="00B26F7D">
        <w:rPr>
          <w:rFonts w:ascii="Cambria" w:hAnsi="Cambria"/>
          <w:i/>
          <w:lang w:eastAsia="en-US"/>
        </w:rPr>
        <w:t>…………</w:t>
      </w:r>
      <w:r>
        <w:rPr>
          <w:rFonts w:ascii="Cambria" w:hAnsi="Cambria"/>
          <w:i/>
          <w:lang w:eastAsia="en-US"/>
        </w:rPr>
        <w:t>……………..</w:t>
      </w:r>
      <w:r w:rsidRPr="00B26F7D">
        <w:rPr>
          <w:rFonts w:ascii="Cambria" w:hAnsi="Cambria"/>
          <w:i/>
          <w:lang w:eastAsia="en-US"/>
        </w:rPr>
        <w:t>.</w:t>
      </w:r>
    </w:p>
    <w:p w:rsidR="008F75CD" w:rsidRDefault="008F75CD" w:rsidP="008F75CD">
      <w:pPr>
        <w:pStyle w:val="Bezodstpw"/>
        <w:rPr>
          <w:rFonts w:ascii="Cambria" w:hAnsi="Cambria"/>
          <w:i/>
          <w:lang w:eastAsia="en-US"/>
        </w:rPr>
      </w:pPr>
    </w:p>
    <w:p w:rsidR="008F75CD" w:rsidRPr="00B26F7D" w:rsidRDefault="008F75CD" w:rsidP="008F75CD">
      <w:pPr>
        <w:pStyle w:val="Bezodstpw"/>
        <w:rPr>
          <w:rFonts w:ascii="Cambria" w:hAnsi="Cambria"/>
          <w:lang w:eastAsia="en-US"/>
        </w:rPr>
      </w:pPr>
      <w:r>
        <w:rPr>
          <w:rFonts w:ascii="Cambria" w:hAnsi="Cambria"/>
          <w:i/>
          <w:lang w:eastAsia="en-US"/>
        </w:rPr>
        <w:t xml:space="preserve">       KRS (dla spółki) ……………………………………………….</w:t>
      </w:r>
    </w:p>
    <w:p w:rsidR="008F75CD" w:rsidRPr="00CE7388" w:rsidRDefault="008F75CD" w:rsidP="008F75CD">
      <w:pPr>
        <w:ind w:left="426"/>
        <w:rPr>
          <w:rFonts w:ascii="Calibri" w:hAnsi="Calibri" w:cs="Calibri"/>
          <w:i/>
        </w:rPr>
      </w:pPr>
    </w:p>
    <w:p w:rsidR="008F75CD" w:rsidRPr="00CE7388" w:rsidRDefault="008F75CD" w:rsidP="008F75CD">
      <w:pPr>
        <w:ind w:left="426"/>
        <w:rPr>
          <w:rFonts w:ascii="Calibri" w:hAnsi="Calibri" w:cs="Calibri"/>
          <w:bCs/>
          <w:i/>
        </w:rPr>
      </w:pPr>
      <w:r w:rsidRPr="00CE7388">
        <w:rPr>
          <w:rFonts w:ascii="Calibri" w:hAnsi="Calibri" w:cs="Calibri"/>
          <w:bCs/>
          <w:i/>
        </w:rPr>
        <w:t>Osoba/y upoważniona/e do kontaktu:</w:t>
      </w:r>
    </w:p>
    <w:p w:rsidR="008F75CD" w:rsidRPr="00CE7388" w:rsidRDefault="008F75CD" w:rsidP="008F75CD">
      <w:pPr>
        <w:ind w:left="426"/>
        <w:rPr>
          <w:rFonts w:ascii="Calibri" w:hAnsi="Calibri" w:cs="Calibri"/>
          <w:bCs/>
          <w:i/>
        </w:rPr>
      </w:pPr>
      <w:r w:rsidRPr="00CE7388">
        <w:rPr>
          <w:rFonts w:ascii="Calibri" w:hAnsi="Calibri" w:cs="Calibri"/>
          <w:bCs/>
          <w:i/>
        </w:rPr>
        <w:t>………………………</w:t>
      </w:r>
      <w:r>
        <w:rPr>
          <w:rFonts w:ascii="Calibri" w:hAnsi="Calibri" w:cs="Calibri"/>
          <w:bCs/>
          <w:i/>
        </w:rPr>
        <w:t>….</w:t>
      </w:r>
      <w:r w:rsidRPr="00CE7388">
        <w:rPr>
          <w:rFonts w:ascii="Calibri" w:hAnsi="Calibri" w:cs="Calibri"/>
          <w:bCs/>
          <w:i/>
        </w:rPr>
        <w:t>……………</w:t>
      </w:r>
      <w:r>
        <w:rPr>
          <w:rFonts w:ascii="Calibri" w:hAnsi="Calibri" w:cs="Calibri"/>
          <w:bCs/>
          <w:i/>
        </w:rPr>
        <w:t>……..</w:t>
      </w:r>
    </w:p>
    <w:p w:rsidR="008F75CD" w:rsidRPr="00CE7388" w:rsidRDefault="008F75CD" w:rsidP="008F75CD">
      <w:pPr>
        <w:ind w:left="426"/>
        <w:rPr>
          <w:rFonts w:ascii="Calibri" w:hAnsi="Calibri" w:cs="Calibri"/>
          <w:bCs/>
          <w:i/>
        </w:rPr>
      </w:pPr>
      <w:r w:rsidRPr="00CE7388">
        <w:rPr>
          <w:rFonts w:ascii="Calibri" w:hAnsi="Calibri" w:cs="Calibri"/>
          <w:bCs/>
          <w:i/>
        </w:rPr>
        <w:t>Nr tel. ………………</w:t>
      </w:r>
      <w:r>
        <w:rPr>
          <w:rFonts w:ascii="Calibri" w:hAnsi="Calibri" w:cs="Calibri"/>
          <w:bCs/>
          <w:i/>
        </w:rPr>
        <w:t>……..</w:t>
      </w:r>
      <w:r w:rsidRPr="00CE7388">
        <w:rPr>
          <w:rFonts w:ascii="Calibri" w:hAnsi="Calibri" w:cs="Calibri"/>
          <w:bCs/>
          <w:i/>
        </w:rPr>
        <w:t>…………….</w:t>
      </w:r>
    </w:p>
    <w:p w:rsidR="008F75CD" w:rsidRPr="00CE7388" w:rsidRDefault="008F75CD" w:rsidP="008F75CD">
      <w:pPr>
        <w:ind w:left="426"/>
        <w:rPr>
          <w:rFonts w:ascii="Calibri" w:hAnsi="Calibri" w:cs="Calibri"/>
          <w:bCs/>
          <w:i/>
        </w:rPr>
      </w:pPr>
      <w:r w:rsidRPr="00CE7388">
        <w:rPr>
          <w:rFonts w:ascii="Calibri" w:hAnsi="Calibri" w:cs="Calibri"/>
          <w:bCs/>
          <w:i/>
        </w:rPr>
        <w:t>Nr fax……………</w:t>
      </w:r>
      <w:r>
        <w:rPr>
          <w:rFonts w:ascii="Calibri" w:hAnsi="Calibri" w:cs="Calibri"/>
          <w:bCs/>
          <w:i/>
        </w:rPr>
        <w:t>..</w:t>
      </w:r>
      <w:r w:rsidRPr="00CE7388">
        <w:rPr>
          <w:rFonts w:ascii="Calibri" w:hAnsi="Calibri" w:cs="Calibri"/>
          <w:bCs/>
          <w:i/>
        </w:rPr>
        <w:t>…….……</w:t>
      </w:r>
      <w:r>
        <w:rPr>
          <w:rFonts w:ascii="Calibri" w:hAnsi="Calibri" w:cs="Calibri"/>
          <w:bCs/>
          <w:i/>
        </w:rPr>
        <w:t>…..</w:t>
      </w:r>
      <w:r w:rsidRPr="00CE7388">
        <w:rPr>
          <w:rFonts w:ascii="Calibri" w:hAnsi="Calibri" w:cs="Calibri"/>
          <w:bCs/>
          <w:i/>
        </w:rPr>
        <w:t>…….</w:t>
      </w:r>
    </w:p>
    <w:p w:rsidR="008F75CD" w:rsidRDefault="008F75CD" w:rsidP="008F75CD">
      <w:pPr>
        <w:ind w:left="426"/>
        <w:rPr>
          <w:rFonts w:ascii="Calibri" w:hAnsi="Calibri" w:cs="Calibri"/>
          <w:bCs/>
          <w:i/>
        </w:rPr>
      </w:pPr>
      <w:r w:rsidRPr="00CE7388">
        <w:rPr>
          <w:rFonts w:ascii="Calibri" w:hAnsi="Calibri" w:cs="Calibri"/>
          <w:bCs/>
          <w:i/>
        </w:rPr>
        <w:t>mail …………………</w:t>
      </w:r>
      <w:r>
        <w:rPr>
          <w:rFonts w:ascii="Calibri" w:hAnsi="Calibri" w:cs="Calibri"/>
          <w:bCs/>
          <w:i/>
        </w:rPr>
        <w:t>…….</w:t>
      </w:r>
      <w:r w:rsidRPr="00CE7388">
        <w:rPr>
          <w:rFonts w:ascii="Calibri" w:hAnsi="Calibri" w:cs="Calibri"/>
          <w:bCs/>
          <w:i/>
        </w:rPr>
        <w:t>…</w:t>
      </w:r>
      <w:r>
        <w:rPr>
          <w:rFonts w:ascii="Calibri" w:hAnsi="Calibri" w:cs="Calibri"/>
          <w:bCs/>
          <w:i/>
        </w:rPr>
        <w:t>..</w:t>
      </w:r>
      <w:r w:rsidRPr="00CE7388">
        <w:rPr>
          <w:rFonts w:ascii="Calibri" w:hAnsi="Calibri" w:cs="Calibri"/>
          <w:bCs/>
          <w:i/>
        </w:rPr>
        <w:t>………..</w:t>
      </w:r>
    </w:p>
    <w:p w:rsidR="008F75CD" w:rsidRDefault="008F75CD" w:rsidP="008F75CD"/>
    <w:p w:rsidR="008F75CD" w:rsidRDefault="008F75CD" w:rsidP="008F75CD">
      <w:pPr>
        <w:jc w:val="both"/>
      </w:pPr>
    </w:p>
    <w:p w:rsidR="008F75CD" w:rsidRPr="00196C92" w:rsidRDefault="008F75CD" w:rsidP="008F75CD">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8F75CD" w:rsidRPr="00B26F7D" w:rsidRDefault="008F75CD" w:rsidP="008F75CD">
      <w:pPr>
        <w:rPr>
          <w:rFonts w:ascii="Cambria" w:hAnsi="Cambria" w:cs="Calibri"/>
          <w:b/>
          <w:i/>
        </w:rPr>
      </w:pP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8F75CD" w:rsidRDefault="008F75CD" w:rsidP="00A407F6">
      <w:pPr>
        <w:tabs>
          <w:tab w:val="left" w:pos="9072"/>
        </w:tabs>
        <w:spacing w:line="480" w:lineRule="auto"/>
        <w:jc w:val="both"/>
        <w:rPr>
          <w:rFonts w:ascii="Cambria" w:hAnsi="Cambria" w:cs="Arial"/>
          <w:bCs/>
          <w:sz w:val="20"/>
          <w:szCs w:val="20"/>
        </w:rPr>
      </w:pPr>
    </w:p>
    <w:p w:rsidR="0076616F" w:rsidRDefault="0076616F" w:rsidP="00A407F6">
      <w:pPr>
        <w:tabs>
          <w:tab w:val="left" w:pos="9072"/>
        </w:tabs>
        <w:spacing w:line="480" w:lineRule="auto"/>
        <w:jc w:val="both"/>
        <w:rPr>
          <w:rFonts w:ascii="Cambria" w:hAnsi="Cambria" w:cs="Arial"/>
          <w:bCs/>
          <w:sz w:val="20"/>
          <w:szCs w:val="20"/>
        </w:rPr>
      </w:pPr>
    </w:p>
    <w:p w:rsidR="00A90720" w:rsidRPr="00B26F7D" w:rsidRDefault="00A90720" w:rsidP="00A90720">
      <w:pPr>
        <w:rPr>
          <w:rFonts w:ascii="Cambria" w:hAnsi="Cambria" w:cs="Calibri"/>
          <w:b/>
          <w:i/>
        </w:rPr>
      </w:pPr>
    </w:p>
    <w:p w:rsidR="00A90720" w:rsidRPr="00A407F6" w:rsidRDefault="00A90720" w:rsidP="00A90720">
      <w:pPr>
        <w:tabs>
          <w:tab w:val="left" w:pos="9072"/>
        </w:tabs>
        <w:spacing w:line="480" w:lineRule="auto"/>
        <w:jc w:val="both"/>
        <w:rPr>
          <w:rFonts w:ascii="Cambria" w:hAnsi="Cambria" w:cs="Arial"/>
          <w:bCs/>
          <w:sz w:val="20"/>
          <w:szCs w:val="20"/>
        </w:rPr>
      </w:pPr>
    </w:p>
    <w:p w:rsidR="008F75CD" w:rsidRPr="0076616F" w:rsidRDefault="008F75CD" w:rsidP="0076616F">
      <w:pPr>
        <w:spacing w:before="100" w:beforeAutospacing="1" w:line="276" w:lineRule="auto"/>
        <w:jc w:val="both"/>
        <w:rPr>
          <w:sz w:val="28"/>
          <w:szCs w:val="28"/>
        </w:rPr>
        <w:sectPr w:rsidR="008F75CD" w:rsidRPr="0076616F"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6351AE">
      <w:pPr>
        <w:pStyle w:val="Akapitzlist"/>
        <w:numPr>
          <w:ilvl w:val="0"/>
          <w:numId w:val="21"/>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6351AE">
      <w:pPr>
        <w:pStyle w:val="Akapitzlist"/>
        <w:numPr>
          <w:ilvl w:val="0"/>
          <w:numId w:val="21"/>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E03B1F" w:rsidP="006351AE">
      <w:pPr>
        <w:numPr>
          <w:ilvl w:val="0"/>
          <w:numId w:val="26"/>
        </w:numPr>
        <w:spacing w:line="360" w:lineRule="auto"/>
        <w:jc w:val="both"/>
        <w:rPr>
          <w:rFonts w:ascii="Cambria" w:hAnsi="Cambria" w:cs="Arial"/>
          <w:bCs/>
          <w:sz w:val="20"/>
          <w:szCs w:val="20"/>
        </w:rPr>
      </w:pPr>
      <w:r>
        <w:rPr>
          <w:rFonts w:ascii="Cambria" w:hAnsi="Cambria" w:cs="Arial"/>
          <w:bCs/>
          <w:sz w:val="20"/>
          <w:szCs w:val="20"/>
        </w:rPr>
        <w:t xml:space="preserve">                               </w:t>
      </w:r>
      <w:r w:rsidR="00F25170">
        <w:rPr>
          <w:rFonts w:ascii="Cambria" w:hAnsi="Cambria" w:cs="Arial"/>
          <w:bCs/>
          <w:sz w:val="20"/>
          <w:szCs w:val="20"/>
        </w:rPr>
        <w:t>jestem mikroprzedsiębiorstwem</w:t>
      </w:r>
      <w:r w:rsidR="00F25170" w:rsidRPr="002C05FC">
        <w:rPr>
          <w:rFonts w:ascii="Cambria" w:hAnsi="Cambria" w:cs="Arial"/>
          <w:bCs/>
          <w:sz w:val="20"/>
          <w:szCs w:val="20"/>
        </w:rPr>
        <w:t>,*</w:t>
      </w:r>
    </w:p>
    <w:p w:rsidR="00F25170" w:rsidRPr="003E6466" w:rsidRDefault="00E03B1F" w:rsidP="006351AE">
      <w:pPr>
        <w:numPr>
          <w:ilvl w:val="0"/>
          <w:numId w:val="25"/>
        </w:numPr>
        <w:spacing w:line="360" w:lineRule="auto"/>
        <w:jc w:val="both"/>
        <w:rPr>
          <w:rFonts w:ascii="Cambria" w:hAnsi="Cambria" w:cs="Arial"/>
          <w:bCs/>
          <w:sz w:val="20"/>
          <w:szCs w:val="20"/>
        </w:rPr>
      </w:pPr>
      <w:r>
        <w:rPr>
          <w:rFonts w:ascii="Cambria" w:hAnsi="Cambria" w:cs="Arial"/>
          <w:bCs/>
          <w:sz w:val="20"/>
          <w:szCs w:val="20"/>
        </w:rPr>
        <w:t xml:space="preserve">                               </w:t>
      </w:r>
      <w:r w:rsidR="00F25170">
        <w:rPr>
          <w:rFonts w:ascii="Cambria" w:hAnsi="Cambria" w:cs="Arial"/>
          <w:bCs/>
          <w:sz w:val="20"/>
          <w:szCs w:val="20"/>
        </w:rPr>
        <w:t>jestem małym przedsiębiorstwem</w:t>
      </w:r>
      <w:r w:rsidR="00F25170" w:rsidRPr="002C05FC">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F25170" w:rsidRDefault="00F2517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A90720" w:rsidRDefault="00A90720" w:rsidP="00A90720">
      <w:pPr>
        <w:jc w:val="both"/>
        <w:rPr>
          <w:b/>
        </w:rPr>
      </w:pPr>
    </w:p>
    <w:p w:rsidR="00366612" w:rsidRDefault="00366612" w:rsidP="00A90720">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0E1472" w:rsidRDefault="000E1472" w:rsidP="00A90720">
      <w:pPr>
        <w:jc w:val="both"/>
        <w:rPr>
          <w:rFonts w:ascii="Cambria" w:hAnsi="Cambria"/>
          <w:lang w:eastAsia="en-US"/>
        </w:rPr>
      </w:pPr>
    </w:p>
    <w:p w:rsidR="00457755" w:rsidRDefault="00457755" w:rsidP="00A90720">
      <w:pPr>
        <w:jc w:val="both"/>
        <w:rPr>
          <w:rFonts w:ascii="Cambria" w:hAnsi="Cambria"/>
          <w:lang w:eastAsia="en-US"/>
        </w:rPr>
      </w:pPr>
    </w:p>
    <w:p w:rsidR="00457755" w:rsidRPr="00DC49EE" w:rsidRDefault="00457755" w:rsidP="00457755">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457755" w:rsidRDefault="00457755" w:rsidP="00457755">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3810/3</w:t>
      </w:r>
      <w:r w:rsidR="004176BA">
        <w:rPr>
          <w:rFonts w:ascii="Cambria" w:eastAsia="Calibri" w:hAnsi="Cambria"/>
          <w:b/>
          <w:lang w:eastAsia="ar-SA"/>
        </w:rPr>
        <w:t>4</w:t>
      </w:r>
      <w:r>
        <w:rPr>
          <w:rFonts w:ascii="Cambria" w:eastAsia="Calibri" w:hAnsi="Cambria"/>
          <w:b/>
          <w:lang w:eastAsia="ar-SA"/>
        </w:rPr>
        <w:t>/2022</w:t>
      </w:r>
      <w:r w:rsidRPr="00DC49EE">
        <w:rPr>
          <w:rFonts w:ascii="Cambria" w:eastAsia="Calibri" w:hAnsi="Cambria"/>
          <w:b/>
          <w:lang w:eastAsia="ar-SA"/>
        </w:rPr>
        <w:t xml:space="preserve"> </w:t>
      </w:r>
    </w:p>
    <w:p w:rsidR="00457755" w:rsidRPr="00DC49EE" w:rsidRDefault="00457755" w:rsidP="00457755">
      <w:pPr>
        <w:keepNext/>
        <w:tabs>
          <w:tab w:val="num" w:pos="0"/>
        </w:tabs>
        <w:suppressAutoHyphens/>
        <w:spacing w:after="200" w:line="276" w:lineRule="auto"/>
        <w:ind w:left="432" w:hanging="432"/>
        <w:jc w:val="center"/>
        <w:outlineLvl w:val="0"/>
        <w:rPr>
          <w:rFonts w:ascii="Cambria" w:eastAsia="Calibri" w:hAnsi="Cambria"/>
          <w:b/>
          <w:lang w:eastAsia="ar-SA"/>
        </w:rPr>
      </w:pPr>
    </w:p>
    <w:p w:rsidR="00457755" w:rsidRPr="00794154" w:rsidRDefault="00457755" w:rsidP="00457755">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457755" w:rsidRPr="00794154" w:rsidRDefault="00457755" w:rsidP="00457755">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 Krajowym Rejestrze Sądowym pod numerem KRS 0000007954 reprezentowanym przez:</w:t>
      </w:r>
    </w:p>
    <w:p w:rsidR="00457755" w:rsidRPr="00794154" w:rsidRDefault="00457755" w:rsidP="00457755">
      <w:pPr>
        <w:suppressAutoHyphens/>
        <w:jc w:val="both"/>
        <w:rPr>
          <w:lang w:eastAsia="ar-SA"/>
        </w:rPr>
      </w:pPr>
      <w:r w:rsidRPr="00794154">
        <w:rPr>
          <w:lang w:eastAsia="ar-SA"/>
        </w:rPr>
        <w:t>lek. Tomasza Kondraciuka,  MBA – Dyrektora</w:t>
      </w:r>
    </w:p>
    <w:p w:rsidR="00457755" w:rsidRPr="00794154" w:rsidRDefault="00457755" w:rsidP="00457755">
      <w:pPr>
        <w:suppressAutoHyphens/>
        <w:jc w:val="both"/>
        <w:rPr>
          <w:lang w:eastAsia="ar-SA"/>
        </w:rPr>
      </w:pPr>
      <w:r w:rsidRPr="00794154">
        <w:rPr>
          <w:lang w:eastAsia="ar-SA"/>
        </w:rPr>
        <w:t xml:space="preserve">zwanym w dalszej części umowy „Kupującym”, </w:t>
      </w:r>
    </w:p>
    <w:p w:rsidR="00457755" w:rsidRDefault="00457755" w:rsidP="00457755">
      <w:pPr>
        <w:rPr>
          <w:lang w:eastAsia="en-US"/>
        </w:rPr>
      </w:pPr>
      <w:r>
        <w:rPr>
          <w:lang w:eastAsia="en-US"/>
        </w:rPr>
        <w:t>a Firmą:</w:t>
      </w:r>
    </w:p>
    <w:p w:rsidR="00F057D2" w:rsidRDefault="00F057D2" w:rsidP="00457755">
      <w:pPr>
        <w:rPr>
          <w:lang w:eastAsia="en-US"/>
        </w:rPr>
      </w:pPr>
      <w:r>
        <w:rPr>
          <w:lang w:eastAsia="en-US"/>
        </w:rPr>
        <w:t>……………………………………………………………………………………………………………………………………………………………………………………………………</w:t>
      </w:r>
    </w:p>
    <w:p w:rsidR="00457755" w:rsidRPr="00732CBC" w:rsidRDefault="00457755" w:rsidP="00457755">
      <w:pPr>
        <w:jc w:val="both"/>
        <w:rPr>
          <w:lang w:eastAsia="en-US"/>
        </w:rPr>
      </w:pPr>
      <w:r w:rsidRPr="00737675">
        <w:rPr>
          <w:lang w:eastAsia="en-US"/>
        </w:rPr>
        <w:t>reprezentowaną</w:t>
      </w:r>
      <w:r w:rsidRPr="00732CBC">
        <w:rPr>
          <w:lang w:eastAsia="en-US"/>
        </w:rPr>
        <w:t xml:space="preserve"> przez:</w:t>
      </w:r>
    </w:p>
    <w:p w:rsidR="00457755" w:rsidRDefault="00457755" w:rsidP="00457755">
      <w:pPr>
        <w:jc w:val="both"/>
        <w:rPr>
          <w:lang w:eastAsia="en-US"/>
        </w:rPr>
      </w:pPr>
      <w:r>
        <w:rPr>
          <w:lang w:eastAsia="en-US"/>
        </w:rPr>
        <w:t>…………………………………………………………</w:t>
      </w:r>
    </w:p>
    <w:p w:rsidR="00457755" w:rsidRDefault="00457755" w:rsidP="00457755">
      <w:pPr>
        <w:jc w:val="both"/>
        <w:rPr>
          <w:lang w:eastAsia="en-US"/>
        </w:rPr>
      </w:pPr>
      <w:r>
        <w:rPr>
          <w:lang w:eastAsia="en-US"/>
        </w:rPr>
        <w:t>…………………………………………………………</w:t>
      </w:r>
    </w:p>
    <w:p w:rsidR="00457755" w:rsidRDefault="00457755" w:rsidP="00457755">
      <w:pPr>
        <w:jc w:val="both"/>
        <w:rPr>
          <w:lang w:eastAsia="en-US"/>
        </w:rPr>
      </w:pPr>
      <w:r>
        <w:rPr>
          <w:lang w:eastAsia="en-US"/>
        </w:rPr>
        <w:t>zwaną w dalszej części umowy „Sprzedającym”.</w:t>
      </w:r>
    </w:p>
    <w:p w:rsidR="00457755"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457755" w:rsidRPr="00794154" w:rsidRDefault="00457755" w:rsidP="00457755">
      <w:pPr>
        <w:suppressAutoHyphens/>
        <w:ind w:left="709" w:firstLine="709"/>
        <w:jc w:val="both"/>
        <w:rPr>
          <w:rFonts w:eastAsia="Calibri"/>
          <w:lang w:eastAsia="ar-SA"/>
        </w:rPr>
      </w:pPr>
    </w:p>
    <w:p w:rsidR="00457755" w:rsidRPr="00794154" w:rsidRDefault="00457755" w:rsidP="006351AE">
      <w:pPr>
        <w:numPr>
          <w:ilvl w:val="0"/>
          <w:numId w:val="37"/>
        </w:numPr>
        <w:suppressAutoHyphens/>
        <w:ind w:left="709" w:hanging="425"/>
        <w:jc w:val="both"/>
        <w:rPr>
          <w:rFonts w:eastAsia="Calibri"/>
          <w:lang w:eastAsia="ar-SA"/>
        </w:rPr>
      </w:pPr>
      <w:r w:rsidRPr="00794154">
        <w:rPr>
          <w:rFonts w:eastAsia="Calibri"/>
          <w:lang w:eastAsia="ar-SA"/>
        </w:rPr>
        <w:t>Sprzedający sprzedaje, a Kupujący kupuje</w:t>
      </w:r>
      <w:r w:rsidR="00F057D2">
        <w:rPr>
          <w:rFonts w:eastAsia="Calibri"/>
          <w:lang w:eastAsia="ar-SA"/>
        </w:rPr>
        <w:t>,</w:t>
      </w:r>
      <w:r w:rsidRPr="00794154">
        <w:rPr>
          <w:rFonts w:eastAsia="Calibri"/>
          <w:lang w:eastAsia="ar-SA"/>
        </w:rPr>
        <w:t xml:space="preserve"> </w:t>
      </w:r>
      <w:r w:rsidR="00F057D2">
        <w:rPr>
          <w:rFonts w:eastAsia="Calibri"/>
          <w:lang w:eastAsia="ar-SA"/>
        </w:rPr>
        <w:t>wyroby dla Laboratorium Mikrobiologicznego,</w:t>
      </w:r>
      <w:r w:rsidRPr="00794154">
        <w:rPr>
          <w:rFonts w:eastAsia="Calibri"/>
          <w:lang w:eastAsia="ar-SA"/>
        </w:rPr>
        <w:t xml:space="preserve"> w zakresie częśc</w:t>
      </w:r>
      <w:r>
        <w:rPr>
          <w:rFonts w:eastAsia="Calibri"/>
          <w:lang w:eastAsia="ar-SA"/>
        </w:rPr>
        <w:t>i  nr</w:t>
      </w:r>
      <w:r w:rsidR="00F057D2">
        <w:rPr>
          <w:rFonts w:eastAsia="Calibri"/>
          <w:lang w:eastAsia="ar-SA"/>
        </w:rPr>
        <w:t xml:space="preserve"> ……</w:t>
      </w:r>
      <w:r>
        <w:rPr>
          <w:rFonts w:eastAsia="Calibri"/>
          <w:lang w:eastAsia="ar-SA"/>
        </w:rPr>
        <w:t xml:space="preserve"> </w:t>
      </w:r>
      <w:r w:rsidRPr="00794154">
        <w:rPr>
          <w:rFonts w:eastAsia="Calibri"/>
          <w:lang w:eastAsia="ar-SA"/>
        </w:rPr>
        <w:t>w ilości, asortymencie i cenie, marce oraz typie zgodnie z ofertą stanowiącą załącznik nr 1  do niniejszej umowy, zwane w dalszej części umowy przedmiotem sprzedaży.</w:t>
      </w:r>
    </w:p>
    <w:p w:rsidR="00457755" w:rsidRPr="00794154" w:rsidRDefault="00457755" w:rsidP="006351AE">
      <w:pPr>
        <w:numPr>
          <w:ilvl w:val="0"/>
          <w:numId w:val="37"/>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57755" w:rsidRPr="00794154" w:rsidRDefault="00457755" w:rsidP="006351AE">
      <w:pPr>
        <w:numPr>
          <w:ilvl w:val="0"/>
          <w:numId w:val="37"/>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457755" w:rsidRPr="00794154" w:rsidRDefault="00457755" w:rsidP="006351AE">
      <w:pPr>
        <w:numPr>
          <w:ilvl w:val="0"/>
          <w:numId w:val="37"/>
        </w:numPr>
        <w:suppressAutoHyphens/>
        <w:ind w:left="709" w:hanging="357"/>
        <w:jc w:val="both"/>
        <w:rPr>
          <w:rFonts w:eastAsia="Calibri"/>
          <w:lang w:eastAsia="ar-SA"/>
        </w:rPr>
      </w:pPr>
      <w:r w:rsidRPr="00794154">
        <w:rPr>
          <w:rFonts w:eastAsia="Calibri"/>
          <w:lang w:eastAsia="ar-SA"/>
        </w:rPr>
        <w:t xml:space="preserve">Umowa została zawarta na czas określony </w:t>
      </w:r>
      <w:r w:rsidR="00F057D2">
        <w:rPr>
          <w:rFonts w:eastAsia="Calibri"/>
          <w:lang w:eastAsia="ar-SA"/>
        </w:rPr>
        <w:t>36</w:t>
      </w:r>
      <w:r w:rsidRPr="00794154">
        <w:rPr>
          <w:rFonts w:eastAsia="Calibri"/>
          <w:lang w:eastAsia="ar-SA"/>
        </w:rPr>
        <w:t xml:space="preserve"> miesięcy, tj. od dnia: </w:t>
      </w:r>
      <w:r w:rsidR="00F057D2">
        <w:rPr>
          <w:rFonts w:eastAsia="Calibri"/>
          <w:lang w:eastAsia="ar-SA"/>
        </w:rPr>
        <w:t>………………</w:t>
      </w:r>
      <w:r w:rsidRPr="00794154">
        <w:rPr>
          <w:rFonts w:eastAsia="Calibri"/>
          <w:lang w:eastAsia="ar-SA"/>
        </w:rPr>
        <w:t xml:space="preserve"> r.  do dnia: </w:t>
      </w:r>
      <w:r w:rsidR="00F057D2">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 łączny okres nie dłuższy niż </w:t>
      </w:r>
      <w:r w:rsidR="00F057D2">
        <w:rPr>
          <w:rFonts w:eastAsia="Calibri"/>
          <w:lang w:eastAsia="ar-SA"/>
        </w:rPr>
        <w:t>40</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457755" w:rsidRPr="00794154" w:rsidRDefault="00457755" w:rsidP="006351AE">
      <w:pPr>
        <w:numPr>
          <w:ilvl w:val="0"/>
          <w:numId w:val="37"/>
        </w:numPr>
        <w:suppressAutoHyphens/>
        <w:ind w:left="709" w:hanging="283"/>
        <w:jc w:val="both"/>
        <w:rPr>
          <w:rFonts w:eastAsia="Calibri"/>
          <w:lang w:eastAsia="ar-SA"/>
        </w:rPr>
      </w:pPr>
      <w:r w:rsidRPr="00794154">
        <w:rPr>
          <w:rFonts w:eastAsia="Calibri"/>
          <w:lang w:eastAsia="ar-SA"/>
        </w:rPr>
        <w:lastRenderedPageBreak/>
        <w:t>Każdej ze stron umowy przysługuje prawo wypowiedzenia umowy                                    z zachowaniem 1 - miesięcznego terminu wypowiedzenia. W przypadku wypowiedzenia umowy, stronom umowy nie przysługują z tego tytułu roszczenia odszkodowawcze.</w:t>
      </w: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center"/>
        <w:rPr>
          <w:rFonts w:eastAsia="Calibri"/>
          <w:lang w:eastAsia="ar-SA"/>
        </w:rPr>
      </w:pPr>
      <w:r w:rsidRPr="00794154">
        <w:rPr>
          <w:rFonts w:eastAsia="Calibri"/>
          <w:lang w:eastAsia="ar-SA"/>
        </w:rPr>
        <w:t>§ 2</w:t>
      </w:r>
    </w:p>
    <w:p w:rsidR="00457755" w:rsidRPr="00794154" w:rsidRDefault="00457755" w:rsidP="00457755">
      <w:pPr>
        <w:suppressAutoHyphens/>
        <w:jc w:val="both"/>
        <w:rPr>
          <w:rFonts w:eastAsia="Calibri"/>
          <w:lang w:eastAsia="ar-SA"/>
        </w:rPr>
      </w:pP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sidR="00F057D2">
        <w:rPr>
          <w:rFonts w:eastAsia="Calibri"/>
          <w:lang w:eastAsia="ar-SA"/>
        </w:rPr>
        <w:t>………………………</w:t>
      </w:r>
      <w:r w:rsidRPr="00794154">
        <w:rPr>
          <w:rFonts w:eastAsia="Calibri"/>
          <w:lang w:eastAsia="ar-SA"/>
        </w:rPr>
        <w:t xml:space="preserve"> PLN brutto. </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Kupującego (ul. Ks. J. Bielawskiego 18, Brzozów) w terminie określonym w ofercie Sprzedającego.</w:t>
      </w:r>
    </w:p>
    <w:p w:rsidR="00457755" w:rsidRPr="00794154" w:rsidRDefault="00457755" w:rsidP="00457755">
      <w:pPr>
        <w:pStyle w:val="Nagwek"/>
        <w:ind w:left="709" w:hanging="709"/>
        <w:jc w:val="both"/>
      </w:pPr>
      <w:r w:rsidRPr="00794154">
        <w:t xml:space="preserve">            Zamawiający będzie składał zamówienia według bieżących potrzeb, przy czym       wartość zamówienia jednostkowego nie będzie mniejsza niż 200 zł netto.</w:t>
      </w:r>
    </w:p>
    <w:p w:rsidR="00457755" w:rsidRPr="00794154" w:rsidRDefault="00457755" w:rsidP="006351AE">
      <w:pPr>
        <w:numPr>
          <w:ilvl w:val="0"/>
          <w:numId w:val="35"/>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 xml:space="preserve">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lastRenderedPageBreak/>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t>Kupujący składa zamówienia w formie:</w:t>
      </w:r>
    </w:p>
    <w:p w:rsidR="00457755" w:rsidRPr="00794154" w:rsidRDefault="00457755" w:rsidP="006351AE">
      <w:pPr>
        <w:numPr>
          <w:ilvl w:val="0"/>
          <w:numId w:val="29"/>
        </w:numPr>
        <w:suppressAutoHyphens/>
        <w:jc w:val="both"/>
        <w:rPr>
          <w:rFonts w:eastAsia="Calibri"/>
          <w:lang w:eastAsia="ar-SA"/>
        </w:rPr>
      </w:pPr>
      <w:r w:rsidRPr="00794154">
        <w:rPr>
          <w:rFonts w:eastAsia="Calibri"/>
          <w:lang w:eastAsia="ar-SA"/>
        </w:rPr>
        <w:t>email na adres ...............................................</w:t>
      </w:r>
    </w:p>
    <w:p w:rsidR="00457755" w:rsidRPr="00794154" w:rsidRDefault="00457755" w:rsidP="006351AE">
      <w:pPr>
        <w:numPr>
          <w:ilvl w:val="0"/>
          <w:numId w:val="29"/>
        </w:numPr>
        <w:suppressAutoHyphens/>
        <w:jc w:val="both"/>
        <w:rPr>
          <w:rFonts w:eastAsia="Calibri"/>
          <w:lang w:eastAsia="ar-SA"/>
        </w:rPr>
      </w:pPr>
      <w:r w:rsidRPr="00794154">
        <w:rPr>
          <w:rFonts w:eastAsia="Calibri"/>
          <w:lang w:eastAsia="ar-SA"/>
        </w:rPr>
        <w:t>fax na numer ...................................................</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w:t>
      </w:r>
      <w:r w:rsidR="00E53154">
        <w:rPr>
          <w:rFonts w:eastAsia="Calibri"/>
          <w:lang w:eastAsia="ar-SA"/>
        </w:rPr>
        <w:t>Barbara Data</w:t>
      </w:r>
      <w:r w:rsidRPr="00794154">
        <w:rPr>
          <w:rFonts w:eastAsia="Calibri"/>
          <w:lang w:eastAsia="ar-SA"/>
        </w:rPr>
        <w:t>, tel. 134309578.</w:t>
      </w:r>
    </w:p>
    <w:p w:rsidR="00457755" w:rsidRPr="00794154" w:rsidRDefault="00457755" w:rsidP="006351AE">
      <w:pPr>
        <w:numPr>
          <w:ilvl w:val="0"/>
          <w:numId w:val="35"/>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457755" w:rsidRPr="00794154" w:rsidRDefault="00457755" w:rsidP="006351AE">
      <w:pPr>
        <w:numPr>
          <w:ilvl w:val="0"/>
          <w:numId w:val="35"/>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457755" w:rsidRPr="00794154" w:rsidRDefault="00457755" w:rsidP="00457755">
      <w:pPr>
        <w:suppressAutoHyphens/>
        <w:jc w:val="both"/>
        <w:rPr>
          <w:rFonts w:eastAsia="Calibri"/>
          <w:lang w:eastAsia="ar-SA"/>
        </w:rPr>
      </w:pPr>
    </w:p>
    <w:p w:rsidR="00457755" w:rsidRDefault="00457755" w:rsidP="00457755">
      <w:pPr>
        <w:tabs>
          <w:tab w:val="center" w:pos="4536"/>
          <w:tab w:val="left" w:pos="5134"/>
        </w:tabs>
        <w:suppressAutoHyphens/>
        <w:jc w:val="both"/>
        <w:rPr>
          <w:rFonts w:eastAsia="Calibri"/>
          <w:lang w:eastAsia="ar-SA"/>
        </w:rPr>
      </w:pPr>
    </w:p>
    <w:p w:rsidR="00457755" w:rsidRPr="00794154" w:rsidRDefault="00457755" w:rsidP="00457755">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457755" w:rsidRPr="00794154" w:rsidRDefault="00457755" w:rsidP="00457755">
      <w:pPr>
        <w:tabs>
          <w:tab w:val="center" w:pos="4536"/>
          <w:tab w:val="left" w:pos="5134"/>
        </w:tabs>
        <w:suppressAutoHyphens/>
        <w:jc w:val="both"/>
        <w:rPr>
          <w:rFonts w:eastAsia="Calibri"/>
          <w:lang w:eastAsia="ar-SA"/>
        </w:rPr>
      </w:pPr>
    </w:p>
    <w:p w:rsidR="00457755" w:rsidRPr="00794154" w:rsidRDefault="00457755" w:rsidP="006351AE">
      <w:pPr>
        <w:numPr>
          <w:ilvl w:val="0"/>
          <w:numId w:val="38"/>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457755" w:rsidRPr="00794154" w:rsidRDefault="00457755" w:rsidP="006351AE">
      <w:pPr>
        <w:numPr>
          <w:ilvl w:val="0"/>
          <w:numId w:val="38"/>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457755" w:rsidRPr="00794154" w:rsidRDefault="00457755" w:rsidP="006351AE">
      <w:pPr>
        <w:numPr>
          <w:ilvl w:val="0"/>
          <w:numId w:val="38"/>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57755" w:rsidRPr="00794154" w:rsidRDefault="00457755" w:rsidP="006351AE">
      <w:pPr>
        <w:numPr>
          <w:ilvl w:val="0"/>
          <w:numId w:val="38"/>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457755" w:rsidRPr="00794154" w:rsidRDefault="00457755" w:rsidP="00457755">
      <w:pPr>
        <w:suppressAutoHyphens/>
        <w:jc w:val="both"/>
        <w:rPr>
          <w:rFonts w:eastAsia="Calibri"/>
          <w:lang w:eastAsia="ar-SA"/>
        </w:rPr>
      </w:pPr>
    </w:p>
    <w:p w:rsidR="00E16A11" w:rsidRDefault="00E16A11" w:rsidP="00457755">
      <w:pPr>
        <w:suppressAutoHyphens/>
        <w:jc w:val="center"/>
        <w:rPr>
          <w:rFonts w:eastAsia="Calibri"/>
          <w:lang w:eastAsia="ar-SA"/>
        </w:rPr>
      </w:pPr>
    </w:p>
    <w:p w:rsidR="00457755" w:rsidRDefault="00457755" w:rsidP="00457755">
      <w:pPr>
        <w:suppressAutoHyphens/>
        <w:jc w:val="center"/>
        <w:rPr>
          <w:rFonts w:eastAsia="Calibri"/>
          <w:lang w:eastAsia="ar-SA"/>
        </w:rPr>
      </w:pPr>
      <w:r w:rsidRPr="00794154">
        <w:rPr>
          <w:rFonts w:eastAsia="Calibri"/>
          <w:lang w:eastAsia="ar-SA"/>
        </w:rPr>
        <w:t>§ 4</w:t>
      </w:r>
    </w:p>
    <w:p w:rsidR="00E16A11" w:rsidRPr="00E16A11" w:rsidRDefault="00E16A11" w:rsidP="00E16A11">
      <w:pPr>
        <w:suppressAutoHyphens/>
        <w:rPr>
          <w:rFonts w:eastAsia="Calibri"/>
          <w:lang w:eastAsia="ar-SA"/>
        </w:rPr>
      </w:pPr>
    </w:p>
    <w:p w:rsidR="00E16A11" w:rsidRPr="00180B48" w:rsidRDefault="00E16A11" w:rsidP="00E16A1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80B48">
        <w:rPr>
          <w:rFonts w:ascii="Times New Roman" w:hAnsi="Times New Roman" w:cs="Times New Roman"/>
          <w:sz w:val="24"/>
          <w:szCs w:val="24"/>
        </w:rPr>
        <w:t xml:space="preserve"> Strony dopuszczają zmianę wysokości wynagrodzenia należnego wykonawcy w przypadku zmiany: </w:t>
      </w:r>
    </w:p>
    <w:p w:rsidR="00E16A11" w:rsidRPr="00180B48" w:rsidRDefault="00E16A11" w:rsidP="006351AE">
      <w:pPr>
        <w:numPr>
          <w:ilvl w:val="0"/>
          <w:numId w:val="34"/>
        </w:numPr>
        <w:jc w:val="both"/>
      </w:pPr>
      <w:r w:rsidRPr="00180B48">
        <w:t xml:space="preserve">stawki podatku od towarów i usług oraz podatku akcyzowego; </w:t>
      </w:r>
    </w:p>
    <w:p w:rsidR="00E16A11" w:rsidRPr="00180B48" w:rsidRDefault="00E16A11" w:rsidP="006351AE">
      <w:pPr>
        <w:numPr>
          <w:ilvl w:val="0"/>
          <w:numId w:val="34"/>
        </w:numPr>
        <w:jc w:val="both"/>
      </w:pPr>
      <w:r w:rsidRPr="00180B48">
        <w:t>wysokości minimalnego wynagrodzenia za pracę albo wysokości minimalnej stawki godzinowej</w:t>
      </w:r>
      <w:r>
        <w:t>,</w:t>
      </w:r>
      <w:r w:rsidRPr="00180B48">
        <w:t xml:space="preserve"> ustalonych na podstawie przepisów ustawy z dnia 10 października 2002 r. o minimalnym wynagrodzeniu za pracę;</w:t>
      </w:r>
    </w:p>
    <w:p w:rsidR="00E16A11" w:rsidRPr="00180B48" w:rsidRDefault="00E16A11" w:rsidP="006351AE">
      <w:pPr>
        <w:numPr>
          <w:ilvl w:val="0"/>
          <w:numId w:val="34"/>
        </w:numPr>
        <w:jc w:val="both"/>
      </w:pPr>
      <w:r w:rsidRPr="00180B48">
        <w:lastRenderedPageBreak/>
        <w:t xml:space="preserve">zasad podlegania ubezpieczeniom społecznym lub ubezpieczeniu zdrowotnemu, wysokości składki na ubezpieczenia społeczne lub zdrowotne; </w:t>
      </w:r>
    </w:p>
    <w:p w:rsidR="00E16A11" w:rsidRDefault="00E16A11" w:rsidP="006351AE">
      <w:pPr>
        <w:numPr>
          <w:ilvl w:val="0"/>
          <w:numId w:val="34"/>
        </w:numPr>
        <w:jc w:val="both"/>
      </w:pPr>
      <w:r w:rsidRPr="00180B48">
        <w:t>zasad gromadzenia i wysokości wpłat do pracowniczych planów kapitałowych, o</w:t>
      </w:r>
      <w:r>
        <w:t> </w:t>
      </w:r>
      <w:r w:rsidRPr="00180B48">
        <w:t xml:space="preserve">których mowa w ustawie z dnia 4 października 2018 r. o pracowniczych planach kapitałowych (Dz.U. poz. 2215 oraz z 2019r. poz. 1074 i 1572). </w:t>
      </w:r>
    </w:p>
    <w:p w:rsidR="00E16A11" w:rsidRPr="00180B48" w:rsidRDefault="00E16A11" w:rsidP="00E16A11">
      <w:pPr>
        <w:ind w:left="1146"/>
        <w:jc w:val="both"/>
      </w:pPr>
      <w:r>
        <w:t>- jeżeli zmiany te będą miały wpływ na koszty wykonania zamówienia przez Sprzedającego.</w:t>
      </w:r>
    </w:p>
    <w:p w:rsidR="00E16A11" w:rsidRPr="00180B48" w:rsidRDefault="00E16A11" w:rsidP="00E16A11">
      <w:pPr>
        <w:ind w:left="426" w:hanging="426"/>
        <w:jc w:val="both"/>
      </w:pPr>
      <w:r>
        <w:t>2</w:t>
      </w:r>
      <w:r w:rsidRPr="00180B48">
        <w:t>.   Zmiany wysokości wynag</w:t>
      </w:r>
      <w:r>
        <w:t>rodzenia o których mowa w ust. 1 obowiązywać będą</w:t>
      </w:r>
      <w:r w:rsidRPr="00180B48">
        <w:t xml:space="preserve"> od   daty określonej w aneksie do niniejszej umowy.</w:t>
      </w:r>
    </w:p>
    <w:p w:rsidR="00E16A11" w:rsidRPr="00180B48" w:rsidRDefault="00E16A11" w:rsidP="00E16A11">
      <w:pPr>
        <w:ind w:left="426" w:hanging="426"/>
        <w:jc w:val="both"/>
      </w:pPr>
      <w:r>
        <w:t>3</w:t>
      </w:r>
      <w:r w:rsidRPr="00180B48">
        <w:t>.  W przypadk</w:t>
      </w:r>
      <w:r>
        <w:t>u zmiany, o której mowa w ust. 1</w:t>
      </w:r>
      <w:r w:rsidRPr="00180B48">
        <w:t xml:space="preserve"> lit. a) wartość netto wynagrodzenia    Wykonawcy nie zmieni się, a określona w aneksie wartość brutto wynagrodzenia zostanie wyliczona na podstawie nowych przepisów. </w:t>
      </w:r>
    </w:p>
    <w:p w:rsidR="00E16A11" w:rsidRPr="00180B48" w:rsidRDefault="00E16A11" w:rsidP="00E16A11">
      <w:pPr>
        <w:ind w:left="426" w:hanging="426"/>
        <w:jc w:val="both"/>
      </w:pPr>
      <w:r>
        <w:t>4</w:t>
      </w:r>
      <w:r w:rsidRPr="00180B48">
        <w:t xml:space="preserve">. </w:t>
      </w:r>
      <w:r>
        <w:t xml:space="preserve"> </w:t>
      </w:r>
      <w:r w:rsidRPr="00180B48">
        <w:t>W przypadk</w:t>
      </w:r>
      <w:r>
        <w:t>u zmiany, o której mowa w ust. 1</w:t>
      </w:r>
      <w:r w:rsidRPr="00180B48">
        <w:t xml:space="preserve">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E16A11" w:rsidRPr="00180B48" w:rsidRDefault="00E16A11" w:rsidP="00E16A11">
      <w:pPr>
        <w:ind w:left="426" w:hanging="426"/>
        <w:jc w:val="both"/>
      </w:pPr>
      <w:r>
        <w:t>5</w:t>
      </w:r>
      <w:r w:rsidRPr="00180B48">
        <w:t xml:space="preserve">.  W przypadku zmiany, o której mowa w ust. </w:t>
      </w:r>
      <w:r>
        <w:t>1</w:t>
      </w:r>
      <w:r w:rsidRPr="00180B48">
        <w:t xml:space="preserve">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r>
        <w:t>, w przypadku wskazanym w ust. 1</w:t>
      </w:r>
      <w:r w:rsidRPr="00180B48">
        <w:t xml:space="preserve"> lit. c) .</w:t>
      </w:r>
    </w:p>
    <w:p w:rsidR="00E16A11" w:rsidRPr="00180B48" w:rsidRDefault="00E16A11" w:rsidP="00E16A11">
      <w:pPr>
        <w:ind w:left="426" w:hanging="426"/>
        <w:jc w:val="both"/>
      </w:pPr>
      <w:r>
        <w:t>6</w:t>
      </w:r>
      <w:r w:rsidRPr="00180B48">
        <w:t>.</w:t>
      </w:r>
      <w:r>
        <w:t xml:space="preserve">  W przypadku wskazanym w ust. 1</w:t>
      </w:r>
      <w:r w:rsidRPr="00180B48">
        <w:t xml:space="preserve"> lit. d)  wzrost wynagrodzenia Wykonawcy dotyczyć może tylko kosztów związanych z wynikającym z ustawy dnia 4 października 2018 r. o</w:t>
      </w:r>
      <w:r>
        <w:t> </w:t>
      </w:r>
      <w:r w:rsidRPr="00180B48">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E16A11" w:rsidRPr="00180B48" w:rsidRDefault="00E16A11" w:rsidP="00E16A11">
      <w:pPr>
        <w:ind w:left="426" w:hanging="426"/>
        <w:jc w:val="both"/>
      </w:pPr>
      <w:r>
        <w:t>7</w:t>
      </w:r>
      <w:r w:rsidRPr="00180B48">
        <w:t xml:space="preserve">. </w:t>
      </w:r>
      <w:r>
        <w:t xml:space="preserve"> </w:t>
      </w:r>
      <w:r w:rsidRPr="00180B48">
        <w:t xml:space="preserve">Zmiany wysokości </w:t>
      </w:r>
      <w:r>
        <w:t>wynagrodzenia określone w ust. 1</w:t>
      </w:r>
      <w:r w:rsidRPr="00180B48">
        <w:t xml:space="preserve"> mogą mieć miejsce jedynie wówczas, gdy zmiany te będą miały wpływ na koszty wykonania Umowy przez Wykonawcę. Wykonawca zobowiązany jest do wykazania wpływu wskazanych zmian na koszty wykonania Umowy.</w:t>
      </w:r>
    </w:p>
    <w:p w:rsidR="00E16A11" w:rsidRPr="00180B48" w:rsidRDefault="00E16A11" w:rsidP="00E16A11">
      <w:pPr>
        <w:ind w:left="426" w:hanging="426"/>
        <w:jc w:val="both"/>
      </w:pPr>
      <w:r>
        <w:t>8</w:t>
      </w:r>
      <w:r w:rsidRPr="00180B48">
        <w:t xml:space="preserve">. </w:t>
      </w:r>
      <w:r>
        <w:t xml:space="preserve">  </w:t>
      </w:r>
      <w:r w:rsidRPr="00180B48">
        <w:t xml:space="preserve">Zamawiający dopuszcza zmianę wartości umowy w przypadku zmiany cen materiałów lub kosztów związanych z realizacją umowy. </w:t>
      </w:r>
    </w:p>
    <w:p w:rsidR="00E16A11" w:rsidRPr="00180B48" w:rsidRDefault="00E16A11" w:rsidP="00E16A11">
      <w:pPr>
        <w:ind w:left="426" w:hanging="426"/>
        <w:jc w:val="both"/>
      </w:pPr>
      <w:r>
        <w:t>9</w:t>
      </w:r>
      <w:r w:rsidRPr="00180B48">
        <w:t xml:space="preserve">. 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E16A11" w:rsidRPr="00180B48" w:rsidRDefault="00E16A11" w:rsidP="00E16A11">
      <w:pPr>
        <w:ind w:left="426" w:hanging="426"/>
        <w:jc w:val="both"/>
      </w:pPr>
      <w:r>
        <w:t>10</w:t>
      </w:r>
      <w:r w:rsidRPr="00180B48">
        <w:t>. W przypadku zaistnienia przesłanki będącej podstawą zmiany wynagrodz</w:t>
      </w:r>
      <w:r>
        <w:t>enia o której mowa w ust. 9</w:t>
      </w:r>
      <w:r w:rsidRPr="00180B48">
        <w:t xml:space="preserve">, określa się następujące okresy, w których Wykonawca może zwrócić się w formie pisemnej do Zamawiającego o zmianę wynagrodzenia: w terminie 12 miesięcy licząc od dnia zawarcia umowy, przy czym </w:t>
      </w:r>
      <w:r>
        <w:t xml:space="preserve">kolejna </w:t>
      </w:r>
      <w:r w:rsidRPr="00180B48">
        <w:t>zmiana wynagrodzenia nie może być doko</w:t>
      </w:r>
      <w:r>
        <w:t>nywana częściej niż co sześć</w:t>
      </w:r>
      <w:r w:rsidRPr="00180B48">
        <w:t xml:space="preserve"> miesięcy. </w:t>
      </w:r>
    </w:p>
    <w:p w:rsidR="00E16A11" w:rsidRDefault="00E16A11" w:rsidP="00E16A11">
      <w:pPr>
        <w:ind w:left="426" w:hanging="426"/>
        <w:jc w:val="both"/>
      </w:pPr>
      <w:r>
        <w:t>11</w:t>
      </w:r>
      <w:r w:rsidRPr="00180B48">
        <w:t>. Wysokość zmiany wynag</w:t>
      </w:r>
      <w:r>
        <w:t>rodzenia, o której mowa w ust. 9</w:t>
      </w:r>
      <w:r w:rsidRPr="00180B48">
        <w:t xml:space="preserve"> będzie ustalona w oparciu o</w:t>
      </w:r>
      <w:r>
        <w:t> </w:t>
      </w:r>
      <w:r w:rsidRPr="00180B48">
        <w:t xml:space="preserve">wskaźnik zmiany ceny materiałów lub kosztów, w szczególności wskaźnika </w:t>
      </w:r>
      <w:r w:rsidRPr="00180B48">
        <w:lastRenderedPageBreak/>
        <w:t>ogłoszonego w komunikacie Prezesa Głównego Urzędu Statystycznego. Maksymalna łączna wartość zmiany wynagrodzenia, jaką dopuszcza Zamawiający w efekcie zastosowania postanowień o zasadach wprowadzenia zmian wysokości wynagrodzenia stanowi 10 % wartości wynagrodz</w:t>
      </w:r>
      <w:r>
        <w:t>enia brutto, o którym mowa w § 1 ust. 1</w:t>
      </w:r>
      <w:r w:rsidRPr="00180B48">
        <w:t xml:space="preserve"> Umowy. </w:t>
      </w:r>
    </w:p>
    <w:p w:rsidR="00E53154" w:rsidRDefault="00E53154" w:rsidP="00457755">
      <w:pPr>
        <w:suppressAutoHyphens/>
        <w:rPr>
          <w:rFonts w:eastAsia="Calibri"/>
          <w:lang w:eastAsia="ar-SA"/>
        </w:rPr>
      </w:pPr>
    </w:p>
    <w:p w:rsidR="00E53154" w:rsidRDefault="00E53154" w:rsidP="00457755">
      <w:pPr>
        <w:suppressAutoHyphens/>
        <w:rPr>
          <w:rFonts w:eastAsia="Calibri"/>
          <w:lang w:eastAsia="ar-SA"/>
        </w:rPr>
      </w:pPr>
    </w:p>
    <w:p w:rsidR="00457755" w:rsidRPr="00794154" w:rsidRDefault="00457755" w:rsidP="00457755">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457755" w:rsidRDefault="00457755" w:rsidP="00457755">
      <w:pPr>
        <w:suppressAutoHyphens/>
        <w:jc w:val="both"/>
        <w:rPr>
          <w:rFonts w:eastAsia="Calibri"/>
          <w:lang w:eastAsia="ar-SA"/>
        </w:rPr>
      </w:pPr>
    </w:p>
    <w:p w:rsidR="00457755" w:rsidRPr="003C1631" w:rsidRDefault="00457755" w:rsidP="00457755">
      <w:pPr>
        <w:jc w:val="both"/>
        <w:rPr>
          <w:rFonts w:eastAsia="Calibri"/>
        </w:rPr>
      </w:pPr>
      <w:r w:rsidRPr="003C1631">
        <w:rPr>
          <w:rFonts w:eastAsia="Calibri"/>
        </w:rPr>
        <w:t xml:space="preserve">      1. Sprzedający zapłaci na rzecz Kupującego kary umowne w wypadku:</w:t>
      </w:r>
    </w:p>
    <w:p w:rsidR="00457755" w:rsidRPr="003C1631" w:rsidRDefault="00457755" w:rsidP="006351AE">
      <w:pPr>
        <w:numPr>
          <w:ilvl w:val="0"/>
          <w:numId w:val="28"/>
        </w:numPr>
        <w:suppressAutoHyphens/>
        <w:ind w:left="1134" w:hanging="425"/>
        <w:jc w:val="both"/>
        <w:rPr>
          <w:rFonts w:eastAsia="Calibri"/>
        </w:rPr>
      </w:pPr>
      <w:r w:rsidRPr="003C1631">
        <w:rPr>
          <w:rFonts w:eastAsia="Calibri"/>
        </w:rPr>
        <w:t>zwłoki w realizacji zobowiązań Sprzedającego – w wysokości 1,5 % wartości przedmiotu zamówienia, który miał być dostarczony, za każdy rozpoczęty dzień zwłoki,</w:t>
      </w:r>
    </w:p>
    <w:p w:rsidR="00457755" w:rsidRPr="003C1631" w:rsidRDefault="00457755" w:rsidP="006351AE">
      <w:pPr>
        <w:numPr>
          <w:ilvl w:val="0"/>
          <w:numId w:val="28"/>
        </w:numPr>
        <w:suppressAutoHyphens/>
        <w:ind w:left="1134" w:hanging="425"/>
        <w:jc w:val="both"/>
        <w:rPr>
          <w:rFonts w:eastAsia="Calibri"/>
        </w:rPr>
      </w:pPr>
      <w:r w:rsidRPr="003C1631">
        <w:rPr>
          <w:rFonts w:eastAsia="Calibri"/>
        </w:rPr>
        <w:t>odmowy przyjęcia zamówienia na dostawę części przedmiotu umowy – w wysokości 50 PLN brutto.</w:t>
      </w:r>
    </w:p>
    <w:p w:rsidR="00457755" w:rsidRPr="003C1631" w:rsidRDefault="00457755" w:rsidP="006351AE">
      <w:pPr>
        <w:numPr>
          <w:ilvl w:val="0"/>
          <w:numId w:val="39"/>
        </w:numPr>
        <w:ind w:left="709" w:hanging="283"/>
        <w:jc w:val="both"/>
      </w:pPr>
      <w:r w:rsidRPr="003C1631">
        <w:t>Łączna maksymalna wysokość kar umownych, którą mogą dochodzić strony wynosi 50% wartości brutto umowy.</w:t>
      </w:r>
    </w:p>
    <w:p w:rsidR="00457755" w:rsidRPr="003C1631" w:rsidRDefault="00457755" w:rsidP="006351AE">
      <w:pPr>
        <w:numPr>
          <w:ilvl w:val="0"/>
          <w:numId w:val="40"/>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457755" w:rsidRPr="003C1631" w:rsidRDefault="00457755" w:rsidP="006351AE">
      <w:pPr>
        <w:numPr>
          <w:ilvl w:val="0"/>
          <w:numId w:val="40"/>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457755" w:rsidRPr="003C1631" w:rsidRDefault="00457755" w:rsidP="006351AE">
      <w:pPr>
        <w:numPr>
          <w:ilvl w:val="0"/>
          <w:numId w:val="40"/>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457755" w:rsidRPr="003C1631" w:rsidRDefault="00457755" w:rsidP="006351AE">
      <w:pPr>
        <w:numPr>
          <w:ilvl w:val="0"/>
          <w:numId w:val="40"/>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57755" w:rsidRPr="00FB3AAF" w:rsidRDefault="00457755" w:rsidP="00457755">
      <w:pPr>
        <w:autoSpaceDE w:val="0"/>
        <w:autoSpaceDN w:val="0"/>
        <w:adjustRightInd w:val="0"/>
        <w:jc w:val="both"/>
        <w:rPr>
          <w:i/>
          <w:color w:val="000000"/>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457755" w:rsidRPr="00794154" w:rsidRDefault="00457755" w:rsidP="00457755">
      <w:pPr>
        <w:suppressAutoHyphens/>
        <w:jc w:val="both"/>
        <w:rPr>
          <w:rFonts w:eastAsia="Calibri"/>
          <w:lang w:eastAsia="ar-SA"/>
        </w:rPr>
      </w:pP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457755" w:rsidRPr="00794154" w:rsidRDefault="00457755" w:rsidP="006351AE">
      <w:pPr>
        <w:numPr>
          <w:ilvl w:val="0"/>
          <w:numId w:val="36"/>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457755" w:rsidRPr="00794154" w:rsidRDefault="00457755" w:rsidP="006351AE">
      <w:pPr>
        <w:numPr>
          <w:ilvl w:val="0"/>
          <w:numId w:val="36"/>
        </w:numPr>
        <w:ind w:left="709" w:hanging="283"/>
        <w:jc w:val="both"/>
      </w:pPr>
      <w:r w:rsidRPr="00794154">
        <w:t>Kupujący deklaruje zakup przedmiotu sprzedaży o wartości odpowiadającej minimum 20 % wartości umowy. Sprzedającemu nie przysługują roszczenia odszkodowawcze  z tytułu niezrealizowania części umowy.</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t>
      </w:r>
      <w:r w:rsidRPr="00794154">
        <w:rPr>
          <w:rFonts w:eastAsia="Calibri"/>
          <w:lang w:eastAsia="ar-SA"/>
        </w:rPr>
        <w:lastRenderedPageBreak/>
        <w:t xml:space="preserve">w przypadku, gdy przesunięcia wynikają z potrzeb zamawiającego, których nie można było przewidzieć w chwili zawarcia umowy. </w:t>
      </w:r>
    </w:p>
    <w:p w:rsidR="00457755" w:rsidRPr="00794154" w:rsidRDefault="00457755" w:rsidP="00457755">
      <w:pPr>
        <w:suppressAutoHyphens/>
        <w:ind w:left="709"/>
        <w:jc w:val="both"/>
        <w:rPr>
          <w:rFonts w:eastAsia="Calibri"/>
          <w:lang w:eastAsia="ar-SA"/>
        </w:rPr>
      </w:pPr>
      <w:r w:rsidRPr="00794154">
        <w:rPr>
          <w:rFonts w:eastAsia="Calibri"/>
          <w:lang w:eastAsia="ar-SA"/>
        </w:rPr>
        <w:t>Przesunięcia nie mogą spowodować przekrocz</w:t>
      </w:r>
      <w:r w:rsidR="00E53154">
        <w:rPr>
          <w:rFonts w:eastAsia="Calibri"/>
          <w:lang w:eastAsia="ar-SA"/>
        </w:rPr>
        <w:t xml:space="preserve">enia łącznej wartości brutto </w:t>
      </w:r>
      <w:r w:rsidRPr="00794154">
        <w:rPr>
          <w:rFonts w:eastAsia="Calibri"/>
          <w:lang w:eastAsia="ar-SA"/>
        </w:rPr>
        <w:t xml:space="preserve">umowy.  </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457755" w:rsidRPr="00794154" w:rsidRDefault="00457755" w:rsidP="006351AE">
      <w:pPr>
        <w:numPr>
          <w:ilvl w:val="0"/>
          <w:numId w:val="36"/>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457755"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794154" w:rsidRDefault="00457755" w:rsidP="00457755">
      <w:pPr>
        <w:suppressAutoHyphens/>
        <w:jc w:val="both"/>
        <w:rPr>
          <w:rFonts w:eastAsia="Calibri"/>
          <w:lang w:eastAsia="ar-SA"/>
        </w:rPr>
      </w:pPr>
    </w:p>
    <w:p w:rsidR="00457755" w:rsidRPr="00DC49EE" w:rsidRDefault="00457755" w:rsidP="00457755">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457755" w:rsidRPr="00213C50" w:rsidRDefault="00457755" w:rsidP="00457755">
      <w:pPr>
        <w:rPr>
          <w:rFonts w:ascii="Cambria" w:hAnsi="Cambria"/>
        </w:rPr>
      </w:pPr>
      <w:r w:rsidRPr="00DC49EE">
        <w:rPr>
          <w:rFonts w:ascii="Cambria" w:hAnsi="Cambria"/>
          <w:b/>
          <w:i/>
        </w:rPr>
        <w:t xml:space="preserve">                                                                                     </w:t>
      </w:r>
    </w:p>
    <w:p w:rsidR="00C007FF" w:rsidRDefault="00C007FF" w:rsidP="00A90720">
      <w:pPr>
        <w:jc w:val="both"/>
        <w:rPr>
          <w:rFonts w:ascii="Cambria" w:hAnsi="Cambria"/>
          <w:lang w:eastAsia="en-US"/>
        </w:rPr>
      </w:pPr>
    </w:p>
    <w:sectPr w:rsidR="00C007FF"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728" w:rsidRDefault="00775728">
      <w:r>
        <w:separator/>
      </w:r>
    </w:p>
  </w:endnote>
  <w:endnote w:type="continuationSeparator" w:id="1">
    <w:p w:rsidR="00775728" w:rsidRDefault="00775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1E" w:rsidRDefault="00A762A3" w:rsidP="00D838D5">
    <w:pPr>
      <w:pStyle w:val="Stopka"/>
      <w:framePr w:wrap="around" w:vAnchor="text" w:hAnchor="margin" w:xAlign="right" w:y="1"/>
      <w:rPr>
        <w:rStyle w:val="Numerstrony"/>
      </w:rPr>
    </w:pPr>
    <w:r>
      <w:rPr>
        <w:rStyle w:val="Numerstrony"/>
      </w:rPr>
      <w:fldChar w:fldCharType="begin"/>
    </w:r>
    <w:r w:rsidR="00CE471E">
      <w:rPr>
        <w:rStyle w:val="Numerstrony"/>
      </w:rPr>
      <w:instrText xml:space="preserve">PAGE  </w:instrText>
    </w:r>
    <w:r>
      <w:rPr>
        <w:rStyle w:val="Numerstrony"/>
      </w:rPr>
      <w:fldChar w:fldCharType="end"/>
    </w:r>
  </w:p>
  <w:p w:rsidR="00CE471E" w:rsidRDefault="00CE471E"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1E" w:rsidRPr="00CC222D" w:rsidRDefault="00A762A3">
    <w:pPr>
      <w:pStyle w:val="Stopka"/>
      <w:jc w:val="right"/>
      <w:rPr>
        <w:rFonts w:ascii="Cambria" w:hAnsi="Cambria"/>
        <w:sz w:val="20"/>
        <w:szCs w:val="20"/>
      </w:rPr>
    </w:pPr>
    <w:r w:rsidRPr="00CC222D">
      <w:rPr>
        <w:rFonts w:ascii="Cambria" w:hAnsi="Cambria"/>
        <w:sz w:val="20"/>
        <w:szCs w:val="20"/>
      </w:rPr>
      <w:fldChar w:fldCharType="begin"/>
    </w:r>
    <w:r w:rsidR="00CE471E" w:rsidRPr="00CC222D">
      <w:rPr>
        <w:rFonts w:ascii="Cambria" w:hAnsi="Cambria"/>
        <w:sz w:val="20"/>
        <w:szCs w:val="20"/>
      </w:rPr>
      <w:instrText>PAGE   \* MERGEFORMAT</w:instrText>
    </w:r>
    <w:r w:rsidRPr="00CC222D">
      <w:rPr>
        <w:rFonts w:ascii="Cambria" w:hAnsi="Cambria"/>
        <w:sz w:val="20"/>
        <w:szCs w:val="20"/>
      </w:rPr>
      <w:fldChar w:fldCharType="separate"/>
    </w:r>
    <w:r w:rsidR="00F375D5">
      <w:rPr>
        <w:rFonts w:ascii="Cambria" w:hAnsi="Cambria"/>
        <w:noProof/>
        <w:sz w:val="20"/>
        <w:szCs w:val="20"/>
      </w:rPr>
      <w:t>1</w:t>
    </w:r>
    <w:r w:rsidRPr="00CC222D">
      <w:rPr>
        <w:rFonts w:ascii="Cambria" w:hAnsi="Cambria"/>
        <w:sz w:val="20"/>
        <w:szCs w:val="20"/>
      </w:rPr>
      <w:fldChar w:fldCharType="end"/>
    </w:r>
  </w:p>
  <w:p w:rsidR="00CE471E" w:rsidRDefault="00CE471E"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728" w:rsidRDefault="00775728">
      <w:r>
        <w:separator/>
      </w:r>
    </w:p>
  </w:footnote>
  <w:footnote w:type="continuationSeparator" w:id="1">
    <w:p w:rsidR="00775728" w:rsidRDefault="00775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1E" w:rsidRDefault="00CE471E"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CE471E" w:rsidRDefault="00CE471E" w:rsidP="00E47F4A">
    <w:pPr>
      <w:pStyle w:val="Nagwek"/>
      <w:rPr>
        <w:rFonts w:ascii="Cambria" w:hAnsi="Cambria"/>
        <w:sz w:val="20"/>
        <w:szCs w:val="20"/>
      </w:rPr>
    </w:pPr>
  </w:p>
  <w:p w:rsidR="00CE471E" w:rsidRDefault="00CE471E" w:rsidP="007B21AB">
    <w:pPr>
      <w:pStyle w:val="Nagwek"/>
      <w:rPr>
        <w:rFonts w:ascii="Cambria" w:hAnsi="Cambria" w:cs="Arial"/>
        <w:b/>
        <w:sz w:val="20"/>
      </w:rPr>
    </w:pPr>
    <w:r>
      <w:rPr>
        <w:rFonts w:ascii="Cambria" w:hAnsi="Cambria"/>
        <w:sz w:val="20"/>
        <w:szCs w:val="20"/>
      </w:rPr>
      <w:t>Znak sprawy:SZSPOO.SZPiGM.3810/34/2022</w:t>
    </w:r>
  </w:p>
  <w:p w:rsidR="00CE471E" w:rsidRDefault="00CE471E"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
  </w:num>
  <w:num w:numId="3">
    <w:abstractNumId w:val="49"/>
  </w:num>
  <w:num w:numId="4">
    <w:abstractNumId w:val="45"/>
  </w:num>
  <w:num w:numId="5">
    <w:abstractNumId w:val="48"/>
  </w:num>
  <w:num w:numId="6">
    <w:abstractNumId w:val="39"/>
  </w:num>
  <w:num w:numId="7">
    <w:abstractNumId w:val="58"/>
  </w:num>
  <w:num w:numId="8">
    <w:abstractNumId w:val="31"/>
  </w:num>
  <w:num w:numId="9">
    <w:abstractNumId w:val="55"/>
  </w:num>
  <w:num w:numId="10">
    <w:abstractNumId w:val="33"/>
  </w:num>
  <w:num w:numId="11">
    <w:abstractNumId w:val="40"/>
  </w:num>
  <w:num w:numId="12">
    <w:abstractNumId w:val="38"/>
  </w:num>
  <w:num w:numId="13">
    <w:abstractNumId w:val="28"/>
  </w:num>
  <w:num w:numId="14">
    <w:abstractNumId w:val="57"/>
  </w:num>
  <w:num w:numId="15">
    <w:abstractNumId w:val="20"/>
  </w:num>
  <w:num w:numId="16">
    <w:abstractNumId w:val="42"/>
  </w:num>
  <w:num w:numId="17">
    <w:abstractNumId w:val="8"/>
  </w:num>
  <w:num w:numId="18">
    <w:abstractNumId w:val="9"/>
  </w:num>
  <w:num w:numId="19">
    <w:abstractNumId w:val="7"/>
  </w:num>
  <w:num w:numId="20">
    <w:abstractNumId w:val="24"/>
  </w:num>
  <w:num w:numId="21">
    <w:abstractNumId w:val="17"/>
  </w:num>
  <w:num w:numId="22">
    <w:abstractNumId w:val="32"/>
  </w:num>
  <w:num w:numId="23">
    <w:abstractNumId w:val="51"/>
  </w:num>
  <w:num w:numId="24">
    <w:abstractNumId w:val="19"/>
  </w:num>
  <w:num w:numId="25">
    <w:abstractNumId w:val="21"/>
  </w:num>
  <w:num w:numId="26">
    <w:abstractNumId w:val="56"/>
  </w:num>
  <w:num w:numId="27">
    <w:abstractNumId w:val="34"/>
  </w:num>
  <w:num w:numId="28">
    <w:abstractNumId w:val="25"/>
  </w:num>
  <w:num w:numId="29">
    <w:abstractNumId w:val="23"/>
  </w:num>
  <w:num w:numId="30">
    <w:abstractNumId w:val="46"/>
    <w:lvlOverride w:ilvl="0">
      <w:startOverride w:val="1"/>
    </w:lvlOverride>
  </w:num>
  <w:num w:numId="31">
    <w:abstractNumId w:val="37"/>
    <w:lvlOverride w:ilvl="0">
      <w:startOverride w:val="1"/>
    </w:lvlOverride>
  </w:num>
  <w:num w:numId="32">
    <w:abstractNumId w:val="26"/>
  </w:num>
  <w:num w:numId="33">
    <w:abstractNumId w:val="43"/>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2"/>
  </w:num>
  <w:num w:numId="37">
    <w:abstractNumId w:val="18"/>
  </w:num>
  <w:num w:numId="38">
    <w:abstractNumId w:val="47"/>
  </w:num>
  <w:num w:numId="39">
    <w:abstractNumId w:val="30"/>
  </w:num>
  <w:num w:numId="40">
    <w:abstractNumId w:val="5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1472"/>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191"/>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1D8"/>
    <w:rsid w:val="00261B89"/>
    <w:rsid w:val="002649E6"/>
    <w:rsid w:val="0026568F"/>
    <w:rsid w:val="00265CFD"/>
    <w:rsid w:val="0026706B"/>
    <w:rsid w:val="002678AB"/>
    <w:rsid w:val="00271489"/>
    <w:rsid w:val="00271D38"/>
    <w:rsid w:val="002726E9"/>
    <w:rsid w:val="00272E2B"/>
    <w:rsid w:val="002731AD"/>
    <w:rsid w:val="002731B0"/>
    <w:rsid w:val="00273300"/>
    <w:rsid w:val="002759EA"/>
    <w:rsid w:val="00276CA0"/>
    <w:rsid w:val="00276FBB"/>
    <w:rsid w:val="002814D4"/>
    <w:rsid w:val="0028157B"/>
    <w:rsid w:val="002828FE"/>
    <w:rsid w:val="00282B41"/>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02B"/>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6A42"/>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176BA"/>
    <w:rsid w:val="00420580"/>
    <w:rsid w:val="00422FC5"/>
    <w:rsid w:val="00423457"/>
    <w:rsid w:val="0042388A"/>
    <w:rsid w:val="00423BC5"/>
    <w:rsid w:val="004245B7"/>
    <w:rsid w:val="00424BC3"/>
    <w:rsid w:val="00425C46"/>
    <w:rsid w:val="0042604A"/>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57755"/>
    <w:rsid w:val="00460E98"/>
    <w:rsid w:val="00460EBC"/>
    <w:rsid w:val="0046111F"/>
    <w:rsid w:val="004617BB"/>
    <w:rsid w:val="00461C1B"/>
    <w:rsid w:val="004621C3"/>
    <w:rsid w:val="00462A4F"/>
    <w:rsid w:val="004639B5"/>
    <w:rsid w:val="00464809"/>
    <w:rsid w:val="0047062C"/>
    <w:rsid w:val="00471694"/>
    <w:rsid w:val="00474280"/>
    <w:rsid w:val="00474932"/>
    <w:rsid w:val="00475CFA"/>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351AE"/>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DE0"/>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16F"/>
    <w:rsid w:val="00766472"/>
    <w:rsid w:val="00766F89"/>
    <w:rsid w:val="00767954"/>
    <w:rsid w:val="00767A53"/>
    <w:rsid w:val="00770C2E"/>
    <w:rsid w:val="00771554"/>
    <w:rsid w:val="00771A18"/>
    <w:rsid w:val="00772220"/>
    <w:rsid w:val="00773B67"/>
    <w:rsid w:val="0077517C"/>
    <w:rsid w:val="00775728"/>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8F75CD"/>
    <w:rsid w:val="00900B5A"/>
    <w:rsid w:val="00901EC6"/>
    <w:rsid w:val="009023E2"/>
    <w:rsid w:val="00902957"/>
    <w:rsid w:val="0090338E"/>
    <w:rsid w:val="00903537"/>
    <w:rsid w:val="009037D7"/>
    <w:rsid w:val="0090440F"/>
    <w:rsid w:val="00904E12"/>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D05"/>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31D"/>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414"/>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2A3"/>
    <w:rsid w:val="00A7645F"/>
    <w:rsid w:val="00A7788F"/>
    <w:rsid w:val="00A806F2"/>
    <w:rsid w:val="00A8102D"/>
    <w:rsid w:val="00A81948"/>
    <w:rsid w:val="00A81BE2"/>
    <w:rsid w:val="00A82938"/>
    <w:rsid w:val="00A831F1"/>
    <w:rsid w:val="00A85586"/>
    <w:rsid w:val="00A87D37"/>
    <w:rsid w:val="00A900F1"/>
    <w:rsid w:val="00A90720"/>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81F"/>
    <w:rsid w:val="00B71B9B"/>
    <w:rsid w:val="00B71D43"/>
    <w:rsid w:val="00B71E17"/>
    <w:rsid w:val="00B720DD"/>
    <w:rsid w:val="00B72784"/>
    <w:rsid w:val="00B72BCC"/>
    <w:rsid w:val="00B72DDA"/>
    <w:rsid w:val="00B736C3"/>
    <w:rsid w:val="00B73CB3"/>
    <w:rsid w:val="00B75E0A"/>
    <w:rsid w:val="00B7769F"/>
    <w:rsid w:val="00B8148C"/>
    <w:rsid w:val="00B81736"/>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07FF"/>
    <w:rsid w:val="00C015A6"/>
    <w:rsid w:val="00C0164D"/>
    <w:rsid w:val="00C01C57"/>
    <w:rsid w:val="00C02EF7"/>
    <w:rsid w:val="00C02FE9"/>
    <w:rsid w:val="00C03318"/>
    <w:rsid w:val="00C0454F"/>
    <w:rsid w:val="00C04B78"/>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0E4"/>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4B49"/>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1D4"/>
    <w:rsid w:val="00CA152F"/>
    <w:rsid w:val="00CA1A7D"/>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471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5953"/>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AC7"/>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B1F"/>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A11"/>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3154"/>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7D2"/>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5D5"/>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45B"/>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western">
    <w:name w:val="western"/>
    <w:basedOn w:val="Normalny"/>
    <w:rsid w:val="00C04B78"/>
    <w:pPr>
      <w:spacing w:before="100" w:beforeAutospacing="1"/>
      <w:jc w:val="both"/>
    </w:pPr>
    <w:rPr>
      <w:sz w:val="28"/>
      <w:szCs w:val="28"/>
    </w:rPr>
  </w:style>
  <w:style w:type="paragraph" w:customStyle="1" w:styleId="western1">
    <w:name w:val="western1"/>
    <w:basedOn w:val="Normalny"/>
    <w:rsid w:val="00C04B78"/>
    <w:pPr>
      <w:spacing w:before="100" w:beforeAutospacing="1"/>
      <w:jc w:val="both"/>
    </w:pPr>
  </w:style>
  <w:style w:type="character" w:customStyle="1" w:styleId="AkapitzlistZnak">
    <w:name w:val="Akapit z listą Znak"/>
    <w:aliases w:val="Punktowanie Znak"/>
    <w:link w:val="Akapitzlist"/>
    <w:uiPriority w:val="34"/>
    <w:locked/>
    <w:rsid w:val="000E147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640635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2A9E-8D85-47CD-AF00-DD040DBF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8838</Words>
  <Characters>53032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61747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2022-06-02T11:36:00Z</cp:lastPrinted>
  <dcterms:created xsi:type="dcterms:W3CDTF">2022-06-03T12:22:00Z</dcterms:created>
  <dcterms:modified xsi:type="dcterms:W3CDTF">2022-06-03T12:22:00Z</dcterms:modified>
</cp:coreProperties>
</file>