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  <w:lang w:val="pl-PL"/>
        </w:rPr>
      </w:pPr>
      <w:bookmarkStart w:id="0" w:name="_GoBack"/>
      <w:bookmarkEnd w:id="0"/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Pr="00BD569C" w:rsidRDefault="007D565C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>USŁUGA ODBIORU ODPADÓW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0668A1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  <w:r w:rsidR="0032596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8354F8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 w:val="x-none" w:eastAsia="x-none"/>
        </w:rPr>
      </w:pPr>
      <w:r w:rsidRPr="00A63D82">
        <w:rPr>
          <w:rFonts w:ascii="Cambria" w:hAnsi="Cambria" w:cs="Arial"/>
          <w:bCs/>
          <w:lang w:val="x-none" w:eastAsia="x-none"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 w:eastAsia="x-none"/>
        </w:rPr>
        <w:t>132</w:t>
      </w:r>
      <w:r w:rsidRPr="00A63D82">
        <w:rPr>
          <w:rFonts w:ascii="Cambria" w:hAnsi="Cambria" w:cs="Arial"/>
          <w:bCs/>
          <w:lang w:val="x-none" w:eastAsia="x-none"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 w:eastAsia="x-none"/>
        </w:rPr>
        <w:t> </w:t>
      </w:r>
      <w:r w:rsidRPr="00A63D82">
        <w:rPr>
          <w:rFonts w:ascii="Cambria" w:hAnsi="Cambria" w:cs="Arial"/>
          <w:bCs/>
          <w:lang w:val="x-none" w:eastAsia="x-none"/>
        </w:rPr>
        <w:t>2019 r., poz. 2019</w:t>
      </w:r>
      <w:r w:rsidRPr="00A63D82">
        <w:rPr>
          <w:rFonts w:ascii="Cambria" w:hAnsi="Cambria" w:cs="Arial"/>
          <w:bCs/>
          <w:lang w:eastAsia="x-none"/>
        </w:rPr>
        <w:t xml:space="preserve"> ze zm.</w:t>
      </w:r>
      <w:r w:rsidRPr="00A63D82">
        <w:rPr>
          <w:rFonts w:ascii="Cambria" w:hAnsi="Cambria" w:cs="Arial"/>
          <w:bCs/>
          <w:lang w:val="x-none" w:eastAsia="x-none"/>
        </w:rPr>
        <w:t>) [zwanej dalej także „</w:t>
      </w:r>
      <w:r w:rsidRPr="00A63D82">
        <w:rPr>
          <w:rFonts w:ascii="Cambria" w:hAnsi="Cambria" w:cs="Arial"/>
          <w:bCs/>
          <w:lang w:eastAsia="x-none"/>
        </w:rPr>
        <w:t>ustawa Pzp</w:t>
      </w:r>
      <w:r w:rsidRPr="00A63D82">
        <w:rPr>
          <w:rFonts w:ascii="Cambria" w:hAnsi="Cambria" w:cs="Arial"/>
          <w:bCs/>
          <w:lang w:val="x-none" w:eastAsia="x-none"/>
        </w:rPr>
        <w:t>”].</w:t>
      </w:r>
    </w:p>
    <w:p w:rsidR="0079016F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 w:val="x-none" w:eastAsia="x-none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232A39">
      <w:pPr>
        <w:numPr>
          <w:ilvl w:val="0"/>
          <w:numId w:val="5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 w:eastAsia="x-none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160038">
      <w:pPr>
        <w:numPr>
          <w:ilvl w:val="0"/>
          <w:numId w:val="24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B1BB6">
        <w:rPr>
          <w:rFonts w:ascii="Cambria" w:hAnsi="Cambria"/>
          <w:lang w:eastAsia="x-none"/>
        </w:rPr>
        <w:t xml:space="preserve">Zamawiający stwierdzi spełnianie powyższego warunku na podstawie złożonego przez Wykonawcę oświadczenia  o niepodleganiu wykluczeniu, na formularzu Jednolitego Europejskiego Dokumentu Zamówienia (JEDZ) zgodnie ze wzorem  stanowiącym załącznik nr </w:t>
      </w:r>
      <w:r w:rsidR="00D957D4">
        <w:rPr>
          <w:rFonts w:ascii="Cambria" w:hAnsi="Cambria"/>
          <w:lang w:eastAsia="x-none"/>
        </w:rPr>
        <w:t>2</w:t>
      </w:r>
      <w:r w:rsidRPr="001B1BB6">
        <w:rPr>
          <w:rFonts w:ascii="Cambria" w:hAnsi="Cambria"/>
          <w:lang w:eastAsia="x-none"/>
        </w:rPr>
        <w:t xml:space="preserve"> do SWZ</w:t>
      </w:r>
      <w:r w:rsidR="00325961">
        <w:rPr>
          <w:rFonts w:ascii="Cambria" w:hAnsi="Cambria"/>
          <w:lang w:eastAsia="x-none"/>
        </w:rPr>
        <w:t xml:space="preserve">, oświadczenia </w:t>
      </w:r>
      <w:r w:rsidR="008C0029">
        <w:rPr>
          <w:rFonts w:ascii="Cambria" w:hAnsi="Cambria"/>
          <w:lang w:eastAsia="x-none"/>
        </w:rPr>
        <w:t xml:space="preserve"> oraz dokumentów podmiotowych określonych w dziale nr </w:t>
      </w:r>
      <w:r w:rsidR="00836B55">
        <w:rPr>
          <w:rFonts w:ascii="Cambria" w:hAnsi="Cambria"/>
          <w:lang w:eastAsia="x-none"/>
        </w:rPr>
        <w:t xml:space="preserve">VIII </w:t>
      </w:r>
      <w:r w:rsidR="008C0029">
        <w:rPr>
          <w:rFonts w:ascii="Cambria" w:hAnsi="Cambria"/>
          <w:lang w:eastAsia="x-none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</w:p>
    <w:p w:rsidR="00172714" w:rsidRPr="00A63D82" w:rsidRDefault="00172714" w:rsidP="00160038">
      <w:pPr>
        <w:numPr>
          <w:ilvl w:val="0"/>
          <w:numId w:val="24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spełniają warunki udziału w postepowaniu, dotyczące: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 xml:space="preserve">  - </w:t>
      </w:r>
      <w:r w:rsidRPr="00A63D82">
        <w:rPr>
          <w:rFonts w:ascii="Cambria" w:hAnsi="Cambria"/>
          <w:b/>
          <w:lang w:eastAsia="x-none"/>
        </w:rPr>
        <w:t>zdolności do występowania w obrocie gospodarczym.</w:t>
      </w:r>
    </w:p>
    <w:p w:rsidR="00A52B7F" w:rsidRDefault="00A52B7F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0B1854" w:rsidRPr="00A63D82" w:rsidRDefault="000B1854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172714" w:rsidRPr="00A63D82" w:rsidRDefault="00172714" w:rsidP="000B1854">
      <w:pPr>
        <w:tabs>
          <w:tab w:val="left" w:pos="426"/>
          <w:tab w:val="left" w:pos="993"/>
        </w:tabs>
        <w:spacing w:line="276" w:lineRule="auto"/>
        <w:ind w:left="284" w:hanging="142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 xml:space="preserve"> -uprawnień do prowadzenia określonej działalności gospodarczej lub zawodowej;</w:t>
      </w:r>
    </w:p>
    <w:p w:rsidR="00A52B7F" w:rsidRDefault="00A52B7F" w:rsidP="000B1854">
      <w:pPr>
        <w:tabs>
          <w:tab w:val="left" w:pos="284"/>
        </w:tabs>
        <w:ind w:left="284"/>
        <w:jc w:val="both"/>
        <w:rPr>
          <w:rFonts w:ascii="Cambria" w:hAnsi="Cambria"/>
        </w:rPr>
      </w:pPr>
      <w:r w:rsidRPr="007D565C">
        <w:rPr>
          <w:rFonts w:ascii="Cambria" w:hAnsi="Cambria"/>
          <w:lang w:eastAsia="x-none"/>
        </w:rPr>
        <w:lastRenderedPageBreak/>
        <w:t xml:space="preserve">Zamawiający stwierdzi spełnianie powyższego warunku na podstawie </w:t>
      </w:r>
      <w:r w:rsidRPr="007D565C">
        <w:rPr>
          <w:rFonts w:ascii="Cambria" w:hAnsi="Cambria"/>
        </w:rPr>
        <w:t xml:space="preserve">wydanego przez właściwy organ w drodze decyzji </w:t>
      </w:r>
      <w:r w:rsidRPr="007D565C">
        <w:rPr>
          <w:rFonts w:ascii="Cambria" w:hAnsi="Cambria"/>
          <w:b/>
        </w:rPr>
        <w:t>aktualnego zezwolenia na prowadzenie działalności</w:t>
      </w:r>
      <w:r w:rsidRPr="007D565C">
        <w:rPr>
          <w:rFonts w:ascii="Cambria" w:hAnsi="Cambria"/>
        </w:rPr>
        <w:t>, odpowiadające przedmiotowi zamówienia, w zakresie transportu, zbierania, unieszkodliwiania, odzysku (o kodach z zakresu przedmiotu  zamówienia) odpadów, na podstawie ustawy o odpadach  z dn. 27 kwietnia 2001 r. ze zmianami).</w:t>
      </w:r>
    </w:p>
    <w:p w:rsidR="007D7AEC" w:rsidRPr="007D565C" w:rsidRDefault="007D7AEC" w:rsidP="000B1854">
      <w:pPr>
        <w:tabs>
          <w:tab w:val="left" w:pos="284"/>
        </w:tabs>
        <w:ind w:left="284"/>
        <w:jc w:val="both"/>
        <w:rPr>
          <w:rFonts w:ascii="Cambria" w:hAnsi="Cambria"/>
        </w:rPr>
      </w:pPr>
    </w:p>
    <w:p w:rsidR="00A52B7F" w:rsidRPr="007F429E" w:rsidRDefault="00A52B7F" w:rsidP="000B1854">
      <w:pPr>
        <w:ind w:left="284"/>
        <w:jc w:val="both"/>
      </w:pPr>
      <w:r w:rsidRPr="007D565C">
        <w:rPr>
          <w:rFonts w:ascii="Cambria" w:hAnsi="Cambria"/>
        </w:rPr>
        <w:t>W odniesieniu do wymienionych kodów odpadów niezakaźnych, tj.: 160213, 160214, 160601, Zamawiający wymaga przedłożenia minimum aktualnego zezwolenia(decyzji) na transport i zbieranie odpadów (wykonawca</w:t>
      </w:r>
      <w:r w:rsidRPr="007F429E">
        <w:t xml:space="preserve"> </w:t>
      </w:r>
      <w:r>
        <w:t xml:space="preserve"> </w:t>
      </w:r>
      <w:r w:rsidRPr="007F429E">
        <w:t>z chwilą odbioru przejmuje pełną odpowiedzialność za dalsze zagospodarowanie odpadów).</w:t>
      </w:r>
    </w:p>
    <w:p w:rsidR="00E554A4" w:rsidRPr="00A63D82" w:rsidRDefault="00E554A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0B1854">
      <w:pPr>
        <w:spacing w:line="276" w:lineRule="auto"/>
        <w:ind w:firstLine="142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sytuacji ekonomicznej lub  finansowej;</w:t>
      </w:r>
    </w:p>
    <w:p w:rsidR="00172714" w:rsidRPr="00A63D82" w:rsidRDefault="00172714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172714" w:rsidRPr="00A63D82" w:rsidRDefault="00172714" w:rsidP="000B1854">
      <w:pPr>
        <w:spacing w:line="276" w:lineRule="auto"/>
        <w:ind w:firstLine="142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zdolności technicznej lub zawodowej;</w:t>
      </w:r>
    </w:p>
    <w:p w:rsidR="00172714" w:rsidRDefault="00172714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679D3" w:rsidRDefault="001679D3" w:rsidP="00A63D82">
      <w:pPr>
        <w:spacing w:line="276" w:lineRule="auto"/>
        <w:jc w:val="both"/>
        <w:rPr>
          <w:rFonts w:ascii="Cambria" w:hAnsi="Cambria"/>
          <w:lang w:eastAsia="x-none"/>
        </w:rPr>
      </w:pP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oceni</w:t>
      </w:r>
      <w:r w:rsidR="004E6937">
        <w:rPr>
          <w:rFonts w:ascii="Cambria" w:hAnsi="Cambria"/>
          <w:lang w:eastAsia="x-none"/>
        </w:rPr>
        <w:t>,</w:t>
      </w:r>
      <w:r w:rsidRPr="00A63D82">
        <w:rPr>
          <w:rFonts w:ascii="Cambria" w:hAnsi="Cambria"/>
          <w:lang w:eastAsia="x-none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 xml:space="preserve">określonych w </w:t>
      </w:r>
      <w:r w:rsidR="00B03132">
        <w:rPr>
          <w:rFonts w:ascii="Cambria" w:hAnsi="Cambria"/>
          <w:lang w:eastAsia="x-none"/>
        </w:rPr>
        <w:t>dziale</w:t>
      </w:r>
      <w:r w:rsidR="00C808DA">
        <w:rPr>
          <w:rFonts w:ascii="Cambria" w:hAnsi="Cambria"/>
          <w:lang w:eastAsia="x-none"/>
        </w:rPr>
        <w:t xml:space="preserve">  </w:t>
      </w:r>
      <w:r w:rsidR="00B03132">
        <w:rPr>
          <w:rFonts w:ascii="Cambria" w:hAnsi="Cambria"/>
          <w:lang w:eastAsia="x-none"/>
        </w:rPr>
        <w:t>numer VI</w:t>
      </w:r>
      <w:r w:rsidR="0076705E">
        <w:rPr>
          <w:rFonts w:ascii="Cambria" w:hAnsi="Cambria"/>
          <w:lang w:eastAsia="x-none"/>
        </w:rPr>
        <w:t xml:space="preserve">I </w:t>
      </w:r>
      <w:r w:rsidR="00F17153">
        <w:rPr>
          <w:rFonts w:ascii="Cambria" w:hAnsi="Cambria"/>
          <w:lang w:eastAsia="x-none"/>
        </w:rPr>
        <w:t xml:space="preserve">i VIII </w:t>
      </w:r>
      <w:r w:rsidRPr="00A63D82">
        <w:rPr>
          <w:rFonts w:ascii="Cambria" w:hAnsi="Cambria"/>
          <w:lang w:eastAsia="x-none"/>
        </w:rPr>
        <w:t>specyfikacji</w:t>
      </w:r>
      <w:r w:rsidR="00B03132">
        <w:rPr>
          <w:rFonts w:ascii="Cambria" w:hAnsi="Cambria"/>
          <w:lang w:eastAsia="x-none"/>
        </w:rPr>
        <w:t xml:space="preserve"> warunków zamówienia</w:t>
      </w:r>
      <w:r w:rsidRPr="00A63D82">
        <w:rPr>
          <w:rFonts w:ascii="Cambria" w:hAnsi="Cambria"/>
          <w:lang w:eastAsia="x-none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CE5B34" w:rsidRPr="00A63D82" w:rsidRDefault="00CE5B34" w:rsidP="00F111ED">
      <w:pPr>
        <w:numPr>
          <w:ilvl w:val="0"/>
          <w:numId w:val="30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D7AEC" w:rsidRDefault="007D565C" w:rsidP="007D565C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</w:rPr>
      </w:pPr>
      <w:bookmarkStart w:id="1" w:name="_Hlk67299855"/>
      <w:r w:rsidRPr="00AA2975">
        <w:rPr>
          <w:rFonts w:ascii="Cambria" w:hAnsi="Cambria" w:cs="Arial"/>
        </w:rPr>
        <w:t>Przedmiotem zamówienia jest odbiór, transport, utylizacja, odzysk</w:t>
      </w:r>
      <w:r w:rsidR="000B1854">
        <w:rPr>
          <w:rFonts w:ascii="Cambria" w:hAnsi="Cambria" w:cs="Arial"/>
        </w:rPr>
        <w:t>, recykling, zbieranie</w:t>
      </w:r>
      <w:r w:rsidRPr="00AA2975">
        <w:rPr>
          <w:rFonts w:ascii="Cambria" w:hAnsi="Cambria" w:cs="Arial"/>
        </w:rPr>
        <w:t xml:space="preserve"> odpadów</w:t>
      </w:r>
      <w:r w:rsidR="0029753C">
        <w:rPr>
          <w:rFonts w:ascii="Cambria" w:hAnsi="Cambria" w:cs="Arial"/>
        </w:rPr>
        <w:t xml:space="preserve"> w zakresie dwóch części</w:t>
      </w:r>
      <w:r w:rsidR="007D7AEC">
        <w:rPr>
          <w:rFonts w:ascii="Cambria" w:hAnsi="Cambria" w:cs="Arial"/>
        </w:rPr>
        <w:t>:</w:t>
      </w:r>
    </w:p>
    <w:p w:rsidR="007D7AEC" w:rsidRDefault="007D7AEC" w:rsidP="007D565C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-część nr 1: odpady medyczne,</w:t>
      </w:r>
    </w:p>
    <w:p w:rsidR="007D565C" w:rsidRPr="00AA2975" w:rsidRDefault="007D7AEC" w:rsidP="007D565C">
      <w:pPr>
        <w:shd w:val="clear" w:color="auto" w:fill="F2F2F2"/>
        <w:tabs>
          <w:tab w:val="left" w:pos="6060"/>
        </w:tabs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-część nr 2: odpady przemysłowe.</w:t>
      </w:r>
      <w:r w:rsidR="007D565C" w:rsidRPr="00AA2975">
        <w:rPr>
          <w:rFonts w:ascii="Cambria" w:hAnsi="Cambria" w:cs="Arial"/>
        </w:rPr>
        <w:t xml:space="preserve">                 </w:t>
      </w:r>
    </w:p>
    <w:p w:rsidR="007D565C" w:rsidRDefault="007D565C" w:rsidP="007D565C">
      <w:pPr>
        <w:suppressAutoHyphens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Szczegółowy opis przedmiotu zamówienia</w:t>
      </w:r>
      <w:r w:rsidRPr="00A63D82">
        <w:rPr>
          <w:rFonts w:ascii="Cambria" w:hAnsi="Cambria"/>
          <w:lang w:eastAsia="ar-SA"/>
        </w:rPr>
        <w:t xml:space="preserve"> </w:t>
      </w:r>
      <w:r>
        <w:rPr>
          <w:rFonts w:ascii="Cambria" w:hAnsi="Cambria"/>
          <w:lang w:eastAsia="ar-SA"/>
        </w:rPr>
        <w:t>zawiera</w:t>
      </w:r>
      <w:r w:rsidRPr="00A63D82">
        <w:rPr>
          <w:rFonts w:ascii="Cambria" w:hAnsi="Cambria"/>
          <w:lang w:eastAsia="ar-SA"/>
        </w:rPr>
        <w:t xml:space="preserve"> załącznik nr 1 do SWZ.</w:t>
      </w:r>
    </w:p>
    <w:p w:rsidR="007D565C" w:rsidRPr="009B0270" w:rsidRDefault="007D565C" w:rsidP="007D565C">
      <w:pPr>
        <w:suppressAutoHyphens/>
        <w:jc w:val="both"/>
        <w:rPr>
          <w:rFonts w:ascii="Cambria" w:hAnsi="Cambria"/>
          <w:lang w:eastAsia="ar-SA"/>
        </w:rPr>
      </w:pPr>
    </w:p>
    <w:p w:rsidR="007D565C" w:rsidRPr="009B0270" w:rsidRDefault="007D565C" w:rsidP="007D565C">
      <w:pPr>
        <w:suppressAutoHyphens/>
        <w:jc w:val="both"/>
        <w:rPr>
          <w:rFonts w:ascii="Cambria" w:hAnsi="Cambria"/>
          <w:lang w:eastAsia="ar-SA"/>
        </w:rPr>
      </w:pPr>
      <w:r w:rsidRPr="009B0270">
        <w:rPr>
          <w:rFonts w:ascii="Cambria" w:hAnsi="Cambria"/>
          <w:lang w:eastAsia="ar-SA"/>
        </w:rPr>
        <w:t>Zamawiający wymaga, aby Wykonawcy wykonywali usługi zgodnie z obowiązującymi przepisami prawa, w szczególności z :</w:t>
      </w:r>
    </w:p>
    <w:p w:rsidR="007D565C" w:rsidRPr="009B0270" w:rsidRDefault="007D565C" w:rsidP="007D565C">
      <w:pPr>
        <w:suppressAutoHyphens/>
        <w:jc w:val="both"/>
        <w:rPr>
          <w:rFonts w:ascii="Cambria" w:hAnsi="Cambria"/>
          <w:lang w:eastAsia="ar-SA"/>
        </w:rPr>
      </w:pPr>
    </w:p>
    <w:p w:rsidR="007D565C" w:rsidRPr="009B0270" w:rsidRDefault="007D565C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  <w:r w:rsidRPr="009B0270">
        <w:rPr>
          <w:rFonts w:ascii="Cambria" w:hAnsi="Cambria"/>
          <w:lang w:eastAsia="ar-SA"/>
        </w:rPr>
        <w:t>1.</w:t>
      </w:r>
      <w:r>
        <w:rPr>
          <w:rFonts w:ascii="Cambria" w:hAnsi="Cambria"/>
          <w:lang w:eastAsia="ar-SA"/>
        </w:rPr>
        <w:t xml:space="preserve"> </w:t>
      </w:r>
      <w:r w:rsidRPr="009B0270">
        <w:rPr>
          <w:rFonts w:ascii="Cambria" w:hAnsi="Cambria"/>
          <w:lang w:eastAsia="ar-SA"/>
        </w:rPr>
        <w:t xml:space="preserve">Ustawą o odpadach, z dnia 14 grudnia 2012 r. ( Dz. U. z 2013 r., Nr 1, poz. 21 z późn. </w:t>
      </w:r>
      <w:r>
        <w:rPr>
          <w:rFonts w:ascii="Cambria" w:hAnsi="Cambria"/>
          <w:lang w:eastAsia="ar-SA"/>
        </w:rPr>
        <w:t xml:space="preserve">  </w:t>
      </w:r>
      <w:r w:rsidRPr="009B0270">
        <w:rPr>
          <w:rFonts w:ascii="Cambria" w:hAnsi="Cambria"/>
          <w:lang w:eastAsia="ar-SA"/>
        </w:rPr>
        <w:t xml:space="preserve">zm.)  </w:t>
      </w:r>
    </w:p>
    <w:p w:rsidR="007D565C" w:rsidRPr="009B0270" w:rsidRDefault="007D565C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  <w:r w:rsidRPr="009B0270">
        <w:rPr>
          <w:rFonts w:ascii="Cambria" w:hAnsi="Cambria"/>
          <w:lang w:eastAsia="ar-SA"/>
        </w:rPr>
        <w:t>2.</w:t>
      </w:r>
      <w:r>
        <w:rPr>
          <w:rFonts w:ascii="Cambria" w:hAnsi="Cambria"/>
          <w:lang w:eastAsia="ar-SA"/>
        </w:rPr>
        <w:t xml:space="preserve"> </w:t>
      </w:r>
      <w:r w:rsidRPr="009B0270">
        <w:rPr>
          <w:rFonts w:ascii="Cambria" w:hAnsi="Cambria"/>
          <w:lang w:eastAsia="ar-SA"/>
        </w:rPr>
        <w:t>Ustawą z dnia 27 kwietnia 2001 r. Prawo Ochrony Środowiska ( Dz. U. z 2008 r., Nr 25, poz. 150 z późn. zm.)</w:t>
      </w:r>
    </w:p>
    <w:p w:rsidR="007D565C" w:rsidRDefault="007D565C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</w:p>
    <w:p w:rsidR="003256A9" w:rsidRDefault="003256A9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</w:p>
    <w:p w:rsidR="003256A9" w:rsidRPr="00A63D82" w:rsidRDefault="003256A9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</w:p>
    <w:bookmarkEnd w:id="1"/>
    <w:p w:rsidR="00D957D4" w:rsidRPr="00A63D82" w:rsidRDefault="00D957D4" w:rsidP="00915C02">
      <w:pPr>
        <w:spacing w:line="276" w:lineRule="auto"/>
        <w:jc w:val="both"/>
        <w:rPr>
          <w:rFonts w:ascii="Cambria" w:hAnsi="Cambria"/>
          <w:b/>
          <w:bCs/>
        </w:rPr>
      </w:pPr>
    </w:p>
    <w:p w:rsidR="00DC3551" w:rsidRPr="00A63D82" w:rsidRDefault="00BD569C" w:rsidP="007D7AEC">
      <w:pPr>
        <w:pStyle w:val="Akapitzlist"/>
        <w:autoSpaceDE w:val="0"/>
        <w:adjustRightInd w:val="0"/>
        <w:spacing w:after="0"/>
        <w:ind w:left="284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Zamawiający dopuszcza składanie ofert częściowych w zakresie nie mniejszym niż jedna część</w:t>
      </w:r>
      <w:r w:rsidR="00DC3551" w:rsidRPr="00A63D82">
        <w:rPr>
          <w:rFonts w:ascii="Cambria" w:hAnsi="Cambria" w:cs="Arial"/>
          <w:sz w:val="24"/>
          <w:szCs w:val="24"/>
        </w:rPr>
        <w:t>.</w:t>
      </w:r>
    </w:p>
    <w:p w:rsidR="00ED2FD6" w:rsidRPr="00C045EA" w:rsidRDefault="00B70FF0" w:rsidP="007D7AEC">
      <w:pPr>
        <w:pStyle w:val="Akapitzlist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Cambria" w:hAnsi="Cambria" w:cs="Helvetica"/>
          <w:sz w:val="20"/>
          <w:szCs w:val="20"/>
        </w:rPr>
      </w:pPr>
      <w:r w:rsidRPr="00A63D82">
        <w:rPr>
          <w:rFonts w:ascii="Cambria" w:hAnsi="Cambria" w:cs="Arial"/>
          <w:sz w:val="24"/>
          <w:szCs w:val="24"/>
        </w:rPr>
        <w:t>O</w:t>
      </w:r>
      <w:r w:rsidR="00CE5B34" w:rsidRPr="00A63D82">
        <w:rPr>
          <w:rFonts w:ascii="Cambria" w:hAnsi="Cambria" w:cs="Arial"/>
          <w:sz w:val="24"/>
          <w:szCs w:val="24"/>
        </w:rPr>
        <w:t>zna</w:t>
      </w:r>
      <w:r w:rsidR="009C5B47" w:rsidRPr="00A63D82">
        <w:rPr>
          <w:rFonts w:ascii="Cambria" w:hAnsi="Cambria" w:cs="Arial"/>
          <w:sz w:val="24"/>
          <w:szCs w:val="24"/>
        </w:rPr>
        <w:t>czenie przedmiotu zamówienia w</w:t>
      </w:r>
      <w:r w:rsidR="00ED2FD6">
        <w:rPr>
          <w:rFonts w:ascii="Cambria" w:hAnsi="Cambria" w:cs="Arial"/>
          <w:sz w:val="24"/>
          <w:szCs w:val="24"/>
        </w:rPr>
        <w:t>edług</w:t>
      </w:r>
      <w:r w:rsidR="009D3370" w:rsidRPr="00A63D82">
        <w:rPr>
          <w:rFonts w:ascii="Cambria" w:hAnsi="Cambria" w:cs="Arial"/>
          <w:sz w:val="24"/>
          <w:szCs w:val="24"/>
        </w:rPr>
        <w:t xml:space="preserve"> </w:t>
      </w:r>
      <w:r w:rsidR="00350AC1" w:rsidRPr="00A63D82">
        <w:rPr>
          <w:rFonts w:ascii="Cambria" w:hAnsi="Cambria" w:cs="Arial"/>
          <w:sz w:val="24"/>
          <w:szCs w:val="24"/>
        </w:rPr>
        <w:t>wspólnego słownika zamówień</w:t>
      </w:r>
      <w:r w:rsidR="00CE5B34" w:rsidRPr="00A63D82">
        <w:rPr>
          <w:rFonts w:ascii="Cambria" w:hAnsi="Cambria" w:cs="Arial"/>
          <w:sz w:val="24"/>
          <w:szCs w:val="24"/>
        </w:rPr>
        <w:t xml:space="preserve"> </w:t>
      </w:r>
      <w:r w:rsidR="00C24292">
        <w:rPr>
          <w:rFonts w:ascii="Cambria" w:hAnsi="Cambria" w:cs="Arial"/>
          <w:sz w:val="24"/>
          <w:szCs w:val="24"/>
        </w:rPr>
        <w:t xml:space="preserve">                          </w:t>
      </w:r>
      <w:r w:rsidR="00CE5B34" w:rsidRPr="00A63D82">
        <w:rPr>
          <w:rFonts w:ascii="Cambria" w:hAnsi="Cambria" w:cs="Arial"/>
          <w:sz w:val="24"/>
          <w:szCs w:val="24"/>
        </w:rPr>
        <w:t>CPV</w:t>
      </w:r>
      <w:r w:rsidR="00F30161" w:rsidRPr="00A63D82">
        <w:rPr>
          <w:rFonts w:ascii="Cambria" w:hAnsi="Cambria" w:cs="Arial"/>
          <w:sz w:val="24"/>
          <w:szCs w:val="24"/>
        </w:rPr>
        <w:t>:</w:t>
      </w:r>
      <w:r w:rsidR="00260D7D" w:rsidRPr="00A63D82">
        <w:rPr>
          <w:rFonts w:ascii="Cambria" w:hAnsi="Cambria" w:cs="Arial"/>
          <w:sz w:val="24"/>
          <w:szCs w:val="24"/>
        </w:rPr>
        <w:t xml:space="preserve"> </w:t>
      </w:r>
      <w:r w:rsidR="00ED2FD6" w:rsidRPr="00C045EA">
        <w:rPr>
          <w:rFonts w:ascii="Cambria" w:hAnsi="Cambria"/>
          <w:sz w:val="24"/>
          <w:szCs w:val="24"/>
        </w:rPr>
        <w:t>CPV: 90500000-2</w:t>
      </w:r>
    </w:p>
    <w:p w:rsidR="00275985" w:rsidRPr="002F7E33" w:rsidRDefault="00275985" w:rsidP="00ED2FD6">
      <w:pPr>
        <w:pStyle w:val="Akapitzlist"/>
        <w:tabs>
          <w:tab w:val="left" w:pos="284"/>
          <w:tab w:val="left" w:pos="709"/>
        </w:tabs>
        <w:autoSpaceDE w:val="0"/>
        <w:adjustRightInd w:val="0"/>
        <w:spacing w:after="0"/>
        <w:ind w:left="284"/>
        <w:jc w:val="both"/>
        <w:rPr>
          <w:rFonts w:ascii="Cambria" w:hAnsi="Cambria"/>
          <w:bCs/>
          <w:sz w:val="24"/>
          <w:szCs w:val="24"/>
        </w:rPr>
      </w:pPr>
    </w:p>
    <w:p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A63D82" w:rsidRDefault="00CE5B34" w:rsidP="00F111ED">
      <w:pPr>
        <w:pStyle w:val="Tytu"/>
        <w:numPr>
          <w:ilvl w:val="0"/>
          <w:numId w:val="30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i miejsce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059D8" w:rsidRPr="00765CB4" w:rsidRDefault="00604514" w:rsidP="00160038">
      <w:pPr>
        <w:numPr>
          <w:ilvl w:val="0"/>
          <w:numId w:val="17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29753C">
        <w:rPr>
          <w:rFonts w:ascii="Cambria" w:hAnsi="Cambria" w:cs="Arial"/>
        </w:rPr>
        <w:t xml:space="preserve">Sukcesywne usługi w okresie </w:t>
      </w:r>
      <w:r w:rsidR="00040EBA">
        <w:rPr>
          <w:rFonts w:ascii="Cambria" w:hAnsi="Cambria" w:cs="Arial"/>
        </w:rPr>
        <w:t>12</w:t>
      </w:r>
      <w:r w:rsidR="00765CB4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</w:p>
    <w:p w:rsidR="00D57C34" w:rsidRDefault="00D57C3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D57C34" w:rsidRDefault="00D57C34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F111ED">
      <w:pPr>
        <w:numPr>
          <w:ilvl w:val="0"/>
          <w:numId w:val="33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>
        <w:rPr>
          <w:rFonts w:ascii="Cambria" w:hAnsi="Cambria" w:cs="Arial"/>
          <w:b/>
          <w:sz w:val="28"/>
          <w:szCs w:val="28"/>
        </w:rPr>
        <w:t>: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Dokumenty wstępnie potwierdzające niepodleganie wykluczeniu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3916FF">
      <w:pPr>
        <w:numPr>
          <w:ilvl w:val="0"/>
          <w:numId w:val="37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</w:t>
      </w:r>
      <w:r>
        <w:rPr>
          <w:rFonts w:ascii="Cambria" w:hAnsi="Cambria" w:cs="Arial"/>
        </w:rPr>
        <w:t xml:space="preserve">                       </w:t>
      </w:r>
      <w:r w:rsidRPr="00DC49EE">
        <w:rPr>
          <w:rFonts w:ascii="Cambria" w:hAnsi="Cambria" w:cs="Arial"/>
        </w:rPr>
        <w:t xml:space="preserve">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</w:t>
      </w:r>
      <w:r w:rsidR="00C24292">
        <w:rPr>
          <w:rFonts w:ascii="Cambria" w:hAnsi="Cambria" w:cs="Arial"/>
        </w:rPr>
        <w:t>e</w:t>
      </w:r>
      <w:r w:rsidRPr="00DC49EE">
        <w:rPr>
          <w:rFonts w:ascii="Cambria" w:hAnsi="Cambria" w:cs="Arial"/>
        </w:rPr>
        <w:t xml:space="preserve">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</w:t>
      </w:r>
      <w:r w:rsidR="00C24292">
        <w:rPr>
          <w:rFonts w:ascii="Cambria" w:hAnsi="Cambria" w:cs="Arial"/>
        </w:rPr>
        <w:t xml:space="preserve">                                 </w:t>
      </w:r>
      <w:r w:rsidRPr="00DC49EE">
        <w:rPr>
          <w:rFonts w:ascii="Cambria" w:hAnsi="Cambria" w:cs="Arial"/>
        </w:rPr>
        <w:t>do specyfikacji  warunków zamówienia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- dokument stanowi wstępne potwierdzenie niepodleganiu wykluczeniu</w:t>
      </w:r>
      <w:r>
        <w:rPr>
          <w:rFonts w:ascii="Cambria" w:hAnsi="Cambria" w:cs="Arial"/>
        </w:rPr>
        <w:t xml:space="preserve">  </w:t>
      </w:r>
      <w:r w:rsidR="00DC157A">
        <w:rPr>
          <w:rFonts w:ascii="Cambria" w:hAnsi="Cambria" w:cs="Arial"/>
        </w:rPr>
        <w:t xml:space="preserve">i spełnianie warunków 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udziału w postępowaniu</w:t>
      </w:r>
      <w:r>
        <w:rPr>
          <w:rFonts w:ascii="Cambria" w:hAnsi="Cambria" w:cs="Arial"/>
        </w:rPr>
        <w:t xml:space="preserve"> </w:t>
      </w:r>
    </w:p>
    <w:p w:rsidR="00765CB4" w:rsidRPr="00DC49EE" w:rsidRDefault="004B1422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 xml:space="preserve">osoby reprezentującej wspólnie działających wykonawców, określające postępowanie do którego się odnosi, precyzujące zakres umocowania oraz </w:t>
      </w:r>
      <w:r w:rsidRPr="00A63D82">
        <w:rPr>
          <w:rFonts w:ascii="Cambria" w:hAnsi="Cambria" w:cs="Arial"/>
        </w:rPr>
        <w:lastRenderedPageBreak/>
        <w:t>określające osobę pełnomocnika i wykonawców udzielających pełnomocnictwa. Pełnomocnictwo powinno być podpisane przez wszystkich wykonawców.</w:t>
      </w:r>
    </w:p>
    <w:p w:rsidR="00765CB4" w:rsidRP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>
        <w:rPr>
          <w:rFonts w:ascii="Cambria" w:hAnsi="Cambria" w:cs="Arial"/>
          <w:b/>
        </w:rPr>
        <w:t xml:space="preserve"> 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F111ED">
      <w:pPr>
        <w:numPr>
          <w:ilvl w:val="0"/>
          <w:numId w:val="31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C6655B" w:rsidRDefault="00C6655B" w:rsidP="0029753C">
      <w:pPr>
        <w:spacing w:line="276" w:lineRule="auto"/>
        <w:ind w:left="284"/>
        <w:jc w:val="both"/>
        <w:rPr>
          <w:rFonts w:ascii="Cambria" w:hAnsi="Cambria" w:cs="Arial"/>
          <w:u w:val="single"/>
        </w:rPr>
      </w:pPr>
      <w:r w:rsidRPr="00974A81">
        <w:rPr>
          <w:rFonts w:ascii="Cambria" w:hAnsi="Cambria" w:cs="Arial"/>
          <w:u w:val="single"/>
        </w:rPr>
        <w:t>Przedmiotowe środki dowodowe:</w:t>
      </w:r>
    </w:p>
    <w:p w:rsidR="00C24292" w:rsidRDefault="0029753C" w:rsidP="0029753C">
      <w:pPr>
        <w:spacing w:line="276" w:lineRule="auto"/>
        <w:jc w:val="both"/>
        <w:rPr>
          <w:rFonts w:ascii="Cambria" w:eastAsia="Calibri" w:hAnsi="Cambria"/>
          <w:lang w:eastAsia="zh-CN"/>
        </w:rPr>
      </w:pPr>
      <w:r>
        <w:rPr>
          <w:rFonts w:ascii="Cambria" w:eastAsia="Calibri" w:hAnsi="Cambria"/>
          <w:lang w:eastAsia="zh-CN"/>
        </w:rPr>
        <w:t xml:space="preserve">Zamawiający nie wymaga </w:t>
      </w:r>
      <w:r w:rsidR="00FE6D79">
        <w:rPr>
          <w:rFonts w:ascii="Cambria" w:eastAsia="Calibri" w:hAnsi="Cambria"/>
          <w:lang w:eastAsia="zh-CN"/>
        </w:rPr>
        <w:t>złożenia</w:t>
      </w:r>
      <w:r>
        <w:rPr>
          <w:rFonts w:ascii="Cambria" w:eastAsia="Calibri" w:hAnsi="Cambria"/>
          <w:lang w:eastAsia="zh-CN"/>
        </w:rPr>
        <w:t xml:space="preserve"> przedmiotowych środków dowodowych.</w:t>
      </w:r>
    </w:p>
    <w:p w:rsidR="00C24292" w:rsidRPr="00974A81" w:rsidRDefault="00C24292" w:rsidP="00C24292">
      <w:pPr>
        <w:spacing w:line="276" w:lineRule="auto"/>
        <w:jc w:val="both"/>
        <w:rPr>
          <w:rFonts w:ascii="Cambria" w:hAnsi="Cambria" w:cs="Arial"/>
          <w:u w:val="single"/>
        </w:rPr>
      </w:pPr>
    </w:p>
    <w:p w:rsidR="007B116D" w:rsidRPr="008A5719" w:rsidRDefault="00DC157A" w:rsidP="00DC157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</w:t>
      </w:r>
      <w:r w:rsidR="002613BA">
        <w:rPr>
          <w:rFonts w:ascii="Cambria" w:hAnsi="Cambria" w:cs="Arial"/>
        </w:rPr>
        <w:t>e</w:t>
      </w:r>
      <w:r>
        <w:rPr>
          <w:rFonts w:ascii="Cambria" w:hAnsi="Cambria" w:cs="Arial"/>
        </w:rPr>
        <w:t xml:space="preserve"> art. nr 139 ustawy Prawo zamówień publicznych</w:t>
      </w:r>
      <w:r w:rsidR="007B116D">
        <w:rPr>
          <w:rFonts w:ascii="Cambria" w:hAnsi="Cambria" w:cs="Arial"/>
        </w:rPr>
        <w:t xml:space="preserve">                  (z wyłączeniem ust. nr 2)</w:t>
      </w:r>
      <w:r>
        <w:rPr>
          <w:rFonts w:ascii="Cambria" w:hAnsi="Cambria" w:cs="Arial"/>
        </w:rPr>
        <w:t>.</w:t>
      </w:r>
    </w:p>
    <w:p w:rsidR="00765CB4" w:rsidRDefault="00765CB4" w:rsidP="00765CB4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środki dowodowe składane na wezwanie:</w:t>
      </w:r>
    </w:p>
    <w:p w:rsidR="00765CB4" w:rsidRPr="00065D02" w:rsidRDefault="00765CB4" w:rsidP="00765CB4">
      <w:pPr>
        <w:jc w:val="both"/>
        <w:rPr>
          <w:rFonts w:ascii="Cambria" w:hAnsi="Cambria"/>
        </w:rPr>
      </w:pPr>
      <w:r w:rsidRPr="00065D02">
        <w:rPr>
          <w:rFonts w:ascii="Cambria" w:hAnsi="Cambria"/>
        </w:rPr>
        <w:t xml:space="preserve">Zamawiający wezwie Wykonawcę, którego oferta została najwyżej oceniona, do złożenia               w wyznaczonym terminie, </w:t>
      </w:r>
      <w:r w:rsidRPr="00065D02">
        <w:rPr>
          <w:rFonts w:ascii="Cambria" w:hAnsi="Cambria"/>
          <w:b/>
        </w:rPr>
        <w:t xml:space="preserve">nie krótszym niż 10 dni od dnia wezwania, </w:t>
      </w:r>
      <w:r w:rsidRPr="00065D02">
        <w:rPr>
          <w:rFonts w:ascii="Cambria" w:hAnsi="Cambria"/>
        </w:rPr>
        <w:t>podmiotowych środków dowodowych, aktualnych na dzień ich złożenia, tj.:</w:t>
      </w:r>
    </w:p>
    <w:p w:rsidR="00765CB4" w:rsidRDefault="00765CB4" w:rsidP="00765CB4"/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Pr="00F66AC8">
        <w:rPr>
          <w:rFonts w:ascii="Cambria" w:hAnsi="Cambria" w:cs="Arial"/>
        </w:rPr>
        <w:t xml:space="preserve"> </w:t>
      </w:r>
      <w:r w:rsidR="0033303A">
        <w:rPr>
          <w:rFonts w:ascii="Cambria" w:hAnsi="Cambria" w:cs="Arial"/>
        </w:rPr>
        <w:t xml:space="preserve">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ustawy, </w:t>
      </w:r>
      <w:r w:rsidRPr="00D57C34">
        <w:rPr>
          <w:rFonts w:ascii="Cambria" w:hAnsi="Cambria"/>
          <w:b/>
          <w:u w:val="single"/>
        </w:rPr>
        <w:t xml:space="preserve">sporządzona nie wcześniej niż </w:t>
      </w:r>
      <w:r w:rsidR="00D57C34" w:rsidRPr="00D57C34">
        <w:rPr>
          <w:rFonts w:ascii="Cambria" w:hAnsi="Cambria"/>
          <w:b/>
          <w:u w:val="single"/>
        </w:rPr>
        <w:t>w dniu: 01.01.2022 r.-</w:t>
      </w:r>
      <w:r w:rsidR="00D57C34">
        <w:rPr>
          <w:rFonts w:ascii="Cambria" w:hAnsi="Cambria"/>
        </w:rPr>
        <w:t xml:space="preserve"> z uwagi na nowelizację Kodeksu Karnego rozszerzającą krąg przestępstw ujętych w Art. 108 ust. 1 pkt 1 lit. c), która weszła w życie w dniu: 01.01.2022 r.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F111ED">
      <w:pPr>
        <w:numPr>
          <w:ilvl w:val="0"/>
          <w:numId w:val="32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Oświadczenie wykonawcy o aktualności informacji zawartych </w:t>
      </w:r>
      <w:r w:rsidR="00F66AC8">
        <w:rPr>
          <w:rFonts w:ascii="Cambria" w:hAnsi="Cambria"/>
          <w:b/>
        </w:rPr>
        <w:t xml:space="preserve">                                        </w:t>
      </w:r>
      <w:r w:rsidRPr="00F66AC8">
        <w:rPr>
          <w:rFonts w:ascii="Cambria" w:hAnsi="Cambria"/>
          <w:b/>
        </w:rPr>
        <w:t>w oświadczeniu</w:t>
      </w:r>
      <w:r w:rsidRPr="00F66AC8">
        <w:rPr>
          <w:rFonts w:ascii="Cambria" w:hAnsi="Cambria"/>
        </w:rPr>
        <w:t>, o którym mowa w art. 125 ust. 1 ustawy, w zakresie podstaw wykluczenia</w:t>
      </w:r>
      <w:r w:rsid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z postępowania wskazanych przez zamawiającego-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29753C" w:rsidRPr="000B1854" w:rsidRDefault="00765CB4" w:rsidP="000B1854">
      <w:pPr>
        <w:numPr>
          <w:ilvl w:val="0"/>
          <w:numId w:val="32"/>
        </w:numPr>
        <w:spacing w:after="240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</w:t>
      </w:r>
      <w:r w:rsidR="009F141E" w:rsidRP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0B1854" w:rsidRPr="007D565C" w:rsidRDefault="000B1854" w:rsidP="000B1854">
      <w:pPr>
        <w:numPr>
          <w:ilvl w:val="0"/>
          <w:numId w:val="32"/>
        </w:numPr>
        <w:tabs>
          <w:tab w:val="left" w:pos="284"/>
        </w:tabs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W</w:t>
      </w:r>
      <w:r w:rsidRPr="007D565C">
        <w:rPr>
          <w:rFonts w:ascii="Cambria" w:hAnsi="Cambria"/>
        </w:rPr>
        <w:t xml:space="preserve">ydane przez właściwy organ w drodze decyzji </w:t>
      </w:r>
      <w:r w:rsidRPr="007D565C">
        <w:rPr>
          <w:rFonts w:ascii="Cambria" w:hAnsi="Cambria"/>
          <w:b/>
        </w:rPr>
        <w:t>aktualne zezwoleni</w:t>
      </w:r>
      <w:r>
        <w:rPr>
          <w:rFonts w:ascii="Cambria" w:hAnsi="Cambria"/>
          <w:b/>
        </w:rPr>
        <w:t>e</w:t>
      </w:r>
      <w:r w:rsidRPr="007D565C">
        <w:rPr>
          <w:rFonts w:ascii="Cambria" w:hAnsi="Cambria"/>
          <w:b/>
        </w:rPr>
        <w:t xml:space="preserve"> na prowadzenie działalności</w:t>
      </w:r>
      <w:r w:rsidRPr="007D565C">
        <w:rPr>
          <w:rFonts w:ascii="Cambria" w:hAnsi="Cambria"/>
        </w:rPr>
        <w:t>, odpowiadające przedmiotowi zamówienia, w zakresie transportu, zbierania, unieszkodliwiania, odzysku (o kodach z zakresu przedmiotu  zamówienia) odpadów, na podstawie ustawy o odpadach  z dn. 27 kwietnia 2001 r. ze zmianami).</w:t>
      </w:r>
    </w:p>
    <w:p w:rsidR="0029753C" w:rsidRDefault="000B1854" w:rsidP="000B1854">
      <w:pPr>
        <w:ind w:left="426"/>
        <w:jc w:val="both"/>
      </w:pPr>
      <w:r w:rsidRPr="007D565C">
        <w:rPr>
          <w:rFonts w:ascii="Cambria" w:hAnsi="Cambria"/>
        </w:rPr>
        <w:t xml:space="preserve">W odniesieniu do wymienionych kodów odpadów niezakaźnych, tj.: 160213, 160214, 160601, Zamawiający wymaga przedłożenia minimum aktualnego </w:t>
      </w:r>
      <w:r w:rsidRPr="007D565C">
        <w:rPr>
          <w:rFonts w:ascii="Cambria" w:hAnsi="Cambria"/>
        </w:rPr>
        <w:lastRenderedPageBreak/>
        <w:t>zezwolenia(decyzji) na transport i zbieranie odpadów (wykonawca</w:t>
      </w:r>
      <w:r w:rsidRPr="007F429E">
        <w:t xml:space="preserve"> </w:t>
      </w:r>
      <w:r>
        <w:t xml:space="preserve"> </w:t>
      </w:r>
      <w:r w:rsidRPr="007F429E">
        <w:t>z chwilą odbioru przejmuje pełną odpowiedzialność za dalsze zagospodarowanie odpadów).</w:t>
      </w:r>
    </w:p>
    <w:p w:rsidR="000B1854" w:rsidRPr="000B1854" w:rsidRDefault="000B1854" w:rsidP="000B1854">
      <w:pPr>
        <w:ind w:left="426"/>
        <w:jc w:val="both"/>
      </w:pP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  <w:r w:rsidRPr="00F66AC8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4460FD" w:rsidRPr="00B83A65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604514" w:rsidRPr="00BC0FF5" w:rsidRDefault="00604514" w:rsidP="0060451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highlight w:val="yellow"/>
        </w:rPr>
      </w:pP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Pr="0010241E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8148C" w:rsidRPr="00EE3617" w:rsidRDefault="00B8148C" w:rsidP="00EE361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E3617" w:rsidRPr="0010241E">
        <w:rPr>
          <w:rFonts w:ascii="Cambria" w:hAnsi="Cambria" w:cs="Arial"/>
          <w:bCs/>
          <w:iCs/>
          <w:lang w:bidi="pl-PL"/>
        </w:rPr>
        <w:t>o którym mowa w art. 228-230a, art. 250a Kodeksu karnego lub w art. 46 lub art. 48 ustawy z dnia 25 czerwca 2010 r. o sporcie,</w:t>
      </w:r>
      <w:r w:rsidR="00EE3617">
        <w:rPr>
          <w:rFonts w:ascii="Cambria" w:hAnsi="Cambria" w:cs="Arial"/>
          <w:bCs/>
          <w:iCs/>
          <w:lang w:bidi="pl-PL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finansowania przestępstwa o charakterze terrorystycznym,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</w:t>
      </w:r>
      <w:r w:rsidRPr="0010241E">
        <w:rPr>
          <w:rFonts w:ascii="Cambria" w:hAnsi="Cambria" w:cs="Arial"/>
          <w:bCs/>
          <w:iCs/>
          <w:lang w:bidi="pl-PL"/>
        </w:rPr>
        <w:t>w art. 165a Kodeksu karnego, lub przestępstwo udaremniania lub utrudniania stwierdzenia przestępnego pochodzenia pieniędzy lub ukrywania ich pochodzenia, o którym mowa w art. 299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o charakterze terrorystycznym, o którym mowa w art. 115 § 20 Kodeksu karnego, lub mające na celu popełnienie tego przestępstwa,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>ustawy P</w:t>
      </w:r>
      <w:r w:rsidRPr="0010241E">
        <w:rPr>
          <w:rFonts w:ascii="Cambria" w:hAnsi="Cambria" w:cs="Arial"/>
          <w:bCs/>
          <w:iCs/>
          <w:lang w:bidi="pl-PL"/>
        </w:rPr>
        <w:t xml:space="preserve">zp,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lastRenderedPageBreak/>
        <w:t>Zamawiający przewiduje wykluczenie wykonawcy na podstawie art. 109 ust. 1 pkt. 4, 7 -10 ustawy Prawo zamówień publicznych:</w:t>
      </w:r>
    </w:p>
    <w:p w:rsidR="00FF7C5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lub zakresie nie wykonał lub nie-należycie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wyklucza się Wykonawcę z zastrzeżeniem art. 110 ust. 2 ustawy Pzp.</w:t>
      </w:r>
    </w:p>
    <w:p w:rsidR="00B8148C" w:rsidRDefault="00B8148C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C82410" w:rsidRDefault="00C82410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4669E9" w:rsidRDefault="004669E9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4669E9" w:rsidRPr="007D6960" w:rsidRDefault="004669E9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F111ED">
      <w:pPr>
        <w:numPr>
          <w:ilvl w:val="0"/>
          <w:numId w:val="29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 xml:space="preserve">do </w:t>
      </w:r>
      <w:r w:rsidR="00406856" w:rsidRPr="0010241E">
        <w:rPr>
          <w:rFonts w:ascii="Cambria" w:hAnsi="Cambria" w:cs="Arial"/>
        </w:rPr>
        <w:lastRenderedPageBreak/>
        <w:t>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883368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4669E9" w:rsidRPr="0010241E" w:rsidRDefault="004669E9" w:rsidP="004669E9">
      <w:pPr>
        <w:suppressAutoHyphens/>
        <w:spacing w:after="120" w:line="276" w:lineRule="auto"/>
        <w:ind w:left="709"/>
        <w:jc w:val="both"/>
        <w:rPr>
          <w:rFonts w:ascii="Cambria" w:hAnsi="Cambria" w:cs="Arial"/>
        </w:rPr>
      </w:pP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1679D3">
        <w:rPr>
          <w:rFonts w:ascii="Cambria" w:hAnsi="Cambria" w:cs="Arial"/>
          <w:lang w:val="pl-PL"/>
        </w:rPr>
        <w:t xml:space="preserve"> 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1.</w:t>
      </w:r>
      <w:r w:rsidRPr="0010241E">
        <w:rPr>
          <w:rFonts w:ascii="Cambria" w:hAnsi="Cambria"/>
          <w:lang w:eastAsia="x-none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1)</w:t>
      </w:r>
      <w:r w:rsidRPr="0010241E">
        <w:rPr>
          <w:rFonts w:ascii="Cambria" w:hAnsi="Cambria"/>
          <w:lang w:eastAsia="x-none"/>
        </w:rPr>
        <w:tab/>
        <w:t>określenia w złożonej</w:t>
      </w:r>
      <w:r w:rsidR="009D1E65" w:rsidRPr="0010241E">
        <w:rPr>
          <w:rFonts w:ascii="Cambria" w:hAnsi="Cambria"/>
          <w:lang w:eastAsia="x-none"/>
        </w:rPr>
        <w:t xml:space="preserve"> ofercie (w </w:t>
      </w:r>
      <w:r w:rsidRPr="0010241E">
        <w:rPr>
          <w:rFonts w:ascii="Cambria" w:hAnsi="Cambria"/>
          <w:lang w:eastAsia="x-none"/>
        </w:rPr>
        <w:t>załącznik</w:t>
      </w:r>
      <w:r w:rsidR="00E50BC9" w:rsidRPr="0010241E">
        <w:rPr>
          <w:rFonts w:ascii="Cambria" w:hAnsi="Cambria"/>
          <w:lang w:eastAsia="x-none"/>
        </w:rPr>
        <w:t>u</w:t>
      </w:r>
      <w:r w:rsidRPr="0010241E">
        <w:rPr>
          <w:rFonts w:ascii="Cambria" w:hAnsi="Cambria"/>
          <w:lang w:eastAsia="x-none"/>
        </w:rPr>
        <w:t xml:space="preserve"> </w:t>
      </w:r>
      <w:r w:rsidR="009D1E65" w:rsidRPr="0010241E">
        <w:rPr>
          <w:rFonts w:ascii="Cambria" w:hAnsi="Cambria"/>
          <w:lang w:eastAsia="x-none"/>
        </w:rPr>
        <w:t xml:space="preserve">nr </w:t>
      </w:r>
      <w:r w:rsidR="0022129E">
        <w:rPr>
          <w:rFonts w:ascii="Cambria" w:hAnsi="Cambria"/>
          <w:lang w:eastAsia="x-none"/>
        </w:rPr>
        <w:t>2</w:t>
      </w:r>
      <w:r w:rsidR="00E50BC9" w:rsidRPr="0010241E">
        <w:rPr>
          <w:rFonts w:ascii="Cambria" w:hAnsi="Cambria"/>
          <w:lang w:eastAsia="x-none"/>
        </w:rPr>
        <w:t xml:space="preserve"> </w:t>
      </w:r>
      <w:r w:rsidRPr="0010241E">
        <w:rPr>
          <w:rFonts w:ascii="Cambria" w:hAnsi="Cambria"/>
          <w:lang w:eastAsia="x-none"/>
        </w:rPr>
        <w:t>do SWZ</w:t>
      </w:r>
      <w:r w:rsidR="00456571">
        <w:rPr>
          <w:rFonts w:ascii="Cambria" w:hAnsi="Cambria"/>
          <w:lang w:eastAsia="x-none"/>
        </w:rPr>
        <w:t>-JEDZ</w:t>
      </w:r>
      <w:r w:rsidRPr="0010241E">
        <w:rPr>
          <w:rFonts w:ascii="Cambria" w:hAnsi="Cambria"/>
          <w:lang w:eastAsia="x-none"/>
        </w:rPr>
        <w:t>) informacji</w:t>
      </w:r>
      <w:r w:rsidR="001C2474">
        <w:rPr>
          <w:rFonts w:ascii="Cambria" w:hAnsi="Cambria"/>
          <w:lang w:eastAsia="x-none"/>
        </w:rPr>
        <w:t>,</w:t>
      </w:r>
      <w:r w:rsidRPr="0010241E">
        <w:rPr>
          <w:rFonts w:ascii="Cambria" w:hAnsi="Cambria"/>
          <w:lang w:eastAsia="x-none"/>
        </w:rPr>
        <w:t xml:space="preserve"> jaka część przedmiotu zamówienia będzie realizowana przez podwykonawców </w:t>
      </w:r>
      <w:r w:rsidR="00C904B4">
        <w:rPr>
          <w:rFonts w:ascii="Cambria" w:hAnsi="Cambria"/>
          <w:lang w:eastAsia="x-none"/>
        </w:rPr>
        <w:t xml:space="preserve">                     </w:t>
      </w:r>
      <w:r w:rsidRPr="0010241E">
        <w:rPr>
          <w:rFonts w:ascii="Cambria" w:hAnsi="Cambria"/>
          <w:lang w:eastAsia="x-none"/>
        </w:rPr>
        <w:t>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2</w:t>
      </w:r>
      <w:r w:rsidR="00F8701B" w:rsidRPr="0010241E">
        <w:rPr>
          <w:rFonts w:ascii="Cambria" w:hAnsi="Cambria"/>
          <w:lang w:eastAsia="x-none"/>
        </w:rPr>
        <w:t>)</w:t>
      </w:r>
      <w:r w:rsidR="00E2484A" w:rsidRPr="0010241E">
        <w:rPr>
          <w:rFonts w:ascii="Cambria" w:hAnsi="Cambria"/>
          <w:lang w:eastAsia="x-none"/>
        </w:rPr>
        <w:tab/>
        <w:t>Za zgod</w:t>
      </w:r>
      <w:r w:rsidR="00664C29" w:rsidRPr="0010241E">
        <w:rPr>
          <w:rFonts w:ascii="Cambria" w:hAnsi="Cambria"/>
          <w:lang w:eastAsia="x-none"/>
        </w:rPr>
        <w:t>ą</w:t>
      </w:r>
      <w:r w:rsidR="00E2484A" w:rsidRPr="0010241E">
        <w:rPr>
          <w:rFonts w:ascii="Cambria" w:hAnsi="Cambria"/>
          <w:lang w:eastAsia="x-none"/>
        </w:rPr>
        <w:t xml:space="preserve"> Zamawiającego Wykonawca może w trakcie realizacji zamówienia zgłosić nowych podwykonawców do realizacji zamówienia.</w:t>
      </w:r>
    </w:p>
    <w:p w:rsidR="009F141E" w:rsidRPr="0010241E" w:rsidRDefault="009F141E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</w:p>
    <w:p w:rsidR="004669E9" w:rsidRPr="00E2484A" w:rsidRDefault="004669E9" w:rsidP="009A58D3">
      <w:pPr>
        <w:spacing w:line="276" w:lineRule="auto"/>
        <w:rPr>
          <w:lang w:eastAsia="x-none"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691ABC" w:rsidRPr="0010241E" w:rsidRDefault="00691ABC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Informacje ogólne</w:t>
      </w:r>
      <w:r w:rsidR="005C21F0" w:rsidRPr="0010241E">
        <w:rPr>
          <w:rFonts w:ascii="Cambria" w:eastAsia="Trebuchet MS" w:hAnsi="Cambria" w:cs="Trebuchet MS"/>
          <w:lang w:bidi="pl-PL"/>
        </w:rPr>
        <w:t>: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 postępowaniu o udzielenie zamówienia  komunikacja między Zamawiającym </w:t>
      </w:r>
      <w:r w:rsidR="0010241E">
        <w:rPr>
          <w:rFonts w:ascii="Cambria" w:eastAsia="Trebuchet MS" w:hAnsi="Cambria" w:cs="Trebuchet MS"/>
          <w:lang w:bidi="pl-PL"/>
        </w:rPr>
        <w:t xml:space="preserve">                </w:t>
      </w:r>
      <w:r w:rsidRPr="0010241E">
        <w:rPr>
          <w:rFonts w:ascii="Cambria" w:eastAsia="Trebuchet MS" w:hAnsi="Cambria" w:cs="Trebuchet MS"/>
          <w:lang w:bidi="pl-PL"/>
        </w:rPr>
        <w:t xml:space="preserve"> a Wykonawcami odbywa się w sposób następujący:</w:t>
      </w:r>
    </w:p>
    <w:p w:rsidR="00691ABC" w:rsidRPr="0010241E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- przy użyciu miniPortalu </w:t>
      </w:r>
      <w:r w:rsidRPr="00224539">
        <w:rPr>
          <w:rFonts w:ascii="Cambria" w:eastAsia="Trebuchet MS" w:hAnsi="Cambria" w:cs="Trebuchet MS"/>
          <w:color w:val="1F3864"/>
          <w:lang w:bidi="pl-PL"/>
        </w:rPr>
        <w:t>https://miniportal.uzp.gov.pl,</w:t>
      </w:r>
      <w:r w:rsidRPr="0010241E">
        <w:rPr>
          <w:rFonts w:ascii="Cambria" w:eastAsia="Trebuchet MS" w:hAnsi="Cambria" w:cs="Trebuchet MS"/>
          <w:lang w:bidi="pl-PL"/>
        </w:rPr>
        <w:t xml:space="preserve"> ePUAPu </w:t>
      </w:r>
      <w:r w:rsidRPr="00224539">
        <w:rPr>
          <w:rFonts w:ascii="Cambria" w:eastAsia="Trebuchet MS" w:hAnsi="Cambria" w:cs="Trebuchet MS"/>
          <w:color w:val="1F3864"/>
          <w:lang w:bidi="pl-PL"/>
        </w:rPr>
        <w:t>https://epuap.gov.pl/wps/portal</w:t>
      </w:r>
      <w:r w:rsidRPr="0010241E">
        <w:rPr>
          <w:rFonts w:ascii="Cambria" w:eastAsia="Trebuchet MS" w:hAnsi="Cambria" w:cs="Trebuchet MS"/>
          <w:lang w:bidi="pl-PL"/>
        </w:rPr>
        <w:t xml:space="preserve"> -    dotyczy t</w:t>
      </w:r>
      <w:r w:rsidR="00E50BC9" w:rsidRPr="0010241E">
        <w:rPr>
          <w:rFonts w:ascii="Cambria" w:eastAsia="Trebuchet MS" w:hAnsi="Cambria" w:cs="Trebuchet MS"/>
          <w:lang w:bidi="pl-PL"/>
        </w:rPr>
        <w:t xml:space="preserve">ylko złożenia oferty wraz </w:t>
      </w:r>
      <w:r w:rsidR="0010241E">
        <w:rPr>
          <w:rFonts w:ascii="Cambria" w:eastAsia="Trebuchet MS" w:hAnsi="Cambria" w:cs="Trebuchet MS"/>
          <w:lang w:bidi="pl-PL"/>
        </w:rPr>
        <w:t xml:space="preserve">                            </w:t>
      </w:r>
      <w:r w:rsidR="00E50BC9" w:rsidRPr="0010241E">
        <w:rPr>
          <w:rFonts w:ascii="Cambria" w:eastAsia="Trebuchet MS" w:hAnsi="Cambria" w:cs="Trebuchet MS"/>
          <w:lang w:bidi="pl-PL"/>
        </w:rPr>
        <w:t>z dokumentami składanymi wraz z oferta przetargową</w:t>
      </w:r>
      <w:r w:rsidRPr="0010241E">
        <w:rPr>
          <w:rFonts w:ascii="Cambria" w:eastAsia="Trebuchet MS" w:hAnsi="Cambria" w:cs="Trebuchet MS"/>
          <w:lang w:bidi="pl-PL"/>
        </w:rPr>
        <w:t>.</w:t>
      </w:r>
    </w:p>
    <w:p w:rsidR="00691ABC" w:rsidRPr="0010241E" w:rsidRDefault="00E50BC9" w:rsidP="00E50BC9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- </w:t>
      </w:r>
      <w:r w:rsidR="00691ABC" w:rsidRPr="0010241E">
        <w:rPr>
          <w:rFonts w:ascii="Cambria" w:eastAsia="Trebuchet MS" w:hAnsi="Cambria" w:cs="Trebuchet MS"/>
          <w:lang w:bidi="pl-PL"/>
        </w:rPr>
        <w:t xml:space="preserve">przy użyciu  poczty elektronicznej : email: </w:t>
      </w:r>
      <w:r w:rsidR="0010241E" w:rsidRPr="00224539">
        <w:rPr>
          <w:rFonts w:ascii="Cambria" w:eastAsia="Trebuchet MS" w:hAnsi="Cambria" w:cs="Trebuchet MS"/>
          <w:color w:val="1F3864"/>
          <w:lang w:bidi="pl-PL"/>
        </w:rPr>
        <w:t>tomasz.telesz@szpital-brzozow.pl</w:t>
      </w:r>
      <w:r w:rsidR="00691ABC" w:rsidRPr="0010241E">
        <w:rPr>
          <w:rFonts w:ascii="Cambria" w:eastAsia="Trebuchet MS" w:hAnsi="Cambria" w:cs="Trebuchet MS"/>
          <w:lang w:bidi="pl-PL"/>
        </w:rPr>
        <w:t xml:space="preserve"> w pozostałych przypadkach (np. zadawanie pytań, składanie wyjaśnień, wzywanie do wyjaśnień dotyczących treści złożonej oferty, uzupełnienie dokumentów itp.)</w:t>
      </w:r>
    </w:p>
    <w:p w:rsidR="00691ABC" w:rsidRPr="0010241E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  Uwaga: nazwa pliku zawierającego w/w dokumenty powinna zawierać nazwę (firmę) wykonawcy.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</w:t>
      </w:r>
      <w:r w:rsidR="0010241E">
        <w:rPr>
          <w:rFonts w:ascii="Cambria" w:eastAsia="Trebuchet MS" w:hAnsi="Cambria" w:cs="Trebuchet MS"/>
          <w:lang w:bidi="pl-PL"/>
        </w:rPr>
        <w:t xml:space="preserve">                      </w:t>
      </w:r>
      <w:r w:rsidRPr="0010241E">
        <w:rPr>
          <w:rFonts w:ascii="Cambria" w:eastAsia="Trebuchet MS" w:hAnsi="Cambria" w:cs="Trebuchet MS"/>
          <w:lang w:bidi="pl-PL"/>
        </w:rPr>
        <w:t xml:space="preserve">z miniPortalu oraz Regulaminie ePUAP. </w:t>
      </w:r>
    </w:p>
    <w:p w:rsidR="00DC49EE" w:rsidRPr="009F141E" w:rsidRDefault="00691ABC" w:rsidP="009F141E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Maksymalny rozmiar plików przesyłanych za pośrednictwem dedykowanych formularzy do: złożenia, zmiany, wycofania oferty lub wniosku oraz do komunikacji </w:t>
      </w:r>
      <w:r w:rsidRPr="0010241E">
        <w:rPr>
          <w:rFonts w:ascii="Cambria" w:eastAsia="Trebuchet MS" w:hAnsi="Cambria" w:cs="Trebuchet MS"/>
          <w:lang w:bidi="pl-PL"/>
        </w:rPr>
        <w:lastRenderedPageBreak/>
        <w:t>wynosi 150 MB.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Za datę przekazania oferty, wniosków, zawiadomień,  dokumentów elektronicznych, oświadczeń lub elektronicznych kopii dokumentów lub oświadczeń oraz innych informacji przyjmuje się datę ich otrzymania na ePUAP lub datę otrzymania </w:t>
      </w:r>
      <w:r w:rsidR="0010241E">
        <w:rPr>
          <w:rFonts w:ascii="Cambria" w:eastAsia="Trebuchet MS" w:hAnsi="Cambria" w:cs="Trebuchet MS"/>
          <w:lang w:bidi="pl-PL"/>
        </w:rPr>
        <w:t xml:space="preserve">                    </w:t>
      </w:r>
      <w:r w:rsidRPr="0010241E">
        <w:rPr>
          <w:rFonts w:ascii="Cambria" w:eastAsia="Trebuchet MS" w:hAnsi="Cambria" w:cs="Trebuchet MS"/>
          <w:lang w:bidi="pl-PL"/>
        </w:rPr>
        <w:t>na skrzynkę e-mail.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Identyfikator postępowania dla danego postępowania o udzielenie zamówienia dostępn</w:t>
      </w:r>
      <w:r w:rsidR="00666C2E">
        <w:rPr>
          <w:rFonts w:ascii="Cambria" w:eastAsia="Trebuchet MS" w:hAnsi="Cambria" w:cs="Trebuchet MS"/>
          <w:lang w:bidi="pl-PL"/>
        </w:rPr>
        <w:t>y</w:t>
      </w:r>
      <w:r w:rsidRPr="0010241E">
        <w:rPr>
          <w:rFonts w:ascii="Cambria" w:eastAsia="Trebuchet MS" w:hAnsi="Cambria" w:cs="Trebuchet MS"/>
          <w:lang w:bidi="pl-PL"/>
        </w:rPr>
        <w:t xml:space="preserve"> </w:t>
      </w:r>
      <w:r w:rsidR="00666C2E">
        <w:rPr>
          <w:rFonts w:ascii="Cambria" w:eastAsia="Trebuchet MS" w:hAnsi="Cambria" w:cs="Trebuchet MS"/>
          <w:lang w:bidi="pl-PL"/>
        </w:rPr>
        <w:t>jest</w:t>
      </w:r>
      <w:r w:rsidRPr="0010241E">
        <w:rPr>
          <w:rFonts w:ascii="Cambria" w:eastAsia="Trebuchet MS" w:hAnsi="Cambria" w:cs="Trebuchet MS"/>
          <w:lang w:bidi="pl-PL"/>
        </w:rPr>
        <w:t xml:space="preserve"> na </w:t>
      </w:r>
      <w:r w:rsidR="00666C2E">
        <w:rPr>
          <w:rFonts w:ascii="Cambria" w:eastAsia="Trebuchet MS" w:hAnsi="Cambria" w:cs="Trebuchet MS"/>
          <w:lang w:bidi="pl-PL"/>
        </w:rPr>
        <w:t>l</w:t>
      </w:r>
      <w:r w:rsidRPr="0010241E">
        <w:rPr>
          <w:rFonts w:ascii="Cambria" w:eastAsia="Trebuchet MS" w:hAnsi="Cambria" w:cs="Trebuchet MS"/>
          <w:lang w:bidi="pl-PL"/>
        </w:rPr>
        <w:t xml:space="preserve">iście wszystkich postępowań na miniPortalu. </w:t>
      </w:r>
    </w:p>
    <w:p w:rsidR="00691ABC" w:rsidRPr="0010241E" w:rsidRDefault="00691ABC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10241E" w:rsidRDefault="00B5144E" w:rsidP="002C7D5D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Wykonawca składa ofertę,  za  pośrednictwem Formularza do złożenia, zmiany, wycofania oferty lub wniosku dostępnego na ePUAP. </w:t>
      </w:r>
    </w:p>
    <w:p w:rsidR="00B5144E" w:rsidRPr="0010241E" w:rsidRDefault="00B5144E" w:rsidP="002C7D5D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Oferta powinna być sporządzona w języku polskim, </w:t>
      </w:r>
      <w:r w:rsidR="009D1E65" w:rsidRPr="0010241E">
        <w:rPr>
          <w:rFonts w:ascii="Cambria" w:eastAsia="Trebuchet MS" w:hAnsi="Cambria" w:cs="Trebuchet MS"/>
          <w:lang w:bidi="pl-PL"/>
        </w:rPr>
        <w:t xml:space="preserve">w formie </w:t>
      </w:r>
      <w:r w:rsidRPr="0010241E">
        <w:rPr>
          <w:rFonts w:ascii="Cambria" w:eastAsia="Trebuchet MS" w:hAnsi="Cambria" w:cs="Trebuchet MS"/>
          <w:lang w:bidi="pl-PL"/>
        </w:rPr>
        <w:t xml:space="preserve"> elektronicznej w</w:t>
      </w:r>
      <w:r w:rsidR="00941354" w:rsidRPr="0010241E">
        <w:rPr>
          <w:rFonts w:ascii="Cambria" w:eastAsia="Trebuchet MS" w:hAnsi="Cambria" w:cs="Trebuchet MS"/>
          <w:lang w:bidi="pl-PL"/>
        </w:rPr>
        <w:t> </w:t>
      </w:r>
      <w:r w:rsidRPr="0010241E">
        <w:rPr>
          <w:rFonts w:ascii="Cambria" w:eastAsia="Trebuchet MS" w:hAnsi="Cambria" w:cs="Trebuchet MS"/>
          <w:lang w:bidi="pl-PL"/>
        </w:rPr>
        <w:t xml:space="preserve">formacie danych pdf, .doc, .docx,.rtf,.xps,.odt. </w:t>
      </w:r>
      <w:r w:rsidR="009D1E65" w:rsidRPr="0010241E">
        <w:rPr>
          <w:rFonts w:ascii="Cambria" w:eastAsia="Trebuchet MS" w:hAnsi="Cambria" w:cs="Trebuchet MS"/>
          <w:lang w:bidi="pl-PL"/>
        </w:rPr>
        <w:t xml:space="preserve">opatrzonej  </w:t>
      </w:r>
      <w:r w:rsidR="009F141E">
        <w:rPr>
          <w:rFonts w:ascii="Cambria" w:eastAsia="Trebuchet MS" w:hAnsi="Cambria" w:cs="Trebuchet MS"/>
          <w:lang w:bidi="pl-PL"/>
        </w:rPr>
        <w:t>kwalifikowanym podpisem elektronicznym</w:t>
      </w:r>
      <w:r w:rsidRPr="0010241E">
        <w:rPr>
          <w:rFonts w:ascii="Cambria" w:eastAsia="Trebuchet MS" w:hAnsi="Cambria" w:cs="Trebuchet MS"/>
          <w:lang w:bidi="pl-PL"/>
        </w:rPr>
        <w:t xml:space="preserve">. Sposób złożenia oferty, w tym zaszyfrowania oferty opisany został w Regulaminie korzystania z miniPortalu.  </w:t>
      </w:r>
    </w:p>
    <w:p w:rsidR="00B5144E" w:rsidRPr="0010241E" w:rsidRDefault="00B5144E" w:rsidP="0010241E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Wzór ofer</w:t>
      </w:r>
      <w:r w:rsidR="00941354" w:rsidRPr="0010241E">
        <w:rPr>
          <w:rFonts w:ascii="Cambria" w:eastAsia="Trebuchet MS" w:hAnsi="Cambria" w:cs="Trebuchet MS"/>
          <w:lang w:bidi="pl-PL"/>
        </w:rPr>
        <w:t xml:space="preserve">ty stanowi załącznik nr </w:t>
      </w:r>
      <w:r w:rsidR="0010241E">
        <w:rPr>
          <w:rFonts w:ascii="Cambria" w:eastAsia="Trebuchet MS" w:hAnsi="Cambria" w:cs="Trebuchet MS"/>
          <w:lang w:bidi="pl-PL"/>
        </w:rPr>
        <w:t>1</w:t>
      </w:r>
      <w:r w:rsidRPr="0010241E">
        <w:rPr>
          <w:rFonts w:ascii="Cambria" w:eastAsia="Trebuchet MS" w:hAnsi="Cambria" w:cs="Trebuchet MS"/>
          <w:lang w:bidi="pl-PL"/>
        </w:rPr>
        <w:t xml:space="preserve"> do n</w:t>
      </w:r>
      <w:r w:rsidR="005C21F0" w:rsidRPr="0010241E">
        <w:rPr>
          <w:rFonts w:ascii="Cambria" w:eastAsia="Trebuchet MS" w:hAnsi="Cambria" w:cs="Trebuchet MS"/>
          <w:lang w:bidi="pl-PL"/>
        </w:rPr>
        <w:t xml:space="preserve">iniejszej Specyfikacji </w:t>
      </w:r>
      <w:r w:rsidRPr="0010241E">
        <w:rPr>
          <w:rFonts w:ascii="Cambria" w:eastAsia="Trebuchet MS" w:hAnsi="Cambria" w:cs="Trebuchet MS"/>
          <w:lang w:bidi="pl-PL"/>
        </w:rPr>
        <w:t xml:space="preserve"> Warunków Zamówienia.</w:t>
      </w:r>
    </w:p>
    <w:p w:rsidR="00B5144E" w:rsidRPr="0010241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Wszelkie informacje stanowiące tajemnicę przedsiębiorstwa w rozumieniu ustawy </w:t>
      </w:r>
      <w:r w:rsidR="0010241E">
        <w:rPr>
          <w:rFonts w:ascii="Cambria" w:eastAsia="Trebuchet MS" w:hAnsi="Cambria" w:cs="Trebuchet MS"/>
          <w:lang w:bidi="pl-PL"/>
        </w:rPr>
        <w:t xml:space="preserve">   </w:t>
      </w:r>
      <w:r w:rsidRPr="0010241E">
        <w:rPr>
          <w:rFonts w:ascii="Cambria" w:eastAsia="Trebuchet MS" w:hAnsi="Cambria" w:cs="Trebuchet MS"/>
          <w:lang w:bidi="pl-PL"/>
        </w:rPr>
        <w:t xml:space="preserve">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B5144E" w:rsidRPr="0010241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Do</w:t>
      </w:r>
      <w:r w:rsidR="00381512" w:rsidRPr="0010241E">
        <w:rPr>
          <w:rFonts w:ascii="Cambria" w:eastAsia="Trebuchet MS" w:hAnsi="Cambria" w:cs="Trebuchet MS"/>
          <w:lang w:bidi="pl-PL"/>
        </w:rPr>
        <w:t xml:space="preserve"> oferty należy dołączyć dokumenty określone w części </w:t>
      </w:r>
      <w:r w:rsidR="0076705E">
        <w:rPr>
          <w:rFonts w:ascii="Cambria" w:eastAsia="Trebuchet MS" w:hAnsi="Cambria" w:cs="Trebuchet MS"/>
          <w:lang w:bidi="pl-PL"/>
        </w:rPr>
        <w:t>VII</w:t>
      </w:r>
      <w:r w:rsidR="00381512" w:rsidRPr="0010241E">
        <w:rPr>
          <w:rFonts w:ascii="Cambria" w:eastAsia="Trebuchet MS" w:hAnsi="Cambria" w:cs="Trebuchet MS"/>
          <w:lang w:bidi="pl-PL"/>
        </w:rPr>
        <w:t xml:space="preserve">, które należy złożyć </w:t>
      </w:r>
      <w:r w:rsidR="00F66AC8">
        <w:rPr>
          <w:rFonts w:ascii="Cambria" w:eastAsia="Trebuchet MS" w:hAnsi="Cambria" w:cs="Trebuchet MS"/>
          <w:lang w:bidi="pl-PL"/>
        </w:rPr>
        <w:t xml:space="preserve">             </w:t>
      </w:r>
      <w:r w:rsidR="00381512" w:rsidRPr="0010241E">
        <w:rPr>
          <w:rFonts w:ascii="Cambria" w:eastAsia="Trebuchet MS" w:hAnsi="Cambria" w:cs="Trebuchet MS"/>
          <w:lang w:bidi="pl-PL"/>
        </w:rPr>
        <w:t xml:space="preserve">w   formie </w:t>
      </w:r>
      <w:r w:rsidRPr="0010241E">
        <w:rPr>
          <w:rFonts w:ascii="Cambria" w:eastAsia="Trebuchet MS" w:hAnsi="Cambria" w:cs="Trebuchet MS"/>
          <w:lang w:bidi="pl-PL"/>
        </w:rPr>
        <w:t xml:space="preserve"> elektronicznej </w:t>
      </w:r>
      <w:r w:rsidR="00381512" w:rsidRPr="0010241E">
        <w:rPr>
          <w:rFonts w:ascii="Cambria" w:eastAsia="Trebuchet MS" w:hAnsi="Cambria" w:cs="Trebuchet MS"/>
          <w:lang w:bidi="pl-PL"/>
        </w:rPr>
        <w:t xml:space="preserve">opatrzonej  </w:t>
      </w:r>
      <w:r w:rsidR="00FA2C18">
        <w:rPr>
          <w:rFonts w:ascii="Cambria" w:eastAsia="Trebuchet MS" w:hAnsi="Cambria" w:cs="Trebuchet MS"/>
          <w:lang w:bidi="pl-PL"/>
        </w:rPr>
        <w:t>kwalifikowanym podpisem elektronicznym</w:t>
      </w:r>
      <w:r w:rsidRPr="0010241E">
        <w:rPr>
          <w:rFonts w:ascii="Cambria" w:eastAsia="Trebuchet MS" w:hAnsi="Cambria" w:cs="Trebuchet MS"/>
          <w:lang w:bidi="pl-PL"/>
        </w:rPr>
        <w:t xml:space="preserve">, </w:t>
      </w:r>
      <w:r w:rsidR="00836B55">
        <w:rPr>
          <w:rFonts w:ascii="Cambria" w:eastAsia="Trebuchet MS" w:hAnsi="Cambria" w:cs="Trebuchet MS"/>
          <w:lang w:bidi="pl-PL"/>
        </w:rPr>
        <w:t xml:space="preserve">                    </w:t>
      </w:r>
      <w:r w:rsidRPr="0010241E">
        <w:rPr>
          <w:rFonts w:ascii="Cambria" w:eastAsia="Trebuchet MS" w:hAnsi="Cambria" w:cs="Trebuchet MS"/>
          <w:lang w:bidi="pl-PL"/>
        </w:rPr>
        <w:t xml:space="preserve">a następnie wraz z plikami stanowiącymi ofertę skompresować do jednego pliku archiwum (ZIP). </w:t>
      </w:r>
    </w:p>
    <w:p w:rsidR="00B5144E" w:rsidRPr="0010241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 wycofania oferty został opisany w</w:t>
      </w:r>
      <w:r w:rsidR="005C21F0" w:rsidRPr="0010241E">
        <w:rPr>
          <w:rFonts w:ascii="Cambria" w:eastAsia="Trebuchet MS" w:hAnsi="Cambria" w:cs="Trebuchet MS"/>
          <w:lang w:bidi="pl-PL"/>
        </w:rPr>
        <w:t> </w:t>
      </w:r>
      <w:r w:rsidRPr="0010241E">
        <w:rPr>
          <w:rFonts w:ascii="Cambria" w:eastAsia="Trebuchet MS" w:hAnsi="Cambria" w:cs="Trebuchet MS"/>
          <w:lang w:bidi="pl-PL"/>
        </w:rPr>
        <w:t xml:space="preserve">Instrukcji użytkownika dostępnej </w:t>
      </w:r>
      <w:r w:rsidR="00666C2E">
        <w:rPr>
          <w:rFonts w:ascii="Cambria" w:eastAsia="Trebuchet MS" w:hAnsi="Cambria" w:cs="Trebuchet MS"/>
          <w:lang w:bidi="pl-PL"/>
        </w:rPr>
        <w:t xml:space="preserve">                   </w:t>
      </w:r>
      <w:r w:rsidRPr="0010241E">
        <w:rPr>
          <w:rFonts w:ascii="Cambria" w:eastAsia="Trebuchet MS" w:hAnsi="Cambria" w:cs="Trebuchet MS"/>
          <w:lang w:bidi="pl-PL"/>
        </w:rPr>
        <w:t>na miniPortalu.</w:t>
      </w:r>
    </w:p>
    <w:p w:rsidR="00B5144E" w:rsidRPr="0010241E" w:rsidRDefault="00B5144E" w:rsidP="00390516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>Wykonawca po upływie terminu do składania ofert nie może skutecznie dokonać zmiany  ani wycofać złożonej oferty.</w:t>
      </w:r>
    </w:p>
    <w:p w:rsidR="00040EBA" w:rsidRPr="007D6960" w:rsidRDefault="00CE5B34" w:rsidP="00FE6D79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332AA" w:rsidRPr="0010241E" w:rsidRDefault="00CE5B34" w:rsidP="0022129E">
      <w:pPr>
        <w:pStyle w:val="Zwykytekst"/>
        <w:spacing w:line="276" w:lineRule="auto"/>
        <w:ind w:left="284" w:hanging="2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  <w:lang w:val="pl-PL"/>
        </w:rPr>
        <w:t xml:space="preserve"> 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8332AA" w:rsidRPr="0010241E">
        <w:rPr>
          <w:rFonts w:ascii="Cambria" w:hAnsi="Cambria" w:cs="Arial"/>
          <w:szCs w:val="24"/>
        </w:rPr>
        <w:t xml:space="preserve"> formalnoprawn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10241E">
        <w:rPr>
          <w:rFonts w:ascii="Cambria" w:hAnsi="Cambria" w:cs="Tahoma"/>
        </w:rPr>
        <w:t>Tomasz Telesz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10241E" w:rsidRPr="00224539">
        <w:rPr>
          <w:rFonts w:ascii="Cambria" w:hAnsi="Cambria" w:cs="Tahoma"/>
          <w:color w:val="1F3864"/>
        </w:rPr>
        <w:t>tomasz.telesz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lastRenderedPageBreak/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FE6D79">
        <w:rPr>
          <w:rFonts w:ascii="Cambria" w:hAnsi="Cambria" w:cs="Arial"/>
          <w:bCs w:val="0"/>
          <w:sz w:val="24"/>
          <w:szCs w:val="24"/>
          <w:lang w:val="pl-PL"/>
        </w:rPr>
        <w:t>2</w:t>
      </w:r>
      <w:r w:rsidR="009C72AE">
        <w:rPr>
          <w:rFonts w:ascii="Cambria" w:hAnsi="Cambria" w:cs="Arial"/>
          <w:bCs w:val="0"/>
          <w:sz w:val="24"/>
          <w:szCs w:val="24"/>
          <w:lang w:val="pl-PL"/>
        </w:rPr>
        <w:t>4</w:t>
      </w:r>
      <w:r w:rsidR="00984FB9">
        <w:rPr>
          <w:rFonts w:ascii="Cambria" w:hAnsi="Cambria" w:cs="Arial"/>
          <w:bCs w:val="0"/>
          <w:sz w:val="24"/>
          <w:szCs w:val="24"/>
          <w:lang w:val="pl-PL"/>
        </w:rPr>
        <w:t>.</w:t>
      </w:r>
      <w:r w:rsidR="006B6C84">
        <w:rPr>
          <w:rFonts w:ascii="Cambria" w:hAnsi="Cambria" w:cs="Arial"/>
          <w:bCs w:val="0"/>
          <w:sz w:val="24"/>
          <w:szCs w:val="24"/>
          <w:lang w:val="pl-PL"/>
        </w:rPr>
        <w:t>0</w:t>
      </w:r>
      <w:r w:rsidR="00FE6D79">
        <w:rPr>
          <w:rFonts w:ascii="Cambria" w:hAnsi="Cambria" w:cs="Arial"/>
          <w:bCs w:val="0"/>
          <w:sz w:val="24"/>
          <w:szCs w:val="24"/>
          <w:lang w:val="pl-PL"/>
        </w:rPr>
        <w:t>7</w:t>
      </w:r>
      <w:r w:rsidR="006B6C84">
        <w:rPr>
          <w:rFonts w:ascii="Cambria" w:hAnsi="Cambria" w:cs="Arial"/>
          <w:bCs w:val="0"/>
          <w:sz w:val="24"/>
          <w:szCs w:val="24"/>
          <w:lang w:val="pl-PL"/>
        </w:rPr>
        <w:t>.2022 r.</w:t>
      </w:r>
    </w:p>
    <w:p w:rsidR="00540A45" w:rsidRPr="007D6960" w:rsidRDefault="00540A45" w:rsidP="009462A0">
      <w:pPr>
        <w:spacing w:line="276" w:lineRule="auto"/>
        <w:rPr>
          <w:lang w:val="x-none" w:eastAsia="x-none"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FE6D79">
      <w:pPr>
        <w:spacing w:line="276" w:lineRule="auto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F111ED">
      <w:pPr>
        <w:numPr>
          <w:ilvl w:val="0"/>
          <w:numId w:val="34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984FB9" w:rsidRPr="00FE6D79" w:rsidRDefault="00604514" w:rsidP="00FE6D79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984FB9" w:rsidRPr="007D6960" w:rsidRDefault="00984FB9" w:rsidP="009462A0">
      <w:pPr>
        <w:pStyle w:val="pkt"/>
        <w:spacing w:line="276" w:lineRule="auto"/>
        <w:ind w:left="284" w:firstLine="0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F111ED">
      <w:pPr>
        <w:pStyle w:val="pkt"/>
        <w:numPr>
          <w:ilvl w:val="0"/>
          <w:numId w:val="34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C808DA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>ustawy P</w:t>
      </w:r>
      <w:r w:rsidRPr="00A16BF3">
        <w:rPr>
          <w:rFonts w:ascii="Cambria" w:hAnsi="Cambria" w:cs="Arial"/>
          <w:lang w:bidi="pl-PL"/>
        </w:rPr>
        <w:t>zp.</w:t>
      </w:r>
    </w:p>
    <w:p w:rsidR="00683B60" w:rsidRPr="00A16BF3" w:rsidRDefault="0094135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F111ED">
      <w:pPr>
        <w:pStyle w:val="pkt"/>
        <w:numPr>
          <w:ilvl w:val="0"/>
          <w:numId w:val="34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C01C57" w:rsidRPr="007D6960" w:rsidRDefault="00A54E2F" w:rsidP="00A54E2F">
      <w:pPr>
        <w:pStyle w:val="pkt"/>
        <w:spacing w:line="276" w:lineRule="auto"/>
        <w:ind w:left="0" w:firstLine="0"/>
        <w:jc w:val="left"/>
        <w:rPr>
          <w:rFonts w:ascii="Cambria" w:hAnsi="Cambria" w:cs="Arial"/>
          <w:b/>
          <w:lang w:bidi="pl-PL"/>
        </w:rPr>
      </w:pPr>
      <w:r>
        <w:rPr>
          <w:rFonts w:ascii="Cambria" w:hAnsi="Cambria" w:cs="Arial"/>
          <w:lang w:bidi="pl-PL"/>
        </w:rPr>
        <w:t xml:space="preserve">   </w:t>
      </w:r>
    </w:p>
    <w:p w:rsidR="00A54E2F" w:rsidRPr="0022129E" w:rsidRDefault="00683B60" w:rsidP="0022129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b/>
          <w:lang w:bidi="pl-PL"/>
        </w:rPr>
        <w:t xml:space="preserve"> </w:t>
      </w:r>
      <w:r w:rsidR="00A54E2F" w:rsidRPr="00A16BF3">
        <w:rPr>
          <w:rFonts w:ascii="Cambria" w:hAnsi="Cambria" w:cs="Arial"/>
          <w:b/>
          <w:u w:val="single"/>
          <w:lang w:bidi="pl-PL"/>
        </w:rPr>
        <w:t xml:space="preserve">Wykonawca składa ofertę,  za  pośrednictwem </w:t>
      </w:r>
      <w:r w:rsidR="00A54E2F" w:rsidRPr="00A16BF3">
        <w:rPr>
          <w:rFonts w:ascii="Cambria" w:hAnsi="Cambria" w:cs="Arial"/>
          <w:b/>
          <w:i/>
          <w:u w:val="single"/>
          <w:lang w:bidi="pl-PL"/>
        </w:rPr>
        <w:t>Formularza do złożenia, zmiany, wycofania oferty lub wniosku</w:t>
      </w:r>
      <w:r w:rsidR="00A54E2F" w:rsidRPr="00A16BF3">
        <w:rPr>
          <w:rFonts w:ascii="Cambria" w:hAnsi="Cambria" w:cs="Arial"/>
          <w:b/>
          <w:u w:val="single"/>
          <w:lang w:bidi="pl-PL"/>
        </w:rPr>
        <w:t xml:space="preserve"> dostępnego na ePUAP.</w:t>
      </w:r>
    </w:p>
    <w:p w:rsidR="00F06C21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Oferta powinna być sporządzona w języku polskim, z zachowaniem </w:t>
      </w:r>
      <w:r w:rsidR="00A8756A">
        <w:rPr>
          <w:rFonts w:ascii="Cambria" w:hAnsi="Cambria" w:cs="Arial"/>
          <w:lang w:bidi="pl-PL"/>
        </w:rPr>
        <w:t>formy elektronicznej</w:t>
      </w:r>
      <w:r w:rsidRPr="00A16BF3">
        <w:rPr>
          <w:rFonts w:ascii="Cambria" w:hAnsi="Cambria" w:cs="Arial"/>
          <w:lang w:bidi="pl-PL"/>
        </w:rPr>
        <w:t xml:space="preserve"> pdf, .doc, .docx,.rtf,</w:t>
      </w:r>
      <w:r w:rsidR="00F06C21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>.xps,.odt.</w:t>
      </w:r>
      <w:r w:rsidR="00F06C21" w:rsidRPr="00A16BF3">
        <w:rPr>
          <w:rFonts w:ascii="Cambria" w:hAnsi="Cambria" w:cs="Arial"/>
          <w:lang w:bidi="pl-PL"/>
        </w:rPr>
        <w:t xml:space="preserve"> opatrzona </w:t>
      </w:r>
      <w:r w:rsidR="00FA2C18">
        <w:rPr>
          <w:rFonts w:ascii="Cambria" w:hAnsi="Cambria" w:cs="Arial"/>
          <w:lang w:bidi="pl-PL"/>
        </w:rPr>
        <w:t>kwalifikowanym podpisem elektronicznym</w:t>
      </w:r>
      <w:r w:rsidR="00C904B4">
        <w:rPr>
          <w:rFonts w:ascii="Cambria" w:hAnsi="Cambria" w:cs="Arial"/>
          <w:lang w:bidi="pl-PL"/>
        </w:rPr>
        <w:t>.</w:t>
      </w:r>
    </w:p>
    <w:p w:rsidR="00A54E2F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Sposób złożenia oferty, w tym zaszyfrowania oferty opisany został w Regulaminie korzystania z</w:t>
      </w:r>
      <w:r w:rsidR="009431A4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miniPortalu.  </w:t>
      </w:r>
    </w:p>
    <w:p w:rsidR="00A54E2F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z 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 plikami stanowiącymi jawną część skompresowane do jednego pliku archiwum (ZIP). </w:t>
      </w:r>
    </w:p>
    <w:p w:rsidR="00A54E2F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Wykonawca może przed upływem terminu do składania ofert zmienić lub wycofać ofertę za  pośrednictwem Formularza do złożenia, zmiany, wycofania oferty lub wniosku dostępnego na  ePUAP i udostępnionych również na miniPortalu. Sposób zmiany i wycofania oferty został opisany w</w:t>
      </w:r>
      <w:r w:rsidR="005F3E6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Instrukcji użytkownika dostępnej</w:t>
      </w:r>
      <w:r w:rsidR="00F66AC8">
        <w:rPr>
          <w:rFonts w:ascii="Cambria" w:hAnsi="Cambria" w:cs="Arial"/>
          <w:lang w:bidi="pl-PL"/>
        </w:rPr>
        <w:t xml:space="preserve">                   </w:t>
      </w:r>
      <w:r w:rsidRPr="00A16BF3">
        <w:rPr>
          <w:rFonts w:ascii="Cambria" w:hAnsi="Cambria" w:cs="Arial"/>
          <w:lang w:bidi="pl-PL"/>
        </w:rPr>
        <w:t xml:space="preserve"> na miniPortalu.</w:t>
      </w:r>
    </w:p>
    <w:p w:rsidR="00A54E2F" w:rsidRPr="00A16BF3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Wykonawca po upływie terminu do składania ofert nie może skutecznie dokonać zmiany  ani wycofać złożonej oferty.</w:t>
      </w:r>
    </w:p>
    <w:p w:rsidR="00A54E2F" w:rsidRPr="00A16BF3" w:rsidRDefault="00683B60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odrzuci ofertę złożoną po terminie składania ofert.</w:t>
      </w:r>
    </w:p>
    <w:p w:rsidR="0061501C" w:rsidRPr="0022129E" w:rsidRDefault="0061501C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Termin składania ofert usta</w:t>
      </w:r>
      <w:r w:rsidR="008C5C8D" w:rsidRPr="00A16BF3">
        <w:rPr>
          <w:rFonts w:ascii="Cambria" w:hAnsi="Cambria" w:cs="Arial"/>
          <w:lang w:bidi="pl-PL"/>
        </w:rPr>
        <w:t xml:space="preserve">la się na dzień: </w:t>
      </w:r>
      <w:r w:rsidR="00FE6D79">
        <w:rPr>
          <w:rFonts w:ascii="Cambria" w:hAnsi="Cambria" w:cs="Arial"/>
          <w:b/>
          <w:lang w:bidi="pl-PL"/>
        </w:rPr>
        <w:t>2</w:t>
      </w:r>
      <w:r w:rsidR="009C72AE">
        <w:rPr>
          <w:rFonts w:ascii="Cambria" w:hAnsi="Cambria" w:cs="Arial"/>
          <w:b/>
          <w:lang w:bidi="pl-PL"/>
        </w:rPr>
        <w:t>8</w:t>
      </w:r>
      <w:r w:rsidR="00B8755B">
        <w:rPr>
          <w:rFonts w:ascii="Cambria" w:hAnsi="Cambria" w:cs="Arial"/>
          <w:b/>
          <w:lang w:bidi="pl-PL"/>
        </w:rPr>
        <w:t>.</w:t>
      </w:r>
      <w:r w:rsidR="00D37547">
        <w:rPr>
          <w:rFonts w:ascii="Cambria" w:hAnsi="Cambria" w:cs="Arial"/>
          <w:b/>
          <w:lang w:bidi="pl-PL"/>
        </w:rPr>
        <w:t>0</w:t>
      </w:r>
      <w:r w:rsidR="00FE6D79">
        <w:rPr>
          <w:rFonts w:ascii="Cambria" w:hAnsi="Cambria" w:cs="Arial"/>
          <w:b/>
          <w:lang w:bidi="pl-PL"/>
        </w:rPr>
        <w:t>4</w:t>
      </w:r>
      <w:r w:rsidR="00B8755B">
        <w:rPr>
          <w:rFonts w:ascii="Cambria" w:hAnsi="Cambria" w:cs="Arial"/>
          <w:b/>
          <w:lang w:bidi="pl-PL"/>
        </w:rPr>
        <w:t>.202</w:t>
      </w:r>
      <w:r w:rsidR="007C4A49">
        <w:rPr>
          <w:rFonts w:ascii="Cambria" w:hAnsi="Cambria" w:cs="Arial"/>
          <w:b/>
          <w:lang w:bidi="pl-PL"/>
        </w:rPr>
        <w:t>2</w:t>
      </w:r>
      <w:r w:rsidR="00B8755B">
        <w:rPr>
          <w:rFonts w:ascii="Cambria" w:hAnsi="Cambria" w:cs="Arial"/>
          <w:b/>
          <w:lang w:bidi="pl-PL"/>
        </w:rPr>
        <w:t xml:space="preserve"> r. godz.: 10:00</w:t>
      </w:r>
    </w:p>
    <w:p w:rsidR="001679D3" w:rsidRPr="007D6960" w:rsidRDefault="001679D3" w:rsidP="00E2077B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F111ED">
      <w:pPr>
        <w:pStyle w:val="pkt"/>
        <w:numPr>
          <w:ilvl w:val="0"/>
          <w:numId w:val="34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F6176E" w:rsidRPr="00A16BF3">
        <w:rPr>
          <w:rFonts w:ascii="Cambria" w:hAnsi="Cambria" w:cs="Arial"/>
          <w:lang w:bidi="pl-PL"/>
        </w:rPr>
        <w:t xml:space="preserve"> </w:t>
      </w:r>
      <w:r w:rsidR="00FE6D79">
        <w:rPr>
          <w:rFonts w:ascii="Cambria" w:hAnsi="Cambria" w:cs="Arial"/>
          <w:b/>
          <w:lang w:bidi="pl-PL"/>
        </w:rPr>
        <w:t>2</w:t>
      </w:r>
      <w:r w:rsidR="009C72AE">
        <w:rPr>
          <w:rFonts w:ascii="Cambria" w:hAnsi="Cambria" w:cs="Arial"/>
          <w:b/>
          <w:lang w:bidi="pl-PL"/>
        </w:rPr>
        <w:t>8</w:t>
      </w:r>
      <w:r w:rsidR="00B8755B">
        <w:rPr>
          <w:rFonts w:ascii="Cambria" w:hAnsi="Cambria" w:cs="Arial"/>
          <w:b/>
          <w:lang w:bidi="pl-PL"/>
        </w:rPr>
        <w:t>.</w:t>
      </w:r>
      <w:r w:rsidR="00D37547">
        <w:rPr>
          <w:rFonts w:ascii="Cambria" w:hAnsi="Cambria" w:cs="Arial"/>
          <w:b/>
          <w:lang w:bidi="pl-PL"/>
        </w:rPr>
        <w:t>0</w:t>
      </w:r>
      <w:r w:rsidR="00FE6D79">
        <w:rPr>
          <w:rFonts w:ascii="Cambria" w:hAnsi="Cambria" w:cs="Arial"/>
          <w:b/>
          <w:lang w:bidi="pl-PL"/>
        </w:rPr>
        <w:t>4</w:t>
      </w:r>
      <w:r w:rsidR="00B8755B">
        <w:rPr>
          <w:rFonts w:ascii="Cambria" w:hAnsi="Cambria" w:cs="Arial"/>
          <w:b/>
          <w:lang w:bidi="pl-PL"/>
        </w:rPr>
        <w:t>.202</w:t>
      </w:r>
      <w:r w:rsidR="007C4A49">
        <w:rPr>
          <w:rFonts w:ascii="Cambria" w:hAnsi="Cambria" w:cs="Arial"/>
          <w:b/>
          <w:lang w:bidi="pl-PL"/>
        </w:rPr>
        <w:t>2</w:t>
      </w:r>
      <w:r w:rsidR="00B8755B">
        <w:rPr>
          <w:rFonts w:ascii="Cambria" w:hAnsi="Cambria" w:cs="Arial"/>
          <w:b/>
          <w:lang w:bidi="pl-PL"/>
        </w:rPr>
        <w:t xml:space="preserve"> r.-</w:t>
      </w:r>
      <w:r w:rsidR="00D37547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 10:30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najpóźniej przed otwarciem ofert, udostępnia na stronie internetowej prowadzonego postępowania informacj</w:t>
      </w:r>
      <w:r w:rsidR="007E50A7" w:rsidRPr="00A16BF3">
        <w:rPr>
          <w:rFonts w:ascii="Cambria" w:hAnsi="Cambria" w:cs="Arial"/>
          <w:lang w:bidi="pl-PL"/>
        </w:rPr>
        <w:t>ę</w:t>
      </w:r>
      <w:r w:rsidRPr="00A16BF3">
        <w:rPr>
          <w:rFonts w:ascii="Cambria" w:hAnsi="Cambria" w:cs="Arial"/>
          <w:lang w:bidi="pl-PL"/>
        </w:rPr>
        <w:t xml:space="preserve"> o kwocie, jaką zamierza przeznaczyć </w:t>
      </w:r>
      <w:r w:rsidR="00A16BF3">
        <w:rPr>
          <w:rFonts w:ascii="Cambria" w:hAnsi="Cambria" w:cs="Arial"/>
          <w:lang w:bidi="pl-PL"/>
        </w:rPr>
        <w:t xml:space="preserve">                 </w:t>
      </w:r>
      <w:r w:rsidRPr="00A16BF3">
        <w:rPr>
          <w:rFonts w:ascii="Cambria" w:hAnsi="Cambria" w:cs="Arial"/>
          <w:lang w:bidi="pl-PL"/>
        </w:rPr>
        <w:t>na sfinansowanie zamówienia.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lastRenderedPageBreak/>
        <w:t xml:space="preserve"> cenach lub kosztach zawartych w ofertach.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F111ED">
      <w:pPr>
        <w:pStyle w:val="Nagwek4"/>
        <w:numPr>
          <w:ilvl w:val="0"/>
          <w:numId w:val="34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późn. zm.). 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1239A0" w:rsidRPr="00A16BF3" w:rsidRDefault="00DC09E3" w:rsidP="00160038">
      <w:pPr>
        <w:pStyle w:val="Tekstpodstawowy"/>
        <w:numPr>
          <w:ilvl w:val="0"/>
          <w:numId w:val="18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</w:p>
    <w:p w:rsidR="00B72BCC" w:rsidRPr="00A16BF3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bookmarkStart w:id="2" w:name="_Hlk60383589"/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2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8546E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Przy wyborze oferty Zamawiają</w:t>
      </w:r>
      <w:r w:rsidR="00B72BCC" w:rsidRPr="00A16BF3">
        <w:rPr>
          <w:rFonts w:ascii="Cambria" w:eastAsia="Batang" w:hAnsi="Cambria" w:cs="Arial"/>
          <w:lang w:val="x-none" w:eastAsia="x-none" w:bidi="pl-PL"/>
        </w:rPr>
        <w:t>cy będzie się kierował kryteriami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3161B8" w:rsidRPr="00A16BF3">
        <w:rPr>
          <w:rFonts w:ascii="Cambria" w:eastAsia="Batang" w:hAnsi="Cambria" w:cs="Arial"/>
          <w:lang w:eastAsia="x-none" w:bidi="pl-PL"/>
        </w:rPr>
        <w:t>określonymi poniżej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Ocenie będą podlegać wyłącznie oferty niepodlegające odrzuceniu.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eastAsia="x-none"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eastAsia="x-none" w:bidi="pl-PL"/>
        </w:rPr>
        <w:t>ach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eastAsia="x-none" w:bidi="pl-PL"/>
        </w:rPr>
        <w:t>ilości przyznanych punktów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wezwie Wykonawców, którzy złożyli te oferty, do złożenia w terminie </w:t>
      </w:r>
      <w:r w:rsidRPr="00A16BF3">
        <w:rPr>
          <w:rFonts w:ascii="Cambria" w:eastAsia="Batang" w:hAnsi="Cambria" w:cs="Arial"/>
          <w:lang w:val="x-none" w:eastAsia="x-none" w:bidi="pl-PL"/>
        </w:rPr>
        <w:lastRenderedPageBreak/>
        <w:t>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Zamawiający wybiera najkorzystniejszą ofertą w terminie związania ofertą określonym w SWZ.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begin"/>
      </w:r>
      <w:r w:rsidR="00B72BCC" w:rsidRPr="00A16BF3">
        <w:rPr>
          <w:rFonts w:ascii="Cambria" w:eastAsia="Batang" w:hAnsi="Cambria" w:cs="Arial"/>
          <w:lang w:val="x-none" w:eastAsia="x-none" w:bidi="pl-PL"/>
        </w:rPr>
        <w:instrText xml:space="preserve"> LISTNUM </w:instrTex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end"/>
      </w:r>
      <w:r w:rsidRPr="00A16BF3">
        <w:rPr>
          <w:rFonts w:ascii="Cambria" w:eastAsia="Batang" w:hAnsi="Cambria" w:cs="Arial"/>
          <w:lang w:val="x-none" w:eastAsia="x-none"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wyrażenia, w wyznaczonym przez Zamawiającego terminie, pisemnej zgody na wybór jego oferty.</w:t>
      </w:r>
    </w:p>
    <w:p w:rsidR="001239A0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eastAsia="x-none" w:bidi="pl-PL"/>
        </w:rPr>
        <w:t>7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oferta podlega odrzuceniu,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eastAsia="x-none" w:bidi="pl-PL"/>
        </w:rPr>
        <w:t>,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B72BCC" w:rsidRPr="00A16BF3">
        <w:rPr>
          <w:rFonts w:ascii="Cambria" w:eastAsia="Batang" w:hAnsi="Cambria" w:cs="Arial"/>
          <w:lang w:eastAsia="x-none" w:bidi="pl-PL"/>
        </w:rPr>
        <w:t>ż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e zachodzą przesłanki </w:t>
      </w:r>
      <w:r w:rsidR="00456571">
        <w:rPr>
          <w:rFonts w:ascii="Cambria" w:eastAsia="Batang" w:hAnsi="Cambria" w:cs="Arial"/>
          <w:lang w:eastAsia="x-none" w:bidi="pl-PL"/>
        </w:rPr>
        <w:t xml:space="preserve">       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unieważnienia postępowania.</w:t>
      </w:r>
    </w:p>
    <w:p w:rsidR="00A532CC" w:rsidRPr="00A16BF3" w:rsidRDefault="00A532CC" w:rsidP="00FE6D79">
      <w:pPr>
        <w:spacing w:line="276" w:lineRule="auto"/>
        <w:jc w:val="both"/>
        <w:rPr>
          <w:rFonts w:ascii="Cambria" w:eastAsia="Batang" w:hAnsi="Cambria" w:cs="Arial"/>
          <w:lang w:val="x-none" w:eastAsia="x-none" w:bidi="pl-PL"/>
        </w:rPr>
      </w:pPr>
    </w:p>
    <w:p w:rsidR="00456571" w:rsidRPr="00653C38" w:rsidRDefault="00456571" w:rsidP="00456571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 w:eastAsia="x-none"/>
        </w:rPr>
        <w:t>Kryteria i ich opis:</w:t>
      </w:r>
    </w:p>
    <w:p w:rsidR="00653C38" w:rsidRPr="00456571" w:rsidRDefault="00653C38" w:rsidP="00653C38">
      <w:pPr>
        <w:spacing w:line="276" w:lineRule="auto"/>
        <w:jc w:val="both"/>
        <w:rPr>
          <w:rFonts w:ascii="Cambria" w:hAnsi="Cambria" w:cs="Arial"/>
          <w:smallCaps/>
        </w:rPr>
      </w:pPr>
    </w:p>
    <w:p w:rsidR="00456571" w:rsidRPr="00456571" w:rsidRDefault="00456571" w:rsidP="00002FF6">
      <w:pPr>
        <w:tabs>
          <w:tab w:val="left" w:pos="851"/>
        </w:tabs>
        <w:spacing w:line="276" w:lineRule="auto"/>
        <w:ind w:left="284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   </w:t>
      </w:r>
      <w:r w:rsidRPr="00456571">
        <w:rPr>
          <w:rFonts w:ascii="Cambria" w:hAnsi="Cambria" w:cs="Arial"/>
          <w:b/>
        </w:rPr>
        <w:t>Kryterium:</w:t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Pr="00456571">
        <w:rPr>
          <w:rFonts w:ascii="Cambria" w:hAnsi="Cambria" w:cs="Arial"/>
        </w:rPr>
        <w:tab/>
      </w:r>
      <w:r w:rsidR="00002FF6">
        <w:rPr>
          <w:rFonts w:ascii="Cambria" w:hAnsi="Cambria" w:cs="Arial"/>
        </w:rPr>
        <w:t xml:space="preserve">               </w:t>
      </w:r>
      <w:r w:rsidRPr="00456571">
        <w:rPr>
          <w:rFonts w:ascii="Cambria" w:hAnsi="Cambria" w:cs="Arial"/>
          <w:b/>
        </w:rPr>
        <w:t>waga kryterium;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a) cena             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  <w:t xml:space="preserve">                           </w:t>
      </w:r>
      <w:r w:rsidR="00002FF6">
        <w:rPr>
          <w:rFonts w:ascii="Cambria" w:hAnsi="Cambria" w:cs="Arial"/>
          <w:b/>
        </w:rPr>
        <w:t xml:space="preserve">             </w:t>
      </w:r>
      <w:r w:rsidRPr="00456571">
        <w:rPr>
          <w:rFonts w:ascii="Cambria" w:hAnsi="Cambria" w:cs="Arial"/>
          <w:b/>
        </w:rPr>
        <w:t>60 %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   b) </w:t>
      </w:r>
      <w:r w:rsidR="00D37547">
        <w:rPr>
          <w:rFonts w:ascii="Cambria" w:hAnsi="Cambria" w:cs="Arial"/>
          <w:b/>
        </w:rPr>
        <w:t xml:space="preserve">termin </w:t>
      </w:r>
      <w:r w:rsidR="00002FF6">
        <w:rPr>
          <w:rFonts w:ascii="Cambria" w:hAnsi="Cambria" w:cs="Arial"/>
          <w:b/>
        </w:rPr>
        <w:t>odbioru odpadów na wezwanie(dot. cz. 1)</w:t>
      </w:r>
      <w:r w:rsidRPr="00456571">
        <w:rPr>
          <w:rFonts w:ascii="Cambria" w:hAnsi="Cambria" w:cs="Arial"/>
          <w:b/>
        </w:rPr>
        <w:tab/>
      </w:r>
      <w:r w:rsidRPr="00456571">
        <w:rPr>
          <w:rFonts w:ascii="Cambria" w:hAnsi="Cambria" w:cs="Arial"/>
          <w:b/>
        </w:rPr>
        <w:tab/>
      </w:r>
      <w:r w:rsidR="00002FF6" w:rsidRPr="00456571">
        <w:rPr>
          <w:rFonts w:ascii="Cambria" w:hAnsi="Cambria" w:cs="Arial"/>
          <w:b/>
        </w:rPr>
        <w:t>40%</w:t>
      </w:r>
      <w:r w:rsidRPr="00456571">
        <w:rPr>
          <w:rFonts w:ascii="Cambria" w:hAnsi="Cambria" w:cs="Arial"/>
          <w:b/>
        </w:rPr>
        <w:t xml:space="preserve">                      </w:t>
      </w:r>
      <w:r w:rsidRPr="00456571">
        <w:rPr>
          <w:rFonts w:ascii="Cambria" w:hAnsi="Cambria" w:cs="Arial"/>
          <w:b/>
        </w:rPr>
        <w:tab/>
        <w:t xml:space="preserve"> </w:t>
      </w:r>
      <w:r w:rsidR="00002FF6">
        <w:rPr>
          <w:rFonts w:ascii="Cambria" w:hAnsi="Cambria" w:cs="Arial"/>
          <w:b/>
        </w:rPr>
        <w:t>termin odbioru odpadów</w:t>
      </w:r>
      <w:r w:rsidR="00997F1B">
        <w:rPr>
          <w:rFonts w:ascii="Cambria" w:hAnsi="Cambria" w:cs="Arial"/>
          <w:b/>
        </w:rPr>
        <w:t xml:space="preserve"> od dnia zlecenia</w:t>
      </w:r>
      <w:r w:rsidR="00002FF6">
        <w:rPr>
          <w:rFonts w:ascii="Cambria" w:hAnsi="Cambria" w:cs="Arial"/>
          <w:b/>
        </w:rPr>
        <w:t>(dot. cz. 2)</w:t>
      </w:r>
      <w:r w:rsidRPr="00456571">
        <w:rPr>
          <w:rFonts w:ascii="Cambria" w:hAnsi="Cambria" w:cs="Arial"/>
          <w:b/>
        </w:rPr>
        <w:t xml:space="preserve">            </w:t>
      </w:r>
      <w:r w:rsidR="00D37547">
        <w:rPr>
          <w:rFonts w:ascii="Cambria" w:hAnsi="Cambria" w:cs="Arial"/>
          <w:b/>
        </w:rPr>
        <w:t xml:space="preserve">             </w:t>
      </w:r>
      <w:r w:rsidRPr="00456571">
        <w:rPr>
          <w:rFonts w:ascii="Cambria" w:hAnsi="Cambria" w:cs="Arial"/>
          <w:b/>
        </w:rPr>
        <w:t xml:space="preserve">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 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a) cena </w:t>
      </w:r>
    </w:p>
    <w:p w:rsidR="00456571" w:rsidRPr="00892AB0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</w:rPr>
        <w:t xml:space="preserve">Maksymalna ilość możliwych do uzyskania punktów: </w:t>
      </w:r>
      <w:r w:rsidRPr="00892AB0">
        <w:rPr>
          <w:rFonts w:ascii="Cambria" w:hAnsi="Cambria" w:cs="Arial"/>
          <w:b/>
        </w:rPr>
        <w:t>60 punktów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Przez cenę zamówienia zamawiający rozumie łączną cenę za całość przedmiotu zamówienia, stanowiącą całkowite wynagrodzenie wykonawcy.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Liczbę punktów, jaką uzyskała badana oferta zamawiający obliczy w następujący sposób: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Oferta z najniższą oferowaną ceną brutto „cmin”  otrzymuje punktów 60.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Każda inna oferta „c” otrzymuje ilość punktów w kryterium cena wynikającą z wyliczenia wg wzoru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 xml:space="preserve">(cmin/c)*60 = </w:t>
      </w:r>
      <w:r>
        <w:rPr>
          <w:rFonts w:ascii="Cambria" w:hAnsi="Cambria" w:cs="Arial"/>
          <w:b/>
        </w:rPr>
        <w:t>C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cmin</w:t>
      </w:r>
      <w:r w:rsidRPr="00456571">
        <w:rPr>
          <w:rFonts w:ascii="Cambria" w:hAnsi="Cambria" w:cs="Arial"/>
        </w:rPr>
        <w:t xml:space="preserve"> – najniższa oferowana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cena badanej oferty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  <w:b/>
        </w:rPr>
        <w:t>C</w:t>
      </w:r>
      <w:r w:rsidRPr="00456571">
        <w:rPr>
          <w:rFonts w:ascii="Cambria" w:hAnsi="Cambria" w:cs="Arial"/>
        </w:rPr>
        <w:tab/>
        <w:t>- liczba punktów uzyskanych przez ofertę z kryterium cena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 xml:space="preserve">(przy przeliczaniu liczbę punktów zamawiający zaokrągla w dół do dwóch liczb </w:t>
      </w:r>
      <w:r w:rsidR="00F66AC8">
        <w:rPr>
          <w:rFonts w:ascii="Cambria" w:hAnsi="Cambria" w:cs="Arial"/>
        </w:rPr>
        <w:t xml:space="preserve">                 </w:t>
      </w:r>
      <w:r w:rsidRPr="00456571">
        <w:rPr>
          <w:rFonts w:ascii="Cambria" w:hAnsi="Cambria" w:cs="Arial"/>
        </w:rPr>
        <w:t>po przecinku np. liczba punktów 4,543 zostanie zaokrąglona do 4,54)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456571" w:rsidRPr="00456571" w:rsidRDefault="00456571" w:rsidP="00456571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p w:rsidR="00653C38" w:rsidRPr="00456571" w:rsidRDefault="00653C38" w:rsidP="0076705E">
      <w:pPr>
        <w:spacing w:line="276" w:lineRule="auto"/>
        <w:jc w:val="both"/>
        <w:rPr>
          <w:rFonts w:ascii="Cambria" w:hAnsi="Cambria" w:cs="Arial"/>
        </w:rPr>
      </w:pPr>
    </w:p>
    <w:p w:rsidR="00002FF6" w:rsidRPr="00002FF6" w:rsidRDefault="00002FF6" w:rsidP="00002FF6">
      <w:pPr>
        <w:suppressAutoHyphens/>
        <w:jc w:val="both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b)</w:t>
      </w:r>
      <w:r w:rsidRPr="00DA0E08">
        <w:rPr>
          <w:rFonts w:ascii="Cambria" w:hAnsi="Cambria"/>
          <w:b/>
          <w:lang w:val="x-none" w:eastAsia="ar-SA"/>
        </w:rPr>
        <w:t xml:space="preserve"> </w:t>
      </w:r>
      <w:r w:rsidRPr="00DA0E08">
        <w:rPr>
          <w:rFonts w:ascii="Cambria" w:hAnsi="Cambria"/>
          <w:b/>
          <w:lang w:eastAsia="ar-SA"/>
        </w:rPr>
        <w:t>T</w:t>
      </w:r>
      <w:r w:rsidRPr="00DA0E08">
        <w:rPr>
          <w:rFonts w:ascii="Cambria" w:hAnsi="Cambria"/>
          <w:b/>
          <w:lang w:val="x-none" w:eastAsia="ar-SA"/>
        </w:rPr>
        <w:t xml:space="preserve">ermin odbioru odpadów </w:t>
      </w:r>
      <w:r w:rsidR="00997F1B">
        <w:rPr>
          <w:rFonts w:ascii="Cambria" w:hAnsi="Cambria"/>
          <w:b/>
          <w:lang w:eastAsia="ar-SA"/>
        </w:rPr>
        <w:t>na wezwanie/od dnia zlecenia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b/>
          <w:lang w:val="x-none" w:eastAsia="ar-SA"/>
        </w:rPr>
      </w:pPr>
    </w:p>
    <w:p w:rsidR="00002FF6" w:rsidRPr="00DA0E08" w:rsidRDefault="00002FF6" w:rsidP="00002FF6">
      <w:pPr>
        <w:suppressAutoHyphens/>
        <w:jc w:val="both"/>
        <w:rPr>
          <w:rFonts w:ascii="Cambria" w:hAnsi="Cambria"/>
          <w:lang w:eastAsia="ar-SA"/>
        </w:rPr>
      </w:pPr>
      <w:r w:rsidRPr="00DA0E08">
        <w:rPr>
          <w:rFonts w:ascii="Cambria" w:hAnsi="Cambria"/>
          <w:lang w:val="x-none" w:eastAsia="ar-SA"/>
        </w:rPr>
        <w:t>Maksymalna ilość możliwych do uzyskania punktów wg kryterium termin odbioru odpadów 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eastAsia="ar-SA"/>
        </w:rPr>
        <w:t xml:space="preserve"> </w:t>
      </w:r>
      <w:r w:rsidRPr="00DA0E08">
        <w:rPr>
          <w:rFonts w:ascii="Cambria" w:hAnsi="Cambria"/>
          <w:b/>
          <w:lang w:val="x-none" w:eastAsia="ar-SA"/>
        </w:rPr>
        <w:t>–</w:t>
      </w:r>
      <w:r w:rsidRPr="00DA0E08">
        <w:rPr>
          <w:rFonts w:ascii="Cambria" w:hAnsi="Cambria"/>
          <w:b/>
          <w:lang w:eastAsia="ar-SA"/>
        </w:rPr>
        <w:t>40</w:t>
      </w:r>
      <w:r w:rsidRPr="00DA0E08">
        <w:rPr>
          <w:rFonts w:ascii="Cambria" w:hAnsi="Cambria"/>
          <w:b/>
          <w:lang w:val="x-none" w:eastAsia="ar-SA"/>
        </w:rPr>
        <w:t> punkt</w:t>
      </w:r>
      <w:r w:rsidRPr="00DA0E08">
        <w:rPr>
          <w:rFonts w:ascii="Cambria" w:hAnsi="Cambria"/>
          <w:b/>
          <w:lang w:eastAsia="ar-SA"/>
        </w:rPr>
        <w:t>ów.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 xml:space="preserve">Zamawiający określa maksymalny termin odbioru </w:t>
      </w:r>
      <w:r w:rsidRPr="00DA0E08">
        <w:rPr>
          <w:rFonts w:ascii="Cambria" w:hAnsi="Cambria"/>
          <w:b/>
          <w:lang w:val="x-none" w:eastAsia="ar-SA"/>
        </w:rPr>
        <w:t>odpadów na wezwanie</w:t>
      </w:r>
      <w:r w:rsidR="00997F1B">
        <w:rPr>
          <w:rFonts w:ascii="Cambria" w:hAnsi="Cambria"/>
          <w:b/>
          <w:lang w:eastAsia="ar-SA"/>
        </w:rPr>
        <w:t>-dot. cz. 1/od dnia zlecenia-dot. cz. 2</w:t>
      </w:r>
      <w:r w:rsidRPr="00DA0E08">
        <w:rPr>
          <w:rFonts w:ascii="Cambria" w:hAnsi="Cambria"/>
          <w:b/>
          <w:lang w:val="x-none" w:eastAsia="ar-SA"/>
        </w:rPr>
        <w:t xml:space="preserve"> na </w:t>
      </w:r>
      <w:r w:rsidRPr="00DA0E08">
        <w:rPr>
          <w:rFonts w:ascii="Cambria" w:hAnsi="Cambria"/>
          <w:b/>
          <w:lang w:eastAsia="ar-SA"/>
        </w:rPr>
        <w:t>2 dni robocze od wezwania</w:t>
      </w:r>
      <w:r w:rsidR="00997F1B">
        <w:rPr>
          <w:rFonts w:ascii="Cambria" w:hAnsi="Cambria"/>
          <w:b/>
          <w:lang w:eastAsia="ar-SA"/>
        </w:rPr>
        <w:t>/zlecenia</w:t>
      </w:r>
      <w:r w:rsidRPr="00DA0E08">
        <w:rPr>
          <w:rFonts w:ascii="Cambria" w:hAnsi="Cambria"/>
          <w:b/>
          <w:lang w:eastAsia="ar-SA"/>
        </w:rPr>
        <w:t>.</w:t>
      </w:r>
      <w:r w:rsidRPr="00DA0E08">
        <w:rPr>
          <w:rFonts w:ascii="Cambria" w:hAnsi="Cambria"/>
          <w:lang w:eastAsia="ar-SA"/>
        </w:rPr>
        <w:t xml:space="preserve"> Zamawiający jako dni robocze rozumie dni od poniedziałku do piątku.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W przypadku</w:t>
      </w:r>
      <w:r w:rsidRPr="00DA0E08">
        <w:rPr>
          <w:rFonts w:ascii="Cambria" w:hAnsi="Cambria"/>
          <w:lang w:eastAsia="ar-SA"/>
        </w:rPr>
        <w:t>,</w:t>
      </w:r>
      <w:r w:rsidRPr="00DA0E08">
        <w:rPr>
          <w:rFonts w:ascii="Cambria" w:hAnsi="Cambria"/>
          <w:lang w:val="x-none" w:eastAsia="ar-SA"/>
        </w:rPr>
        <w:t xml:space="preserve"> gdy wykonawca zaoferuje </w:t>
      </w:r>
      <w:r w:rsidRPr="00DA0E08">
        <w:rPr>
          <w:rFonts w:ascii="Cambria" w:hAnsi="Cambria"/>
          <w:b/>
          <w:lang w:eastAsia="ar-SA"/>
        </w:rPr>
        <w:t>2-</w:t>
      </w:r>
      <w:r w:rsidRPr="00DA0E08">
        <w:rPr>
          <w:rFonts w:ascii="Cambria" w:hAnsi="Cambria"/>
          <w:b/>
          <w:lang w:val="x-none" w:eastAsia="ar-SA"/>
        </w:rPr>
        <w:t xml:space="preserve"> </w:t>
      </w:r>
      <w:r w:rsidRPr="00DA0E08">
        <w:rPr>
          <w:rFonts w:ascii="Cambria" w:hAnsi="Cambria"/>
          <w:b/>
          <w:lang w:eastAsia="ar-SA"/>
        </w:rPr>
        <w:t>dniowy</w:t>
      </w:r>
      <w:r w:rsidRPr="00DA0E08">
        <w:rPr>
          <w:rFonts w:ascii="Cambria" w:hAnsi="Cambria"/>
          <w:lang w:eastAsia="ar-SA"/>
        </w:rPr>
        <w:t xml:space="preserve"> </w:t>
      </w:r>
      <w:r w:rsidRPr="00DA0E08">
        <w:rPr>
          <w:rFonts w:ascii="Cambria" w:hAnsi="Cambria"/>
          <w:lang w:val="x-none" w:eastAsia="ar-SA"/>
        </w:rPr>
        <w:t>termin odbioru odpadów</w:t>
      </w:r>
      <w:r w:rsidR="00997F1B">
        <w:rPr>
          <w:rFonts w:ascii="Cambria" w:hAnsi="Cambria"/>
          <w:lang w:eastAsia="ar-SA"/>
        </w:rPr>
        <w:t>,</w:t>
      </w:r>
      <w:r w:rsidRPr="00DA0E08">
        <w:rPr>
          <w:rFonts w:ascii="Cambria" w:hAnsi="Cambria"/>
          <w:lang w:val="x-none" w:eastAsia="ar-SA"/>
        </w:rPr>
        <w:t xml:space="preserve"> </w:t>
      </w:r>
      <w:r w:rsidRPr="00DA0E08">
        <w:rPr>
          <w:rFonts w:ascii="Cambria" w:hAnsi="Cambria"/>
          <w:lang w:eastAsia="ar-SA"/>
        </w:rPr>
        <w:t xml:space="preserve">                     </w:t>
      </w:r>
      <w:r w:rsidRPr="00DA0E08">
        <w:rPr>
          <w:rFonts w:ascii="Cambria" w:hAnsi="Cambria"/>
          <w:b/>
          <w:lang w:val="x-none" w:eastAsia="ar-SA"/>
        </w:rPr>
        <w:t xml:space="preserve">otrzyma </w:t>
      </w:r>
      <w:r>
        <w:rPr>
          <w:rFonts w:ascii="Cambria" w:hAnsi="Cambria"/>
          <w:b/>
          <w:lang w:eastAsia="ar-SA"/>
        </w:rPr>
        <w:t>35</w:t>
      </w:r>
      <w:r w:rsidRPr="00DA0E08">
        <w:rPr>
          <w:rFonts w:ascii="Cambria" w:hAnsi="Cambria"/>
          <w:b/>
          <w:lang w:val="x-none" w:eastAsia="ar-SA"/>
        </w:rPr>
        <w:t xml:space="preserve"> pkt.</w:t>
      </w:r>
      <w:r w:rsidRPr="00DA0E08">
        <w:rPr>
          <w:rFonts w:ascii="Cambria" w:hAnsi="Cambria"/>
          <w:lang w:val="x-none" w:eastAsia="ar-SA"/>
        </w:rPr>
        <w:t xml:space="preserve"> w kryterium termin odbioru odpadów 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val="x-none" w:eastAsia="ar-SA"/>
        </w:rPr>
        <w:t>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W przypadku</w:t>
      </w:r>
      <w:r w:rsidRPr="00DA0E08">
        <w:rPr>
          <w:rFonts w:ascii="Cambria" w:hAnsi="Cambria"/>
          <w:lang w:eastAsia="ar-SA"/>
        </w:rPr>
        <w:t>,</w:t>
      </w:r>
      <w:r w:rsidRPr="00DA0E08">
        <w:rPr>
          <w:rFonts w:ascii="Cambria" w:hAnsi="Cambria"/>
          <w:lang w:val="x-none" w:eastAsia="ar-SA"/>
        </w:rPr>
        <w:t xml:space="preserve"> gdy wykonawca zaoferuje termin odbioru odpadów 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val="x-none" w:eastAsia="ar-SA"/>
        </w:rPr>
        <w:t xml:space="preserve">  krótszy niż </w:t>
      </w:r>
      <w:r w:rsidRPr="00DA0E08">
        <w:rPr>
          <w:rFonts w:ascii="Cambria" w:hAnsi="Cambria"/>
          <w:lang w:eastAsia="ar-SA"/>
        </w:rPr>
        <w:t>2 dni,</w:t>
      </w:r>
      <w:r w:rsidRPr="00DA0E08">
        <w:rPr>
          <w:rFonts w:ascii="Cambria" w:hAnsi="Cambria"/>
          <w:lang w:val="x-none" w:eastAsia="ar-SA"/>
        </w:rPr>
        <w:t xml:space="preserve"> </w:t>
      </w:r>
      <w:r w:rsidRPr="00DA0E08">
        <w:rPr>
          <w:rFonts w:ascii="Cambria" w:hAnsi="Cambria"/>
          <w:b/>
          <w:lang w:val="x-none" w:eastAsia="ar-SA"/>
        </w:rPr>
        <w:t xml:space="preserve">otrzyma </w:t>
      </w:r>
      <w:r w:rsidRPr="00DA0E08">
        <w:rPr>
          <w:rFonts w:ascii="Cambria" w:hAnsi="Cambria"/>
          <w:b/>
          <w:lang w:eastAsia="ar-SA"/>
        </w:rPr>
        <w:t>40</w:t>
      </w:r>
      <w:r w:rsidRPr="00DA0E08">
        <w:rPr>
          <w:rFonts w:ascii="Cambria" w:hAnsi="Cambria"/>
          <w:b/>
          <w:lang w:val="x-none" w:eastAsia="ar-SA"/>
        </w:rPr>
        <w:t xml:space="preserve"> pkt.</w:t>
      </w:r>
      <w:r w:rsidRPr="00DA0E08">
        <w:rPr>
          <w:rFonts w:ascii="Cambria" w:hAnsi="Cambria"/>
          <w:lang w:val="x-none" w:eastAsia="ar-SA"/>
        </w:rPr>
        <w:t xml:space="preserve"> 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Wykonawca zobowiązany jest zaoferować termin odbioru odpadów 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val="x-none" w:eastAsia="ar-SA"/>
        </w:rPr>
        <w:t xml:space="preserve">  z</w:t>
      </w:r>
      <w:r w:rsidRPr="00DA0E08">
        <w:rPr>
          <w:rFonts w:ascii="Cambria" w:hAnsi="Cambria"/>
          <w:lang w:eastAsia="ar-SA"/>
        </w:rPr>
        <w:t> </w:t>
      </w:r>
      <w:r w:rsidRPr="00DA0E08">
        <w:rPr>
          <w:rFonts w:ascii="Cambria" w:hAnsi="Cambria"/>
          <w:lang w:val="x-none" w:eastAsia="ar-SA"/>
        </w:rPr>
        <w:t xml:space="preserve">dokładnością do 1 </w:t>
      </w:r>
      <w:r w:rsidRPr="00DA0E08">
        <w:rPr>
          <w:rFonts w:ascii="Cambria" w:hAnsi="Cambria"/>
          <w:lang w:eastAsia="ar-SA"/>
        </w:rPr>
        <w:t>dnia.</w:t>
      </w:r>
      <w:r w:rsidRPr="00DA0E08">
        <w:rPr>
          <w:rFonts w:ascii="Cambria" w:hAnsi="Cambria"/>
          <w:lang w:val="x-none" w:eastAsia="ar-SA"/>
        </w:rPr>
        <w:t xml:space="preserve"> </w:t>
      </w:r>
    </w:p>
    <w:p w:rsidR="00002FF6" w:rsidRDefault="00002FF6" w:rsidP="00002FF6">
      <w:pPr>
        <w:suppressAutoHyphens/>
        <w:jc w:val="both"/>
        <w:rPr>
          <w:rFonts w:ascii="Cambria" w:hAnsi="Cambria"/>
          <w:lang w:eastAsia="ar-SA"/>
        </w:rPr>
      </w:pPr>
      <w:r w:rsidRPr="00DA0E08">
        <w:rPr>
          <w:rFonts w:ascii="Cambria" w:hAnsi="Cambria"/>
          <w:lang w:val="x-none" w:eastAsia="ar-SA"/>
        </w:rPr>
        <w:t>W przypadku</w:t>
      </w:r>
      <w:r w:rsidRPr="00DA0E08">
        <w:rPr>
          <w:rFonts w:ascii="Cambria" w:hAnsi="Cambria"/>
          <w:lang w:eastAsia="ar-SA"/>
        </w:rPr>
        <w:t>,</w:t>
      </w:r>
      <w:r w:rsidRPr="00DA0E08">
        <w:rPr>
          <w:rFonts w:ascii="Cambria" w:hAnsi="Cambria"/>
          <w:lang w:val="x-none" w:eastAsia="ar-SA"/>
        </w:rPr>
        <w:t xml:space="preserve"> gdy wykonawca nie zaoferuje w ofercie terminu odbioru odpadów </w:t>
      </w:r>
      <w:r w:rsidR="00997F1B">
        <w:rPr>
          <w:rFonts w:ascii="Cambria" w:hAnsi="Cambria"/>
          <w:lang w:eastAsia="ar-SA"/>
        </w:rPr>
        <w:t xml:space="preserve">                    </w:t>
      </w:r>
      <w:r w:rsidRPr="00DA0E08">
        <w:rPr>
          <w:rFonts w:ascii="Cambria" w:hAnsi="Cambria"/>
          <w:lang w:val="x-none" w:eastAsia="ar-SA"/>
        </w:rPr>
        <w:t>na wezwanie</w:t>
      </w:r>
      <w:r w:rsidR="00997F1B">
        <w:rPr>
          <w:rFonts w:ascii="Cambria" w:hAnsi="Cambria"/>
          <w:lang w:eastAsia="ar-SA"/>
        </w:rPr>
        <w:t>/od dnia zlecenia</w:t>
      </w:r>
      <w:r w:rsidRPr="00DA0E08">
        <w:rPr>
          <w:rFonts w:ascii="Cambria" w:hAnsi="Cambria"/>
          <w:lang w:val="x-none" w:eastAsia="ar-SA"/>
        </w:rPr>
        <w:t xml:space="preserve">, zamawiający przyjmie termin odbioru odpadów </w:t>
      </w:r>
      <w:r w:rsidR="00997F1B">
        <w:rPr>
          <w:rFonts w:ascii="Cambria" w:hAnsi="Cambria"/>
          <w:lang w:eastAsia="ar-SA"/>
        </w:rPr>
        <w:t xml:space="preserve">                        </w:t>
      </w:r>
      <w:r w:rsidRPr="00DA0E08">
        <w:rPr>
          <w:rFonts w:ascii="Cambria" w:hAnsi="Cambria"/>
          <w:lang w:val="x-none" w:eastAsia="ar-SA"/>
        </w:rPr>
        <w:t xml:space="preserve">na wezwanie  dla tej oferty wynoszący </w:t>
      </w:r>
      <w:r w:rsidRPr="00DA0E08">
        <w:rPr>
          <w:rFonts w:ascii="Cambria" w:hAnsi="Cambria"/>
          <w:lang w:eastAsia="ar-SA"/>
        </w:rPr>
        <w:t>2 dni.</w:t>
      </w:r>
    </w:p>
    <w:p w:rsidR="00002FF6" w:rsidRPr="00997F1B" w:rsidRDefault="00002FF6" w:rsidP="00002FF6">
      <w:pPr>
        <w:suppressAutoHyphens/>
        <w:jc w:val="both"/>
        <w:rPr>
          <w:rFonts w:ascii="Cambria" w:hAnsi="Cambria"/>
          <w:lang w:eastAsia="ar-SA"/>
        </w:rPr>
      </w:pP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eastAsia="ar-SA"/>
        </w:rPr>
        <w:t>Zamawiający uzna za najkorzystniejszą ofertę</w:t>
      </w:r>
      <w:r w:rsidRPr="00DA0E08">
        <w:rPr>
          <w:rFonts w:ascii="Cambria" w:hAnsi="Cambria"/>
          <w:lang w:val="x-none" w:eastAsia="ar-SA"/>
        </w:rPr>
        <w:t>, która w wyniku oceny otrzyma najwyższą sumę punktów uzyskaną we wszystkich kryteriach i spełni wszystkie wymogi zawarte w ustawie Prawo zamówień   publicznych i specyfikacji warunków zamówienia.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Oferty zostaną ocenione przez członków komisji przetargowej.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zh-CN"/>
        </w:rPr>
      </w:pPr>
    </w:p>
    <w:p w:rsidR="00002FF6" w:rsidRDefault="00002FF6" w:rsidP="00002FF6">
      <w:pPr>
        <w:suppressAutoHyphens/>
        <w:jc w:val="both"/>
        <w:rPr>
          <w:rFonts w:ascii="Cambria" w:hAnsi="Cambria"/>
          <w:lang w:val="x-none" w:eastAsia="zh-CN"/>
        </w:rPr>
      </w:pPr>
      <w:r w:rsidRPr="008C1730">
        <w:rPr>
          <w:rFonts w:ascii="Cambria" w:hAnsi="Cambria"/>
          <w:lang w:val="x-none" w:eastAsia="zh-CN"/>
        </w:rPr>
        <w:t xml:space="preserve">W postępowaniu zwycięży oferta, która w wyniku oceny otrzyma najwyższą sumę  punktów uzyskanych w poszczególnych kryteriach i spełni wszystkie wymogi zawarte </w:t>
      </w:r>
      <w:r>
        <w:rPr>
          <w:rFonts w:ascii="Cambria" w:hAnsi="Cambria"/>
          <w:lang w:eastAsia="zh-CN"/>
        </w:rPr>
        <w:t xml:space="preserve"> </w:t>
      </w:r>
      <w:r w:rsidRPr="008C1730">
        <w:rPr>
          <w:rFonts w:ascii="Cambria" w:hAnsi="Cambria"/>
          <w:lang w:val="x-none" w:eastAsia="zh-CN"/>
        </w:rPr>
        <w:t>w ustawie Prawo zamówień publicznych i specyfikacji warunków zamówienia.</w:t>
      </w:r>
    </w:p>
    <w:p w:rsidR="00002FF6" w:rsidRPr="00A16BF3" w:rsidRDefault="00002FF6" w:rsidP="00002FF6">
      <w:pPr>
        <w:spacing w:line="276" w:lineRule="auto"/>
        <w:jc w:val="both"/>
        <w:rPr>
          <w:rFonts w:ascii="Cambria" w:hAnsi="Cambria" w:cs="Arial"/>
          <w:smallCaps/>
        </w:rPr>
      </w:pP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F748AC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lastRenderedPageBreak/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5F3E61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F111ED">
      <w:pPr>
        <w:pStyle w:val="Tekstpodstawowy"/>
        <w:numPr>
          <w:ilvl w:val="0"/>
          <w:numId w:val="35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853919">
        <w:rPr>
          <w:rFonts w:ascii="Cambria" w:eastAsia="Trebuchet MS" w:hAnsi="Cambria" w:cs="Trebuchet MS"/>
          <w:lang w:bidi="pl-PL"/>
        </w:rPr>
        <w:t>5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DF3001" w:rsidRPr="007D6960" w:rsidRDefault="00DF3001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443744" w:rsidP="00F111ED">
      <w:pPr>
        <w:numPr>
          <w:ilvl w:val="0"/>
          <w:numId w:val="35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2B57E8" w:rsidRDefault="002B57E8" w:rsidP="002B57E8">
      <w:pPr>
        <w:suppressAutoHyphens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Możliwe zmiany treści umowy określone są w załączniku nr 5 do SWZ.</w:t>
      </w:r>
    </w:p>
    <w:p w:rsidR="002B57E8" w:rsidRPr="001C386E" w:rsidRDefault="002B57E8" w:rsidP="002B57E8">
      <w:pPr>
        <w:suppressAutoHyphens/>
        <w:jc w:val="both"/>
        <w:rPr>
          <w:rFonts w:ascii="Cambria" w:hAnsi="Cambria" w:cs="Arial"/>
        </w:rPr>
      </w:pPr>
    </w:p>
    <w:p w:rsidR="00572CE9" w:rsidRPr="001C386E" w:rsidRDefault="00572CE9" w:rsidP="00F111ED">
      <w:pPr>
        <w:widowControl w:val="0"/>
        <w:numPr>
          <w:ilvl w:val="0"/>
          <w:numId w:val="35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DE3D86" w:rsidRPr="006B13FA" w:rsidRDefault="00572CE9" w:rsidP="006B13FA">
      <w:pPr>
        <w:widowControl w:val="0"/>
        <w:numPr>
          <w:ilvl w:val="0"/>
          <w:numId w:val="15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t>w uzyskaniu zamówienia oraz poniósł lub może ponieść szkodę w wyniku naruszenia przez Zamawiającego przepisów ustawy Pzp.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8F11F4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2B57E8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F111ED">
      <w:pPr>
        <w:widowControl w:val="0"/>
        <w:numPr>
          <w:ilvl w:val="0"/>
          <w:numId w:val="35"/>
        </w:numPr>
        <w:shd w:val="clear" w:color="auto" w:fill="BFBFBF"/>
        <w:spacing w:line="276" w:lineRule="auto"/>
        <w:ind w:right="40" w:hanging="4244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lastRenderedPageBreak/>
        <w:t>Informacje dodatkowe dotyczące składania ofert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C62E6E">
        <w:rPr>
          <w:rFonts w:ascii="Cambria" w:eastAsia="Trebuchet MS" w:hAnsi="Cambria" w:cs="Trebuchet MS"/>
          <w:lang w:bidi="pl-PL"/>
        </w:rPr>
        <w:t>.</w:t>
      </w:r>
    </w:p>
    <w:p w:rsidR="00DF3001" w:rsidRDefault="00DF3001" w:rsidP="00DF300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F111ED">
      <w:pPr>
        <w:pStyle w:val="Tekstpodstawowy"/>
        <w:numPr>
          <w:ilvl w:val="0"/>
          <w:numId w:val="36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1C386E" w:rsidRDefault="009A6281" w:rsidP="009A6281">
      <w:p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Z Inspektorem Ochrony Danych można się skontaktować poprzez e-mail </w:t>
      </w:r>
      <w:hyperlink r:id="rId10" w:history="1">
        <w:r w:rsidRPr="001C386E">
          <w:rPr>
            <w:rStyle w:val="Hipercze"/>
            <w:rFonts w:ascii="Cambria" w:hAnsi="Cambria"/>
            <w:lang w:eastAsia="x-none"/>
          </w:rPr>
          <w:t>robert.tomza@szpital-</w:t>
        </w:r>
      </w:hyperlink>
      <w:r w:rsidRPr="001C386E">
        <w:rPr>
          <w:rFonts w:ascii="Cambria" w:hAnsi="Cambria"/>
          <w:lang w:eastAsia="x-none"/>
        </w:rPr>
        <w:t xml:space="preserve"> brzozow.pl, lub pisemnie na adres Administratora.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 w:eastAsia="x-none"/>
        </w:rPr>
        <w:t> </w:t>
      </w:r>
      <w:r w:rsidRPr="001C386E">
        <w:rPr>
          <w:rFonts w:ascii="Cambria" w:hAnsi="Cambria"/>
          <w:lang w:eastAsia="x-none"/>
        </w:rPr>
        <w:t>RODO w celu związanym z postępowaniem o udzielenie niniejszego zamówienia publicznego,</w:t>
      </w:r>
      <w:r w:rsidRPr="001C386E">
        <w:rPr>
          <w:rFonts w:ascii="Cambria" w:hAnsi="Cambria"/>
          <w:b/>
          <w:lang w:eastAsia="x-none"/>
        </w:rPr>
        <w:t xml:space="preserve"> </w:t>
      </w:r>
      <w:r w:rsidRPr="001C386E">
        <w:rPr>
          <w:rFonts w:ascii="Cambria" w:hAnsi="Cambria"/>
          <w:lang w:eastAsia="x-none"/>
        </w:rPr>
        <w:t>prowadzonym w trybie przetargu nieograniczonego;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Odbiorcami danych osobowych Wykonawcy będą osoby lub podmioty, którym udostępniona zostanie dokumentacja postępowania w oparciu o art. 8 oraz art. 96 ust. 3 ustawy Pzp; 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będą przechowywane, zgodnie z art. 97 ust. 1 ustawy Pzp,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lata, okres przechowywania obejmuje cały czas trwania umowy;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Obowiązek podania przez Wykonawcę danych osobowych bezpośrednio </w:t>
      </w:r>
      <w:r w:rsidR="00240360">
        <w:rPr>
          <w:rFonts w:ascii="Cambria" w:hAnsi="Cambria"/>
          <w:lang w:eastAsia="x-none"/>
        </w:rPr>
        <w:t xml:space="preserve">                             </w:t>
      </w:r>
      <w:r w:rsidRPr="001C386E">
        <w:rPr>
          <w:rFonts w:ascii="Cambria" w:hAnsi="Cambria"/>
          <w:lang w:eastAsia="x-none"/>
        </w:rPr>
        <w:t>go dotyczących jest wymogiem ustawowym określonym w przepisach ustawy Pzp,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ustawy Pzp;  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 odniesieniu do danych osobowych Wykonawcy decyzje nie będą podejmowane w sposób zautomatyzowany, stosowanie do art. 22 RODO;</w:t>
      </w:r>
    </w:p>
    <w:p w:rsidR="009A6281" w:rsidRPr="001C386E" w:rsidRDefault="009A6281" w:rsidP="00160038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Wykonawca posiada: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lastRenderedPageBreak/>
        <w:t>na podstawie art. 15 RODO prawo dostępu do swoich danych osobowych;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16 RODO prawo do sprostowania danych osobowych, o ile ich zmiana nie skutkuje zmianą wyniku postępowania o udzielenie zamówienia publicznego czy też zmianą postanowień umowy w zakresie niezgodnym z ustawą Pzp oraz nie narusza integralności protokołu oraz jego załączników;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16003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16003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Wykonawcy nie przysługuje: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w związku z art. 17 ust. 3 lit. b, d lub e RODO prawo do usunięcia danych osobowych;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przenoszenia danych osobowych, o którym mowa w art. 20 RODO;</w:t>
      </w:r>
    </w:p>
    <w:p w:rsidR="009A6281" w:rsidRPr="001C386E" w:rsidRDefault="009A6281" w:rsidP="00160038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Pr="001C386E" w:rsidRDefault="008F11F4" w:rsidP="008F11F4">
      <w:pPr>
        <w:spacing w:line="276" w:lineRule="auto"/>
        <w:jc w:val="both"/>
        <w:rPr>
          <w:rFonts w:ascii="Cambria" w:hAnsi="Cambria"/>
          <w:lang w:eastAsia="x-none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/>
          <w:lang w:eastAsia="x-none"/>
        </w:rPr>
        <w:t>UWAGA!</w:t>
      </w:r>
    </w:p>
    <w:p w:rsidR="009A6281" w:rsidRPr="001C386E" w:rsidRDefault="009A6281" w:rsidP="00160038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 w:eastAsia="x-none"/>
        </w:rPr>
        <w:t xml:space="preserve">, których dane osobowe dotyczą i od których dane te Wykonawca bezpośrednio pozyskał. </w:t>
      </w:r>
    </w:p>
    <w:p w:rsidR="009A6281" w:rsidRPr="001C386E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w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 w:eastAsia="x-none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  <w:lang w:eastAsia="x-none"/>
        </w:rPr>
        <w:t xml:space="preserve">               </w:t>
      </w:r>
      <w:r w:rsidRPr="001C386E">
        <w:rPr>
          <w:rFonts w:ascii="Cambria" w:hAnsi="Cambria"/>
          <w:lang w:eastAsia="x-none"/>
        </w:rPr>
        <w:t>co najmniej jedno z wyłączeń, o których mowa w art. 14 ust. 5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RODO. </w:t>
      </w:r>
    </w:p>
    <w:p w:rsidR="009A6281" w:rsidRPr="001C386E" w:rsidRDefault="009A6281" w:rsidP="00160038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 w:eastAsia="x-none"/>
        </w:rPr>
      </w:pPr>
      <w:r w:rsidRPr="001C386E">
        <w:rPr>
          <w:rFonts w:ascii="Cambria" w:hAnsi="Cambria"/>
          <w:u w:val="single"/>
          <w:lang w:eastAsia="x-none"/>
        </w:rPr>
        <w:t>W związku z powyżs</w:t>
      </w:r>
      <w:r w:rsidR="006E16B8" w:rsidRPr="001C386E">
        <w:rPr>
          <w:rFonts w:ascii="Cambria" w:hAnsi="Cambria"/>
          <w:u w:val="single"/>
          <w:lang w:eastAsia="x-none"/>
        </w:rPr>
        <w:t xml:space="preserve">zym Wykonawca </w:t>
      </w:r>
      <w:r w:rsidRPr="001C386E">
        <w:rPr>
          <w:rFonts w:ascii="Cambria" w:hAnsi="Cambria"/>
          <w:u w:val="single"/>
          <w:lang w:eastAsia="x-non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  <w:lang w:eastAsia="x-none"/>
        </w:rPr>
        <w:t xml:space="preserve">- wzór zawarty jest w załączniku  nr </w:t>
      </w:r>
      <w:r w:rsidR="00240360">
        <w:rPr>
          <w:rFonts w:ascii="Cambria" w:hAnsi="Cambria"/>
          <w:u w:val="single"/>
          <w:lang w:eastAsia="x-none"/>
        </w:rPr>
        <w:t>3</w:t>
      </w:r>
      <w:r w:rsidR="006E16B8" w:rsidRPr="001C386E">
        <w:rPr>
          <w:rFonts w:ascii="Cambria" w:hAnsi="Cambria"/>
          <w:u w:val="single"/>
          <w:lang w:eastAsia="x-none"/>
        </w:rPr>
        <w:t xml:space="preserve"> do SWZ.</w:t>
      </w: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6C2961">
        <w:rPr>
          <w:rFonts w:ascii="Cambria" w:hAnsi="Cambria" w:cs="Arial"/>
        </w:rPr>
        <w:t>(należy wypełnić wszystkie wymagane dane)</w:t>
      </w:r>
    </w:p>
    <w:p w:rsidR="006E16B8" w:rsidRPr="001C386E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DE3D86">
        <w:rPr>
          <w:rFonts w:ascii="Cambria" w:hAnsi="Cambria" w:cs="Arial"/>
          <w:b/>
        </w:rPr>
        <w:t xml:space="preserve"> </w:t>
      </w:r>
      <w:r w:rsidR="008F11F4" w:rsidRPr="009551DA">
        <w:rPr>
          <w:rFonts w:ascii="Cambria" w:hAnsi="Cambria" w:cs="Arial"/>
          <w:b/>
        </w:rPr>
        <w:t>3</w:t>
      </w:r>
      <w:r w:rsidR="009551DA">
        <w:rPr>
          <w:rFonts w:ascii="Cambria" w:hAnsi="Cambria" w:cs="Arial"/>
        </w:rPr>
        <w:t>-</w:t>
      </w:r>
      <w:r w:rsidR="007D78FE">
        <w:rPr>
          <w:rFonts w:ascii="Cambria" w:hAnsi="Cambria" w:cs="Arial"/>
        </w:rPr>
        <w:t xml:space="preserve"> oświadczenie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lastRenderedPageBreak/>
        <w:t>Załącznik nr</w:t>
      </w:r>
      <w:r>
        <w:rPr>
          <w:rFonts w:ascii="Cambria" w:hAnsi="Cambria" w:cs="Arial"/>
          <w:b/>
        </w:rPr>
        <w:t xml:space="preserve"> 4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853919">
        <w:rPr>
          <w:rFonts w:ascii="Cambria" w:hAnsi="Cambria" w:cs="Arial"/>
          <w:b/>
        </w:rPr>
        <w:t>5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7D78FE" w:rsidRDefault="007D78FE" w:rsidP="006E16B8">
      <w:pPr>
        <w:pStyle w:val="Bezodstpw"/>
        <w:spacing w:line="276" w:lineRule="auto"/>
        <w:ind w:left="426"/>
        <w:rPr>
          <w:rFonts w:ascii="Cambria" w:hAnsi="Cambria" w:cs="Arial"/>
        </w:rPr>
      </w:pPr>
    </w:p>
    <w:p w:rsidR="00F66AC8" w:rsidRPr="001C386E" w:rsidRDefault="00F66AC8" w:rsidP="006C2961">
      <w:pPr>
        <w:pStyle w:val="Bezodstpw"/>
        <w:spacing w:line="276" w:lineRule="auto"/>
        <w:rPr>
          <w:rFonts w:ascii="Cambria" w:hAnsi="Cambria" w:cs="Arial"/>
        </w:rPr>
      </w:pP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……………………………………</w:t>
      </w: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2077B" w:rsidSect="009462A0"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540A45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540A45">
        <w:rPr>
          <w:rFonts w:ascii="Arial Narrow" w:eastAsia="Calibri" w:hAnsi="Arial Narrow"/>
          <w:b/>
          <w:lang w:eastAsia="ar-SA"/>
        </w:rPr>
        <w:t>Dz.U</w:t>
      </w:r>
      <w:r w:rsidR="00E7307F">
        <w:rPr>
          <w:rFonts w:ascii="Arial Narrow" w:eastAsia="Calibri" w:hAnsi="Arial Narrow"/>
          <w:b/>
          <w:lang w:eastAsia="ar-SA"/>
        </w:rPr>
        <w:t>.</w:t>
      </w:r>
      <w:r w:rsidR="00E7307F" w:rsidRPr="00540A45">
        <w:rPr>
          <w:rFonts w:ascii="Arial Narrow" w:eastAsia="Calibri" w:hAnsi="Arial Narrow"/>
          <w:b/>
          <w:lang w:eastAsia="ar-SA"/>
        </w:rPr>
        <w:t xml:space="preserve"> </w:t>
      </w:r>
      <w:r w:rsidR="00540A45" w:rsidRPr="00540A45">
        <w:rPr>
          <w:rFonts w:ascii="Arial Narrow" w:eastAsia="Calibri" w:hAnsi="Arial Narrow"/>
          <w:b/>
          <w:lang w:eastAsia="ar-SA"/>
        </w:rPr>
        <w:t>/</w:t>
      </w:r>
      <w:r w:rsidRPr="00540A45">
        <w:rPr>
          <w:rFonts w:ascii="Arial Narrow" w:eastAsia="Calibri" w:hAnsi="Arial Narrow"/>
          <w:b/>
          <w:lang w:eastAsia="ar-SA"/>
        </w:rPr>
        <w:t>S</w:t>
      </w:r>
      <w:r w:rsidR="002B57E8" w:rsidRPr="00540A45">
        <w:rPr>
          <w:rFonts w:ascii="Arial Narrow" w:eastAsia="Calibri" w:hAnsi="Arial Narrow"/>
          <w:b/>
          <w:lang w:eastAsia="ar-SA"/>
        </w:rPr>
        <w:t xml:space="preserve"> S</w:t>
      </w:r>
      <w:r w:rsidR="00516AEE">
        <w:rPr>
          <w:rFonts w:ascii="Arial Narrow" w:eastAsia="Calibri" w:hAnsi="Arial Narrow"/>
          <w:b/>
          <w:lang w:eastAsia="ar-SA"/>
        </w:rPr>
        <w:t>61</w:t>
      </w:r>
      <w:r w:rsidRPr="00540A45">
        <w:rPr>
          <w:rFonts w:ascii="Arial Narrow" w:eastAsia="Calibri" w:hAnsi="Arial Narrow"/>
          <w:b/>
          <w:lang w:eastAsia="ar-SA"/>
        </w:rPr>
        <w:t xml:space="preserve">, data: </w:t>
      </w:r>
      <w:r w:rsidR="00516AEE">
        <w:rPr>
          <w:rFonts w:ascii="Arial Narrow" w:eastAsia="Calibri" w:hAnsi="Arial Narrow"/>
          <w:b/>
          <w:lang w:eastAsia="ar-SA"/>
        </w:rPr>
        <w:t>28</w:t>
      </w:r>
      <w:r w:rsidR="000E5C90" w:rsidRPr="00540A45">
        <w:rPr>
          <w:rFonts w:ascii="Arial Narrow" w:eastAsia="Calibri" w:hAnsi="Arial Narrow"/>
          <w:b/>
          <w:lang w:eastAsia="ar-SA"/>
        </w:rPr>
        <w:t>.0</w:t>
      </w:r>
      <w:r w:rsidR="00516AEE">
        <w:rPr>
          <w:rFonts w:ascii="Arial Narrow" w:eastAsia="Calibri" w:hAnsi="Arial Narrow"/>
          <w:b/>
          <w:lang w:eastAsia="ar-SA"/>
        </w:rPr>
        <w:t>3</w:t>
      </w:r>
      <w:r w:rsidR="000E5C90" w:rsidRPr="00540A45">
        <w:rPr>
          <w:rFonts w:ascii="Arial Narrow" w:eastAsia="Calibri" w:hAnsi="Arial Narrow"/>
          <w:b/>
          <w:lang w:eastAsia="ar-SA"/>
        </w:rPr>
        <w:t>.202</w:t>
      </w:r>
      <w:r w:rsidR="00540A45" w:rsidRPr="00540A45">
        <w:rPr>
          <w:rFonts w:ascii="Arial Narrow" w:eastAsia="Calibri" w:hAnsi="Arial Narrow"/>
          <w:b/>
          <w:lang w:eastAsia="ar-SA"/>
        </w:rPr>
        <w:t>2</w:t>
      </w:r>
      <w:r w:rsidRPr="00540A45">
        <w:rPr>
          <w:rFonts w:ascii="Arial Narrow" w:eastAsia="Calibri" w:hAnsi="Arial Narrow"/>
          <w:b/>
          <w:lang w:eastAsia="ar-SA"/>
        </w:rPr>
        <w:t xml:space="preserve">  .,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>
        <w:rPr>
          <w:rFonts w:ascii="Arial Narrow" w:eastAsia="Calibri" w:hAnsi="Arial Narrow"/>
          <w:b/>
          <w:lang w:eastAsia="ar-SA"/>
        </w:rPr>
        <w:t>. 202</w:t>
      </w:r>
      <w:r w:rsidR="00540A45">
        <w:rPr>
          <w:rFonts w:ascii="Arial Narrow" w:eastAsia="Calibri" w:hAnsi="Arial Narrow"/>
          <w:b/>
          <w:lang w:eastAsia="ar-SA"/>
        </w:rPr>
        <w:t>2</w:t>
      </w:r>
      <w:r>
        <w:rPr>
          <w:rFonts w:ascii="Arial Narrow" w:eastAsia="Calibri" w:hAnsi="Arial Narrow"/>
          <w:b/>
          <w:lang w:eastAsia="ar-SA"/>
        </w:rPr>
        <w:t xml:space="preserve"> /S </w:t>
      </w:r>
      <w:r w:rsidR="00877ACC">
        <w:rPr>
          <w:rFonts w:ascii="Arial Narrow" w:eastAsia="Calibri" w:hAnsi="Arial Narrow"/>
          <w:b/>
          <w:lang w:eastAsia="ar-SA"/>
        </w:rPr>
        <w:t xml:space="preserve">  </w:t>
      </w:r>
      <w:r w:rsidR="00E7307F">
        <w:rPr>
          <w:rFonts w:ascii="Arial Narrow" w:eastAsia="Calibri" w:hAnsi="Arial Narrow"/>
          <w:b/>
          <w:lang w:eastAsia="ar-SA"/>
        </w:rPr>
        <w:t>0</w:t>
      </w:r>
      <w:r w:rsidR="00516AEE">
        <w:rPr>
          <w:rFonts w:ascii="Arial Narrow" w:eastAsia="Calibri" w:hAnsi="Arial Narrow"/>
          <w:b/>
          <w:lang w:eastAsia="ar-SA"/>
        </w:rPr>
        <w:t>61</w:t>
      </w:r>
      <w:r w:rsidR="00E7307F">
        <w:rPr>
          <w:rFonts w:ascii="Arial Narrow" w:eastAsia="Calibri" w:hAnsi="Arial Narrow"/>
          <w:b/>
          <w:lang w:eastAsia="ar-SA"/>
        </w:rPr>
        <w:t>-</w:t>
      </w:r>
      <w:r w:rsidR="00516AEE">
        <w:rPr>
          <w:rFonts w:ascii="Arial Narrow" w:eastAsia="Calibri" w:hAnsi="Arial Narrow"/>
          <w:b/>
          <w:lang w:eastAsia="ar-SA"/>
        </w:rPr>
        <w:t>160765</w:t>
      </w:r>
      <w:r w:rsidR="00877ACC">
        <w:rPr>
          <w:rFonts w:ascii="Arial Narrow" w:eastAsia="Calibri" w:hAnsi="Arial Narrow"/>
          <w:b/>
          <w:lang w:eastAsia="ar-SA"/>
        </w:rPr>
        <w:t xml:space="preserve">              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EF48FD" w:rsidP="00D37547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Usługa odbioru odpadów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D37547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Sz. S. P. O.O. SZPiGM 3810/</w:t>
            </w:r>
            <w:r w:rsidR="00EF48FD">
              <w:rPr>
                <w:rFonts w:ascii="Arial Narrow" w:eastAsia="Calibri" w:hAnsi="Arial Narrow"/>
                <w:lang w:eastAsia="ar-SA"/>
              </w:rPr>
              <w:t>18</w:t>
            </w:r>
            <w:r w:rsidRPr="00AB22EB">
              <w:rPr>
                <w:rFonts w:ascii="Arial Narrow" w:eastAsia="Calibri" w:hAnsi="Arial Narrow"/>
                <w:lang w:eastAsia="ar-SA"/>
              </w:rPr>
              <w:t>/202</w:t>
            </w:r>
            <w:r w:rsidR="007C4A49">
              <w:rPr>
                <w:rFonts w:ascii="Arial Narrow" w:eastAsia="Calibri" w:hAnsi="Arial Narrow"/>
                <w:lang w:eastAsia="ar-SA"/>
              </w:rPr>
              <w:t>2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jednoosobowa działalność gospodarcza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ind w:left="627" w:hanging="627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os. fizyczna nie prowadząca działalności gospodarczej </w:t>
            </w:r>
          </w:p>
          <w:p w:rsidR="00FC1D6E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>
              <w:rPr>
                <w:rFonts w:ascii="Arial Narrow" w:eastAsia="Calibri" w:hAnsi="Arial Narrow"/>
                <w:lang w:eastAsia="ar-SA"/>
              </w:rPr>
              <w:t xml:space="preserve">        </w:t>
            </w:r>
            <w:r w:rsidRPr="0093330C">
              <w:rPr>
                <w:rFonts w:ascii="Arial Narrow" w:eastAsia="Calibri" w:hAnsi="Arial Narrow"/>
                <w:lang w:eastAsia="ar-SA"/>
              </w:rPr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[   ]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lastRenderedPageBreak/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jaki jest odpowiedni odsetek pracowników niepełnosprawnych lub defaworyzowanych?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d) Czy wpis do wykazu lub wydane zaświadczenie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lastRenderedPageBreak/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F111ED">
      <w:pPr>
        <w:numPr>
          <w:ilvl w:val="0"/>
          <w:numId w:val="2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którego(-ych)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F111ED">
            <w:pPr>
              <w:numPr>
                <w:ilvl w:val="0"/>
                <w:numId w:val="26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F111ED">
            <w:pPr>
              <w:numPr>
                <w:ilvl w:val="0"/>
                <w:numId w:val="26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F111ED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dotycząca zadowalającego wykonania i rezultatu w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DC1986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635" b="635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B60A84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Kwoty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Daty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Odbiorcy</w:t>
                                        </w:r>
                                      </w:p>
                                      <w:p w:rsidR="00B60A84" w:rsidRDefault="00B60A84"/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/>
                                      <w:p w:rsidR="00B60A84" w:rsidRDefault="00B60A84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B60A84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B60A84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B60A84" w:rsidRDefault="00B60A84">
                                  <w:r>
                                    <w:t>Kwoty</w:t>
                                  </w:r>
                                </w:p>
                                <w:p w:rsidR="00B60A84" w:rsidRDefault="00B60A84">
                                  <w:r>
                                    <w:t>Daty</w:t>
                                  </w:r>
                                </w:p>
                                <w:p w:rsidR="00B60A84" w:rsidRDefault="00B60A84">
                                  <w:r>
                                    <w:t>Odbiorcy</w:t>
                                  </w:r>
                                </w:p>
                                <w:p w:rsidR="00B60A84" w:rsidRDefault="00B60A84"/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/>
                                <w:p w:rsidR="00B60A84" w:rsidRDefault="00B60A84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B60A84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urządzeń technicznych oraz środków w celu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narzędziami, wyposażeniem zakładu 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przedstawić informacje jedynie w przypadku gdy instytucja zamawiająca lub podmiot zamawiający wymagają systemów zapewniania jakości lub norm zarządzania </w:t>
      </w:r>
      <w:r w:rsidRPr="00AB22EB">
        <w:rPr>
          <w:rFonts w:ascii="Arial Narrow" w:eastAsia="Calibri" w:hAnsi="Arial Narrow"/>
          <w:b/>
          <w:lang w:eastAsia="ar-SA"/>
        </w:rPr>
        <w:lastRenderedPageBreak/>
        <w:t>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Systemy zapewniania jakości i normy 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4"/>
          <w:footerReference w:type="even" r:id="rId15"/>
          <w:footerReference w:type="default" r:id="rId16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Pr="00A3791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r w:rsidRPr="00213C50">
        <w:rPr>
          <w:rFonts w:ascii="Cambria" w:hAnsi="Cambria" w:cs="Arial"/>
          <w:sz w:val="22"/>
          <w:szCs w:val="22"/>
        </w:rPr>
        <w:t xml:space="preserve">wiadczam, </w:t>
      </w:r>
      <w:r w:rsidR="008D675A"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7D78FE" w:rsidRPr="0078703F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ochronie danych) (Dz. Urz. UE L 119 z 04.05.2016, str. 1), dalej RODO, wobec osób fizycznych, od których dane osobowe bezpośrednio lub pośrednio pozyskałem w celu ubiegania się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</w:p>
    <w:p w:rsidR="008D675A" w:rsidRPr="000E5C90" w:rsidRDefault="007D78FE" w:rsidP="000E5C9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</w:t>
      </w: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Pr="008C5C8D" w:rsidRDefault="00E711D4" w:rsidP="00E711D4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340B15" w:rsidRDefault="00E711D4" w:rsidP="00E711D4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Pr="00A37911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711D4" w:rsidRPr="00A37911" w:rsidRDefault="00E711D4" w:rsidP="00E711D4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r w:rsidRPr="00213C50">
        <w:rPr>
          <w:rFonts w:ascii="Cambria" w:hAnsi="Cambria" w:cs="Arial"/>
          <w:sz w:val="22"/>
          <w:szCs w:val="22"/>
        </w:rPr>
        <w:t xml:space="preserve">wiadczam, </w:t>
      </w:r>
      <w:r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E711D4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B8755B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 xml:space="preserve">w rozumieniu ustawy z dnia 16 lutego 2007r.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213C50">
        <w:rPr>
          <w:rFonts w:ascii="Cambria" w:hAnsi="Cambria" w:cs="Arial"/>
          <w:sz w:val="22"/>
          <w:szCs w:val="22"/>
        </w:rPr>
        <w:t>o ochronie konkurencji i konsumentów (Dz.U. z 2020 poz. 1076 i 1086)*,</w:t>
      </w:r>
    </w:p>
    <w:p w:rsidR="00E711D4" w:rsidRPr="00213C50" w:rsidRDefault="00E711D4" w:rsidP="00E711D4">
      <w:pPr>
        <w:numPr>
          <w:ilvl w:val="0"/>
          <w:numId w:val="25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</w:t>
      </w:r>
      <w:r w:rsidR="00540A45">
        <w:rPr>
          <w:rFonts w:ascii="Cambria" w:hAnsi="Cambria" w:cs="Arial"/>
          <w:sz w:val="22"/>
          <w:szCs w:val="22"/>
        </w:rPr>
        <w:t xml:space="preserve"> innym wykonawcą, który złożył odrębną ofertę </w:t>
      </w:r>
      <w:r w:rsidR="00F264A0">
        <w:rPr>
          <w:rFonts w:ascii="Cambria" w:hAnsi="Cambria" w:cs="Arial"/>
          <w:sz w:val="22"/>
          <w:szCs w:val="22"/>
        </w:rPr>
        <w:t xml:space="preserve">                         </w:t>
      </w:r>
      <w:r w:rsidR="00F322D0">
        <w:rPr>
          <w:rFonts w:ascii="Cambria" w:hAnsi="Cambria" w:cs="Arial"/>
          <w:sz w:val="22"/>
          <w:szCs w:val="22"/>
        </w:rPr>
        <w:t>w niniejszym postępowaniu</w:t>
      </w:r>
      <w:r w:rsidRPr="00213C50">
        <w:rPr>
          <w:rFonts w:ascii="Cambria" w:hAnsi="Cambria" w:cs="Arial"/>
          <w:sz w:val="22"/>
          <w:szCs w:val="22"/>
        </w:rPr>
        <w:t>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00CC8" w:rsidRPr="00A37911" w:rsidRDefault="00E00CC8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F264A0" w:rsidRPr="00F264A0" w:rsidRDefault="00F264A0" w:rsidP="00F264A0">
      <w:pPr>
        <w:jc w:val="right"/>
        <w:rPr>
          <w:rFonts w:ascii="Cambria" w:hAnsi="Cambria"/>
          <w:b/>
        </w:rPr>
      </w:pPr>
      <w:r w:rsidRPr="00F264A0">
        <w:rPr>
          <w:rFonts w:ascii="Cambria" w:hAnsi="Cambria"/>
          <w:b/>
        </w:rPr>
        <w:t>Załącznik nr 5</w:t>
      </w:r>
      <w:r w:rsidRPr="00F264A0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</w:t>
      </w:r>
    </w:p>
    <w:p w:rsidR="00F264A0" w:rsidRPr="00F264A0" w:rsidRDefault="00F264A0" w:rsidP="00F264A0">
      <w:pPr>
        <w:rPr>
          <w:rFonts w:ascii="Cambria" w:hAnsi="Cambria"/>
        </w:rPr>
      </w:pPr>
    </w:p>
    <w:p w:rsidR="00344FCD" w:rsidRPr="00DC49EE" w:rsidRDefault="00344FCD" w:rsidP="00344FCD">
      <w:pPr>
        <w:keepNext/>
        <w:tabs>
          <w:tab w:val="num" w:pos="0"/>
        </w:tabs>
        <w:spacing w:after="200" w:line="276" w:lineRule="auto"/>
        <w:ind w:left="432" w:hanging="432"/>
        <w:jc w:val="center"/>
        <w:outlineLvl w:val="0"/>
        <w:rPr>
          <w:rFonts w:ascii="Cambria" w:eastAsia="Calibri" w:hAnsi="Cambria"/>
          <w:lang w:eastAsia="en-US"/>
        </w:rPr>
      </w:pPr>
      <w:r w:rsidRPr="00DC49EE">
        <w:rPr>
          <w:rFonts w:ascii="Cambria" w:eastAsia="Calibri" w:hAnsi="Cambria"/>
          <w:lang w:eastAsia="en-US"/>
        </w:rPr>
        <w:t xml:space="preserve">                                                                                                                      </w:t>
      </w:r>
    </w:p>
    <w:p w:rsidR="00344FCD" w:rsidRDefault="00344FCD" w:rsidP="00344FCD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lang w:eastAsia="ar-SA"/>
        </w:rPr>
      </w:pPr>
      <w:r w:rsidRPr="00DC49EE">
        <w:rPr>
          <w:rFonts w:ascii="Cambria" w:eastAsia="Calibri" w:hAnsi="Cambria"/>
          <w:b/>
          <w:i/>
          <w:lang w:eastAsia="ar-SA"/>
        </w:rPr>
        <w:t xml:space="preserve">  </w:t>
      </w:r>
      <w:r w:rsidRPr="00DC49EE">
        <w:rPr>
          <w:rFonts w:ascii="Cambria" w:eastAsia="Calibri" w:hAnsi="Cambria"/>
          <w:lang w:eastAsia="ar-SA"/>
        </w:rPr>
        <w:t>Wzór umowy zawierający istotne dla zamawiającego postanowienia, które zostaną wprowadzone do treści zawieranej umowy.</w:t>
      </w:r>
    </w:p>
    <w:p w:rsidR="00713033" w:rsidRPr="00DC49EE" w:rsidRDefault="00713033" w:rsidP="00344FCD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lang w:eastAsia="ar-SA"/>
        </w:rPr>
      </w:pPr>
    </w:p>
    <w:p w:rsidR="00713033" w:rsidRPr="00256AEC" w:rsidRDefault="00713033" w:rsidP="00713033">
      <w:pPr>
        <w:shd w:val="clear" w:color="auto" w:fill="FFFFFF"/>
        <w:spacing w:before="100" w:beforeAutospacing="1" w:after="100" w:afterAutospacing="1"/>
        <w:jc w:val="center"/>
        <w:rPr>
          <w:rFonts w:eastAsia="Arial Unicode MS"/>
          <w:bCs/>
          <w:sz w:val="26"/>
          <w:szCs w:val="26"/>
          <w:lang w:eastAsia="en-US"/>
        </w:rPr>
      </w:pPr>
      <w:r w:rsidRPr="00E80D5E">
        <w:rPr>
          <w:rFonts w:eastAsia="Calibri"/>
          <w:b/>
          <w:sz w:val="22"/>
          <w:szCs w:val="22"/>
          <w:lang w:eastAsia="en-US"/>
        </w:rPr>
        <w:t>UMOWA SPRZEDAŻY</w:t>
      </w:r>
      <w:r w:rsidR="00256AEC" w:rsidRPr="00256AEC">
        <w:rPr>
          <w:rFonts w:eastAsia="Calibri"/>
          <w:sz w:val="22"/>
          <w:szCs w:val="22"/>
          <w:lang w:eastAsia="en-US"/>
        </w:rPr>
        <w:t>(wzór w zakresie części nr 1)</w:t>
      </w:r>
    </w:p>
    <w:p w:rsidR="00713033" w:rsidRPr="00E80D5E" w:rsidRDefault="00713033" w:rsidP="00713033">
      <w:pPr>
        <w:jc w:val="center"/>
        <w:rPr>
          <w:b/>
          <w:sz w:val="22"/>
          <w:szCs w:val="22"/>
          <w:lang w:eastAsia="en-US"/>
        </w:rPr>
      </w:pPr>
      <w:r w:rsidRPr="00E80D5E">
        <w:rPr>
          <w:b/>
          <w:sz w:val="22"/>
          <w:szCs w:val="22"/>
          <w:lang w:eastAsia="en-US"/>
        </w:rPr>
        <w:t>NR SZPiGM 3810/</w:t>
      </w:r>
      <w:r>
        <w:rPr>
          <w:b/>
          <w:sz w:val="22"/>
          <w:szCs w:val="22"/>
          <w:lang w:eastAsia="en-US"/>
        </w:rPr>
        <w:t>18</w:t>
      </w:r>
      <w:r w:rsidRPr="00E80D5E">
        <w:rPr>
          <w:b/>
          <w:sz w:val="22"/>
          <w:szCs w:val="22"/>
          <w:lang w:eastAsia="en-US"/>
        </w:rPr>
        <w:t>/202</w:t>
      </w:r>
      <w:r>
        <w:rPr>
          <w:b/>
          <w:sz w:val="22"/>
          <w:szCs w:val="22"/>
          <w:lang w:eastAsia="en-US"/>
        </w:rPr>
        <w:t>2</w:t>
      </w:r>
    </w:p>
    <w:p w:rsidR="00344FCD" w:rsidRPr="00DC49EE" w:rsidRDefault="00344FCD" w:rsidP="00344FCD">
      <w:pPr>
        <w:suppressAutoHyphens/>
        <w:spacing w:after="200" w:line="276" w:lineRule="auto"/>
        <w:ind w:left="284"/>
        <w:jc w:val="center"/>
        <w:rPr>
          <w:rFonts w:ascii="Cambria" w:eastAsia="Calibri" w:hAnsi="Cambria"/>
          <w:lang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zawarta w Brzozowie, w dniu: </w:t>
      </w:r>
      <w:r w:rsidRPr="00EF48FD">
        <w:rPr>
          <w:b/>
          <w:lang w:val="x-none" w:eastAsia="ar-SA"/>
        </w:rPr>
        <w:t>………………</w:t>
      </w:r>
      <w:r w:rsidRPr="00EF48FD">
        <w:rPr>
          <w:lang w:val="x-none" w:eastAsia="ar-SA"/>
        </w:rPr>
        <w:t xml:space="preserve"> pomiędzy: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b/>
          <w:lang w:val="x-none" w:eastAsia="ar-SA"/>
        </w:rPr>
        <w:t>Szpitalem Specjalistycznym w Brzozowie Podkarpackim Ośrodkiem Onkologicznym Im. Ks. B. Markiewicza</w:t>
      </w:r>
      <w:r w:rsidRPr="00EF48FD">
        <w:rPr>
          <w:lang w:val="x-none" w:eastAsia="ar-SA"/>
        </w:rPr>
        <w:t>, 36-200 Brzozów, ul. Ks. J. Bielawskiego 18, zarejestrowanym  w Sądzie Rejonowym w Rzeszowie w Wydziale Gospodarczym Krajowego Rejestru Sądowego pod numerem KRS 0000007954, reprezentowanym przez: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lek. Tomasza Kodraciuka, MBA – Dyrektora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zwanym w dalszej części umowy „Zleceniodawcą”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a:</w:t>
      </w:r>
    </w:p>
    <w:p w:rsidR="00EF48FD" w:rsidRPr="00EF48FD" w:rsidRDefault="00EF48FD" w:rsidP="00EF48FD">
      <w:pPr>
        <w:suppressAutoHyphens/>
        <w:jc w:val="both"/>
        <w:rPr>
          <w:b/>
          <w:bCs/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b/>
          <w:bCs/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b/>
          <w:bCs/>
          <w:lang w:val="x-none" w:eastAsia="ar-SA"/>
        </w:rPr>
      </w:pPr>
      <w:r w:rsidRPr="00EF48FD">
        <w:rPr>
          <w:b/>
          <w:bCs/>
          <w:lang w:val="x-none" w:eastAsia="ar-SA"/>
        </w:rPr>
        <w:t xml:space="preserve">    </w:t>
      </w:r>
      <w:r w:rsidRPr="00EF48FD">
        <w:rPr>
          <w:b/>
          <w:bCs/>
          <w:lang w:val="x-none" w:eastAsia="ar-SA"/>
        </w:rPr>
        <w:tab/>
      </w:r>
    </w:p>
    <w:p w:rsidR="00EF48FD" w:rsidRPr="00EF48FD" w:rsidRDefault="00EF48FD" w:rsidP="00EF48FD">
      <w:pPr>
        <w:suppressAutoHyphens/>
        <w:jc w:val="both"/>
        <w:rPr>
          <w:bCs/>
          <w:lang w:val="x-none" w:eastAsia="ar-SA"/>
        </w:rPr>
      </w:pPr>
      <w:r w:rsidRPr="00EF48FD">
        <w:rPr>
          <w:bCs/>
          <w:lang w:val="x-none" w:eastAsia="ar-SA"/>
        </w:rPr>
        <w:t>reprezentowanym przez: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1. ………………………………………………………………………….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2. ………………………………………………………………………….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zwanym w dalszej części „Zleceniobiorcą”.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b/>
          <w:lang w:val="x-none" w:eastAsia="ar-SA"/>
        </w:rPr>
      </w:pPr>
      <w:r w:rsidRPr="00EF48FD">
        <w:rPr>
          <w:b/>
          <w:lang w:val="x-none" w:eastAsia="ar-SA"/>
        </w:rPr>
        <w:t>§ 1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3916FF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>Przedmiotem umowy jest odbiór</w:t>
      </w:r>
      <w:r w:rsidRPr="00EF48FD">
        <w:rPr>
          <w:lang w:eastAsia="ar-SA"/>
        </w:rPr>
        <w:t>,</w:t>
      </w:r>
      <w:r w:rsidRPr="00EF48FD">
        <w:rPr>
          <w:lang w:val="x-none" w:eastAsia="ar-SA"/>
        </w:rPr>
        <w:t xml:space="preserve"> transport, unieszkodliwienie odpadów określonych </w:t>
      </w:r>
      <w:r w:rsidR="00256AEC">
        <w:rPr>
          <w:lang w:eastAsia="ar-SA"/>
        </w:rPr>
        <w:t xml:space="preserve">                 </w:t>
      </w:r>
      <w:r w:rsidRPr="00EF48FD">
        <w:rPr>
          <w:lang w:val="x-none" w:eastAsia="ar-SA"/>
        </w:rPr>
        <w:t>w ofercie przetargowej z dnia:</w:t>
      </w:r>
      <w:r>
        <w:rPr>
          <w:lang w:eastAsia="ar-SA"/>
        </w:rPr>
        <w:t>………………….</w:t>
      </w:r>
      <w:r w:rsidRPr="00EF48FD">
        <w:rPr>
          <w:lang w:val="x-none" w:eastAsia="ar-SA"/>
        </w:rPr>
        <w:t xml:space="preserve"> roku, złożonej w postępowaniu o udzielenie zamówienia publicznego, zgodnie z ustawą Prawo zamówień publicznych oraz specyfikacją warunków zamówienia, stanowiącej załącznik nr 1 do niniejszej umowy, zwanych w dalszej części umowy przedmiotem umowy. </w:t>
      </w:r>
    </w:p>
    <w:p w:rsidR="00EF48FD" w:rsidRPr="00EF48FD" w:rsidRDefault="00EF48FD" w:rsidP="003916FF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Zleceniodawca ma prawo do dokonywania przesunięć ilościowych pomiędzy poszczególnymi pozycjami asortymentowymi stanowiącymi przedmiot umowy w przypadku, gdy przesunięcia wynikają z potrzeb zamawiającego, których nie można było przewidzieć w chwili zawarcia umowy. </w:t>
      </w:r>
    </w:p>
    <w:p w:rsidR="00EF48FD" w:rsidRPr="00EF48FD" w:rsidRDefault="00EF48FD" w:rsidP="00EF48FD">
      <w:pPr>
        <w:suppressAutoHyphens/>
        <w:ind w:left="284"/>
        <w:jc w:val="both"/>
        <w:rPr>
          <w:lang w:val="x-none" w:eastAsia="ar-SA"/>
        </w:rPr>
      </w:pPr>
      <w:r w:rsidRPr="00EF48FD">
        <w:rPr>
          <w:lang w:val="x-none" w:eastAsia="ar-SA"/>
        </w:rPr>
        <w:t>Przesunięcia nie mogą przekroczyć 100 % ilości danej pozycji asortymentowej i będą dokonywane w oparciu o ceny jednostkowe zawarte w załączniku nr 1 do umowy (formularz ofertowy Zleceniobiorcy).</w:t>
      </w:r>
    </w:p>
    <w:p w:rsidR="00EF48FD" w:rsidRPr="00EF48FD" w:rsidRDefault="00EF48FD" w:rsidP="00EF48FD">
      <w:pPr>
        <w:suppressAutoHyphens/>
        <w:ind w:left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Przesunięcia nie mogą spowodować przekroczenia łącznej wartości brutto umowy.  </w:t>
      </w:r>
    </w:p>
    <w:p w:rsidR="00EF48FD" w:rsidRDefault="009D0483" w:rsidP="003916FF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>
        <w:rPr>
          <w:lang w:eastAsia="ar-SA"/>
        </w:rPr>
        <w:t>Zleceniodawca</w:t>
      </w:r>
      <w:r w:rsidR="00EF48FD" w:rsidRPr="00EF48FD">
        <w:rPr>
          <w:lang w:val="x-none" w:eastAsia="ar-SA"/>
        </w:rPr>
        <w:t xml:space="preserve"> deklaruje realizację umowy zakresie  minimum </w:t>
      </w:r>
      <w:r>
        <w:rPr>
          <w:lang w:eastAsia="ar-SA"/>
        </w:rPr>
        <w:t>60</w:t>
      </w:r>
      <w:r w:rsidR="00EF48FD" w:rsidRPr="00EF48FD">
        <w:rPr>
          <w:lang w:val="x-none" w:eastAsia="ar-SA"/>
        </w:rPr>
        <w:t xml:space="preserve">% wartości umowy. </w:t>
      </w:r>
      <w:r>
        <w:rPr>
          <w:lang w:eastAsia="ar-SA"/>
        </w:rPr>
        <w:t>Zleceniobiorcy</w:t>
      </w:r>
      <w:r w:rsidR="00EF48FD" w:rsidRPr="00EF48FD">
        <w:rPr>
          <w:lang w:val="x-none" w:eastAsia="ar-SA"/>
        </w:rPr>
        <w:t xml:space="preserve"> nie przysługują roszczenia odszkodowawcze</w:t>
      </w:r>
      <w:r w:rsidR="00EF48FD" w:rsidRPr="00EF48FD">
        <w:rPr>
          <w:lang w:eastAsia="ar-SA"/>
        </w:rPr>
        <w:t xml:space="preserve"> </w:t>
      </w:r>
      <w:r w:rsidR="00EF48FD" w:rsidRPr="00EF48FD">
        <w:rPr>
          <w:lang w:val="x-none" w:eastAsia="ar-SA"/>
        </w:rPr>
        <w:t>z tytułu niezrealizowania części umowy.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b/>
          <w:lang w:val="x-none" w:eastAsia="ar-SA"/>
        </w:rPr>
      </w:pPr>
      <w:r w:rsidRPr="00EF48FD">
        <w:rPr>
          <w:b/>
          <w:lang w:val="x-none" w:eastAsia="ar-SA"/>
        </w:rPr>
        <w:t>§ 2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3916FF">
      <w:pPr>
        <w:numPr>
          <w:ilvl w:val="3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Zleceniobiorca zobowiązuje się odbierać odpady od Zleceniodawcy w okresie </w:t>
      </w:r>
      <w:r w:rsidRPr="00EF48FD">
        <w:rPr>
          <w:b/>
          <w:lang w:val="x-none" w:eastAsia="ar-SA"/>
        </w:rPr>
        <w:t>12 miesięcy</w:t>
      </w:r>
      <w:r w:rsidRPr="00EF48FD">
        <w:rPr>
          <w:lang w:val="x-none" w:eastAsia="ar-SA"/>
        </w:rPr>
        <w:t xml:space="preserve">,   tj. od dnia: </w:t>
      </w:r>
    </w:p>
    <w:p w:rsidR="00EF48FD" w:rsidRPr="00EF48FD" w:rsidRDefault="00EF48FD" w:rsidP="003916FF">
      <w:pPr>
        <w:numPr>
          <w:ilvl w:val="0"/>
          <w:numId w:val="39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Odbiór odpadów odbywał się będzie </w:t>
      </w:r>
      <w:r w:rsidRPr="00EF48FD">
        <w:rPr>
          <w:lang w:eastAsia="ar-SA"/>
        </w:rPr>
        <w:t>trzy</w:t>
      </w:r>
      <w:r w:rsidRPr="00EF48FD">
        <w:rPr>
          <w:lang w:val="x-none" w:eastAsia="ar-SA"/>
        </w:rPr>
        <w:t xml:space="preserve"> razy w tygodniu </w:t>
      </w:r>
      <w:bookmarkStart w:id="8" w:name="_Hlk98843123"/>
      <w:r w:rsidRPr="00EF48FD">
        <w:rPr>
          <w:lang w:val="x-none" w:eastAsia="ar-SA"/>
        </w:rPr>
        <w:t>(</w:t>
      </w:r>
      <w:r w:rsidRPr="00EF48FD">
        <w:rPr>
          <w:lang w:eastAsia="ar-SA"/>
        </w:rPr>
        <w:t xml:space="preserve">poniedziałek, </w:t>
      </w:r>
      <w:r w:rsidRPr="00EF48FD">
        <w:rPr>
          <w:lang w:val="x-none" w:eastAsia="ar-SA"/>
        </w:rPr>
        <w:t>środa</w:t>
      </w:r>
      <w:r w:rsidRPr="00EF48FD">
        <w:rPr>
          <w:lang w:eastAsia="ar-SA"/>
        </w:rPr>
        <w:t xml:space="preserve">              </w:t>
      </w:r>
      <w:r w:rsidRPr="00EF48FD">
        <w:rPr>
          <w:lang w:val="x-none" w:eastAsia="ar-SA"/>
        </w:rPr>
        <w:t xml:space="preserve"> </w:t>
      </w:r>
      <w:r>
        <w:rPr>
          <w:lang w:eastAsia="ar-SA"/>
        </w:rPr>
        <w:t xml:space="preserve">               </w:t>
      </w:r>
      <w:r w:rsidRPr="00EF48FD">
        <w:rPr>
          <w:lang w:val="x-none" w:eastAsia="ar-SA"/>
        </w:rPr>
        <w:t xml:space="preserve">i piątek), </w:t>
      </w:r>
      <w:r w:rsidRPr="00EF48FD">
        <w:rPr>
          <w:lang w:eastAsia="ar-SA"/>
        </w:rPr>
        <w:t xml:space="preserve"> </w:t>
      </w:r>
      <w:r w:rsidRPr="00EF48FD">
        <w:rPr>
          <w:lang w:val="x-none" w:eastAsia="ar-SA"/>
        </w:rPr>
        <w:t>w godzinach: 7</w:t>
      </w:r>
      <w:r w:rsidRPr="00EF48FD">
        <w:rPr>
          <w:vertAlign w:val="superscript"/>
          <w:lang w:val="x-none" w:eastAsia="ar-SA"/>
        </w:rPr>
        <w:t>00</w:t>
      </w:r>
      <w:r w:rsidRPr="00EF48FD">
        <w:rPr>
          <w:lang w:val="x-none" w:eastAsia="ar-SA"/>
        </w:rPr>
        <w:t>-15</w:t>
      </w:r>
      <w:r w:rsidRPr="00EF48FD">
        <w:rPr>
          <w:vertAlign w:val="superscript"/>
          <w:lang w:val="x-none" w:eastAsia="ar-SA"/>
        </w:rPr>
        <w:t>00</w:t>
      </w:r>
      <w:r w:rsidRPr="00EF48FD">
        <w:rPr>
          <w:lang w:val="x-none" w:eastAsia="ar-SA"/>
        </w:rPr>
        <w:t xml:space="preserve"> w ilościach wytworzonych przez zamawiającego</w:t>
      </w:r>
      <w:bookmarkEnd w:id="8"/>
      <w:r w:rsidRPr="00EF48FD">
        <w:rPr>
          <w:lang w:val="x-none" w:eastAsia="ar-SA"/>
        </w:rPr>
        <w:t xml:space="preserve">, </w:t>
      </w:r>
      <w:r>
        <w:rPr>
          <w:lang w:eastAsia="ar-SA"/>
        </w:rPr>
        <w:t xml:space="preserve">                        </w:t>
      </w:r>
      <w:r w:rsidRPr="00EF48FD">
        <w:rPr>
          <w:lang w:val="x-none" w:eastAsia="ar-SA"/>
        </w:rPr>
        <w:t xml:space="preserve">a </w:t>
      </w:r>
      <w:r>
        <w:rPr>
          <w:lang w:eastAsia="ar-SA"/>
        </w:rPr>
        <w:t xml:space="preserve">  </w:t>
      </w:r>
      <w:r w:rsidRPr="00EF48FD">
        <w:rPr>
          <w:lang w:val="x-none" w:eastAsia="ar-SA"/>
        </w:rPr>
        <w:t xml:space="preserve">w sytuacjach koniecznych na każde wezwanie przesyłane drogą e-mailową lub faxową, </w:t>
      </w:r>
      <w:r w:rsidRPr="00EF48FD">
        <w:rPr>
          <w:b/>
          <w:lang w:val="x-none" w:eastAsia="ar-SA"/>
        </w:rPr>
        <w:t>w terminie ……roboczych</w:t>
      </w:r>
      <w:r w:rsidR="00256AEC">
        <w:rPr>
          <w:b/>
          <w:lang w:eastAsia="ar-SA"/>
        </w:rPr>
        <w:t xml:space="preserve"> </w:t>
      </w:r>
      <w:r w:rsidRPr="00EF48FD">
        <w:rPr>
          <w:lang w:val="x-none" w:eastAsia="ar-SA"/>
        </w:rPr>
        <w:t xml:space="preserve">od wezwania </w:t>
      </w:r>
      <w:r w:rsidR="00997F1B">
        <w:rPr>
          <w:lang w:eastAsia="ar-SA"/>
        </w:rPr>
        <w:t xml:space="preserve">przesłanego </w:t>
      </w:r>
      <w:r w:rsidRPr="00EF48FD">
        <w:rPr>
          <w:lang w:val="x-none" w:eastAsia="ar-SA"/>
        </w:rPr>
        <w:t>na: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en-US" w:eastAsia="ar-SA"/>
        </w:rPr>
      </w:pPr>
      <w:r w:rsidRPr="00EF48FD">
        <w:rPr>
          <w:lang w:val="en-US" w:eastAsia="ar-SA"/>
        </w:rPr>
        <w:t>-numer faxu:……………………………………...</w:t>
      </w:r>
    </w:p>
    <w:p w:rsidR="00EF48FD" w:rsidRPr="00EF48FD" w:rsidRDefault="00EF48FD" w:rsidP="00EF48FD">
      <w:pPr>
        <w:suppressAutoHyphens/>
        <w:jc w:val="both"/>
        <w:rPr>
          <w:lang w:val="en-US" w:eastAsia="ar-SA"/>
        </w:rPr>
      </w:pPr>
    </w:p>
    <w:p w:rsidR="00EF48FD" w:rsidRPr="00EF48FD" w:rsidRDefault="00EF48FD" w:rsidP="00EF48FD">
      <w:pPr>
        <w:suppressAutoHyphens/>
        <w:jc w:val="both"/>
        <w:rPr>
          <w:lang w:val="en-US" w:eastAsia="ar-SA"/>
        </w:rPr>
      </w:pPr>
      <w:r w:rsidRPr="00EF48FD">
        <w:rPr>
          <w:lang w:val="en-US" w:eastAsia="ar-SA"/>
        </w:rPr>
        <w:t>-adres e-mail: …………………………………….</w:t>
      </w:r>
    </w:p>
    <w:p w:rsidR="00713033" w:rsidRDefault="00713033" w:rsidP="00EF48FD">
      <w:pPr>
        <w:suppressAutoHyphens/>
        <w:jc w:val="center"/>
        <w:rPr>
          <w:b/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b/>
          <w:lang w:val="x-none" w:eastAsia="ar-SA"/>
        </w:rPr>
      </w:pPr>
      <w:r w:rsidRPr="00EF48FD">
        <w:rPr>
          <w:b/>
          <w:lang w:val="x-none" w:eastAsia="ar-SA"/>
        </w:rPr>
        <w:t>§ 3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3916FF">
      <w:pPr>
        <w:numPr>
          <w:ilvl w:val="3"/>
          <w:numId w:val="39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Płatność za odbiór odpadów zostanie dokonana przelewem na konto wskazane </w:t>
      </w:r>
      <w:r w:rsidRPr="00EF48FD">
        <w:rPr>
          <w:lang w:eastAsia="ar-SA"/>
        </w:rPr>
        <w:t xml:space="preserve">                </w:t>
      </w:r>
      <w:r w:rsidRPr="00EF48FD">
        <w:rPr>
          <w:lang w:val="x-none" w:eastAsia="ar-SA"/>
        </w:rPr>
        <w:t>na fakturze,</w:t>
      </w:r>
      <w:r w:rsidRPr="00EF48FD">
        <w:rPr>
          <w:lang w:eastAsia="ar-SA"/>
        </w:rPr>
        <w:t xml:space="preserve"> </w:t>
      </w:r>
      <w:r w:rsidRPr="00EF48FD">
        <w:rPr>
          <w:lang w:val="x-none" w:eastAsia="ar-SA"/>
        </w:rPr>
        <w:t>w terminie do  30 dni od daty dostarczenia faktury do siedziby Zleceniobiorcy</w:t>
      </w:r>
      <w:r w:rsidRPr="00EF48FD">
        <w:rPr>
          <w:lang w:eastAsia="ar-SA"/>
        </w:rPr>
        <w:t xml:space="preserve"> lub przesłania faktury w formie PDF na adres e-mail: </w:t>
      </w:r>
      <w:hyperlink r:id="rId17" w:history="1">
        <w:r w:rsidRPr="00EF48FD">
          <w:rPr>
            <w:color w:val="0000FF"/>
            <w:u w:val="single"/>
            <w:lang w:eastAsia="ar-SA"/>
          </w:rPr>
          <w:t>r.jozefek@szpital-brzozow.pl</w:t>
        </w:r>
      </w:hyperlink>
      <w:r w:rsidRPr="00EF48FD">
        <w:rPr>
          <w:lang w:eastAsia="ar-SA"/>
        </w:rPr>
        <w:t xml:space="preserve"> </w:t>
      </w:r>
    </w:p>
    <w:p w:rsidR="00EF48FD" w:rsidRPr="00EF48FD" w:rsidRDefault="00EF48FD" w:rsidP="003916FF">
      <w:pPr>
        <w:numPr>
          <w:ilvl w:val="3"/>
          <w:numId w:val="39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>Strony umowy postanawiają, że zapłata należności za wykonaną usługę nastąpi z chwilą obciążenia rachunku bankowego Zleceniodawcy.</w:t>
      </w:r>
    </w:p>
    <w:p w:rsidR="00EF48FD" w:rsidRPr="00EF48FD" w:rsidRDefault="00EF48FD" w:rsidP="003916FF">
      <w:pPr>
        <w:numPr>
          <w:ilvl w:val="3"/>
          <w:numId w:val="39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Łączna wartość umowy wynosi: </w:t>
      </w:r>
      <w:r w:rsidRPr="00EF48FD">
        <w:rPr>
          <w:b/>
          <w:lang w:val="x-none" w:eastAsia="ar-SA"/>
        </w:rPr>
        <w:t>…………………..</w:t>
      </w:r>
      <w:r w:rsidRPr="00EF48FD">
        <w:rPr>
          <w:lang w:val="x-none" w:eastAsia="ar-SA"/>
        </w:rPr>
        <w:t xml:space="preserve"> (słownie:…………………………….).</w:t>
      </w:r>
    </w:p>
    <w:p w:rsidR="00EF48FD" w:rsidRPr="00EF48FD" w:rsidRDefault="00EF48FD" w:rsidP="00EF48FD">
      <w:p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>4. W trakcie obowiązywania umowy strony dopuszczają zmiany wynagrodzenia należnego wykonawcy wyłącznie w przypadku:</w:t>
      </w:r>
    </w:p>
    <w:p w:rsidR="00EF48FD" w:rsidRPr="00EF48FD" w:rsidRDefault="00EF48FD" w:rsidP="003916FF">
      <w:pPr>
        <w:numPr>
          <w:ilvl w:val="0"/>
          <w:numId w:val="41"/>
        </w:numPr>
        <w:suppressAutoHyphens/>
        <w:ind w:left="709" w:hanging="425"/>
        <w:jc w:val="both"/>
        <w:rPr>
          <w:lang w:val="x-none" w:eastAsia="ar-SA"/>
        </w:rPr>
      </w:pPr>
      <w:r w:rsidRPr="00EF48FD">
        <w:rPr>
          <w:lang w:val="x-none" w:eastAsia="ar-SA"/>
        </w:rPr>
        <w:t>obniżenia cen przedmiotu umowy (zmiana następuje z chwilą podpisania aneksu                do umowy),</w:t>
      </w:r>
    </w:p>
    <w:p w:rsidR="00EF48FD" w:rsidRPr="00EF48FD" w:rsidRDefault="00EF48FD" w:rsidP="003916FF">
      <w:pPr>
        <w:numPr>
          <w:ilvl w:val="0"/>
          <w:numId w:val="41"/>
        </w:numPr>
        <w:suppressAutoHyphens/>
        <w:ind w:left="709" w:hanging="425"/>
        <w:jc w:val="both"/>
        <w:rPr>
          <w:lang w:val="x-none" w:eastAsia="ar-SA"/>
        </w:rPr>
      </w:pPr>
      <w:r w:rsidRPr="00EF48FD">
        <w:rPr>
          <w:lang w:val="x-none" w:eastAsia="ar-SA"/>
        </w:rPr>
        <w:t>zmiany stawki podatku od towarów i usług, przy czym zmianie ulega wyłącznie cena brutto, cena netto pozostaje bez zmian (zmiana następuje z chwilą podpisania aneksu do umowy).</w:t>
      </w:r>
    </w:p>
    <w:p w:rsidR="00EF48FD" w:rsidRPr="00EF48FD" w:rsidRDefault="00EF48FD" w:rsidP="00EF48FD">
      <w:pPr>
        <w:suppressAutoHyphens/>
        <w:ind w:left="709"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  <w:r w:rsidRPr="00EF48FD">
        <w:rPr>
          <w:lang w:val="x-none" w:eastAsia="ar-SA"/>
        </w:rPr>
        <w:t xml:space="preserve">                                                                         </w:t>
      </w:r>
      <w:r w:rsidRPr="00EF48FD">
        <w:rPr>
          <w:b/>
          <w:lang w:val="x-none" w:eastAsia="ar-SA"/>
        </w:rPr>
        <w:t>§ 4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EF48FD">
      <w:p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>1. Strony umowy postanawiają, że należności wynikające z niniejszej umowy nie mogą być przedmiotem przelewu wierzytelności pod rygorem nieważności  (przez przelew wierzytelności należy rozumieć również wszelkie formy ubezpieczenia lub przejęcia płatności przez podmiot trzeci w zarząd lub inną formę administrowania).</w:t>
      </w:r>
    </w:p>
    <w:p w:rsidR="00EF48FD" w:rsidRPr="00EF48FD" w:rsidRDefault="00EF48FD" w:rsidP="00EF48FD">
      <w:pPr>
        <w:suppressAutoHyphens/>
        <w:ind w:left="284" w:hanging="284"/>
        <w:jc w:val="both"/>
        <w:rPr>
          <w:lang w:eastAsia="ar-SA"/>
        </w:rPr>
      </w:pPr>
      <w:r w:rsidRPr="00EF48FD">
        <w:rPr>
          <w:lang w:val="x-none" w:eastAsia="ar-SA"/>
        </w:rPr>
        <w:t xml:space="preserve">2. </w:t>
      </w:r>
      <w:r w:rsidRPr="00EF48FD">
        <w:rPr>
          <w:iCs/>
          <w:lang w:eastAsia="ar-SA"/>
        </w:rPr>
        <w:t>Zleceniobiorcy przysługuje prawo do wstrzymania się ze świadczeniem usług objętych umową bez konsekwencji naliczenia kar, w przypadku, jeżeli Zleceniodawca opóźnia się uregulowaniem płatności faktur VAT o co najmniej 60 dni.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b/>
          <w:lang w:val="x-none" w:eastAsia="ar-SA"/>
        </w:rPr>
      </w:pPr>
      <w:r w:rsidRPr="00EF48FD">
        <w:rPr>
          <w:b/>
          <w:lang w:eastAsia="ar-SA"/>
        </w:rPr>
        <w:t xml:space="preserve">    </w:t>
      </w:r>
      <w:r w:rsidRPr="00EF48FD">
        <w:rPr>
          <w:b/>
          <w:lang w:val="x-none" w:eastAsia="ar-SA"/>
        </w:rPr>
        <w:t>§ 5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Kary umowne:</w:t>
      </w:r>
    </w:p>
    <w:p w:rsidR="00EF48FD" w:rsidRPr="00EF48FD" w:rsidRDefault="00EF48FD" w:rsidP="003916FF">
      <w:pPr>
        <w:numPr>
          <w:ilvl w:val="0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Zleceniobiorca, w przypadku odstąpienia od umowy  zapłaci Zleceniodawcy karę   umowną w wysokości </w:t>
      </w:r>
      <w:r w:rsidRPr="00EF48FD">
        <w:rPr>
          <w:b/>
          <w:lang w:val="x-none" w:eastAsia="ar-SA"/>
        </w:rPr>
        <w:t xml:space="preserve"> 1 % wartości brutto umowy</w:t>
      </w:r>
      <w:r w:rsidRPr="00EF48FD">
        <w:rPr>
          <w:lang w:val="x-none" w:eastAsia="ar-SA"/>
        </w:rPr>
        <w:t xml:space="preserve"> </w:t>
      </w:r>
      <w:r w:rsidRPr="00EF48FD">
        <w:rPr>
          <w:b/>
          <w:lang w:val="x-none" w:eastAsia="ar-SA"/>
        </w:rPr>
        <w:t>pozostałej do realizacji.</w:t>
      </w:r>
    </w:p>
    <w:p w:rsidR="00EF48FD" w:rsidRPr="00EF48FD" w:rsidRDefault="00EF48FD" w:rsidP="003916FF">
      <w:pPr>
        <w:numPr>
          <w:ilvl w:val="0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 W przypadku nieodebrania przedmiotu zamówienia w terminach określonych w § 2 ust. 2 umowy(zwłoki), Zleceniodawca naliczy Zleceniobiorcy karę umowną </w:t>
      </w:r>
      <w:r w:rsidRPr="00EF48FD">
        <w:rPr>
          <w:lang w:eastAsia="ar-SA"/>
        </w:rPr>
        <w:t xml:space="preserve">                    </w:t>
      </w:r>
      <w:r>
        <w:rPr>
          <w:lang w:eastAsia="ar-SA"/>
        </w:rPr>
        <w:t xml:space="preserve">                     </w:t>
      </w:r>
      <w:r w:rsidRPr="00EF48FD">
        <w:rPr>
          <w:lang w:val="x-none" w:eastAsia="ar-SA"/>
        </w:rPr>
        <w:t>w wysokości:</w:t>
      </w:r>
    </w:p>
    <w:p w:rsidR="00EF48FD" w:rsidRPr="00EF48FD" w:rsidRDefault="00EF48FD" w:rsidP="00EF48FD">
      <w:pPr>
        <w:suppressAutoHyphens/>
        <w:ind w:firstLine="284"/>
        <w:jc w:val="both"/>
        <w:rPr>
          <w:lang w:eastAsia="ar-SA"/>
        </w:rPr>
      </w:pPr>
      <w:r w:rsidRPr="00EF48FD">
        <w:rPr>
          <w:b/>
          <w:lang w:val="x-none" w:eastAsia="ar-SA"/>
        </w:rPr>
        <w:t>-15 PLN brutto</w:t>
      </w:r>
      <w:r w:rsidRPr="00EF48FD">
        <w:rPr>
          <w:lang w:val="x-none" w:eastAsia="ar-SA"/>
        </w:rPr>
        <w:t xml:space="preserve">,  za każdy  rozpoczęty dzień. </w:t>
      </w:r>
    </w:p>
    <w:p w:rsidR="00EF48FD" w:rsidRPr="00EF48FD" w:rsidRDefault="00EF48FD" w:rsidP="003916FF">
      <w:pPr>
        <w:numPr>
          <w:ilvl w:val="0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W przypadku, gdy zwłoka w odbiorze jest krótsza niż 2 dni, Zleceniodawca może,                   na pisemny uzasadniony wniosek Zleceniobiorcy odstąpić od naliczenia kary umownej określonej w </w:t>
      </w:r>
      <w:r w:rsidRPr="00EF48FD">
        <w:rPr>
          <w:lang w:eastAsia="ar-SA"/>
        </w:rPr>
        <w:t>ust. 2.</w:t>
      </w:r>
    </w:p>
    <w:p w:rsidR="00EF48FD" w:rsidRPr="00EF48FD" w:rsidRDefault="00EF48FD" w:rsidP="003916FF">
      <w:pPr>
        <w:numPr>
          <w:ilvl w:val="0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W przypadku odmowy przyjęcia zamówienia na odbiór przedmiotu umowy Zleceniobiorca  zapłaci Zleceniodawcy karę umowną w wysokości </w:t>
      </w:r>
      <w:r w:rsidRPr="00EF48FD">
        <w:rPr>
          <w:b/>
          <w:lang w:val="x-none" w:eastAsia="ar-SA"/>
        </w:rPr>
        <w:t xml:space="preserve"> 1 % wartości brutto umowy</w:t>
      </w:r>
      <w:r w:rsidRPr="00EF48FD">
        <w:rPr>
          <w:lang w:val="x-none" w:eastAsia="ar-SA"/>
        </w:rPr>
        <w:t xml:space="preserve"> </w:t>
      </w:r>
      <w:r w:rsidRPr="00EF48FD">
        <w:rPr>
          <w:b/>
          <w:lang w:val="x-none" w:eastAsia="ar-SA"/>
        </w:rPr>
        <w:t>pozostającej do realizacji.</w:t>
      </w:r>
    </w:p>
    <w:p w:rsidR="00EF48FD" w:rsidRPr="00EF48FD" w:rsidRDefault="00EF48FD" w:rsidP="003916FF">
      <w:pPr>
        <w:numPr>
          <w:ilvl w:val="0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Zleceniodawca  w przypadku udokumentowania trzech nieterminowych odbiorów odpadów lub innych powtarzających się co najmniej dwukrotnie przypadków naruszania zobowiązań umownych przez Zleceniobiorcę, może odstąpić od umowy ze skutkiem natychmiastowym. W takiej  sytuacji  Zleceniobiorca  zapłaci Zleceniodawcy karę umowną w wysokości </w:t>
      </w:r>
      <w:r w:rsidRPr="00EF48FD">
        <w:rPr>
          <w:b/>
          <w:lang w:val="x-none" w:eastAsia="ar-SA"/>
        </w:rPr>
        <w:t xml:space="preserve"> 1 % wartości brutto umowy</w:t>
      </w:r>
      <w:r w:rsidRPr="00EF48FD">
        <w:rPr>
          <w:lang w:val="x-none" w:eastAsia="ar-SA"/>
        </w:rPr>
        <w:t xml:space="preserve"> </w:t>
      </w:r>
      <w:r w:rsidRPr="00EF48FD">
        <w:rPr>
          <w:b/>
          <w:lang w:val="x-none" w:eastAsia="ar-SA"/>
        </w:rPr>
        <w:t>pozostającej do realizacji.</w:t>
      </w:r>
    </w:p>
    <w:p w:rsidR="00EF48FD" w:rsidRPr="00EF48FD" w:rsidRDefault="00EF48FD" w:rsidP="003916FF">
      <w:pPr>
        <w:numPr>
          <w:ilvl w:val="0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 xml:space="preserve">Zleceniobiorca zobowiązany jest do zapłaty kary umownej w terminie  21 dni </w:t>
      </w:r>
      <w:r w:rsidRPr="00EF48FD">
        <w:rPr>
          <w:lang w:eastAsia="ar-SA"/>
        </w:rPr>
        <w:t xml:space="preserve">  </w:t>
      </w:r>
      <w:r w:rsidRPr="00EF48FD">
        <w:rPr>
          <w:lang w:val="x-none" w:eastAsia="ar-SA"/>
        </w:rPr>
        <w:t xml:space="preserve">od daty wezwania do zapłaty. Zwłoka upoważnia Zleceniodawcę do naliczenia odsetek ustawowych. </w:t>
      </w:r>
    </w:p>
    <w:p w:rsidR="00EF48FD" w:rsidRPr="00EF48FD" w:rsidRDefault="00EF48FD" w:rsidP="003916FF">
      <w:pPr>
        <w:numPr>
          <w:ilvl w:val="0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>Jeżeli szkoda rzeczywista będzie wyższa niż kara umowna, Zleceniobiorca będzie zobowiązany do zapłaty odszkodowania przekraczającego karę umowną na zasadach ogólnych.</w:t>
      </w:r>
    </w:p>
    <w:p w:rsidR="00EF48FD" w:rsidRPr="00EF48FD" w:rsidRDefault="00EF48FD" w:rsidP="003916FF">
      <w:pPr>
        <w:numPr>
          <w:ilvl w:val="0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>Łączna maksymalna wysokość kar umownych, którą mogą dochodzić strony wynosi 50% wartości brutto umowy.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b/>
          <w:lang w:val="x-none" w:eastAsia="ar-SA"/>
        </w:rPr>
      </w:pPr>
      <w:r w:rsidRPr="00EF48FD">
        <w:rPr>
          <w:b/>
          <w:lang w:val="x-none" w:eastAsia="ar-SA"/>
        </w:rPr>
        <w:t>§ 6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EF48FD">
      <w:p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>1. Wszelkie zmiany niniejszej umowy wymagają zgodnego oświadczenia stron umowy                     i formy pisemnej pod rygorem nieważności.</w:t>
      </w:r>
    </w:p>
    <w:p w:rsidR="00EF48FD" w:rsidRPr="00EF48FD" w:rsidRDefault="00EF48FD" w:rsidP="00EF48FD">
      <w:pPr>
        <w:suppressAutoHyphens/>
        <w:ind w:left="284" w:hanging="284"/>
        <w:jc w:val="both"/>
        <w:rPr>
          <w:lang w:val="x-none" w:eastAsia="ar-SA"/>
        </w:rPr>
      </w:pPr>
      <w:r w:rsidRPr="00EF48FD">
        <w:rPr>
          <w:lang w:val="x-none" w:eastAsia="ar-SA"/>
        </w:rPr>
        <w:t>2. Umowa może zostać wypowiedziana przez każdą ze stron z jednomiesięcznym terminem wypowiedzenia.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b/>
          <w:lang w:val="x-none" w:eastAsia="ar-SA"/>
        </w:rPr>
      </w:pPr>
      <w:r w:rsidRPr="00EF48FD">
        <w:rPr>
          <w:b/>
          <w:lang w:val="x-none" w:eastAsia="ar-SA"/>
        </w:rPr>
        <w:t>§ 7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W razie zaistnienia istotnej zmiany okoliczności powodującej, że wykonanie umowy nie leży w interesie publicznym, czego nie można było przewidzieć w chwili zawarcia umowy, Zleceniodawca może odstąpić od umowy w terminie 30 dni od powzięcia wiadomości o tych okolicznościach.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b/>
          <w:lang w:val="x-none" w:eastAsia="ar-SA"/>
        </w:rPr>
      </w:pPr>
      <w:r w:rsidRPr="00EF48FD">
        <w:rPr>
          <w:b/>
          <w:lang w:val="x-none" w:eastAsia="ar-SA"/>
        </w:rPr>
        <w:t>§ 8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W sprawach nieunormowanych w umowie będą miały zastosowanie przepisy ustawy Prawo zamówień publicznych i Kodeksu cywilnego.</w:t>
      </w:r>
    </w:p>
    <w:p w:rsidR="00EF48FD" w:rsidRPr="00EF48FD" w:rsidRDefault="00EF48FD" w:rsidP="00EF48FD">
      <w:pPr>
        <w:suppressAutoHyphens/>
        <w:jc w:val="center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b/>
          <w:lang w:val="x-none" w:eastAsia="ar-SA"/>
        </w:rPr>
      </w:pPr>
      <w:r w:rsidRPr="00EF48FD">
        <w:rPr>
          <w:b/>
          <w:lang w:val="x-none" w:eastAsia="ar-SA"/>
        </w:rPr>
        <w:t>§ 9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eastAsia="ar-SA"/>
        </w:rPr>
      </w:pPr>
      <w:r w:rsidRPr="00EF48FD">
        <w:rPr>
          <w:lang w:val="x-none" w:eastAsia="ar-SA"/>
        </w:rPr>
        <w:t>Ewentualne spory powstałe w związku z realizacją umowy rozstrzygane będą przez Sąd właściwy dla siedziby Zleceniodawcy.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center"/>
        <w:rPr>
          <w:b/>
          <w:lang w:val="x-none" w:eastAsia="ar-SA"/>
        </w:rPr>
      </w:pPr>
      <w:r w:rsidRPr="00EF48FD">
        <w:rPr>
          <w:b/>
          <w:lang w:val="x-none" w:eastAsia="ar-SA"/>
        </w:rPr>
        <w:t>§ 10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  <w:r w:rsidRPr="00EF48FD">
        <w:rPr>
          <w:lang w:val="x-none" w:eastAsia="ar-SA"/>
        </w:rPr>
        <w:t>Umowa została spisana w dwóch jednobrzmiących egzemplarzach, po jednym dla każdej  ze stron.</w:t>
      </w: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lang w:val="x-none" w:eastAsia="ar-SA"/>
        </w:rPr>
      </w:pP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  <w:r w:rsidRPr="00EF48FD">
        <w:rPr>
          <w:b/>
          <w:lang w:val="x-none" w:eastAsia="ar-SA"/>
        </w:rPr>
        <w:t>Zleceniodawca</w:t>
      </w:r>
      <w:r w:rsidRPr="00EF48FD">
        <w:rPr>
          <w:b/>
          <w:lang w:val="x-none" w:eastAsia="ar-SA"/>
        </w:rPr>
        <w:tab/>
      </w:r>
      <w:r w:rsidRPr="00EF48FD">
        <w:rPr>
          <w:b/>
          <w:lang w:eastAsia="ar-SA"/>
        </w:rPr>
        <w:t xml:space="preserve">                                                                              </w:t>
      </w:r>
      <w:r w:rsidRPr="00EF48FD">
        <w:rPr>
          <w:b/>
          <w:lang w:val="x-none" w:eastAsia="ar-SA"/>
        </w:rPr>
        <w:t xml:space="preserve"> </w:t>
      </w:r>
      <w:r w:rsidRPr="00EF48FD">
        <w:rPr>
          <w:b/>
          <w:lang w:eastAsia="ar-SA"/>
        </w:rPr>
        <w:t xml:space="preserve">  Zleceniobiorca</w:t>
      </w:r>
      <w:r w:rsidRPr="00EF48FD">
        <w:rPr>
          <w:b/>
          <w:lang w:val="x-none" w:eastAsia="ar-SA"/>
        </w:rPr>
        <w:tab/>
        <w:t xml:space="preserve">                                                                              </w:t>
      </w:r>
      <w:r w:rsidRPr="00EF48FD">
        <w:rPr>
          <w:b/>
          <w:lang w:val="x-none" w:eastAsia="ar-SA"/>
        </w:rPr>
        <w:tab/>
        <w:t xml:space="preserve">                                   </w:t>
      </w:r>
      <w:r w:rsidRPr="00EF48FD">
        <w:rPr>
          <w:lang w:val="x-none" w:eastAsia="ar-SA"/>
        </w:rPr>
        <w:tab/>
        <w:t xml:space="preserve">                                 </w:t>
      </w:r>
    </w:p>
    <w:p w:rsidR="00EF48FD" w:rsidRP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EF48FD" w:rsidRDefault="00EF48FD" w:rsidP="00EF48FD">
      <w:pPr>
        <w:suppressAutoHyphens/>
        <w:jc w:val="both"/>
        <w:rPr>
          <w:b/>
          <w:lang w:val="x-none" w:eastAsia="ar-SA"/>
        </w:rPr>
      </w:pPr>
    </w:p>
    <w:p w:rsidR="00713033" w:rsidRDefault="00713033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Default="004202D0" w:rsidP="00EF48FD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right"/>
        <w:rPr>
          <w:b/>
          <w:lang w:eastAsia="ar-SA"/>
        </w:rPr>
      </w:pPr>
      <w:r w:rsidRPr="004202D0">
        <w:rPr>
          <w:lang w:val="x-none" w:eastAsia="ar-SA"/>
        </w:rPr>
        <w:t xml:space="preserve">         </w:t>
      </w:r>
      <w:r w:rsidRPr="004202D0">
        <w:rPr>
          <w:b/>
          <w:lang w:val="x-none" w:eastAsia="ar-SA"/>
        </w:rPr>
        <w:t xml:space="preserve">Załącznik nr </w:t>
      </w:r>
      <w:r w:rsidR="009D0483">
        <w:rPr>
          <w:b/>
          <w:lang w:eastAsia="ar-SA"/>
        </w:rPr>
        <w:t>5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eastAsia="ar-SA"/>
        </w:rPr>
      </w:pPr>
      <w:r w:rsidRPr="004202D0">
        <w:rPr>
          <w:b/>
          <w:lang w:val="x-none" w:eastAsia="ar-SA"/>
        </w:rPr>
        <w:t>UMOWA</w:t>
      </w:r>
      <w:r w:rsidRPr="004202D0">
        <w:rPr>
          <w:b/>
          <w:lang w:eastAsia="ar-SA"/>
        </w:rPr>
        <w:t>/WZÓR</w:t>
      </w:r>
      <w:r w:rsidR="00256AEC">
        <w:rPr>
          <w:b/>
          <w:lang w:eastAsia="ar-SA"/>
        </w:rPr>
        <w:t xml:space="preserve"> (</w:t>
      </w:r>
      <w:r w:rsidR="00256AEC" w:rsidRPr="00256AEC">
        <w:rPr>
          <w:lang w:eastAsia="ar-SA"/>
        </w:rPr>
        <w:t>w zakresie części nr 2</w:t>
      </w:r>
      <w:r w:rsidR="00256AEC">
        <w:rPr>
          <w:b/>
          <w:lang w:eastAsia="ar-SA"/>
        </w:rPr>
        <w:t>)</w:t>
      </w:r>
    </w:p>
    <w:p w:rsidR="004202D0" w:rsidRPr="004202D0" w:rsidRDefault="004202D0" w:rsidP="004202D0">
      <w:pPr>
        <w:suppressAutoHyphens/>
        <w:jc w:val="center"/>
        <w:rPr>
          <w:b/>
          <w:lang w:eastAsia="ar-SA"/>
        </w:rPr>
      </w:pPr>
      <w:r w:rsidRPr="004202D0">
        <w:rPr>
          <w:b/>
          <w:lang w:val="x-none" w:eastAsia="ar-SA"/>
        </w:rPr>
        <w:t>SZSPOO.SZPiGM 38</w:t>
      </w:r>
      <w:r w:rsidR="00256AEC">
        <w:rPr>
          <w:b/>
          <w:lang w:eastAsia="ar-SA"/>
        </w:rPr>
        <w:t>10</w:t>
      </w:r>
      <w:r w:rsidRPr="004202D0">
        <w:rPr>
          <w:b/>
          <w:lang w:val="x-none" w:eastAsia="ar-SA"/>
        </w:rPr>
        <w:t>/</w:t>
      </w:r>
      <w:r w:rsidR="00256AEC">
        <w:rPr>
          <w:b/>
          <w:lang w:eastAsia="ar-SA"/>
        </w:rPr>
        <w:t>18</w:t>
      </w:r>
      <w:r w:rsidR="009D0483">
        <w:rPr>
          <w:b/>
          <w:lang w:eastAsia="ar-SA"/>
        </w:rPr>
        <w:t>/</w:t>
      </w:r>
      <w:r w:rsidRPr="004202D0">
        <w:rPr>
          <w:b/>
          <w:lang w:val="x-none" w:eastAsia="ar-SA"/>
        </w:rPr>
        <w:t>202</w:t>
      </w:r>
      <w:r w:rsidR="009D0483">
        <w:rPr>
          <w:b/>
          <w:lang w:eastAsia="ar-SA"/>
        </w:rPr>
        <w:t>2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zawarta w Brzozowie, w dniu: </w:t>
      </w:r>
      <w:r w:rsidRPr="004202D0">
        <w:rPr>
          <w:b/>
          <w:lang w:val="x-none" w:eastAsia="ar-SA"/>
        </w:rPr>
        <w:t>………………</w:t>
      </w:r>
      <w:r w:rsidRPr="004202D0">
        <w:rPr>
          <w:lang w:val="x-none" w:eastAsia="ar-SA"/>
        </w:rPr>
        <w:t xml:space="preserve"> pomiędzy: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b/>
          <w:lang w:val="x-none" w:eastAsia="ar-SA"/>
        </w:rPr>
        <w:t>Szpitalem Specjalistycznym w Brzozowie Podkarpackim Ośrodkiem Onkologicznym Im. Ks. B. Markiewicza</w:t>
      </w:r>
      <w:r w:rsidRPr="004202D0">
        <w:rPr>
          <w:lang w:val="x-none" w:eastAsia="ar-SA"/>
        </w:rPr>
        <w:t>, 36-200 Brzozów, ul. Ks. J. Bielawskiego 18, zarejestrowanym  w Sądzie Rejonowym w Rzeszowie w Wydziale Gospodarczym Krajowego Rejestru Sądowego pod numerem KRS 0000007954, reprezentowanym przez: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>lek. Tomasza Kodraciuka, MBA – Dyrektora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>zwanym w dalszej części umowy „Zleceniodawcą”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>a:</w:t>
      </w:r>
    </w:p>
    <w:p w:rsidR="004202D0" w:rsidRPr="004202D0" w:rsidRDefault="004202D0" w:rsidP="004202D0">
      <w:pPr>
        <w:suppressAutoHyphens/>
        <w:jc w:val="both"/>
        <w:rPr>
          <w:b/>
          <w:bCs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b/>
          <w:bCs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b/>
          <w:bCs/>
          <w:lang w:val="x-none" w:eastAsia="ar-SA"/>
        </w:rPr>
      </w:pPr>
      <w:r w:rsidRPr="004202D0">
        <w:rPr>
          <w:b/>
          <w:bCs/>
          <w:lang w:val="x-none" w:eastAsia="ar-SA"/>
        </w:rPr>
        <w:t xml:space="preserve">    </w:t>
      </w:r>
      <w:r w:rsidRPr="004202D0">
        <w:rPr>
          <w:b/>
          <w:bCs/>
          <w:lang w:val="x-none" w:eastAsia="ar-SA"/>
        </w:rPr>
        <w:tab/>
      </w:r>
    </w:p>
    <w:p w:rsidR="004202D0" w:rsidRPr="004202D0" w:rsidRDefault="004202D0" w:rsidP="004202D0">
      <w:pPr>
        <w:suppressAutoHyphens/>
        <w:jc w:val="both"/>
        <w:rPr>
          <w:bCs/>
          <w:lang w:val="x-none" w:eastAsia="ar-SA"/>
        </w:rPr>
      </w:pPr>
      <w:r w:rsidRPr="004202D0">
        <w:rPr>
          <w:bCs/>
          <w:lang w:val="x-none" w:eastAsia="ar-SA"/>
        </w:rPr>
        <w:t>reprezentowanym przez: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>1. ………………………………………………………………………….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>2. ………………………………………………………………………….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>zwanym w dalszej części „Zleceniobiorcą”.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val="x-none" w:eastAsia="ar-SA"/>
        </w:rPr>
      </w:pPr>
      <w:r w:rsidRPr="004202D0">
        <w:rPr>
          <w:b/>
          <w:lang w:val="x-none" w:eastAsia="ar-SA"/>
        </w:rPr>
        <w:t>§ 1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3916FF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Przedmiotem umowy jest </w:t>
      </w:r>
      <w:r w:rsidRPr="004202D0">
        <w:rPr>
          <w:lang w:eastAsia="ar-SA"/>
        </w:rPr>
        <w:t>odbiór</w:t>
      </w:r>
      <w:r w:rsidRPr="004202D0">
        <w:rPr>
          <w:lang w:val="x-none" w:eastAsia="ar-SA"/>
        </w:rPr>
        <w:t xml:space="preserve">, transport, odzysk, recykling, zbieranie odpadów </w:t>
      </w:r>
      <w:r w:rsidR="00E00CC8">
        <w:rPr>
          <w:lang w:eastAsia="ar-SA"/>
        </w:rPr>
        <w:t xml:space="preserve">                  </w:t>
      </w:r>
      <w:r w:rsidRPr="004202D0">
        <w:rPr>
          <w:lang w:val="x-none" w:eastAsia="ar-SA"/>
        </w:rPr>
        <w:t>wg kodów i ilości</w:t>
      </w:r>
      <w:r w:rsidRPr="004202D0">
        <w:rPr>
          <w:lang w:eastAsia="ar-SA"/>
        </w:rPr>
        <w:t xml:space="preserve"> </w:t>
      </w:r>
      <w:r w:rsidRPr="004202D0">
        <w:rPr>
          <w:lang w:val="x-none" w:eastAsia="ar-SA"/>
        </w:rPr>
        <w:t xml:space="preserve">określonych w ofercie przetargowej z dnia: </w:t>
      </w:r>
      <w:r w:rsidR="00E00CC8">
        <w:rPr>
          <w:lang w:eastAsia="ar-SA"/>
        </w:rPr>
        <w:t>…….</w:t>
      </w:r>
      <w:r w:rsidRPr="004202D0">
        <w:rPr>
          <w:lang w:val="x-none" w:eastAsia="ar-SA"/>
        </w:rPr>
        <w:t xml:space="preserve">roku, złożonej w postępowaniu o udzielenie zamówienia publicznego, zgodnie z ustawą Prawo zamówień publicznych oraz specyfikacją warunków zamówienia, stanowiącej załącznik nr 1 </w:t>
      </w:r>
      <w:r w:rsidRPr="004202D0">
        <w:rPr>
          <w:lang w:eastAsia="ar-SA"/>
        </w:rPr>
        <w:t xml:space="preserve">           </w:t>
      </w:r>
      <w:r w:rsidRPr="004202D0">
        <w:rPr>
          <w:lang w:val="x-none" w:eastAsia="ar-SA"/>
        </w:rPr>
        <w:t xml:space="preserve">do niniejszej umowy, zwanych w dalszej części umowy przedmiotem umowy. </w:t>
      </w:r>
    </w:p>
    <w:p w:rsidR="004202D0" w:rsidRPr="004202D0" w:rsidRDefault="004202D0" w:rsidP="003916FF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Zleceniodawca ma prawo do dokonywania przesunięć ilościowych pomiędzy poszczególnymi pozycjami asortymentowymi stanowiącymi przedmiot umowy w przypadku, gdy przesunięcia wynikają z potrzeb zamawiającego, których nie można było przewidzieć w chwili zawarcia umowy. </w:t>
      </w:r>
    </w:p>
    <w:p w:rsidR="004202D0" w:rsidRPr="004202D0" w:rsidRDefault="004202D0" w:rsidP="004202D0">
      <w:pPr>
        <w:suppressAutoHyphens/>
        <w:ind w:left="284"/>
        <w:jc w:val="both"/>
        <w:rPr>
          <w:lang w:val="x-none" w:eastAsia="ar-SA"/>
        </w:rPr>
      </w:pPr>
      <w:r w:rsidRPr="004202D0">
        <w:rPr>
          <w:lang w:val="x-none" w:eastAsia="ar-SA"/>
        </w:rPr>
        <w:t>Przesunięcia nie mogą przekroczyć 100 % ilości danej pozycji asortymentowej i będą dokonywane w oparciu o ceny jednostkowe zawarte w załączniku nr 1 do umowy (formularz ofertowy Zleceniobiorcy).</w:t>
      </w:r>
    </w:p>
    <w:p w:rsidR="004202D0" w:rsidRPr="004202D0" w:rsidRDefault="004202D0" w:rsidP="004202D0">
      <w:pPr>
        <w:suppressAutoHyphens/>
        <w:ind w:left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Przesunięcia nie mogą spowodować przekroczenia łącznej wartości brutto umowy.  </w:t>
      </w:r>
    </w:p>
    <w:p w:rsidR="004202D0" w:rsidRPr="004202D0" w:rsidRDefault="004202D0" w:rsidP="003916FF">
      <w:pPr>
        <w:numPr>
          <w:ilvl w:val="0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eastAsia="ar-SA"/>
        </w:rPr>
        <w:t>Zleceniodawca</w:t>
      </w:r>
      <w:r w:rsidRPr="004202D0">
        <w:rPr>
          <w:lang w:val="x-none" w:eastAsia="ar-SA"/>
        </w:rPr>
        <w:t xml:space="preserve"> deklaruje realizację umowy zakresie  minimum </w:t>
      </w:r>
      <w:r w:rsidRPr="004202D0">
        <w:rPr>
          <w:lang w:eastAsia="ar-SA"/>
        </w:rPr>
        <w:t>60</w:t>
      </w:r>
      <w:r w:rsidRPr="004202D0">
        <w:rPr>
          <w:lang w:val="x-none" w:eastAsia="ar-SA"/>
        </w:rPr>
        <w:t>% wartości umowy. Sprzedającemu nie przysługują roszczenia odszkodowawcze</w:t>
      </w:r>
      <w:r w:rsidRPr="004202D0">
        <w:rPr>
          <w:lang w:eastAsia="ar-SA"/>
        </w:rPr>
        <w:t xml:space="preserve"> </w:t>
      </w:r>
      <w:r w:rsidRPr="004202D0">
        <w:rPr>
          <w:lang w:val="x-none" w:eastAsia="ar-SA"/>
        </w:rPr>
        <w:t>z tytułu niezrealizowania części umowy.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val="x-none" w:eastAsia="ar-SA"/>
        </w:rPr>
      </w:pPr>
      <w:r w:rsidRPr="004202D0">
        <w:rPr>
          <w:b/>
          <w:lang w:val="x-none" w:eastAsia="ar-SA"/>
        </w:rPr>
        <w:t>§ 2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3916FF">
      <w:pPr>
        <w:numPr>
          <w:ilvl w:val="3"/>
          <w:numId w:val="38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Zleceniobiorca zobowiązuje się odbierać odpady od Zleceniodawcy w okresie </w:t>
      </w:r>
      <w:r w:rsidRPr="004202D0">
        <w:rPr>
          <w:b/>
          <w:lang w:val="x-none" w:eastAsia="ar-SA"/>
        </w:rPr>
        <w:t>12 miesięcy</w:t>
      </w:r>
      <w:r w:rsidRPr="004202D0">
        <w:rPr>
          <w:lang w:val="x-none" w:eastAsia="ar-SA"/>
        </w:rPr>
        <w:t xml:space="preserve">,   tj. od dnia: </w:t>
      </w:r>
    </w:p>
    <w:p w:rsidR="00256AEC" w:rsidRDefault="004202D0" w:rsidP="003916FF">
      <w:pPr>
        <w:numPr>
          <w:ilvl w:val="0"/>
          <w:numId w:val="43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Odbiór odpadów odbywał się </w:t>
      </w:r>
      <w:r w:rsidRPr="004202D0">
        <w:rPr>
          <w:lang w:eastAsia="ar-SA"/>
        </w:rPr>
        <w:t xml:space="preserve">będzie </w:t>
      </w:r>
      <w:r w:rsidR="00256AEC">
        <w:rPr>
          <w:lang w:eastAsia="ar-SA"/>
        </w:rPr>
        <w:t>raz w tygodniu</w:t>
      </w:r>
      <w:r w:rsidR="00E00CC8">
        <w:rPr>
          <w:lang w:eastAsia="ar-SA"/>
        </w:rPr>
        <w:t xml:space="preserve"> </w:t>
      </w:r>
      <w:r w:rsidR="00256AEC" w:rsidRPr="00EF48FD">
        <w:rPr>
          <w:lang w:val="x-none" w:eastAsia="ar-SA"/>
        </w:rPr>
        <w:t>w godzinach: 7</w:t>
      </w:r>
      <w:r w:rsidR="00256AEC" w:rsidRPr="00EF48FD">
        <w:rPr>
          <w:vertAlign w:val="superscript"/>
          <w:lang w:val="x-none" w:eastAsia="ar-SA"/>
        </w:rPr>
        <w:t>00</w:t>
      </w:r>
      <w:r w:rsidR="00256AEC" w:rsidRPr="00EF48FD">
        <w:rPr>
          <w:lang w:val="x-none" w:eastAsia="ar-SA"/>
        </w:rPr>
        <w:t>-15</w:t>
      </w:r>
      <w:r w:rsidR="00256AEC" w:rsidRPr="00EF48FD">
        <w:rPr>
          <w:vertAlign w:val="superscript"/>
          <w:lang w:val="x-none" w:eastAsia="ar-SA"/>
        </w:rPr>
        <w:t>00</w:t>
      </w:r>
      <w:r w:rsidR="00256AEC">
        <w:rPr>
          <w:lang w:eastAsia="ar-SA"/>
        </w:rPr>
        <w:t>.</w:t>
      </w:r>
    </w:p>
    <w:p w:rsidR="004202D0" w:rsidRPr="004202D0" w:rsidRDefault="004202D0" w:rsidP="00256AEC">
      <w:pPr>
        <w:suppressAutoHyphens/>
        <w:ind w:left="284"/>
        <w:jc w:val="both"/>
        <w:rPr>
          <w:lang w:val="x-none" w:eastAsia="ar-SA"/>
        </w:rPr>
      </w:pPr>
      <w:r w:rsidRPr="004202D0">
        <w:rPr>
          <w:lang w:eastAsia="ar-SA"/>
        </w:rPr>
        <w:t>Przy czym jego podstawą będzie zlecenie przesłane drogą e-mailową lub faxem na: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en-US" w:eastAsia="ar-SA"/>
        </w:rPr>
      </w:pPr>
      <w:r w:rsidRPr="004202D0">
        <w:rPr>
          <w:lang w:val="en-US" w:eastAsia="ar-SA"/>
        </w:rPr>
        <w:t>-numer faxu:……………………………………...</w:t>
      </w:r>
    </w:p>
    <w:p w:rsidR="004202D0" w:rsidRPr="004202D0" w:rsidRDefault="004202D0" w:rsidP="004202D0">
      <w:pPr>
        <w:suppressAutoHyphens/>
        <w:jc w:val="both"/>
        <w:rPr>
          <w:lang w:val="en-US" w:eastAsia="ar-SA"/>
        </w:rPr>
      </w:pPr>
    </w:p>
    <w:p w:rsidR="004202D0" w:rsidRDefault="004202D0" w:rsidP="004202D0">
      <w:pPr>
        <w:suppressAutoHyphens/>
        <w:jc w:val="both"/>
        <w:rPr>
          <w:lang w:val="en-US" w:eastAsia="ar-SA"/>
        </w:rPr>
      </w:pPr>
      <w:r w:rsidRPr="004202D0">
        <w:rPr>
          <w:lang w:val="en-US" w:eastAsia="ar-SA"/>
        </w:rPr>
        <w:t>-adres e-mail: …………………………………….</w:t>
      </w:r>
    </w:p>
    <w:p w:rsidR="00256AEC" w:rsidRPr="004202D0" w:rsidRDefault="00256AEC" w:rsidP="004202D0">
      <w:pPr>
        <w:suppressAutoHyphens/>
        <w:jc w:val="both"/>
        <w:rPr>
          <w:lang w:val="en-US" w:eastAsia="ar-SA"/>
        </w:rPr>
      </w:pPr>
    </w:p>
    <w:p w:rsidR="004202D0" w:rsidRPr="004202D0" w:rsidRDefault="004202D0" w:rsidP="004202D0">
      <w:pPr>
        <w:suppressAutoHyphens/>
        <w:ind w:left="284" w:hanging="284"/>
        <w:jc w:val="both"/>
        <w:rPr>
          <w:lang w:eastAsia="ar-SA"/>
        </w:rPr>
      </w:pPr>
      <w:r w:rsidRPr="004202D0">
        <w:rPr>
          <w:lang w:eastAsia="ar-SA"/>
        </w:rPr>
        <w:t xml:space="preserve">3. Zleceniobiorca jest zobowiązany do odbioru odpadów w terminie do </w:t>
      </w:r>
      <w:r w:rsidR="009D0483">
        <w:rPr>
          <w:lang w:eastAsia="ar-SA"/>
        </w:rPr>
        <w:t>…………..</w:t>
      </w:r>
      <w:r w:rsidRPr="004202D0">
        <w:rPr>
          <w:lang w:eastAsia="ar-SA"/>
        </w:rPr>
        <w:t xml:space="preserve"> roboczych  </w:t>
      </w:r>
      <w:r w:rsidR="009D0483">
        <w:rPr>
          <w:lang w:eastAsia="ar-SA"/>
        </w:rPr>
        <w:t xml:space="preserve">                 </w:t>
      </w:r>
      <w:r w:rsidRPr="004202D0">
        <w:rPr>
          <w:lang w:eastAsia="ar-SA"/>
        </w:rPr>
        <w:t>od dnia zlecenia.</w:t>
      </w:r>
    </w:p>
    <w:p w:rsidR="004202D0" w:rsidRPr="004202D0" w:rsidRDefault="004202D0" w:rsidP="004202D0">
      <w:pPr>
        <w:suppressAutoHyphens/>
        <w:jc w:val="both"/>
        <w:rPr>
          <w:lang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val="x-none" w:eastAsia="ar-SA"/>
        </w:rPr>
      </w:pPr>
      <w:r w:rsidRPr="004202D0">
        <w:rPr>
          <w:b/>
          <w:lang w:val="x-none" w:eastAsia="ar-SA"/>
        </w:rPr>
        <w:t>§ 3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3916FF">
      <w:pPr>
        <w:numPr>
          <w:ilvl w:val="3"/>
          <w:numId w:val="43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Płatność za odbiór odpadów zostanie dokonana przelewem na konto wskazane </w:t>
      </w:r>
      <w:r w:rsidRPr="004202D0">
        <w:rPr>
          <w:lang w:eastAsia="ar-SA"/>
        </w:rPr>
        <w:t xml:space="preserve">                </w:t>
      </w:r>
      <w:r w:rsidRPr="004202D0">
        <w:rPr>
          <w:lang w:val="x-none" w:eastAsia="ar-SA"/>
        </w:rPr>
        <w:t>na fakturze,</w:t>
      </w:r>
      <w:r w:rsidRPr="004202D0">
        <w:rPr>
          <w:lang w:eastAsia="ar-SA"/>
        </w:rPr>
        <w:t xml:space="preserve"> </w:t>
      </w:r>
      <w:r w:rsidRPr="004202D0">
        <w:rPr>
          <w:lang w:val="x-none" w:eastAsia="ar-SA"/>
        </w:rPr>
        <w:t>w terminie do  30 dni od daty dostarczenia faktury do siedziby Zlec</w:t>
      </w:r>
      <w:r w:rsidRPr="004202D0">
        <w:rPr>
          <w:lang w:eastAsia="ar-SA"/>
        </w:rPr>
        <w:t xml:space="preserve">eniodawcy lub przesłania faktury w formie PDF na adres e-mail: </w:t>
      </w:r>
      <w:hyperlink r:id="rId18" w:history="1">
        <w:r w:rsidRPr="004202D0">
          <w:rPr>
            <w:color w:val="0000FF"/>
            <w:u w:val="single"/>
            <w:lang w:eastAsia="ar-SA"/>
          </w:rPr>
          <w:t>r.jozefek@szpital-brzozow.pl</w:t>
        </w:r>
      </w:hyperlink>
      <w:r w:rsidRPr="004202D0">
        <w:rPr>
          <w:lang w:eastAsia="ar-SA"/>
        </w:rPr>
        <w:t xml:space="preserve"> </w:t>
      </w:r>
    </w:p>
    <w:p w:rsidR="004202D0" w:rsidRPr="004202D0" w:rsidRDefault="004202D0" w:rsidP="003916FF">
      <w:pPr>
        <w:numPr>
          <w:ilvl w:val="3"/>
          <w:numId w:val="43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>Strony umowy postanawiają, że zapłata należności za wykonaną usługę nastąpi z chwilą obciążenia rachunku bankowego Zleceniodawcy.</w:t>
      </w:r>
    </w:p>
    <w:p w:rsidR="004202D0" w:rsidRPr="004202D0" w:rsidRDefault="004202D0" w:rsidP="003916FF">
      <w:pPr>
        <w:numPr>
          <w:ilvl w:val="3"/>
          <w:numId w:val="43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Łączna wartość umowy wynosi: </w:t>
      </w:r>
      <w:r w:rsidRPr="004202D0">
        <w:rPr>
          <w:b/>
          <w:lang w:val="x-none" w:eastAsia="ar-SA"/>
        </w:rPr>
        <w:t>…………………..</w:t>
      </w:r>
      <w:r w:rsidRPr="004202D0">
        <w:rPr>
          <w:lang w:val="x-none" w:eastAsia="ar-SA"/>
        </w:rPr>
        <w:t xml:space="preserve"> (słownie:…………………………….).</w:t>
      </w:r>
    </w:p>
    <w:p w:rsidR="004202D0" w:rsidRPr="004202D0" w:rsidRDefault="004202D0" w:rsidP="004202D0">
      <w:p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>4. W trakcie obowiązywania umowy strony dopuszczają zmiany wynagrodzenia należnego wykonawcy wyłącznie w przypadku:</w:t>
      </w:r>
    </w:p>
    <w:p w:rsidR="004202D0" w:rsidRPr="004202D0" w:rsidRDefault="004202D0" w:rsidP="003916FF">
      <w:pPr>
        <w:numPr>
          <w:ilvl w:val="0"/>
          <w:numId w:val="41"/>
        </w:numPr>
        <w:suppressAutoHyphens/>
        <w:ind w:left="709" w:hanging="425"/>
        <w:jc w:val="both"/>
        <w:rPr>
          <w:lang w:val="x-none" w:eastAsia="ar-SA"/>
        </w:rPr>
      </w:pPr>
      <w:r w:rsidRPr="004202D0">
        <w:rPr>
          <w:lang w:val="x-none" w:eastAsia="ar-SA"/>
        </w:rPr>
        <w:t>obniżenia cen przedmiotu umowy (zmiana następuje z chwilą podpisania aneksu                do umowy),</w:t>
      </w:r>
    </w:p>
    <w:p w:rsidR="004202D0" w:rsidRPr="004202D0" w:rsidRDefault="004202D0" w:rsidP="003916FF">
      <w:pPr>
        <w:numPr>
          <w:ilvl w:val="0"/>
          <w:numId w:val="41"/>
        </w:numPr>
        <w:suppressAutoHyphens/>
        <w:ind w:left="709" w:hanging="425"/>
        <w:jc w:val="both"/>
        <w:rPr>
          <w:lang w:val="x-none" w:eastAsia="ar-SA"/>
        </w:rPr>
      </w:pPr>
      <w:r w:rsidRPr="004202D0">
        <w:rPr>
          <w:lang w:val="x-none" w:eastAsia="ar-SA"/>
        </w:rPr>
        <w:t>zmiany stawki podatku od towarów i usług, przy czym zmianie ulega wyłącznie cena brutto, cena netto pozostaje bez zmian (zmiana następuje z chwilą podpisania aneksu do umowy).</w:t>
      </w:r>
    </w:p>
    <w:p w:rsidR="004202D0" w:rsidRPr="004202D0" w:rsidRDefault="004202D0" w:rsidP="004202D0">
      <w:pPr>
        <w:suppressAutoHyphens/>
        <w:ind w:left="709"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  <w:r w:rsidRPr="004202D0">
        <w:rPr>
          <w:lang w:val="x-none" w:eastAsia="ar-SA"/>
        </w:rPr>
        <w:t xml:space="preserve">                                                                         </w:t>
      </w:r>
      <w:r w:rsidRPr="004202D0">
        <w:rPr>
          <w:b/>
          <w:lang w:val="x-none" w:eastAsia="ar-SA"/>
        </w:rPr>
        <w:t>§ 4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>1. Strony umowy postanawiają, że należności wynikające z niniejszej umowy nie mogą być przedmiotem przelewu wierzytelności pod rygorem nieważności  (przez przelew wierzytelności należy rozumieć również wszelkie formy ubezpieczenia lub przejęcia płatności przez podmiot trzeci w zarząd lub inną formę administrowania).</w:t>
      </w:r>
    </w:p>
    <w:p w:rsidR="004202D0" w:rsidRPr="004202D0" w:rsidRDefault="004202D0" w:rsidP="004202D0">
      <w:pPr>
        <w:suppressAutoHyphens/>
        <w:ind w:left="284" w:hanging="284"/>
        <w:jc w:val="both"/>
        <w:rPr>
          <w:lang w:eastAsia="ar-SA"/>
        </w:rPr>
      </w:pPr>
      <w:r w:rsidRPr="004202D0">
        <w:rPr>
          <w:lang w:val="x-none" w:eastAsia="ar-SA"/>
        </w:rPr>
        <w:t xml:space="preserve">2. </w:t>
      </w:r>
      <w:r w:rsidRPr="004202D0">
        <w:rPr>
          <w:iCs/>
          <w:lang w:eastAsia="ar-SA"/>
        </w:rPr>
        <w:t>Zleceniobiorcy przysługuje prawo do wstrzymania się ze świadczeniem usług objętych umową bez konsekwencji naliczenia kar, w przypadku, jeżeli Zleceniodawca opóźnia się uregulowaniem płatności faktur VAT o co najmniej 60 dni.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val="x-none" w:eastAsia="ar-SA"/>
        </w:rPr>
      </w:pPr>
      <w:r w:rsidRPr="004202D0">
        <w:rPr>
          <w:b/>
          <w:lang w:val="x-none" w:eastAsia="ar-SA"/>
        </w:rPr>
        <w:t>§ 5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>Kary umowne:</w:t>
      </w:r>
    </w:p>
    <w:p w:rsidR="004202D0" w:rsidRPr="004202D0" w:rsidRDefault="004202D0" w:rsidP="003916FF">
      <w:pPr>
        <w:numPr>
          <w:ilvl w:val="3"/>
          <w:numId w:val="40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Zleceniobiorca, w przypadku odstąpienia od umowy  zapłaci Zleceniodawcy karę   umowną w wysokości </w:t>
      </w:r>
      <w:r w:rsidRPr="004202D0">
        <w:rPr>
          <w:b/>
          <w:lang w:val="x-none" w:eastAsia="ar-SA"/>
        </w:rPr>
        <w:t xml:space="preserve"> 1 % wartości brutto umowy</w:t>
      </w:r>
      <w:r w:rsidRPr="004202D0">
        <w:rPr>
          <w:lang w:val="x-none" w:eastAsia="ar-SA"/>
        </w:rPr>
        <w:t xml:space="preserve"> </w:t>
      </w:r>
      <w:r w:rsidRPr="004202D0">
        <w:rPr>
          <w:b/>
          <w:lang w:val="x-none" w:eastAsia="ar-SA"/>
        </w:rPr>
        <w:t>pozostałej do realizacji.</w:t>
      </w:r>
    </w:p>
    <w:p w:rsidR="004202D0" w:rsidRPr="004202D0" w:rsidRDefault="004202D0" w:rsidP="003916FF">
      <w:pPr>
        <w:numPr>
          <w:ilvl w:val="3"/>
          <w:numId w:val="40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>W przypadku nieodebrania przedmiotu zamówienia w termin</w:t>
      </w:r>
      <w:r w:rsidRPr="004202D0">
        <w:rPr>
          <w:lang w:eastAsia="ar-SA"/>
        </w:rPr>
        <w:t>ie</w:t>
      </w:r>
      <w:r w:rsidRPr="004202D0">
        <w:rPr>
          <w:lang w:val="x-none" w:eastAsia="ar-SA"/>
        </w:rPr>
        <w:t xml:space="preserve"> określony</w:t>
      </w:r>
      <w:r w:rsidRPr="004202D0">
        <w:rPr>
          <w:lang w:eastAsia="ar-SA"/>
        </w:rPr>
        <w:t>m</w:t>
      </w:r>
      <w:r w:rsidRPr="004202D0">
        <w:rPr>
          <w:lang w:val="x-none" w:eastAsia="ar-SA"/>
        </w:rPr>
        <w:t xml:space="preserve"> w § 2 ust. </w:t>
      </w:r>
      <w:r w:rsidRPr="004202D0">
        <w:rPr>
          <w:lang w:eastAsia="ar-SA"/>
        </w:rPr>
        <w:t>3</w:t>
      </w:r>
      <w:r w:rsidRPr="004202D0">
        <w:rPr>
          <w:lang w:val="x-none" w:eastAsia="ar-SA"/>
        </w:rPr>
        <w:t xml:space="preserve"> umowy(zwłoki), Zleceniodawca naliczy Zleceniobiorcy karę umowną </w:t>
      </w:r>
      <w:r w:rsidRPr="004202D0">
        <w:rPr>
          <w:lang w:eastAsia="ar-SA"/>
        </w:rPr>
        <w:t xml:space="preserve">  </w:t>
      </w:r>
      <w:r w:rsidRPr="004202D0">
        <w:rPr>
          <w:lang w:val="x-none" w:eastAsia="ar-SA"/>
        </w:rPr>
        <w:t>w wysokości:</w:t>
      </w:r>
    </w:p>
    <w:p w:rsidR="004202D0" w:rsidRPr="004202D0" w:rsidRDefault="004202D0" w:rsidP="004202D0">
      <w:pPr>
        <w:suppressAutoHyphens/>
        <w:ind w:firstLine="284"/>
        <w:jc w:val="both"/>
        <w:rPr>
          <w:lang w:eastAsia="ar-SA"/>
        </w:rPr>
      </w:pPr>
      <w:r w:rsidRPr="004202D0">
        <w:rPr>
          <w:b/>
          <w:lang w:val="x-none" w:eastAsia="ar-SA"/>
        </w:rPr>
        <w:t>-15 PLN brutto</w:t>
      </w:r>
      <w:r w:rsidRPr="004202D0">
        <w:rPr>
          <w:lang w:val="x-none" w:eastAsia="ar-SA"/>
        </w:rPr>
        <w:t xml:space="preserve">,  za każdy  rozpoczęty dzień. </w:t>
      </w:r>
    </w:p>
    <w:p w:rsidR="004202D0" w:rsidRPr="004202D0" w:rsidRDefault="004202D0" w:rsidP="003916FF">
      <w:pPr>
        <w:numPr>
          <w:ilvl w:val="3"/>
          <w:numId w:val="40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W przypadku, gdy zwłoka w odbiorze jest krótsza niż 2 dni, Zleceniodawca może,                   na pisemny uzasadniony wniosek Zleceniobiorcy odstąpić od naliczenia kary umownej określonej w </w:t>
      </w:r>
      <w:r w:rsidRPr="004202D0">
        <w:rPr>
          <w:lang w:eastAsia="ar-SA"/>
        </w:rPr>
        <w:t>ust. 2.</w:t>
      </w:r>
    </w:p>
    <w:p w:rsidR="004202D0" w:rsidRPr="004202D0" w:rsidRDefault="004202D0" w:rsidP="003916FF">
      <w:pPr>
        <w:numPr>
          <w:ilvl w:val="3"/>
          <w:numId w:val="40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W przypadku odmowy przyjęcia zamówienia na odbiór przedmiotu umowy Zleceniobiorca  zapłaci Zleceniodawcy karę umowną w wysokości </w:t>
      </w:r>
      <w:r w:rsidRPr="004202D0">
        <w:rPr>
          <w:b/>
          <w:lang w:val="x-none" w:eastAsia="ar-SA"/>
        </w:rPr>
        <w:t xml:space="preserve"> 1 % wartości brutto umowy</w:t>
      </w:r>
      <w:r w:rsidRPr="004202D0">
        <w:rPr>
          <w:lang w:val="x-none" w:eastAsia="ar-SA"/>
        </w:rPr>
        <w:t xml:space="preserve"> </w:t>
      </w:r>
      <w:r w:rsidRPr="004202D0">
        <w:rPr>
          <w:b/>
          <w:lang w:val="x-none" w:eastAsia="ar-SA"/>
        </w:rPr>
        <w:t>pozostającej do realizacji.</w:t>
      </w:r>
    </w:p>
    <w:p w:rsidR="004202D0" w:rsidRPr="004202D0" w:rsidRDefault="004202D0" w:rsidP="003916FF">
      <w:pPr>
        <w:numPr>
          <w:ilvl w:val="3"/>
          <w:numId w:val="40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Zleceniodawca  w przypadku udokumentowania trzech nieterminowych odbiorów odpadów lub innych powtarzających się co najmniej dwukrotnie przypadków naruszania zobowiązań umownych przez Zleceniobiorcę, może odstąpić od umowy ze skutkiem natychmiastowym. W takiej  sytuacji  Zleceniobiorca  zapłaci Zleceniodawcy karę umowną w wysokości </w:t>
      </w:r>
      <w:r w:rsidRPr="004202D0">
        <w:rPr>
          <w:b/>
          <w:lang w:val="x-none" w:eastAsia="ar-SA"/>
        </w:rPr>
        <w:t xml:space="preserve"> 1 % wartości brutto umowy</w:t>
      </w:r>
      <w:r w:rsidRPr="004202D0">
        <w:rPr>
          <w:lang w:val="x-none" w:eastAsia="ar-SA"/>
        </w:rPr>
        <w:t xml:space="preserve"> </w:t>
      </w:r>
      <w:r w:rsidRPr="004202D0">
        <w:rPr>
          <w:b/>
          <w:lang w:val="x-none" w:eastAsia="ar-SA"/>
        </w:rPr>
        <w:t>pozostającej do realizacji.</w:t>
      </w:r>
    </w:p>
    <w:p w:rsidR="004202D0" w:rsidRPr="004202D0" w:rsidRDefault="004202D0" w:rsidP="003916FF">
      <w:pPr>
        <w:numPr>
          <w:ilvl w:val="3"/>
          <w:numId w:val="40"/>
        </w:numPr>
        <w:tabs>
          <w:tab w:val="left" w:pos="284"/>
        </w:tabs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Zleceniobiorca zobowiązany jest do zapłaty kary umownej w terminie  21 dni od daty wezwania do zapłaty. Zwłoka upoważnia Zleceniodawcę do naliczenia odsetek ustawowych. </w:t>
      </w:r>
    </w:p>
    <w:p w:rsidR="004202D0" w:rsidRPr="004202D0" w:rsidRDefault="004202D0" w:rsidP="003916FF">
      <w:pPr>
        <w:numPr>
          <w:ilvl w:val="0"/>
          <w:numId w:val="42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>Jeżeli szkoda rzeczywista będzie wyższa niż kara umowna, Zleceniobiorca będzie zobowiązany do zapłaty odszkodowania przekraczającego karę umowną na zasadach ogólnych.</w:t>
      </w:r>
    </w:p>
    <w:p w:rsidR="004202D0" w:rsidRPr="004202D0" w:rsidRDefault="004202D0" w:rsidP="003916FF">
      <w:pPr>
        <w:numPr>
          <w:ilvl w:val="0"/>
          <w:numId w:val="42"/>
        </w:num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>Łączna maksymalna wysokość kar umownych, którą mogą dochodzić strony wynosi 50% wartości brutto umowy.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val="x-none" w:eastAsia="ar-SA"/>
        </w:rPr>
      </w:pPr>
      <w:r w:rsidRPr="004202D0">
        <w:rPr>
          <w:b/>
          <w:lang w:val="x-none" w:eastAsia="ar-SA"/>
        </w:rPr>
        <w:t>§ 6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>1. Wszelkie zmiany niniejszej umowy wymagają zgodnego oświadczenia stron umowy                     i formy pisemnej pod rygorem nieważności.</w:t>
      </w:r>
    </w:p>
    <w:p w:rsidR="004202D0" w:rsidRPr="004202D0" w:rsidRDefault="004202D0" w:rsidP="004202D0">
      <w:pPr>
        <w:suppressAutoHyphens/>
        <w:ind w:left="284" w:hanging="284"/>
        <w:jc w:val="both"/>
        <w:rPr>
          <w:lang w:val="x-none" w:eastAsia="ar-SA"/>
        </w:rPr>
      </w:pPr>
      <w:r w:rsidRPr="004202D0">
        <w:rPr>
          <w:lang w:val="x-none" w:eastAsia="ar-SA"/>
        </w:rPr>
        <w:t>2. Umowa może zostać wypowiedziana przez każdą ze stron z jednomiesięcznym terminem wypowiedzenia.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val="x-none" w:eastAsia="ar-SA"/>
        </w:rPr>
      </w:pPr>
      <w:r w:rsidRPr="004202D0">
        <w:rPr>
          <w:b/>
          <w:lang w:val="x-none" w:eastAsia="ar-SA"/>
        </w:rPr>
        <w:t>§ 7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>W razie zaistnienia istotnej zmiany okoliczności powodującej, że wykonanie umowy nie leży w interesie publicznym, czego nie można było przewidzieć w chwili zawarcia umowy, Zleceniodawca może odstąpić od umowy w terminie 30 dni od powzięcia wiadomości o tych okolicznościach.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val="x-none" w:eastAsia="ar-SA"/>
        </w:rPr>
      </w:pPr>
      <w:r w:rsidRPr="004202D0">
        <w:rPr>
          <w:b/>
          <w:lang w:val="x-none" w:eastAsia="ar-SA"/>
        </w:rPr>
        <w:t>§ 8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>W sprawach nieunormowanych w umowie będą miały zastosowanie przepisy ustawy Prawo zamówień publicznych i Kodeksu cywilnego.</w:t>
      </w:r>
    </w:p>
    <w:p w:rsidR="004202D0" w:rsidRPr="004202D0" w:rsidRDefault="004202D0" w:rsidP="004202D0">
      <w:pPr>
        <w:suppressAutoHyphens/>
        <w:rPr>
          <w:lang w:val="x-none"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val="x-none" w:eastAsia="ar-SA"/>
        </w:rPr>
      </w:pPr>
      <w:r w:rsidRPr="004202D0">
        <w:rPr>
          <w:b/>
          <w:lang w:val="x-none" w:eastAsia="ar-SA"/>
        </w:rPr>
        <w:t>§ 9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eastAsia="ar-SA"/>
        </w:rPr>
      </w:pPr>
      <w:r w:rsidRPr="004202D0">
        <w:rPr>
          <w:lang w:val="x-none" w:eastAsia="ar-SA"/>
        </w:rPr>
        <w:t>Ewentualne spory powstałe w związku z realizacją umowy rozstrzygane będą przez Sąd właściwy dla siedziby Zleceniodawcy.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center"/>
        <w:rPr>
          <w:b/>
          <w:lang w:val="x-none" w:eastAsia="ar-SA"/>
        </w:rPr>
      </w:pPr>
      <w:r w:rsidRPr="004202D0">
        <w:rPr>
          <w:b/>
          <w:lang w:val="x-none" w:eastAsia="ar-SA"/>
        </w:rPr>
        <w:t>§ 10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  <w:r w:rsidRPr="004202D0">
        <w:rPr>
          <w:lang w:val="x-none" w:eastAsia="ar-SA"/>
        </w:rPr>
        <w:t xml:space="preserve">Umowa została spisana w dwóch jednobrzmiących egzemplarzach, po jednym dla każdej  </w:t>
      </w:r>
      <w:r w:rsidRPr="004202D0">
        <w:rPr>
          <w:lang w:eastAsia="ar-SA"/>
        </w:rPr>
        <w:t xml:space="preserve">              </w:t>
      </w:r>
      <w:r w:rsidRPr="004202D0">
        <w:rPr>
          <w:lang w:val="x-none" w:eastAsia="ar-SA"/>
        </w:rPr>
        <w:t>ze stron.</w:t>
      </w: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  <w:r w:rsidRPr="004202D0">
        <w:rPr>
          <w:b/>
          <w:lang w:val="x-none" w:eastAsia="ar-SA"/>
        </w:rPr>
        <w:t>Zleceniodawca</w:t>
      </w:r>
      <w:r w:rsidRPr="004202D0">
        <w:rPr>
          <w:b/>
          <w:lang w:val="x-none" w:eastAsia="ar-SA"/>
        </w:rPr>
        <w:tab/>
      </w:r>
      <w:r w:rsidRPr="004202D0">
        <w:rPr>
          <w:b/>
          <w:lang w:eastAsia="ar-SA"/>
        </w:rPr>
        <w:t xml:space="preserve">                                                                              </w:t>
      </w:r>
      <w:r w:rsidRPr="004202D0">
        <w:rPr>
          <w:b/>
          <w:lang w:val="x-none" w:eastAsia="ar-SA"/>
        </w:rPr>
        <w:t xml:space="preserve"> </w:t>
      </w:r>
      <w:r w:rsidRPr="004202D0">
        <w:rPr>
          <w:b/>
          <w:lang w:eastAsia="ar-SA"/>
        </w:rPr>
        <w:t xml:space="preserve">  Zleceniobiorca</w:t>
      </w:r>
      <w:r w:rsidRPr="004202D0">
        <w:rPr>
          <w:b/>
          <w:lang w:val="x-none" w:eastAsia="ar-SA"/>
        </w:rPr>
        <w:tab/>
        <w:t xml:space="preserve">                                                                              </w:t>
      </w:r>
      <w:r w:rsidRPr="004202D0">
        <w:rPr>
          <w:b/>
          <w:lang w:val="x-none" w:eastAsia="ar-SA"/>
        </w:rPr>
        <w:tab/>
        <w:t xml:space="preserve">                                   </w:t>
      </w:r>
      <w:r w:rsidRPr="004202D0">
        <w:rPr>
          <w:lang w:val="x-none" w:eastAsia="ar-SA"/>
        </w:rPr>
        <w:tab/>
        <w:t xml:space="preserve">                                 </w:t>
      </w: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b/>
          <w:lang w:val="x-none" w:eastAsia="ar-SA"/>
        </w:rPr>
      </w:pPr>
    </w:p>
    <w:p w:rsidR="004202D0" w:rsidRPr="004202D0" w:rsidRDefault="004202D0" w:rsidP="004202D0">
      <w:pPr>
        <w:suppressAutoHyphens/>
        <w:jc w:val="both"/>
        <w:rPr>
          <w:lang w:val="x-none" w:eastAsia="ar-SA"/>
        </w:rPr>
      </w:pPr>
    </w:p>
    <w:sectPr w:rsidR="004202D0" w:rsidRPr="004202D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209" w:rsidRDefault="00636209">
      <w:r>
        <w:separator/>
      </w:r>
    </w:p>
  </w:endnote>
  <w:endnote w:type="continuationSeparator" w:id="0">
    <w:p w:rsidR="00636209" w:rsidRDefault="0063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65D02" w:rsidRPr="00065D02">
      <w:rPr>
        <w:rFonts w:ascii="Cambria" w:hAnsi="Cambria"/>
        <w:noProof/>
        <w:sz w:val="20"/>
        <w:szCs w:val="20"/>
        <w:lang w:val="pl-PL"/>
      </w:rPr>
      <w:t>18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65D02" w:rsidRPr="00065D02">
      <w:rPr>
        <w:rFonts w:ascii="Cambria" w:hAnsi="Cambria"/>
        <w:noProof/>
        <w:sz w:val="20"/>
        <w:szCs w:val="20"/>
        <w:lang w:val="pl-PL"/>
      </w:rPr>
      <w:t>54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209" w:rsidRDefault="00636209">
      <w:r>
        <w:separator/>
      </w:r>
    </w:p>
  </w:footnote>
  <w:footnote w:type="continuationSeparator" w:id="0">
    <w:p w:rsidR="00636209" w:rsidRDefault="00636209">
      <w:r>
        <w:continuationSeparator/>
      </w:r>
    </w:p>
  </w:footnote>
  <w:footnote w:id="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bookmarkEnd w:id="3"/>
  <w:bookmarkEnd w:id="4"/>
  <w:bookmarkEnd w:id="5"/>
  <w:bookmarkEnd w:id="6"/>
  <w:bookmarkEnd w:id="7"/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7D565C">
      <w:rPr>
        <w:rFonts w:ascii="Cambria" w:hAnsi="Cambria"/>
        <w:sz w:val="20"/>
        <w:szCs w:val="20"/>
        <w:lang w:val="pl-PL"/>
      </w:rPr>
      <w:t>18</w:t>
    </w:r>
    <w:r>
      <w:rPr>
        <w:rFonts w:ascii="Cambria" w:hAnsi="Cambria"/>
        <w:sz w:val="20"/>
        <w:szCs w:val="20"/>
        <w:lang w:val="pl-PL"/>
      </w:rPr>
      <w:t>/202</w:t>
    </w:r>
    <w:r w:rsidR="00D40390">
      <w:rPr>
        <w:rFonts w:ascii="Cambria" w:hAnsi="Cambria"/>
        <w:sz w:val="20"/>
        <w:szCs w:val="20"/>
        <w:lang w:val="pl-PL"/>
      </w:rPr>
      <w:t>2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E00CC8">
      <w:rPr>
        <w:rFonts w:ascii="Cambria" w:hAnsi="Cambria"/>
        <w:sz w:val="20"/>
        <w:szCs w:val="20"/>
        <w:lang w:val="pl-PL"/>
      </w:rPr>
      <w:t>18</w:t>
    </w:r>
    <w:r w:rsidR="00040EBA">
      <w:rPr>
        <w:rFonts w:ascii="Cambria" w:hAnsi="Cambria"/>
        <w:sz w:val="20"/>
        <w:szCs w:val="20"/>
        <w:lang w:val="pl-PL"/>
      </w:rPr>
      <w:t>/</w:t>
    </w:r>
    <w:r>
      <w:rPr>
        <w:rFonts w:ascii="Cambria" w:hAnsi="Cambria"/>
        <w:sz w:val="20"/>
        <w:szCs w:val="20"/>
        <w:lang w:val="pl-PL"/>
      </w:rPr>
      <w:t>20</w:t>
    </w:r>
    <w:r w:rsidR="007C4A49">
      <w:rPr>
        <w:rFonts w:ascii="Cambria" w:hAnsi="Cambria"/>
        <w:sz w:val="20"/>
        <w:szCs w:val="20"/>
        <w:lang w:val="pl-PL"/>
      </w:rPr>
      <w:t>22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 w15:restartNumberingAfterBreak="0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 w15:restartNumberingAfterBreak="0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 w15:restartNumberingAfterBreak="0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 w15:restartNumberingAfterBreak="0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0C9E47BD"/>
    <w:multiLevelType w:val="hybridMultilevel"/>
    <w:tmpl w:val="CB503E6A"/>
    <w:lvl w:ilvl="0" w:tplc="63A402A6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4" w15:restartNumberingAfterBreak="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217E28FB"/>
    <w:multiLevelType w:val="hybridMultilevel"/>
    <w:tmpl w:val="E08E62DA"/>
    <w:lvl w:ilvl="0" w:tplc="1C507E1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3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5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0" w15:restartNumberingAfterBreak="0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 w15:restartNumberingAfterBreak="0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5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46" w15:restartNumberingAfterBreak="0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47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 w15:restartNumberingAfterBreak="0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4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"/>
  </w:num>
  <w:num w:numId="3">
    <w:abstractNumId w:val="50"/>
  </w:num>
  <w:num w:numId="4">
    <w:abstractNumId w:val="43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3"/>
  </w:num>
  <w:num w:numId="6">
    <w:abstractNumId w:val="46"/>
  </w:num>
  <w:num w:numId="7">
    <w:abstractNumId w:val="49"/>
  </w:num>
  <w:num w:numId="8">
    <w:abstractNumId w:val="47"/>
  </w:num>
  <w:num w:numId="9">
    <w:abstractNumId w:val="38"/>
  </w:num>
  <w:num w:numId="10">
    <w:abstractNumId w:val="36"/>
  </w:num>
  <w:num w:numId="11">
    <w:abstractNumId w:val="58"/>
  </w:num>
  <w:num w:numId="12">
    <w:abstractNumId w:val="30"/>
  </w:num>
  <w:num w:numId="13">
    <w:abstractNumId w:val="56"/>
  </w:num>
  <w:num w:numId="14">
    <w:abstractNumId w:val="33"/>
  </w:num>
  <w:num w:numId="15">
    <w:abstractNumId w:val="37"/>
  </w:num>
  <w:num w:numId="16">
    <w:abstractNumId w:val="57"/>
  </w:num>
  <w:num w:numId="17">
    <w:abstractNumId w:val="20"/>
  </w:num>
  <w:num w:numId="18">
    <w:abstractNumId w:val="40"/>
  </w:num>
  <w:num w:numId="19">
    <w:abstractNumId w:val="25"/>
  </w:num>
  <w:num w:numId="20">
    <w:abstractNumId w:val="7"/>
  </w:num>
  <w:num w:numId="21">
    <w:abstractNumId w:val="8"/>
  </w:num>
  <w:num w:numId="22">
    <w:abstractNumId w:val="6"/>
  </w:num>
  <w:num w:numId="23">
    <w:abstractNumId w:val="24"/>
  </w:num>
  <w:num w:numId="24">
    <w:abstractNumId w:val="31"/>
  </w:num>
  <w:num w:numId="25">
    <w:abstractNumId w:val="27"/>
  </w:num>
  <w:num w:numId="26">
    <w:abstractNumId w:val="9"/>
  </w:num>
  <w:num w:numId="27">
    <w:abstractNumId w:val="11"/>
  </w:num>
  <w:num w:numId="28">
    <w:abstractNumId w:val="12"/>
  </w:num>
  <w:num w:numId="29">
    <w:abstractNumId w:val="32"/>
  </w:num>
  <w:num w:numId="30">
    <w:abstractNumId w:val="17"/>
  </w:num>
  <w:num w:numId="31">
    <w:abstractNumId w:val="22"/>
  </w:num>
  <w:num w:numId="32">
    <w:abstractNumId w:val="41"/>
  </w:num>
  <w:num w:numId="33">
    <w:abstractNumId w:val="19"/>
  </w:num>
  <w:num w:numId="34">
    <w:abstractNumId w:val="42"/>
  </w:num>
  <w:num w:numId="35">
    <w:abstractNumId w:val="29"/>
  </w:num>
  <w:num w:numId="36">
    <w:abstractNumId w:val="59"/>
  </w:num>
  <w:num w:numId="37">
    <w:abstractNumId w:val="51"/>
  </w:num>
  <w:num w:numId="38">
    <w:abstractNumId w:val="60"/>
  </w:num>
  <w:num w:numId="39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</w:num>
  <w:num w:numId="41">
    <w:abstractNumId w:val="53"/>
  </w:num>
  <w:num w:numId="42">
    <w:abstractNumId w:val="21"/>
  </w:num>
  <w:num w:numId="43">
    <w:abstractNumId w:val="2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FF6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5D02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854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7DA"/>
    <w:rsid w:val="001C6A57"/>
    <w:rsid w:val="001C7926"/>
    <w:rsid w:val="001C7C3F"/>
    <w:rsid w:val="001C7C5A"/>
    <w:rsid w:val="001D03B2"/>
    <w:rsid w:val="001D32DE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6F4C"/>
    <w:rsid w:val="00217D7F"/>
    <w:rsid w:val="0022053C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2051"/>
    <w:rsid w:val="002526DF"/>
    <w:rsid w:val="002541CE"/>
    <w:rsid w:val="00254667"/>
    <w:rsid w:val="00254BC5"/>
    <w:rsid w:val="00255734"/>
    <w:rsid w:val="00256AEC"/>
    <w:rsid w:val="00256EDD"/>
    <w:rsid w:val="00257369"/>
    <w:rsid w:val="00260D7D"/>
    <w:rsid w:val="002613BA"/>
    <w:rsid w:val="00261B89"/>
    <w:rsid w:val="002649E6"/>
    <w:rsid w:val="0026568F"/>
    <w:rsid w:val="00265CF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3CE"/>
    <w:rsid w:val="002948D5"/>
    <w:rsid w:val="00294EBC"/>
    <w:rsid w:val="002953C0"/>
    <w:rsid w:val="00296305"/>
    <w:rsid w:val="0029753C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57E8"/>
    <w:rsid w:val="002B6740"/>
    <w:rsid w:val="002C092C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6A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4FCD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16FF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2D0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4280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4820"/>
    <w:rsid w:val="00515C54"/>
    <w:rsid w:val="00515E60"/>
    <w:rsid w:val="00516000"/>
    <w:rsid w:val="0051628C"/>
    <w:rsid w:val="00516445"/>
    <w:rsid w:val="0051672A"/>
    <w:rsid w:val="00516AEE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FBF"/>
    <w:rsid w:val="00540A45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36209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24E0"/>
    <w:rsid w:val="00652ADE"/>
    <w:rsid w:val="0065381F"/>
    <w:rsid w:val="00653C38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C01CD"/>
    <w:rsid w:val="006C1399"/>
    <w:rsid w:val="006C1E64"/>
    <w:rsid w:val="006C2961"/>
    <w:rsid w:val="006C2ED7"/>
    <w:rsid w:val="006C318B"/>
    <w:rsid w:val="006C3D0A"/>
    <w:rsid w:val="006C3D86"/>
    <w:rsid w:val="006C3F7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03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A0335"/>
    <w:rsid w:val="007A2358"/>
    <w:rsid w:val="007A28CE"/>
    <w:rsid w:val="007A333D"/>
    <w:rsid w:val="007A37E3"/>
    <w:rsid w:val="007A4CDF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4A49"/>
    <w:rsid w:val="007C5DAE"/>
    <w:rsid w:val="007C5E59"/>
    <w:rsid w:val="007C665E"/>
    <w:rsid w:val="007C70E1"/>
    <w:rsid w:val="007C73C6"/>
    <w:rsid w:val="007D107B"/>
    <w:rsid w:val="007D29F5"/>
    <w:rsid w:val="007D2EDC"/>
    <w:rsid w:val="007D4D0C"/>
    <w:rsid w:val="007D565C"/>
    <w:rsid w:val="007D5D10"/>
    <w:rsid w:val="007D68F0"/>
    <w:rsid w:val="007D6960"/>
    <w:rsid w:val="007D78FE"/>
    <w:rsid w:val="007D7AEC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206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314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77FA9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1639"/>
    <w:rsid w:val="00892186"/>
    <w:rsid w:val="0089251F"/>
    <w:rsid w:val="008925BD"/>
    <w:rsid w:val="00892AB0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C56"/>
    <w:rsid w:val="00923EF8"/>
    <w:rsid w:val="00924CFA"/>
    <w:rsid w:val="00925B72"/>
    <w:rsid w:val="00925FAA"/>
    <w:rsid w:val="00925FBA"/>
    <w:rsid w:val="00926112"/>
    <w:rsid w:val="00926A77"/>
    <w:rsid w:val="00927B44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4FB9"/>
    <w:rsid w:val="0098520E"/>
    <w:rsid w:val="0098603A"/>
    <w:rsid w:val="00987421"/>
    <w:rsid w:val="0098787D"/>
    <w:rsid w:val="00990790"/>
    <w:rsid w:val="009919BD"/>
    <w:rsid w:val="009927D0"/>
    <w:rsid w:val="009927F0"/>
    <w:rsid w:val="009952C7"/>
    <w:rsid w:val="00996CFD"/>
    <w:rsid w:val="00996D85"/>
    <w:rsid w:val="009970AA"/>
    <w:rsid w:val="00997F1B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AE"/>
    <w:rsid w:val="009C72C1"/>
    <w:rsid w:val="009C72CF"/>
    <w:rsid w:val="009C7EB8"/>
    <w:rsid w:val="009D0427"/>
    <w:rsid w:val="009D0483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2B7F"/>
    <w:rsid w:val="00A531D9"/>
    <w:rsid w:val="00A532CC"/>
    <w:rsid w:val="00A54B89"/>
    <w:rsid w:val="00A54CA2"/>
    <w:rsid w:val="00A54E2F"/>
    <w:rsid w:val="00A5736C"/>
    <w:rsid w:val="00A578F5"/>
    <w:rsid w:val="00A6013A"/>
    <w:rsid w:val="00A60B59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266"/>
    <w:rsid w:val="00AA5B39"/>
    <w:rsid w:val="00AA5BBA"/>
    <w:rsid w:val="00AA768D"/>
    <w:rsid w:val="00AB2527"/>
    <w:rsid w:val="00AB4A03"/>
    <w:rsid w:val="00AB6620"/>
    <w:rsid w:val="00AC0C2C"/>
    <w:rsid w:val="00AC2D83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CB7"/>
    <w:rsid w:val="00B23E56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5DA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1AA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292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4684"/>
    <w:rsid w:val="00C34DE1"/>
    <w:rsid w:val="00C353CF"/>
    <w:rsid w:val="00C359DA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547"/>
    <w:rsid w:val="00D379CD"/>
    <w:rsid w:val="00D37E9A"/>
    <w:rsid w:val="00D40390"/>
    <w:rsid w:val="00D4042C"/>
    <w:rsid w:val="00D40B46"/>
    <w:rsid w:val="00D4235E"/>
    <w:rsid w:val="00D43B7C"/>
    <w:rsid w:val="00D44BF1"/>
    <w:rsid w:val="00D45251"/>
    <w:rsid w:val="00D45C9B"/>
    <w:rsid w:val="00D45FA3"/>
    <w:rsid w:val="00D460BB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57C34"/>
    <w:rsid w:val="00D6108E"/>
    <w:rsid w:val="00D61235"/>
    <w:rsid w:val="00D62614"/>
    <w:rsid w:val="00D62C30"/>
    <w:rsid w:val="00D62EF0"/>
    <w:rsid w:val="00D62FF6"/>
    <w:rsid w:val="00D64008"/>
    <w:rsid w:val="00D64B74"/>
    <w:rsid w:val="00D65F1F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1986"/>
    <w:rsid w:val="00DC2739"/>
    <w:rsid w:val="00DC3551"/>
    <w:rsid w:val="00DC3754"/>
    <w:rsid w:val="00DC49EE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001"/>
    <w:rsid w:val="00DF3937"/>
    <w:rsid w:val="00DF430E"/>
    <w:rsid w:val="00DF588A"/>
    <w:rsid w:val="00DF5D0D"/>
    <w:rsid w:val="00DF68C8"/>
    <w:rsid w:val="00DF728A"/>
    <w:rsid w:val="00E00090"/>
    <w:rsid w:val="00E000D6"/>
    <w:rsid w:val="00E00CC8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562E"/>
    <w:rsid w:val="00E169E9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07F"/>
    <w:rsid w:val="00E73219"/>
    <w:rsid w:val="00E73A59"/>
    <w:rsid w:val="00E73DDD"/>
    <w:rsid w:val="00E75D8D"/>
    <w:rsid w:val="00E76879"/>
    <w:rsid w:val="00E76A60"/>
    <w:rsid w:val="00E76BC2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2FD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617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48FD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4A0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2D0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ADF"/>
    <w:rsid w:val="00FA4529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D47"/>
    <w:rsid w:val="00FE4054"/>
    <w:rsid w:val="00FE407F"/>
    <w:rsid w:val="00FE45B1"/>
    <w:rsid w:val="00FE4CFE"/>
    <w:rsid w:val="00FE6D79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B826D46-BD60-4DE8-82E9-A282E39E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  <w:lang w:bidi="ar-SA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footer" Target="footer2.xml"/><Relationship Id="rId18" Type="http://schemas.openxmlformats.org/officeDocument/2006/relationships/hyperlink" Target="mailto:r.jozefek@szpital-brzo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r.jozefek@szpital-brzozo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obert.tomza@szpital-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2749-6F48-46D0-A80E-98C2A593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12553</Words>
  <Characters>75321</Characters>
  <Application>Microsoft Office Word</Application>
  <DocSecurity>0</DocSecurity>
  <Lines>627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87699</CharactersWithSpaces>
  <SharedDoc>false</SharedDoc>
  <HLinks>
    <vt:vector size="30" baseType="variant">
      <vt:variant>
        <vt:i4>7536712</vt:i4>
      </vt:variant>
      <vt:variant>
        <vt:i4>17</vt:i4>
      </vt:variant>
      <vt:variant>
        <vt:i4>0</vt:i4>
      </vt:variant>
      <vt:variant>
        <vt:i4>5</vt:i4>
      </vt:variant>
      <vt:variant>
        <vt:lpwstr>mailto:r.jozefek@szpital-brzozow.pl</vt:lpwstr>
      </vt:variant>
      <vt:variant>
        <vt:lpwstr/>
      </vt:variant>
      <vt:variant>
        <vt:i4>7536712</vt:i4>
      </vt:variant>
      <vt:variant>
        <vt:i4>14</vt:i4>
      </vt:variant>
      <vt:variant>
        <vt:i4>0</vt:i4>
      </vt:variant>
      <vt:variant>
        <vt:i4>5</vt:i4>
      </vt:variant>
      <vt:variant>
        <vt:lpwstr>mailto:r.jozefek@szpital-brzozow.pl</vt:lpwstr>
      </vt:variant>
      <vt:variant>
        <vt:lpwstr/>
      </vt:variant>
      <vt:variant>
        <vt:i4>2359383</vt:i4>
      </vt:variant>
      <vt:variant>
        <vt:i4>8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dc:description/>
  <cp:lastModifiedBy>Admin</cp:lastModifiedBy>
  <cp:revision>2</cp:revision>
  <cp:lastPrinted>2022-03-23T09:39:00Z</cp:lastPrinted>
  <dcterms:created xsi:type="dcterms:W3CDTF">2022-04-14T11:52:00Z</dcterms:created>
  <dcterms:modified xsi:type="dcterms:W3CDTF">2022-04-14T11:52:00Z</dcterms:modified>
</cp:coreProperties>
</file>