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1B1BB6"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D37547">
        <w:rPr>
          <w:rFonts w:ascii="Cambria" w:hAnsi="Cambria" w:cs="Arial"/>
          <w:iCs/>
          <w:u w:val="single"/>
          <w:lang w:val="pl-PL"/>
        </w:rPr>
        <w:t xml:space="preserve">WYROBÓW </w:t>
      </w:r>
      <w:r w:rsidR="00D9721B">
        <w:rPr>
          <w:rFonts w:ascii="Cambria" w:hAnsi="Cambria" w:cs="Arial"/>
          <w:iCs/>
          <w:u w:val="single"/>
          <w:lang w:val="pl-PL"/>
        </w:rPr>
        <w:t xml:space="preserve">MEDYCZNYCH </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8" w:history="1">
              <w:r w:rsidR="00325961" w:rsidRPr="00980988">
                <w:rPr>
                  <w:rStyle w:val="Hipercze"/>
                  <w:rFonts w:ascii="Cambria" w:hAnsi="Cambria" w:cs="Arial"/>
                  <w:b/>
                  <w:bCs/>
                  <w:sz w:val="20"/>
                  <w:szCs w:val="20"/>
                </w:rPr>
                <w:t>www.szpital-brzozow.pl</w:t>
              </w:r>
            </w:hyperlink>
            <w:r w:rsidR="00325961">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 xml:space="preserve">Postępowanie o udzielenie zamówienia publicznego prowadzone jest na podstawie art. </w:t>
      </w:r>
      <w:r w:rsidR="0031151B">
        <w:rPr>
          <w:rFonts w:ascii="Cambria" w:hAnsi="Cambria" w:cs="Arial"/>
          <w:bCs/>
          <w:lang w:eastAsia="x-none"/>
        </w:rPr>
        <w:t>132</w:t>
      </w:r>
      <w:r w:rsidRPr="00A63D82">
        <w:rPr>
          <w:rFonts w:ascii="Cambria" w:hAnsi="Cambria" w:cs="Arial"/>
          <w:bCs/>
          <w:lang w:val="x-none" w:eastAsia="x-none"/>
        </w:rPr>
        <w:t xml:space="preserve">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232A39">
      <w:pPr>
        <w:numPr>
          <w:ilvl w:val="0"/>
          <w:numId w:val="5"/>
        </w:numPr>
        <w:shd w:val="clear" w:color="auto" w:fill="BFBFBF"/>
        <w:tabs>
          <w:tab w:val="left" w:pos="0"/>
        </w:tabs>
        <w:spacing w:line="276" w:lineRule="auto"/>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160038">
      <w:pPr>
        <w:numPr>
          <w:ilvl w:val="0"/>
          <w:numId w:val="24"/>
        </w:numPr>
        <w:spacing w:line="276" w:lineRule="auto"/>
        <w:ind w:hanging="3479"/>
        <w:rPr>
          <w:rFonts w:ascii="Cambria" w:hAnsi="Cambria"/>
          <w:b/>
          <w:i/>
          <w:u w:val="single"/>
          <w:lang w:eastAsia="x-none"/>
        </w:rPr>
      </w:pPr>
      <w:r w:rsidRPr="00A63D82">
        <w:rPr>
          <w:rFonts w:ascii="Cambria" w:hAnsi="Cambria"/>
          <w:b/>
          <w:i/>
          <w:u w:val="single"/>
          <w:lang w:eastAsia="x-none"/>
        </w:rPr>
        <w:t>nie podlegają wykluczeniu;</w:t>
      </w:r>
    </w:p>
    <w:p w:rsidR="001B1BB6" w:rsidRPr="001B1BB6" w:rsidRDefault="001B1BB6" w:rsidP="001B1BB6">
      <w:pPr>
        <w:spacing w:line="276" w:lineRule="auto"/>
        <w:ind w:left="284"/>
        <w:jc w:val="both"/>
        <w:rPr>
          <w:rFonts w:ascii="Cambria" w:hAnsi="Cambria"/>
          <w:lang w:eastAsia="x-none"/>
        </w:rPr>
      </w:pPr>
      <w:r w:rsidRPr="001B1BB6">
        <w:rPr>
          <w:rFonts w:ascii="Cambria" w:hAnsi="Cambria"/>
          <w:lang w:eastAsia="x-none"/>
        </w:rPr>
        <w:t xml:space="preserve">Zamawiający stwierdzi spełnianie powyższego warunku na podstawie złożonego przez Wykonawcę oświadczenia  o niepodleganiu wykluczeniu, na formularzu Jednolitego Europejskiego Dokumentu Zamówienia (JEDZ) zgodnie ze wzorem  stanowiącym załącznik nr </w:t>
      </w:r>
      <w:r w:rsidR="00D957D4">
        <w:rPr>
          <w:rFonts w:ascii="Cambria" w:hAnsi="Cambria"/>
          <w:lang w:eastAsia="x-none"/>
        </w:rPr>
        <w:t>2</w:t>
      </w:r>
      <w:r w:rsidRPr="001B1BB6">
        <w:rPr>
          <w:rFonts w:ascii="Cambria" w:hAnsi="Cambria"/>
          <w:lang w:eastAsia="x-none"/>
        </w:rPr>
        <w:t xml:space="preserve"> do SWZ</w:t>
      </w:r>
      <w:r w:rsidR="00325961">
        <w:rPr>
          <w:rFonts w:ascii="Cambria" w:hAnsi="Cambria"/>
          <w:lang w:eastAsia="x-none"/>
        </w:rPr>
        <w:t xml:space="preserve">, oświadczenia </w:t>
      </w:r>
      <w:r w:rsidR="008C0029">
        <w:rPr>
          <w:rFonts w:ascii="Cambria" w:hAnsi="Cambria"/>
          <w:lang w:eastAsia="x-none"/>
        </w:rPr>
        <w:t xml:space="preserve"> oraz dokumentów podmiotowych określonych w dziale nr </w:t>
      </w:r>
      <w:r w:rsidR="00836B55">
        <w:rPr>
          <w:rFonts w:ascii="Cambria" w:hAnsi="Cambria"/>
          <w:lang w:eastAsia="x-none"/>
        </w:rPr>
        <w:t xml:space="preserve">VIII </w:t>
      </w:r>
      <w:r w:rsidR="008C0029">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Pr="00A63D82" w:rsidRDefault="00172714" w:rsidP="00160038">
      <w:pPr>
        <w:numPr>
          <w:ilvl w:val="0"/>
          <w:numId w:val="24"/>
        </w:numPr>
        <w:spacing w:line="276" w:lineRule="auto"/>
        <w:ind w:hanging="3479"/>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1B1BB6">
      <w:pPr>
        <w:spacing w:line="276" w:lineRule="auto"/>
        <w:ind w:left="284"/>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lang w:eastAsia="x-none"/>
        </w:rPr>
      </w:pPr>
    </w:p>
    <w:p w:rsidR="00E554A4" w:rsidRDefault="00E554A4" w:rsidP="001B1BB6">
      <w:pPr>
        <w:spacing w:line="276" w:lineRule="auto"/>
        <w:ind w:left="284"/>
        <w:jc w:val="both"/>
        <w:rPr>
          <w:rFonts w:ascii="Cambria" w:hAnsi="Cambria"/>
          <w:lang w:eastAsia="x-none"/>
        </w:rPr>
      </w:pPr>
    </w:p>
    <w:p w:rsidR="00E554A4" w:rsidRDefault="00E554A4" w:rsidP="001B1BB6">
      <w:pPr>
        <w:spacing w:line="276" w:lineRule="auto"/>
        <w:ind w:left="284"/>
        <w:jc w:val="both"/>
        <w:rPr>
          <w:rFonts w:ascii="Cambria" w:hAnsi="Cambria"/>
          <w:lang w:eastAsia="x-none"/>
        </w:rPr>
      </w:pPr>
    </w:p>
    <w:p w:rsidR="001B1BB6" w:rsidRPr="00A63D82" w:rsidRDefault="001B1BB6" w:rsidP="00172714">
      <w:pPr>
        <w:spacing w:line="276" w:lineRule="auto"/>
        <w:rPr>
          <w:rFonts w:ascii="Cambria" w:hAnsi="Cambria"/>
          <w:lang w:eastAsia="x-none"/>
        </w:rPr>
      </w:pPr>
    </w:p>
    <w:p w:rsidR="00172714" w:rsidRPr="00A63D82" w:rsidRDefault="00172714" w:rsidP="00CD1BD7">
      <w:pPr>
        <w:tabs>
          <w:tab w:val="left" w:pos="426"/>
          <w:tab w:val="left" w:pos="993"/>
        </w:tabs>
        <w:spacing w:line="276" w:lineRule="auto"/>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D37547" w:rsidRPr="00D37547" w:rsidRDefault="00D37547" w:rsidP="00892AB0">
      <w:pPr>
        <w:spacing w:line="276" w:lineRule="auto"/>
        <w:jc w:val="both"/>
        <w:rPr>
          <w:rFonts w:ascii="Cambria" w:hAnsi="Cambria" w:cs="Arial"/>
          <w:bCs/>
          <w:iCs/>
        </w:rPr>
      </w:pPr>
      <w:r w:rsidRPr="00D37547">
        <w:rPr>
          <w:rFonts w:ascii="Cambria" w:hAnsi="Cambria" w:cs="Arial"/>
          <w:bCs/>
          <w:iCs/>
        </w:rPr>
        <w:t>Zamawiający nie stawia w tym zakresie żadnych wymagań, których spełnienie Wykonawca zobowiązany jest wykazać.</w:t>
      </w:r>
    </w:p>
    <w:p w:rsidR="00E554A4" w:rsidRPr="00A63D82" w:rsidRDefault="00E554A4"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679D3" w:rsidRDefault="001679D3" w:rsidP="00A63D82">
      <w:pPr>
        <w:spacing w:line="276" w:lineRule="auto"/>
        <w:jc w:val="both"/>
        <w:rPr>
          <w:rFonts w:ascii="Cambria" w:hAnsi="Cambria"/>
          <w:lang w:eastAsia="x-none"/>
        </w:rPr>
      </w:pPr>
    </w:p>
    <w:p w:rsidR="001679D3" w:rsidRDefault="001679D3" w:rsidP="001679D3">
      <w:pPr>
        <w:spacing w:line="276" w:lineRule="auto"/>
        <w:jc w:val="both"/>
        <w:rPr>
          <w:rFonts w:ascii="Cambria" w:hAnsi="Cambria"/>
          <w:sz w:val="20"/>
          <w:szCs w:val="20"/>
          <w:lang w:eastAsia="x-none"/>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lang w:eastAsia="x-none"/>
        </w:rPr>
      </w:pPr>
    </w:p>
    <w:p w:rsidR="00172714" w:rsidRPr="00A63D82"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lang w:eastAsia="x-none"/>
        </w:rPr>
        <w:t xml:space="preserve"> </w:t>
      </w:r>
      <w:r w:rsidRPr="00A63D82">
        <w:rPr>
          <w:rFonts w:ascii="Cambria" w:hAnsi="Cambria"/>
          <w:lang w:eastAsia="x-none"/>
        </w:rPr>
        <w:t xml:space="preserve">określonych w </w:t>
      </w:r>
      <w:r w:rsidR="00B03132">
        <w:rPr>
          <w:rFonts w:ascii="Cambria" w:hAnsi="Cambria"/>
          <w:lang w:eastAsia="x-none"/>
        </w:rPr>
        <w:t>dziale</w:t>
      </w:r>
      <w:r w:rsidR="00C808DA">
        <w:rPr>
          <w:rFonts w:ascii="Cambria" w:hAnsi="Cambria"/>
          <w:lang w:eastAsia="x-none"/>
        </w:rPr>
        <w:t xml:space="preserve">  </w:t>
      </w:r>
      <w:r w:rsidR="00B03132">
        <w:rPr>
          <w:rFonts w:ascii="Cambria" w:hAnsi="Cambria"/>
          <w:lang w:eastAsia="x-none"/>
        </w:rPr>
        <w:t>numer VI</w:t>
      </w:r>
      <w:r w:rsidR="0076705E">
        <w:rPr>
          <w:rFonts w:ascii="Cambria" w:hAnsi="Cambria"/>
          <w:lang w:eastAsia="x-none"/>
        </w:rPr>
        <w:t xml:space="preserve">I </w:t>
      </w:r>
      <w:r w:rsidR="00F17153">
        <w:rPr>
          <w:rFonts w:ascii="Cambria" w:hAnsi="Cambria"/>
          <w:lang w:eastAsia="x-none"/>
        </w:rPr>
        <w:t xml:space="preserve">i VIII </w:t>
      </w:r>
      <w:r w:rsidRPr="00A63D82">
        <w:rPr>
          <w:rFonts w:ascii="Cambria" w:hAnsi="Cambria"/>
          <w:lang w:eastAsia="x-none"/>
        </w:rPr>
        <w:t>specyfikacji</w:t>
      </w:r>
      <w:r w:rsidR="00B03132">
        <w:rPr>
          <w:rFonts w:ascii="Cambria" w:hAnsi="Cambria"/>
          <w:lang w:eastAsia="x-none"/>
        </w:rPr>
        <w:t xml:space="preserve"> warunków zamówienia</w:t>
      </w:r>
      <w:r w:rsidRPr="00A63D82">
        <w:rPr>
          <w:rFonts w:ascii="Cambria" w:hAnsi="Cambria"/>
          <w:lang w:eastAsia="x-none"/>
        </w:rPr>
        <w:t>.</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F111ED">
      <w:pPr>
        <w:numPr>
          <w:ilvl w:val="0"/>
          <w:numId w:val="30"/>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433B8" w:rsidRDefault="00746EBE" w:rsidP="00577E55">
      <w:pPr>
        <w:suppressAutoHyphens/>
        <w:jc w:val="both"/>
        <w:rPr>
          <w:rFonts w:ascii="Cambria" w:hAnsi="Cambria"/>
          <w:lang w:eastAsia="zh-CN"/>
        </w:rPr>
      </w:pPr>
      <w:bookmarkStart w:id="1" w:name="_Hlk67299855"/>
      <w:r w:rsidRPr="00FD112D">
        <w:rPr>
          <w:rFonts w:ascii="Cambria" w:hAnsi="Cambria"/>
          <w:lang w:eastAsia="zh-CN"/>
        </w:rPr>
        <w:t xml:space="preserve">Sukcesywne </w:t>
      </w:r>
      <w:r w:rsidR="00D37547" w:rsidRPr="00FD112D">
        <w:rPr>
          <w:rFonts w:ascii="Cambria" w:hAnsi="Cambria"/>
          <w:lang w:eastAsia="zh-CN"/>
        </w:rPr>
        <w:t xml:space="preserve">dostawy </w:t>
      </w:r>
      <w:r w:rsidR="00D40390" w:rsidRPr="00FD112D">
        <w:rPr>
          <w:rFonts w:ascii="Cambria" w:hAnsi="Cambria"/>
          <w:lang w:eastAsia="zh-CN"/>
        </w:rPr>
        <w:t xml:space="preserve">wyrobów </w:t>
      </w:r>
      <w:r w:rsidR="00F02C98" w:rsidRPr="00FD112D">
        <w:rPr>
          <w:rFonts w:ascii="Cambria" w:hAnsi="Cambria"/>
          <w:lang w:eastAsia="zh-CN"/>
        </w:rPr>
        <w:t>medycznych według 31 części</w:t>
      </w:r>
      <w:r w:rsidR="0007154A" w:rsidRPr="00FD112D">
        <w:rPr>
          <w:rFonts w:ascii="Cambria" w:hAnsi="Cambria"/>
          <w:lang w:eastAsia="zh-CN"/>
        </w:rPr>
        <w:t>:</w:t>
      </w:r>
    </w:p>
    <w:p w:rsidR="005C1975" w:rsidRPr="00FD112D" w:rsidRDefault="005C1975" w:rsidP="00577E55">
      <w:pPr>
        <w:suppressAutoHyphens/>
        <w:jc w:val="both"/>
        <w:rPr>
          <w:rFonts w:ascii="Cambria" w:hAnsi="Cambria"/>
          <w:lang w:eastAsia="zh-CN"/>
        </w:rPr>
      </w:pPr>
    </w:p>
    <w:p w:rsidR="0007154A" w:rsidRPr="000C150D" w:rsidRDefault="00D37547" w:rsidP="005C1975">
      <w:pPr>
        <w:ind w:left="1134" w:hanging="1134"/>
        <w:rPr>
          <w:rFonts w:ascii="Cambria" w:hAnsi="Cambria"/>
          <w:lang w:eastAsia="ar-SA"/>
        </w:rPr>
      </w:pPr>
      <w:r w:rsidRPr="000C150D">
        <w:rPr>
          <w:rFonts w:ascii="Cambria" w:hAnsi="Cambria"/>
          <w:lang w:eastAsia="zh-CN"/>
        </w:rPr>
        <w:t xml:space="preserve">Część nr 1: </w:t>
      </w:r>
      <w:r w:rsidR="0007154A" w:rsidRPr="000C150D">
        <w:rPr>
          <w:rFonts w:ascii="Cambria" w:hAnsi="Cambria"/>
          <w:lang w:eastAsia="ar-SA"/>
        </w:rPr>
        <w:t xml:space="preserve">Dreny grawitacyjne i do pomp </w:t>
      </w:r>
      <w:proofErr w:type="spellStart"/>
      <w:r w:rsidR="0007154A" w:rsidRPr="000C150D">
        <w:rPr>
          <w:rFonts w:ascii="Cambria" w:hAnsi="Cambria"/>
          <w:lang w:eastAsia="ar-SA"/>
        </w:rPr>
        <w:t>infusomat</w:t>
      </w:r>
      <w:proofErr w:type="spellEnd"/>
      <w:r w:rsidR="0007154A" w:rsidRPr="000C150D">
        <w:rPr>
          <w:rFonts w:ascii="Cambria" w:hAnsi="Cambria"/>
          <w:lang w:eastAsia="ar-SA"/>
        </w:rPr>
        <w:t xml:space="preserve"> Space aparaty do pomp przepływowych</w:t>
      </w:r>
    </w:p>
    <w:p w:rsidR="0007154A" w:rsidRPr="000C150D" w:rsidRDefault="0007154A" w:rsidP="0007154A">
      <w:pPr>
        <w:rPr>
          <w:rFonts w:ascii="Cambria" w:hAnsi="Cambria"/>
          <w:lang w:eastAsia="ar-SA"/>
        </w:rPr>
      </w:pPr>
      <w:r w:rsidRPr="000C150D">
        <w:rPr>
          <w:rFonts w:ascii="Cambria" w:hAnsi="Cambria"/>
          <w:lang w:eastAsia="zh-CN"/>
        </w:rPr>
        <w:t xml:space="preserve">Część nr 2: </w:t>
      </w:r>
      <w:r w:rsidRPr="000C150D">
        <w:rPr>
          <w:rFonts w:ascii="Cambria" w:hAnsi="Cambria"/>
          <w:lang w:eastAsia="ar-SA"/>
        </w:rPr>
        <w:t>Pakiet OIOM</w:t>
      </w:r>
    </w:p>
    <w:p w:rsidR="0007154A" w:rsidRPr="000C150D" w:rsidRDefault="0007154A" w:rsidP="0007154A">
      <w:pPr>
        <w:rPr>
          <w:rFonts w:ascii="Cambria" w:hAnsi="Cambria" w:cs="Calibri"/>
          <w:lang w:eastAsia="ar-SA"/>
        </w:rPr>
      </w:pPr>
      <w:bookmarkStart w:id="2" w:name="_Hlk98158772"/>
      <w:r w:rsidRPr="000C150D">
        <w:rPr>
          <w:rFonts w:ascii="Cambria" w:hAnsi="Cambria"/>
          <w:lang w:eastAsia="zh-CN"/>
        </w:rPr>
        <w:t xml:space="preserve">Część nr 3: </w:t>
      </w:r>
      <w:r w:rsidRPr="000C150D">
        <w:rPr>
          <w:rFonts w:ascii="Cambria" w:hAnsi="Cambria" w:cs="Calibri"/>
          <w:lang w:eastAsia="ar-SA"/>
        </w:rPr>
        <w:t>Igły biopsyjne</w:t>
      </w:r>
    </w:p>
    <w:bookmarkEnd w:id="2"/>
    <w:p w:rsidR="0007154A" w:rsidRPr="000C150D" w:rsidRDefault="0007154A" w:rsidP="0007154A">
      <w:pPr>
        <w:rPr>
          <w:rFonts w:ascii="Cambria" w:hAnsi="Cambria"/>
          <w:color w:val="000000"/>
        </w:rPr>
      </w:pPr>
      <w:r w:rsidRPr="000C150D">
        <w:rPr>
          <w:rFonts w:ascii="Cambria" w:hAnsi="Cambria"/>
          <w:lang w:eastAsia="zh-CN"/>
        </w:rPr>
        <w:t xml:space="preserve">Część nr 4: </w:t>
      </w:r>
      <w:r w:rsidRPr="000C150D">
        <w:rPr>
          <w:rFonts w:ascii="Cambria" w:hAnsi="Cambria"/>
          <w:color w:val="000000"/>
        </w:rPr>
        <w:t>Igły medyczne</w:t>
      </w:r>
    </w:p>
    <w:p w:rsidR="00D57251" w:rsidRPr="000C150D" w:rsidRDefault="00D57251" w:rsidP="00D57251">
      <w:pPr>
        <w:rPr>
          <w:rFonts w:ascii="Cambria" w:hAnsi="Cambria"/>
          <w:color w:val="000000"/>
        </w:rPr>
      </w:pPr>
      <w:r w:rsidRPr="000C150D">
        <w:rPr>
          <w:rFonts w:ascii="Cambria" w:hAnsi="Cambria"/>
          <w:lang w:eastAsia="zh-CN"/>
        </w:rPr>
        <w:t xml:space="preserve">Część nr 5: </w:t>
      </w:r>
      <w:r w:rsidRPr="000C150D">
        <w:rPr>
          <w:rFonts w:ascii="Cambria" w:hAnsi="Cambria"/>
          <w:color w:val="000000"/>
        </w:rPr>
        <w:t>Strzykawki dwuczęściowe</w:t>
      </w:r>
    </w:p>
    <w:p w:rsidR="00D57251" w:rsidRPr="000C150D" w:rsidRDefault="00D57251" w:rsidP="00D57251">
      <w:pPr>
        <w:rPr>
          <w:rFonts w:ascii="Cambria" w:hAnsi="Cambria"/>
        </w:rPr>
      </w:pPr>
      <w:r w:rsidRPr="000C150D">
        <w:rPr>
          <w:rFonts w:ascii="Cambria" w:hAnsi="Cambria"/>
          <w:lang w:eastAsia="zh-CN"/>
        </w:rPr>
        <w:t xml:space="preserve">Część nr 6: </w:t>
      </w:r>
      <w:r w:rsidRPr="000C150D">
        <w:rPr>
          <w:rFonts w:ascii="Cambria" w:hAnsi="Cambria"/>
        </w:rPr>
        <w:t>Przyrządy do infuzji i transfuzji</w:t>
      </w:r>
    </w:p>
    <w:p w:rsidR="00D57251" w:rsidRPr="000C150D" w:rsidRDefault="00D57251" w:rsidP="00D57251">
      <w:pPr>
        <w:rPr>
          <w:rFonts w:ascii="Cambria" w:hAnsi="Cambria"/>
          <w:color w:val="000000"/>
        </w:rPr>
      </w:pPr>
      <w:r w:rsidRPr="000C150D">
        <w:rPr>
          <w:rFonts w:ascii="Cambria" w:hAnsi="Cambria"/>
          <w:lang w:eastAsia="zh-CN"/>
        </w:rPr>
        <w:t xml:space="preserve">Część nr 7: </w:t>
      </w:r>
      <w:r w:rsidRPr="000C150D">
        <w:rPr>
          <w:rFonts w:ascii="Cambria" w:hAnsi="Cambria"/>
          <w:color w:val="000000"/>
        </w:rPr>
        <w:t xml:space="preserve">Zestaw </w:t>
      </w:r>
      <w:proofErr w:type="spellStart"/>
      <w:r w:rsidRPr="000C150D">
        <w:rPr>
          <w:rFonts w:ascii="Cambria" w:hAnsi="Cambria"/>
          <w:color w:val="000000"/>
        </w:rPr>
        <w:t>obłożeniowy</w:t>
      </w:r>
      <w:proofErr w:type="spellEnd"/>
      <w:r w:rsidRPr="000C150D">
        <w:rPr>
          <w:rFonts w:ascii="Cambria" w:hAnsi="Cambria"/>
          <w:color w:val="000000"/>
        </w:rPr>
        <w:t xml:space="preserve"> do cesarskiego cięcia jednorazowego użytku</w:t>
      </w:r>
    </w:p>
    <w:p w:rsidR="00D57251" w:rsidRPr="000C150D" w:rsidRDefault="00D57251" w:rsidP="00D57251">
      <w:pPr>
        <w:rPr>
          <w:rFonts w:ascii="Cambria" w:hAnsi="Cambria"/>
        </w:rPr>
      </w:pPr>
      <w:bookmarkStart w:id="3" w:name="_Hlk98158944"/>
      <w:r w:rsidRPr="000C150D">
        <w:rPr>
          <w:rFonts w:ascii="Cambria" w:hAnsi="Cambria"/>
          <w:lang w:eastAsia="zh-CN"/>
        </w:rPr>
        <w:t xml:space="preserve">Część nr 8: </w:t>
      </w:r>
      <w:r w:rsidRPr="000C150D">
        <w:rPr>
          <w:rFonts w:ascii="Cambria" w:hAnsi="Cambria"/>
        </w:rPr>
        <w:t xml:space="preserve">Zestawy </w:t>
      </w:r>
      <w:proofErr w:type="spellStart"/>
      <w:r w:rsidRPr="000C150D">
        <w:rPr>
          <w:rFonts w:ascii="Cambria" w:hAnsi="Cambria"/>
        </w:rPr>
        <w:t>obłożeniowe</w:t>
      </w:r>
      <w:proofErr w:type="spellEnd"/>
      <w:r w:rsidRPr="000C150D">
        <w:rPr>
          <w:rFonts w:ascii="Cambria" w:hAnsi="Cambria"/>
        </w:rPr>
        <w:t xml:space="preserve"> specjalistyczne</w:t>
      </w:r>
    </w:p>
    <w:bookmarkEnd w:id="3"/>
    <w:p w:rsidR="00D57251" w:rsidRPr="000C150D" w:rsidRDefault="00D57251" w:rsidP="00D57251">
      <w:pPr>
        <w:rPr>
          <w:rFonts w:ascii="Cambria" w:hAnsi="Cambria"/>
        </w:rPr>
      </w:pPr>
      <w:r w:rsidRPr="000C150D">
        <w:rPr>
          <w:rFonts w:ascii="Cambria" w:hAnsi="Cambria"/>
          <w:lang w:eastAsia="zh-CN"/>
        </w:rPr>
        <w:t xml:space="preserve">Część nr 9: </w:t>
      </w:r>
      <w:r w:rsidRPr="000C150D">
        <w:rPr>
          <w:rFonts w:ascii="Cambria" w:hAnsi="Cambria"/>
        </w:rPr>
        <w:t>Wyroby medyczne różne</w:t>
      </w:r>
    </w:p>
    <w:p w:rsidR="00D57251" w:rsidRPr="000C150D" w:rsidRDefault="00D57251" w:rsidP="00D57251">
      <w:pPr>
        <w:rPr>
          <w:rFonts w:ascii="Cambria" w:eastAsia="Calibri" w:hAnsi="Cambria"/>
        </w:rPr>
      </w:pPr>
      <w:r w:rsidRPr="000C150D">
        <w:rPr>
          <w:rFonts w:ascii="Cambria" w:hAnsi="Cambria"/>
          <w:lang w:eastAsia="zh-CN"/>
        </w:rPr>
        <w:t xml:space="preserve">Część nr 10: </w:t>
      </w:r>
      <w:r w:rsidRPr="000C150D">
        <w:rPr>
          <w:rFonts w:ascii="Cambria" w:eastAsia="Calibri" w:hAnsi="Cambria"/>
        </w:rPr>
        <w:t>Rękawy papierowo-foliowe</w:t>
      </w:r>
    </w:p>
    <w:p w:rsidR="00E1233C" w:rsidRPr="000C150D" w:rsidRDefault="00E1233C" w:rsidP="00E1233C">
      <w:pPr>
        <w:rPr>
          <w:rFonts w:ascii="Cambria" w:eastAsia="Calibri" w:hAnsi="Cambria"/>
        </w:rPr>
      </w:pPr>
      <w:r w:rsidRPr="000C150D">
        <w:rPr>
          <w:rFonts w:ascii="Cambria" w:hAnsi="Cambria"/>
          <w:lang w:eastAsia="zh-CN"/>
        </w:rPr>
        <w:t xml:space="preserve">Część nr 11: </w:t>
      </w:r>
      <w:r w:rsidRPr="000C150D">
        <w:rPr>
          <w:rFonts w:ascii="Cambria" w:eastAsia="Calibri" w:hAnsi="Cambria"/>
        </w:rPr>
        <w:t>Papier krepowy, włóknina</w:t>
      </w:r>
    </w:p>
    <w:p w:rsidR="00E1233C" w:rsidRPr="000C150D" w:rsidRDefault="00E1233C" w:rsidP="00E1233C">
      <w:pPr>
        <w:rPr>
          <w:rFonts w:ascii="Cambria" w:eastAsia="Calibri" w:hAnsi="Cambria"/>
        </w:rPr>
      </w:pPr>
      <w:r w:rsidRPr="000C150D">
        <w:rPr>
          <w:rFonts w:ascii="Cambria" w:hAnsi="Cambria"/>
          <w:lang w:eastAsia="zh-CN"/>
        </w:rPr>
        <w:t xml:space="preserve">Część nr 12: </w:t>
      </w:r>
      <w:r w:rsidRPr="000C150D">
        <w:rPr>
          <w:rFonts w:ascii="Cambria" w:eastAsia="Calibri" w:hAnsi="Cambria"/>
        </w:rPr>
        <w:t>Plomby, filtry i olej do konserwacji narzędzi chirurgicznych</w:t>
      </w:r>
    </w:p>
    <w:p w:rsidR="00E1233C" w:rsidRPr="000C150D" w:rsidRDefault="00E1233C" w:rsidP="00E1233C">
      <w:pPr>
        <w:rPr>
          <w:rFonts w:ascii="Cambria" w:eastAsia="Calibri" w:hAnsi="Cambria"/>
        </w:rPr>
      </w:pPr>
      <w:r w:rsidRPr="000C150D">
        <w:rPr>
          <w:rFonts w:ascii="Cambria" w:hAnsi="Cambria"/>
          <w:lang w:eastAsia="zh-CN"/>
        </w:rPr>
        <w:t xml:space="preserve">Część nr 13: </w:t>
      </w:r>
      <w:r w:rsidRPr="000C150D">
        <w:rPr>
          <w:rFonts w:ascii="Cambria" w:eastAsia="Calibri" w:hAnsi="Cambria"/>
        </w:rPr>
        <w:t xml:space="preserve">Wkładki </w:t>
      </w:r>
      <w:proofErr w:type="spellStart"/>
      <w:r w:rsidRPr="000C150D">
        <w:rPr>
          <w:rFonts w:ascii="Cambria" w:eastAsia="Calibri" w:hAnsi="Cambria"/>
        </w:rPr>
        <w:t>absorbcyjne</w:t>
      </w:r>
      <w:proofErr w:type="spellEnd"/>
      <w:r w:rsidRPr="000C150D">
        <w:rPr>
          <w:rFonts w:ascii="Cambria" w:eastAsia="Calibri" w:hAnsi="Cambria"/>
        </w:rPr>
        <w:t xml:space="preserve"> i torby włókninowe</w:t>
      </w:r>
    </w:p>
    <w:p w:rsidR="00E1233C" w:rsidRPr="000C150D" w:rsidRDefault="00E1233C" w:rsidP="00E1233C">
      <w:pPr>
        <w:rPr>
          <w:rFonts w:ascii="Cambria" w:eastAsia="Calibri" w:hAnsi="Cambria"/>
          <w:lang w:eastAsia="ar-SA"/>
        </w:rPr>
      </w:pPr>
      <w:r w:rsidRPr="000C150D">
        <w:rPr>
          <w:rFonts w:ascii="Cambria" w:hAnsi="Cambria"/>
          <w:lang w:eastAsia="zh-CN"/>
        </w:rPr>
        <w:t xml:space="preserve">Część nr 14: </w:t>
      </w:r>
      <w:r w:rsidRPr="000C150D">
        <w:rPr>
          <w:rFonts w:ascii="Cambria" w:eastAsia="Calibri" w:hAnsi="Cambria"/>
          <w:lang w:eastAsia="ar-SA"/>
        </w:rPr>
        <w:t>Etykiety do metkownicy, taśmy samoprzylepne</w:t>
      </w:r>
    </w:p>
    <w:p w:rsidR="00E1233C" w:rsidRPr="000C150D" w:rsidRDefault="00E1233C" w:rsidP="00FD112D">
      <w:pPr>
        <w:ind w:left="1276" w:hanging="1276"/>
        <w:rPr>
          <w:rFonts w:ascii="Cambria" w:eastAsia="Calibri" w:hAnsi="Cambria"/>
        </w:rPr>
      </w:pPr>
      <w:r w:rsidRPr="000C150D">
        <w:rPr>
          <w:rFonts w:ascii="Cambria" w:hAnsi="Cambria"/>
          <w:lang w:eastAsia="zh-CN"/>
        </w:rPr>
        <w:t xml:space="preserve">Część nr 15: </w:t>
      </w:r>
      <w:r w:rsidRPr="000C150D">
        <w:rPr>
          <w:rFonts w:ascii="Cambria" w:eastAsia="Calibri" w:hAnsi="Cambria"/>
        </w:rPr>
        <w:t xml:space="preserve">Testy kontroli mycia do myjni dezynfektorów i myjni ultradźwiękowych, testy kontroli </w:t>
      </w:r>
      <w:proofErr w:type="spellStart"/>
      <w:r w:rsidRPr="000C150D">
        <w:rPr>
          <w:rFonts w:ascii="Cambria" w:eastAsia="Calibri" w:hAnsi="Cambria"/>
        </w:rPr>
        <w:t>zgrzewu</w:t>
      </w:r>
      <w:proofErr w:type="spellEnd"/>
      <w:r w:rsidRPr="000C150D">
        <w:rPr>
          <w:rFonts w:ascii="Cambria" w:eastAsia="Calibri" w:hAnsi="Cambria"/>
        </w:rPr>
        <w:t xml:space="preserve"> oraz testy chemiczne do sterylizacji parą wodną typu 4</w:t>
      </w:r>
    </w:p>
    <w:p w:rsidR="00E1233C" w:rsidRPr="000C150D" w:rsidRDefault="00E1233C" w:rsidP="00FD112D">
      <w:pPr>
        <w:ind w:left="1276" w:hanging="1276"/>
        <w:rPr>
          <w:rFonts w:ascii="Cambria" w:eastAsia="Calibri" w:hAnsi="Cambria"/>
        </w:rPr>
      </w:pPr>
      <w:r w:rsidRPr="000C150D">
        <w:rPr>
          <w:rFonts w:ascii="Cambria" w:hAnsi="Cambria"/>
          <w:lang w:eastAsia="zh-CN"/>
        </w:rPr>
        <w:t xml:space="preserve">Część nr 16: </w:t>
      </w:r>
      <w:r w:rsidRPr="000C150D">
        <w:rPr>
          <w:rFonts w:ascii="Cambria" w:eastAsia="Calibri" w:hAnsi="Cambria"/>
        </w:rPr>
        <w:t xml:space="preserve">Przyrząd kontroli wsadu wraz z kompatybilnymi testami </w:t>
      </w:r>
      <w:proofErr w:type="spellStart"/>
      <w:r w:rsidRPr="000C150D">
        <w:rPr>
          <w:rFonts w:ascii="Cambria" w:eastAsia="Calibri" w:hAnsi="Cambria"/>
        </w:rPr>
        <w:t>Bowie</w:t>
      </w:r>
      <w:proofErr w:type="spellEnd"/>
      <w:r w:rsidRPr="000C150D">
        <w:rPr>
          <w:rFonts w:ascii="Cambria" w:eastAsia="Calibri" w:hAnsi="Cambria"/>
        </w:rPr>
        <w:t xml:space="preserve"> Dicka i testami chemicznymi typu 5 i typu 6 i testem biologicznym szybkiego odczytu</w:t>
      </w:r>
    </w:p>
    <w:p w:rsidR="00E1233C" w:rsidRPr="000C150D" w:rsidRDefault="00E1233C" w:rsidP="00E1233C">
      <w:pPr>
        <w:rPr>
          <w:rFonts w:ascii="Cambria" w:hAnsi="Cambria" w:cs="Calibri"/>
        </w:rPr>
      </w:pPr>
      <w:r w:rsidRPr="000C150D">
        <w:rPr>
          <w:rFonts w:ascii="Cambria" w:hAnsi="Cambria"/>
          <w:lang w:eastAsia="zh-CN"/>
        </w:rPr>
        <w:t xml:space="preserve">Część nr 17: </w:t>
      </w:r>
      <w:proofErr w:type="spellStart"/>
      <w:r w:rsidRPr="000C150D">
        <w:rPr>
          <w:rFonts w:ascii="Cambria" w:hAnsi="Cambria" w:cs="Calibri"/>
        </w:rPr>
        <w:t>Staplery</w:t>
      </w:r>
      <w:proofErr w:type="spellEnd"/>
      <w:r w:rsidRPr="000C150D">
        <w:rPr>
          <w:rFonts w:ascii="Cambria" w:hAnsi="Cambria" w:cs="Calibri"/>
        </w:rPr>
        <w:t xml:space="preserve"> okrężne</w:t>
      </w:r>
    </w:p>
    <w:p w:rsidR="00E1233C" w:rsidRPr="000C150D" w:rsidRDefault="00E1233C" w:rsidP="00E1233C">
      <w:pPr>
        <w:rPr>
          <w:rFonts w:ascii="Cambria" w:hAnsi="Cambria"/>
        </w:rPr>
      </w:pPr>
      <w:r w:rsidRPr="000C150D">
        <w:rPr>
          <w:rFonts w:ascii="Cambria" w:hAnsi="Cambria"/>
          <w:lang w:eastAsia="zh-CN"/>
        </w:rPr>
        <w:lastRenderedPageBreak/>
        <w:t xml:space="preserve">Część nr 18: </w:t>
      </w:r>
      <w:r w:rsidRPr="000C150D">
        <w:rPr>
          <w:rFonts w:ascii="Cambria" w:hAnsi="Cambria"/>
        </w:rPr>
        <w:t>Materiały do pola operacyjnego</w:t>
      </w:r>
    </w:p>
    <w:p w:rsidR="00E1233C" w:rsidRPr="000C150D" w:rsidRDefault="00E1233C" w:rsidP="00E1233C">
      <w:pPr>
        <w:rPr>
          <w:rFonts w:ascii="Cambria" w:eastAsia="Calibri" w:hAnsi="Cambria"/>
        </w:rPr>
      </w:pPr>
      <w:r w:rsidRPr="000C150D">
        <w:rPr>
          <w:rFonts w:ascii="Cambria" w:hAnsi="Cambria"/>
          <w:lang w:eastAsia="zh-CN"/>
        </w:rPr>
        <w:t xml:space="preserve">Część nr 19: </w:t>
      </w:r>
      <w:r w:rsidRPr="000C150D">
        <w:rPr>
          <w:rFonts w:ascii="Cambria" w:eastAsia="Calibri" w:hAnsi="Cambria"/>
        </w:rPr>
        <w:t>Filtr, zestaw punkcyjny, sonda</w:t>
      </w:r>
    </w:p>
    <w:p w:rsidR="00E1233C" w:rsidRPr="000C150D" w:rsidRDefault="00E1233C" w:rsidP="00E1233C">
      <w:pPr>
        <w:rPr>
          <w:rFonts w:ascii="Cambria" w:eastAsia="Calibri" w:hAnsi="Cambria"/>
        </w:rPr>
      </w:pPr>
      <w:r w:rsidRPr="000C150D">
        <w:rPr>
          <w:rFonts w:ascii="Cambria" w:hAnsi="Cambria"/>
          <w:lang w:eastAsia="zh-CN"/>
        </w:rPr>
        <w:t xml:space="preserve">Część nr 20: </w:t>
      </w:r>
      <w:r w:rsidRPr="000C150D">
        <w:rPr>
          <w:rFonts w:ascii="Cambria" w:eastAsia="Calibri" w:hAnsi="Cambria"/>
        </w:rPr>
        <w:t>Dreny., folia operacyjna</w:t>
      </w:r>
    </w:p>
    <w:p w:rsidR="00E1233C" w:rsidRPr="000C150D" w:rsidRDefault="00E1233C" w:rsidP="00E1233C">
      <w:pPr>
        <w:rPr>
          <w:rFonts w:ascii="Cambria" w:eastAsia="Calibri" w:hAnsi="Cambria"/>
        </w:rPr>
      </w:pPr>
      <w:r w:rsidRPr="000C150D">
        <w:rPr>
          <w:rFonts w:ascii="Cambria" w:hAnsi="Cambria"/>
          <w:lang w:eastAsia="zh-CN"/>
        </w:rPr>
        <w:t xml:space="preserve">Część nr 21: </w:t>
      </w:r>
      <w:r w:rsidRPr="000C150D">
        <w:rPr>
          <w:rFonts w:ascii="Cambria" w:eastAsia="Calibri" w:hAnsi="Cambria"/>
        </w:rPr>
        <w:t>Metalowe łyżki standardowe, jednorazowego użytku.</w:t>
      </w:r>
    </w:p>
    <w:p w:rsidR="00E1233C" w:rsidRPr="000C150D" w:rsidRDefault="00E1233C" w:rsidP="00E1233C">
      <w:pPr>
        <w:rPr>
          <w:rFonts w:ascii="Cambria" w:eastAsia="Calibri" w:hAnsi="Cambria"/>
        </w:rPr>
      </w:pPr>
      <w:r w:rsidRPr="000C150D">
        <w:rPr>
          <w:rFonts w:ascii="Cambria" w:hAnsi="Cambria"/>
          <w:lang w:eastAsia="zh-CN"/>
        </w:rPr>
        <w:t xml:space="preserve">Część nr 22: </w:t>
      </w:r>
      <w:r w:rsidRPr="000C150D">
        <w:rPr>
          <w:rFonts w:ascii="Cambria" w:eastAsia="Calibri" w:hAnsi="Cambria"/>
        </w:rPr>
        <w:t>Igły do punkcji, zestaw do drenażu klatki piersiowej, worek do drenażu.</w:t>
      </w:r>
    </w:p>
    <w:p w:rsidR="00E1233C" w:rsidRPr="000C150D" w:rsidRDefault="00E1233C" w:rsidP="00E1233C">
      <w:pPr>
        <w:rPr>
          <w:rFonts w:ascii="Cambria" w:eastAsia="Calibri" w:hAnsi="Cambria"/>
        </w:rPr>
      </w:pPr>
      <w:r w:rsidRPr="000C150D">
        <w:rPr>
          <w:rFonts w:ascii="Cambria" w:hAnsi="Cambria"/>
          <w:lang w:eastAsia="zh-CN"/>
        </w:rPr>
        <w:t xml:space="preserve">Część nr 23: </w:t>
      </w:r>
      <w:r w:rsidRPr="000C150D">
        <w:rPr>
          <w:rFonts w:ascii="Cambria" w:eastAsia="Calibri" w:hAnsi="Cambria"/>
        </w:rPr>
        <w:t>Fartuch</w:t>
      </w:r>
    </w:p>
    <w:p w:rsidR="00E1233C" w:rsidRPr="000C150D" w:rsidRDefault="00E1233C" w:rsidP="00E1233C">
      <w:pPr>
        <w:rPr>
          <w:rFonts w:ascii="Cambria" w:eastAsia="Calibri" w:hAnsi="Cambria"/>
        </w:rPr>
      </w:pPr>
      <w:r w:rsidRPr="000C150D">
        <w:rPr>
          <w:rFonts w:ascii="Cambria" w:hAnsi="Cambria"/>
          <w:lang w:eastAsia="zh-CN"/>
        </w:rPr>
        <w:t xml:space="preserve">Część nr 24: </w:t>
      </w:r>
      <w:r w:rsidRPr="000C150D">
        <w:rPr>
          <w:rFonts w:ascii="Cambria" w:eastAsia="Calibri" w:hAnsi="Cambria"/>
        </w:rPr>
        <w:t>Łyżki, uchwyty, filtry</w:t>
      </w:r>
    </w:p>
    <w:p w:rsidR="00E1233C" w:rsidRPr="000C150D" w:rsidRDefault="00E1233C" w:rsidP="00E1233C">
      <w:pPr>
        <w:rPr>
          <w:rFonts w:ascii="Cambria" w:eastAsia="Calibri" w:hAnsi="Cambria"/>
        </w:rPr>
      </w:pPr>
      <w:r w:rsidRPr="000C150D">
        <w:rPr>
          <w:rFonts w:ascii="Cambria" w:hAnsi="Cambria"/>
          <w:lang w:eastAsia="zh-CN"/>
        </w:rPr>
        <w:t xml:space="preserve">Część nr 25: </w:t>
      </w:r>
      <w:r w:rsidRPr="000C150D">
        <w:rPr>
          <w:rFonts w:ascii="Cambria" w:eastAsia="Calibri" w:hAnsi="Cambria"/>
        </w:rPr>
        <w:t>Pakiet pediatryczny</w:t>
      </w:r>
    </w:p>
    <w:p w:rsidR="00E1233C" w:rsidRPr="000C150D" w:rsidRDefault="00E1233C" w:rsidP="00E1233C">
      <w:pPr>
        <w:rPr>
          <w:rFonts w:ascii="Cambria" w:eastAsia="Calibri" w:hAnsi="Cambria" w:cs="Calibri"/>
        </w:rPr>
      </w:pPr>
      <w:r w:rsidRPr="000C150D">
        <w:rPr>
          <w:rFonts w:ascii="Cambria" w:hAnsi="Cambria"/>
          <w:lang w:eastAsia="zh-CN"/>
        </w:rPr>
        <w:t xml:space="preserve">Część nr 26: </w:t>
      </w:r>
      <w:r w:rsidRPr="000C150D">
        <w:rPr>
          <w:rFonts w:ascii="Cambria" w:eastAsia="Calibri" w:hAnsi="Cambria" w:cs="Calibri"/>
        </w:rPr>
        <w:t>Fartuchy wizytowe</w:t>
      </w:r>
    </w:p>
    <w:p w:rsidR="00E1233C" w:rsidRPr="000C150D" w:rsidRDefault="00E1233C" w:rsidP="00E1233C">
      <w:pPr>
        <w:rPr>
          <w:rFonts w:ascii="Cambria" w:eastAsia="Calibri" w:hAnsi="Cambria"/>
        </w:rPr>
      </w:pPr>
      <w:r w:rsidRPr="000C150D">
        <w:rPr>
          <w:rFonts w:ascii="Cambria" w:hAnsi="Cambria"/>
          <w:lang w:eastAsia="zh-CN"/>
        </w:rPr>
        <w:t xml:space="preserve">Część nr 27: </w:t>
      </w:r>
      <w:r w:rsidRPr="000C150D">
        <w:rPr>
          <w:rFonts w:ascii="Cambria" w:eastAsia="Calibri" w:hAnsi="Cambria"/>
        </w:rPr>
        <w:t>Wyroby do technik nerkozastępczych</w:t>
      </w:r>
    </w:p>
    <w:p w:rsidR="00E1233C" w:rsidRPr="000C150D" w:rsidRDefault="00E1233C" w:rsidP="00E1233C">
      <w:pPr>
        <w:rPr>
          <w:rFonts w:ascii="Cambria" w:eastAsia="Calibri" w:hAnsi="Cambria"/>
        </w:rPr>
      </w:pPr>
      <w:r w:rsidRPr="000C150D">
        <w:rPr>
          <w:rFonts w:ascii="Cambria" w:hAnsi="Cambria"/>
          <w:lang w:eastAsia="zh-CN"/>
        </w:rPr>
        <w:t xml:space="preserve">Część nr 28: </w:t>
      </w:r>
      <w:r w:rsidRPr="000C150D">
        <w:rPr>
          <w:rFonts w:ascii="Cambria" w:eastAsia="Calibri" w:hAnsi="Cambria"/>
        </w:rPr>
        <w:t>Materiały laparoskopowe</w:t>
      </w:r>
    </w:p>
    <w:p w:rsidR="00E1233C" w:rsidRPr="000C150D" w:rsidRDefault="00E1233C" w:rsidP="00E1233C">
      <w:pPr>
        <w:rPr>
          <w:rFonts w:ascii="Cambria" w:eastAsia="Calibri" w:hAnsi="Cambria"/>
        </w:rPr>
      </w:pPr>
      <w:bookmarkStart w:id="4" w:name="_Hlk98231015"/>
      <w:r w:rsidRPr="000C150D">
        <w:rPr>
          <w:rFonts w:ascii="Cambria" w:hAnsi="Cambria"/>
          <w:lang w:eastAsia="zh-CN"/>
        </w:rPr>
        <w:t xml:space="preserve">Część nr 29: </w:t>
      </w:r>
      <w:r w:rsidRPr="000C150D">
        <w:rPr>
          <w:rFonts w:ascii="Cambria" w:eastAsia="Calibri" w:hAnsi="Cambria"/>
        </w:rPr>
        <w:t>Zestawy do podawania diet pompą</w:t>
      </w:r>
    </w:p>
    <w:bookmarkEnd w:id="4"/>
    <w:p w:rsidR="00E1233C" w:rsidRPr="000C150D" w:rsidRDefault="00E1233C" w:rsidP="00E1233C">
      <w:pPr>
        <w:rPr>
          <w:rFonts w:ascii="Cambria" w:hAnsi="Cambria" w:cs="Calibri"/>
          <w:color w:val="000000"/>
        </w:rPr>
      </w:pPr>
      <w:r w:rsidRPr="000C150D">
        <w:rPr>
          <w:rFonts w:ascii="Cambria" w:hAnsi="Cambria"/>
          <w:lang w:eastAsia="zh-CN"/>
        </w:rPr>
        <w:t xml:space="preserve">Część nr 30: </w:t>
      </w:r>
      <w:r w:rsidRPr="000C150D">
        <w:rPr>
          <w:rFonts w:ascii="Cambria" w:hAnsi="Cambria" w:cs="Calibri"/>
          <w:color w:val="000000"/>
        </w:rPr>
        <w:t>Rękawice diagnostyczne lateksowe.</w:t>
      </w:r>
    </w:p>
    <w:p w:rsidR="00FD112D" w:rsidRPr="000C150D" w:rsidRDefault="00FD112D" w:rsidP="00FD112D">
      <w:pPr>
        <w:rPr>
          <w:rFonts w:ascii="Cambria" w:hAnsi="Cambria" w:cs="Calibri"/>
          <w:color w:val="000000"/>
        </w:rPr>
      </w:pPr>
      <w:r w:rsidRPr="000C150D">
        <w:rPr>
          <w:rFonts w:ascii="Cambria" w:hAnsi="Cambria"/>
          <w:lang w:eastAsia="zh-CN"/>
        </w:rPr>
        <w:t xml:space="preserve">Część nr 31: </w:t>
      </w:r>
      <w:r w:rsidRPr="000C150D">
        <w:rPr>
          <w:rFonts w:ascii="Cambria" w:eastAsia="Calibri" w:hAnsi="Cambria"/>
          <w:lang w:eastAsia="en-US"/>
        </w:rPr>
        <w:t xml:space="preserve">Pakiet </w:t>
      </w:r>
      <w:proofErr w:type="spellStart"/>
      <w:r w:rsidRPr="000C150D">
        <w:rPr>
          <w:rFonts w:ascii="Cambria" w:eastAsia="Calibri" w:hAnsi="Cambria"/>
          <w:lang w:eastAsia="en-US"/>
        </w:rPr>
        <w:t>OAiIT</w:t>
      </w:r>
      <w:proofErr w:type="spellEnd"/>
      <w:r w:rsidRPr="000C150D">
        <w:rPr>
          <w:rFonts w:ascii="Cambria" w:eastAsia="Calibri" w:hAnsi="Cambria"/>
          <w:lang w:eastAsia="en-US"/>
        </w:rPr>
        <w:t xml:space="preserve"> - kaniule centralne z dostępu obwodowego PICC</w:t>
      </w:r>
    </w:p>
    <w:p w:rsidR="00FD112D" w:rsidRPr="000C150D" w:rsidRDefault="00FD112D" w:rsidP="00E1233C">
      <w:pPr>
        <w:rPr>
          <w:rFonts w:ascii="Cambria" w:eastAsia="Calibri" w:hAnsi="Cambria"/>
        </w:rPr>
      </w:pPr>
    </w:p>
    <w:p w:rsidR="00D37547" w:rsidRDefault="00D37547" w:rsidP="00577E55">
      <w:pPr>
        <w:suppressAutoHyphens/>
        <w:jc w:val="both"/>
        <w:rPr>
          <w:rFonts w:ascii="Cambria" w:hAnsi="Cambria"/>
          <w:lang w:eastAsia="zh-CN"/>
        </w:rPr>
      </w:pPr>
    </w:p>
    <w:p w:rsidR="00D37547" w:rsidRDefault="00D37547" w:rsidP="00577E55">
      <w:pPr>
        <w:suppressAutoHyphens/>
        <w:jc w:val="both"/>
        <w:rPr>
          <w:rFonts w:ascii="Cambria" w:hAnsi="Cambria"/>
          <w:lang w:eastAsia="zh-CN"/>
        </w:rPr>
      </w:pPr>
      <w:r>
        <w:rPr>
          <w:rFonts w:ascii="Cambria" w:hAnsi="Cambria"/>
          <w:lang w:eastAsia="zh-CN"/>
        </w:rPr>
        <w:t>Szczegółowy opis przedmiotu zamówienia zawiera załącznik nr 1 do SWZ.</w:t>
      </w:r>
    </w:p>
    <w:p w:rsidR="00D57C34" w:rsidRDefault="00D57C34" w:rsidP="00577E55">
      <w:pPr>
        <w:suppressAutoHyphens/>
        <w:jc w:val="both"/>
        <w:rPr>
          <w:rFonts w:ascii="Cambria" w:hAnsi="Cambria"/>
          <w:lang w:eastAsia="zh-CN"/>
        </w:rPr>
      </w:pPr>
    </w:p>
    <w:p w:rsidR="00D57C34" w:rsidRDefault="00D57C34" w:rsidP="00D57C34">
      <w:pPr>
        <w:spacing w:line="276" w:lineRule="auto"/>
        <w:jc w:val="both"/>
        <w:rPr>
          <w:rFonts w:ascii="Cambria" w:hAnsi="Cambria" w:cs="Arial"/>
          <w:b/>
        </w:rPr>
      </w:pPr>
      <w:r w:rsidRPr="00B03132">
        <w:rPr>
          <w:rFonts w:ascii="Cambria" w:hAnsi="Cambria" w:cs="Arial"/>
          <w:b/>
        </w:rPr>
        <w:t xml:space="preserve">Zamawiający zastrzega sobie możliwość wezwania do przedstawienia próbek oferowanego przez </w:t>
      </w:r>
      <w:r>
        <w:rPr>
          <w:rFonts w:ascii="Cambria" w:hAnsi="Cambria" w:cs="Arial"/>
          <w:b/>
        </w:rPr>
        <w:t>W</w:t>
      </w:r>
      <w:r w:rsidRPr="00B03132">
        <w:rPr>
          <w:rFonts w:ascii="Cambria" w:hAnsi="Cambria" w:cs="Arial"/>
          <w:b/>
        </w:rPr>
        <w:t>ykonawcę asortymentu</w:t>
      </w:r>
      <w:r w:rsidR="005C1975">
        <w:rPr>
          <w:rFonts w:ascii="Cambria" w:hAnsi="Cambria" w:cs="Arial"/>
          <w:b/>
        </w:rPr>
        <w:t xml:space="preserve"> na każdym etapie postępowania               w celu weryfikacji, czy oferowany asortyment odpowiada opisowi przedmiotu zamówienia</w:t>
      </w:r>
      <w:r w:rsidRPr="00B03132">
        <w:rPr>
          <w:rFonts w:ascii="Cambria" w:hAnsi="Cambria" w:cs="Arial"/>
          <w:b/>
        </w:rPr>
        <w:t>.</w:t>
      </w:r>
    </w:p>
    <w:p w:rsidR="000C150D" w:rsidRDefault="000C150D" w:rsidP="00F02C98">
      <w:pPr>
        <w:tabs>
          <w:tab w:val="left" w:pos="5631"/>
        </w:tabs>
        <w:spacing w:line="276" w:lineRule="auto"/>
        <w:jc w:val="both"/>
        <w:rPr>
          <w:rFonts w:ascii="Cambria" w:hAnsi="Cambria" w:cs="Arial"/>
          <w:b/>
        </w:rPr>
      </w:pPr>
    </w:p>
    <w:p w:rsidR="00F02C98" w:rsidRDefault="00F02C98" w:rsidP="00F02C98">
      <w:pPr>
        <w:tabs>
          <w:tab w:val="left" w:pos="5631"/>
        </w:tabs>
        <w:spacing w:line="276" w:lineRule="auto"/>
        <w:jc w:val="both"/>
        <w:rPr>
          <w:rFonts w:ascii="Cambria" w:hAnsi="Cambria" w:cs="Arial"/>
          <w:b/>
        </w:rPr>
      </w:pPr>
      <w:r>
        <w:rPr>
          <w:rFonts w:ascii="Cambria" w:hAnsi="Cambria" w:cs="Arial"/>
          <w:b/>
        </w:rPr>
        <w:tab/>
      </w:r>
    </w:p>
    <w:p w:rsidR="00F02C98" w:rsidRDefault="00F02C98" w:rsidP="00F02C98">
      <w:pPr>
        <w:spacing w:line="276" w:lineRule="auto"/>
        <w:jc w:val="both"/>
        <w:rPr>
          <w:rFonts w:ascii="Cambria" w:hAnsi="Cambria" w:cs="Arial"/>
          <w:b/>
        </w:rPr>
      </w:pPr>
      <w:r>
        <w:rPr>
          <w:rFonts w:ascii="Cambria" w:hAnsi="Cambria" w:cs="Arial"/>
          <w:b/>
        </w:rPr>
        <w:t xml:space="preserve">W przypadku, gdy wykonawca zaproponuje zamawiającemu w zadanych pytaniach przedmiot zamówienia o parametrach innych niż opisane w załączniku nr 1 do SWZ, zobowiązany jest dostarczyć zamawiającemu próbkę proponowanego asortymentu w terminie do 3 dni od zadania pytania. </w:t>
      </w:r>
    </w:p>
    <w:p w:rsidR="000C150D" w:rsidRDefault="000C150D" w:rsidP="00F02C98">
      <w:pPr>
        <w:spacing w:line="276" w:lineRule="auto"/>
        <w:jc w:val="both"/>
        <w:rPr>
          <w:rFonts w:ascii="Cambria" w:hAnsi="Cambria" w:cs="Arial"/>
          <w:b/>
        </w:rPr>
      </w:pPr>
    </w:p>
    <w:bookmarkEnd w:id="1"/>
    <w:p w:rsidR="00D957D4" w:rsidRPr="00A63D82" w:rsidRDefault="00D957D4" w:rsidP="00915C02">
      <w:pPr>
        <w:spacing w:line="276" w:lineRule="auto"/>
        <w:jc w:val="both"/>
        <w:rPr>
          <w:rFonts w:ascii="Cambria" w:hAnsi="Cambria"/>
          <w:b/>
          <w:bCs/>
        </w:rPr>
      </w:pPr>
    </w:p>
    <w:p w:rsidR="00DC3551" w:rsidRPr="00A63D82" w:rsidRDefault="00BD569C" w:rsidP="00160038">
      <w:pPr>
        <w:pStyle w:val="Akapitzlist"/>
        <w:numPr>
          <w:ilvl w:val="0"/>
          <w:numId w:val="19"/>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dopuszcza składanie ofert częściowych w zakresie nie mniejszym niż jedna część</w:t>
      </w:r>
      <w:r w:rsidR="00DC3551" w:rsidRPr="00A63D82">
        <w:rPr>
          <w:rFonts w:ascii="Cambria" w:hAnsi="Cambria" w:cs="Arial"/>
          <w:sz w:val="24"/>
          <w:szCs w:val="24"/>
        </w:rPr>
        <w:t>.</w:t>
      </w:r>
    </w:p>
    <w:p w:rsidR="00275985" w:rsidRPr="000C150D" w:rsidRDefault="00B70FF0" w:rsidP="00160038">
      <w:pPr>
        <w:pStyle w:val="Akapitzlist"/>
        <w:numPr>
          <w:ilvl w:val="0"/>
          <w:numId w:val="19"/>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O</w:t>
      </w:r>
      <w:r w:rsidR="00CE5B34" w:rsidRPr="00A63D82">
        <w:rPr>
          <w:rFonts w:ascii="Cambria" w:hAnsi="Cambria" w:cs="Arial"/>
          <w:sz w:val="24"/>
          <w:szCs w:val="24"/>
        </w:rPr>
        <w:t>zna</w:t>
      </w:r>
      <w:r w:rsidR="009C5B47" w:rsidRPr="00A63D82">
        <w:rPr>
          <w:rFonts w:ascii="Cambria" w:hAnsi="Cambria" w:cs="Arial"/>
          <w:sz w:val="24"/>
          <w:szCs w:val="24"/>
        </w:rPr>
        <w:t>czenie przedmiotu zamówienia wg</w:t>
      </w:r>
      <w:r w:rsidR="009D3370" w:rsidRPr="00A63D82">
        <w:rPr>
          <w:rFonts w:ascii="Cambria" w:hAnsi="Cambria" w:cs="Arial"/>
          <w:sz w:val="24"/>
          <w:szCs w:val="24"/>
        </w:rPr>
        <w:t xml:space="preserve"> </w:t>
      </w:r>
      <w:r w:rsidR="00350AC1" w:rsidRPr="00A63D82">
        <w:rPr>
          <w:rFonts w:ascii="Cambria" w:hAnsi="Cambria" w:cs="Arial"/>
          <w:sz w:val="24"/>
          <w:szCs w:val="24"/>
        </w:rPr>
        <w:t>wspólnego słownika zamówień</w:t>
      </w:r>
      <w:r w:rsidR="00CE5B34" w:rsidRPr="00A63D82">
        <w:rPr>
          <w:rFonts w:ascii="Cambria" w:hAnsi="Cambria" w:cs="Arial"/>
          <w:sz w:val="24"/>
          <w:szCs w:val="24"/>
        </w:rPr>
        <w:t xml:space="preserve"> </w:t>
      </w:r>
      <w:r w:rsidR="00C24292">
        <w:rPr>
          <w:rFonts w:ascii="Cambria" w:hAnsi="Cambria" w:cs="Arial"/>
          <w:sz w:val="24"/>
          <w:szCs w:val="24"/>
        </w:rPr>
        <w:t xml:space="preserve">                          </w:t>
      </w:r>
      <w:r w:rsidR="00CE5B34" w:rsidRPr="00A63D82">
        <w:rPr>
          <w:rFonts w:ascii="Cambria" w:hAnsi="Cambria" w:cs="Arial"/>
          <w:sz w:val="24"/>
          <w:szCs w:val="24"/>
        </w:rPr>
        <w:t>CPV</w:t>
      </w:r>
      <w:r w:rsidR="00F30161" w:rsidRPr="00A63D82">
        <w:rPr>
          <w:rFonts w:ascii="Cambria" w:hAnsi="Cambria" w:cs="Arial"/>
          <w:sz w:val="24"/>
          <w:szCs w:val="24"/>
        </w:rPr>
        <w:t>:</w:t>
      </w:r>
      <w:r w:rsidR="00260D7D" w:rsidRPr="00A63D82">
        <w:rPr>
          <w:rFonts w:ascii="Cambria" w:hAnsi="Cambria" w:cs="Arial"/>
          <w:sz w:val="24"/>
          <w:szCs w:val="24"/>
        </w:rPr>
        <w:t xml:space="preserve"> </w:t>
      </w:r>
      <w:r w:rsidR="00866314">
        <w:rPr>
          <w:rFonts w:ascii="Cambria" w:hAnsi="Cambria" w:cs="Arial"/>
          <w:sz w:val="24"/>
          <w:szCs w:val="24"/>
        </w:rPr>
        <w:t>33140000-0</w:t>
      </w:r>
    </w:p>
    <w:p w:rsidR="000C150D" w:rsidRPr="002F7E33" w:rsidRDefault="000C150D" w:rsidP="000C150D">
      <w:pPr>
        <w:pStyle w:val="Akapitzlist"/>
        <w:tabs>
          <w:tab w:val="left" w:pos="284"/>
          <w:tab w:val="left" w:pos="709"/>
        </w:tabs>
        <w:autoSpaceDE w:val="0"/>
        <w:adjustRightInd w:val="0"/>
        <w:spacing w:after="0"/>
        <w:ind w:left="284"/>
        <w:jc w:val="both"/>
        <w:rPr>
          <w:rFonts w:ascii="Cambria" w:hAnsi="Cambria"/>
          <w:bCs/>
          <w:sz w:val="24"/>
          <w:szCs w:val="24"/>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F111ED">
      <w:pPr>
        <w:pStyle w:val="Tytu"/>
        <w:numPr>
          <w:ilvl w:val="0"/>
          <w:numId w:val="30"/>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B059D8" w:rsidRPr="00765CB4" w:rsidRDefault="00604514" w:rsidP="00160038">
      <w:pPr>
        <w:numPr>
          <w:ilvl w:val="0"/>
          <w:numId w:val="17"/>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040EBA">
        <w:rPr>
          <w:rFonts w:ascii="Cambria" w:hAnsi="Cambria" w:cs="Arial"/>
        </w:rPr>
        <w:t>12</w:t>
      </w:r>
      <w:r w:rsidR="00765CB4">
        <w:rPr>
          <w:rFonts w:ascii="Cambria" w:hAnsi="Cambria" w:cs="Arial"/>
        </w:rPr>
        <w:t xml:space="preserve"> </w:t>
      </w:r>
      <w:r w:rsidR="00542DF3">
        <w:rPr>
          <w:rFonts w:ascii="Cambria" w:hAnsi="Cambria" w:cs="Arial"/>
        </w:rPr>
        <w:t>miesięcy od dnia zawarcia umowy.</w:t>
      </w:r>
    </w:p>
    <w:p w:rsidR="00D57C34" w:rsidRDefault="00D57C34" w:rsidP="00765CB4">
      <w:pPr>
        <w:autoSpaceDE w:val="0"/>
        <w:spacing w:line="276" w:lineRule="auto"/>
        <w:jc w:val="both"/>
        <w:rPr>
          <w:rFonts w:ascii="Cambria" w:hAnsi="Cambria" w:cs="Arial"/>
          <w:sz w:val="20"/>
          <w:szCs w:val="20"/>
        </w:rPr>
      </w:pPr>
    </w:p>
    <w:p w:rsidR="00D57C34" w:rsidRDefault="00D57C34"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0C150D" w:rsidRDefault="000C150D" w:rsidP="00765CB4">
      <w:pPr>
        <w:autoSpaceDE w:val="0"/>
        <w:spacing w:line="276" w:lineRule="auto"/>
        <w:jc w:val="both"/>
        <w:rPr>
          <w:rFonts w:ascii="Cambria" w:hAnsi="Cambria" w:cs="Arial"/>
          <w:sz w:val="20"/>
          <w:szCs w:val="20"/>
        </w:rPr>
      </w:pPr>
    </w:p>
    <w:p w:rsidR="00765CB4" w:rsidRPr="00BC0FF5" w:rsidRDefault="00765CB4" w:rsidP="00F111ED">
      <w:pPr>
        <w:numPr>
          <w:ilvl w:val="0"/>
          <w:numId w:val="33"/>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A4747B">
      <w:pPr>
        <w:numPr>
          <w:ilvl w:val="0"/>
          <w:numId w:val="37"/>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w:t>
      </w:r>
      <w:r w:rsidR="00C24292">
        <w:rPr>
          <w:rFonts w:ascii="Cambria" w:hAnsi="Cambria" w:cs="Arial"/>
        </w:rPr>
        <w:t>e</w:t>
      </w:r>
      <w:r w:rsidRPr="00DC49EE">
        <w:rPr>
          <w:rFonts w:ascii="Cambria" w:hAnsi="Cambria" w:cs="Arial"/>
        </w:rPr>
        <w:t xml:space="preserve"> wzorem stanowiącym </w:t>
      </w:r>
      <w:r w:rsidRPr="00853919">
        <w:rPr>
          <w:rFonts w:ascii="Cambria" w:hAnsi="Cambria" w:cs="Arial"/>
          <w:b/>
        </w:rPr>
        <w:t>załącznik nr 2</w:t>
      </w:r>
      <w:r w:rsidRPr="00DC49EE">
        <w:rPr>
          <w:rFonts w:ascii="Cambria" w:hAnsi="Cambria" w:cs="Arial"/>
        </w:rPr>
        <w:t xml:space="preserve"> </w:t>
      </w:r>
      <w:r w:rsidR="00C24292">
        <w:rPr>
          <w:rFonts w:ascii="Cambria" w:hAnsi="Cambria" w:cs="Arial"/>
        </w:rPr>
        <w:t xml:space="preserve">                                 </w:t>
      </w:r>
      <w:r w:rsidRPr="00DC49EE">
        <w:rPr>
          <w:rFonts w:ascii="Cambria" w:hAnsi="Cambria" w:cs="Arial"/>
        </w:rPr>
        <w:t>do specyfikacji  warunków zamówienia</w:t>
      </w:r>
      <w:r>
        <w:rPr>
          <w:rFonts w:ascii="Cambria" w:hAnsi="Cambria" w:cs="Arial"/>
        </w:rPr>
        <w:t xml:space="preserve"> </w:t>
      </w:r>
      <w:r w:rsidR="00DC157A">
        <w:rPr>
          <w:rFonts w:ascii="Cambria" w:hAnsi="Cambria" w:cs="Arial"/>
        </w:rPr>
        <w:t>- dokument stanowi wstępne potwierdzenie niepodleganiu wykluczeniu</w:t>
      </w:r>
      <w:r>
        <w:rPr>
          <w:rFonts w:ascii="Cambria" w:hAnsi="Cambria" w:cs="Arial"/>
        </w:rPr>
        <w:t xml:space="preserve">  </w:t>
      </w:r>
      <w:r w:rsidR="00DC157A">
        <w:rPr>
          <w:rFonts w:ascii="Cambria" w:hAnsi="Cambria" w:cs="Arial"/>
        </w:rPr>
        <w:t xml:space="preserve">i spełnianie warunków </w:t>
      </w:r>
      <w:r>
        <w:rPr>
          <w:rFonts w:ascii="Cambria" w:hAnsi="Cambria" w:cs="Arial"/>
        </w:rPr>
        <w:t xml:space="preserve"> </w:t>
      </w:r>
      <w:r w:rsidR="00DC157A">
        <w:rPr>
          <w:rFonts w:ascii="Cambria" w:hAnsi="Cambria" w:cs="Arial"/>
        </w:rPr>
        <w:t>udziału w postępowaniu</w:t>
      </w:r>
      <w:r>
        <w:rPr>
          <w:rFonts w:ascii="Cambria" w:hAnsi="Cambria" w:cs="Arial"/>
        </w:rPr>
        <w:t xml:space="preserve"> </w:t>
      </w:r>
    </w:p>
    <w:p w:rsidR="00765CB4" w:rsidRPr="00DC49EE" w:rsidRDefault="004B1422"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765CB4" w:rsidRPr="00866323" w:rsidRDefault="00765CB4" w:rsidP="004B1422">
      <w:pPr>
        <w:spacing w:after="240" w:line="276" w:lineRule="auto"/>
        <w:ind w:left="255"/>
        <w:jc w:val="both"/>
        <w:rPr>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9" w:history="1">
        <w:r w:rsidRPr="00DC49EE">
          <w:rPr>
            <w:rStyle w:val="Hipercze"/>
            <w:rFonts w:ascii="Cambria" w:hAnsi="Cambria" w:cs="Arial"/>
          </w:rPr>
          <w:t>www.uzp.gov.pl</w:t>
        </w:r>
      </w:hyperlink>
    </w:p>
    <w:p w:rsidR="00765CB4" w:rsidRDefault="00765CB4" w:rsidP="00F111ED">
      <w:pPr>
        <w:numPr>
          <w:ilvl w:val="0"/>
          <w:numId w:val="31"/>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F111ED">
      <w:pPr>
        <w:numPr>
          <w:ilvl w:val="0"/>
          <w:numId w:val="31"/>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765CB4" w:rsidRDefault="00765CB4" w:rsidP="00F111ED">
      <w:pPr>
        <w:numPr>
          <w:ilvl w:val="0"/>
          <w:numId w:val="31"/>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853919" w:rsidRPr="00853919">
        <w:rPr>
          <w:rFonts w:ascii="Cambria" w:hAnsi="Cambria" w:cs="Arial"/>
          <w:b/>
        </w:rPr>
        <w:t>3</w:t>
      </w:r>
      <w:r w:rsidRPr="00A63D82">
        <w:rPr>
          <w:rFonts w:ascii="Cambria" w:hAnsi="Cambria" w:cs="Arial"/>
        </w:rPr>
        <w:t xml:space="preserve"> do SWZ.</w:t>
      </w:r>
    </w:p>
    <w:p w:rsidR="000C150D" w:rsidRDefault="000C150D" w:rsidP="000C150D">
      <w:pPr>
        <w:spacing w:after="240" w:line="276" w:lineRule="auto"/>
        <w:jc w:val="both"/>
        <w:rPr>
          <w:rFonts w:ascii="Cambria" w:hAnsi="Cambria" w:cs="Arial"/>
        </w:rPr>
      </w:pPr>
    </w:p>
    <w:p w:rsidR="000C150D" w:rsidRDefault="000C150D" w:rsidP="000C150D">
      <w:pPr>
        <w:spacing w:after="240" w:line="276" w:lineRule="auto"/>
        <w:jc w:val="both"/>
        <w:rPr>
          <w:rFonts w:ascii="Cambria" w:hAnsi="Cambria" w:cs="Arial"/>
        </w:rPr>
      </w:pPr>
    </w:p>
    <w:p w:rsidR="00C6655B" w:rsidRDefault="00C6655B" w:rsidP="00B03C07">
      <w:pPr>
        <w:spacing w:line="276" w:lineRule="auto"/>
        <w:ind w:left="284"/>
        <w:jc w:val="both"/>
        <w:rPr>
          <w:rFonts w:ascii="Cambria" w:hAnsi="Cambria" w:cs="Arial"/>
          <w:b/>
          <w:sz w:val="28"/>
          <w:szCs w:val="28"/>
          <w:u w:val="single"/>
        </w:rPr>
      </w:pPr>
      <w:r w:rsidRPr="00B03C07">
        <w:rPr>
          <w:rFonts w:ascii="Cambria" w:hAnsi="Cambria" w:cs="Arial"/>
          <w:b/>
          <w:sz w:val="28"/>
          <w:szCs w:val="28"/>
          <w:u w:val="single"/>
        </w:rPr>
        <w:lastRenderedPageBreak/>
        <w:t>Przedmiotowe środki dowodowe:</w:t>
      </w:r>
    </w:p>
    <w:p w:rsidR="00B03C07" w:rsidRPr="00B03C07" w:rsidRDefault="00B03C07" w:rsidP="00B03C07">
      <w:pPr>
        <w:spacing w:line="276" w:lineRule="auto"/>
        <w:ind w:left="284"/>
        <w:jc w:val="both"/>
        <w:rPr>
          <w:rFonts w:ascii="Cambria" w:hAnsi="Cambria" w:cs="Arial"/>
          <w:b/>
          <w:sz w:val="28"/>
          <w:szCs w:val="28"/>
          <w:u w:val="single"/>
        </w:rPr>
      </w:pPr>
    </w:p>
    <w:p w:rsidR="00C24292" w:rsidRDefault="00C24292" w:rsidP="00A4747B">
      <w:pPr>
        <w:numPr>
          <w:ilvl w:val="0"/>
          <w:numId w:val="39"/>
        </w:numPr>
        <w:spacing w:line="276" w:lineRule="auto"/>
        <w:ind w:left="709" w:hanging="283"/>
        <w:jc w:val="both"/>
        <w:rPr>
          <w:rFonts w:ascii="Cambria" w:eastAsia="Calibri" w:hAnsi="Cambria"/>
          <w:lang w:eastAsia="zh-CN"/>
        </w:rPr>
      </w:pPr>
      <w:r w:rsidRPr="005472B6">
        <w:rPr>
          <w:rFonts w:ascii="Cambria" w:eastAsia="Calibri" w:hAnsi="Cambria"/>
          <w:b/>
          <w:lang w:eastAsia="zh-CN"/>
        </w:rPr>
        <w:t>Certyfikat zgodności CE, lub Deklaracja zgodności CE</w:t>
      </w:r>
      <w:r w:rsidRPr="005472B6">
        <w:rPr>
          <w:rFonts w:ascii="Cambria" w:eastAsia="Calibri" w:hAnsi="Cambria"/>
          <w:lang w:eastAsia="zh-CN"/>
        </w:rPr>
        <w:t xml:space="preserve"> – w zależności od klasy wyrobu medycznego, dotyczy wszystkich wyrobów zakwalifikowanych jako wyroby medyczne.</w:t>
      </w:r>
    </w:p>
    <w:p w:rsidR="003B29D3" w:rsidRPr="005472B6" w:rsidRDefault="003B29D3" w:rsidP="003B29D3">
      <w:pPr>
        <w:spacing w:line="276" w:lineRule="auto"/>
        <w:ind w:left="709"/>
        <w:jc w:val="both"/>
        <w:rPr>
          <w:rFonts w:ascii="Cambria" w:eastAsia="Calibri" w:hAnsi="Cambria"/>
          <w:lang w:eastAsia="zh-CN"/>
        </w:rPr>
      </w:pPr>
    </w:p>
    <w:p w:rsidR="00B03C07" w:rsidRPr="005472B6" w:rsidRDefault="00B03C07" w:rsidP="00A4747B">
      <w:pPr>
        <w:numPr>
          <w:ilvl w:val="0"/>
          <w:numId w:val="39"/>
        </w:numPr>
        <w:spacing w:after="200" w:line="276" w:lineRule="auto"/>
        <w:jc w:val="both"/>
        <w:rPr>
          <w:rFonts w:ascii="Cambria" w:hAnsi="Cambria"/>
        </w:rPr>
      </w:pPr>
      <w:r w:rsidRPr="005472B6">
        <w:rPr>
          <w:rFonts w:ascii="Cambria" w:hAnsi="Cambria"/>
        </w:rPr>
        <w:t>Certyfikat niezależnej jednostki notyfikowanej potwierdzając</w:t>
      </w:r>
      <w:r w:rsidR="003B29D3">
        <w:rPr>
          <w:rFonts w:ascii="Cambria" w:hAnsi="Cambria"/>
        </w:rPr>
        <w:t>y</w:t>
      </w:r>
      <w:r w:rsidRPr="005472B6">
        <w:rPr>
          <w:rFonts w:ascii="Cambria" w:hAnsi="Cambria"/>
        </w:rPr>
        <w:t xml:space="preserve"> zgodność oferowanego wyrobu z </w:t>
      </w:r>
      <w:r w:rsidR="0029657B" w:rsidRPr="005472B6">
        <w:rPr>
          <w:rFonts w:ascii="Cambria" w:hAnsi="Cambria"/>
          <w:b/>
        </w:rPr>
        <w:t>Rozporządzeniem UE 2016/425</w:t>
      </w:r>
      <w:r w:rsidRPr="005472B6">
        <w:rPr>
          <w:rFonts w:ascii="Cambria" w:hAnsi="Cambria"/>
        </w:rPr>
        <w:t xml:space="preserve"> - dotyczy wyrobów medycznych wyszczególnionych w Części </w:t>
      </w:r>
      <w:r w:rsidR="0029657B" w:rsidRPr="005472B6">
        <w:rPr>
          <w:rFonts w:ascii="Cambria" w:hAnsi="Cambria"/>
        </w:rPr>
        <w:t>nr 30</w:t>
      </w:r>
      <w:r w:rsidRPr="005472B6">
        <w:rPr>
          <w:rFonts w:ascii="Cambria" w:hAnsi="Cambria"/>
        </w:rPr>
        <w:t>.</w:t>
      </w:r>
    </w:p>
    <w:p w:rsidR="00B03C07" w:rsidRDefault="00B03C07" w:rsidP="00A4747B">
      <w:pPr>
        <w:numPr>
          <w:ilvl w:val="0"/>
          <w:numId w:val="39"/>
        </w:numPr>
        <w:spacing w:after="200" w:line="276" w:lineRule="auto"/>
        <w:jc w:val="both"/>
        <w:rPr>
          <w:rFonts w:ascii="Cambria" w:hAnsi="Cambria"/>
        </w:rPr>
      </w:pPr>
      <w:r w:rsidRPr="005472B6">
        <w:rPr>
          <w:rFonts w:ascii="Cambria" w:hAnsi="Cambria"/>
        </w:rPr>
        <w:t xml:space="preserve">Dokument </w:t>
      </w:r>
      <w:r w:rsidR="0029657B" w:rsidRPr="005472B6">
        <w:rPr>
          <w:rFonts w:ascii="Cambria" w:hAnsi="Cambria"/>
        </w:rPr>
        <w:t xml:space="preserve">niezależnej jednostki </w:t>
      </w:r>
      <w:r w:rsidRPr="005472B6">
        <w:rPr>
          <w:rFonts w:ascii="Cambria" w:hAnsi="Cambria"/>
        </w:rPr>
        <w:t xml:space="preserve">potwierdzający wykonanie badań na przenikanie substancji chemicznych zgodnie z normą </w:t>
      </w:r>
      <w:r w:rsidRPr="005472B6">
        <w:rPr>
          <w:rFonts w:ascii="Cambria" w:hAnsi="Cambria"/>
          <w:b/>
        </w:rPr>
        <w:t xml:space="preserve">EN </w:t>
      </w:r>
      <w:r w:rsidR="0029657B" w:rsidRPr="005472B6">
        <w:rPr>
          <w:rFonts w:ascii="Cambria" w:hAnsi="Cambria"/>
          <w:b/>
        </w:rPr>
        <w:t>ISO 374-1:2016</w:t>
      </w:r>
      <w:r w:rsidR="0029657B" w:rsidRPr="005472B6">
        <w:rPr>
          <w:rFonts w:ascii="Cambria" w:hAnsi="Cambria"/>
        </w:rPr>
        <w:t>- dotyczy wyrobów medycznych wyszczególnionych w Części nr 30.</w:t>
      </w:r>
      <w:r w:rsidRPr="005472B6">
        <w:rPr>
          <w:rFonts w:ascii="Cambria" w:hAnsi="Cambria"/>
        </w:rPr>
        <w:t xml:space="preserve"> </w:t>
      </w:r>
    </w:p>
    <w:p w:rsidR="005472B6" w:rsidRPr="003B29D3" w:rsidRDefault="003B29D3" w:rsidP="00A4747B">
      <w:pPr>
        <w:numPr>
          <w:ilvl w:val="0"/>
          <w:numId w:val="39"/>
        </w:numPr>
        <w:spacing w:after="200" w:line="276" w:lineRule="auto"/>
        <w:jc w:val="both"/>
        <w:rPr>
          <w:rFonts w:ascii="Cambria" w:hAnsi="Cambria"/>
        </w:rPr>
      </w:pPr>
      <w:r>
        <w:rPr>
          <w:rFonts w:ascii="Cambria" w:hAnsi="Cambria"/>
        </w:rPr>
        <w:t xml:space="preserve">Dokument potwierdzający spełnianie normy </w:t>
      </w:r>
      <w:r w:rsidRPr="003B29D3">
        <w:rPr>
          <w:rFonts w:ascii="Cambria" w:hAnsi="Cambria"/>
          <w:b/>
        </w:rPr>
        <w:t>EN 455 1-4</w:t>
      </w:r>
      <w:r>
        <w:rPr>
          <w:rFonts w:ascii="Cambria" w:hAnsi="Cambria"/>
        </w:rPr>
        <w:t xml:space="preserve"> -</w:t>
      </w:r>
      <w:r w:rsidRPr="003B29D3">
        <w:rPr>
          <w:rFonts w:ascii="Cambria" w:hAnsi="Cambria"/>
        </w:rPr>
        <w:t xml:space="preserve"> </w:t>
      </w:r>
      <w:r w:rsidRPr="005472B6">
        <w:rPr>
          <w:rFonts w:ascii="Cambria" w:hAnsi="Cambria"/>
        </w:rPr>
        <w:t xml:space="preserve">dotyczy wyrobów medycznych wyszczególnionych w Części nr 30. </w:t>
      </w:r>
    </w:p>
    <w:p w:rsidR="00B03C07" w:rsidRPr="005472B6" w:rsidRDefault="00B03C07" w:rsidP="00A4747B">
      <w:pPr>
        <w:numPr>
          <w:ilvl w:val="0"/>
          <w:numId w:val="39"/>
        </w:numPr>
        <w:spacing w:after="200" w:line="276" w:lineRule="auto"/>
        <w:jc w:val="both"/>
        <w:rPr>
          <w:rFonts w:ascii="Cambria" w:hAnsi="Cambria"/>
        </w:rPr>
      </w:pPr>
      <w:r w:rsidRPr="005472B6">
        <w:rPr>
          <w:rFonts w:ascii="Cambria" w:hAnsi="Cambria"/>
        </w:rPr>
        <w:t xml:space="preserve">Dokument potwierdzający wykonanie badań przez  niezależną jednostkę  </w:t>
      </w:r>
      <w:r w:rsidR="0029657B" w:rsidRPr="005472B6">
        <w:rPr>
          <w:rFonts w:ascii="Cambria" w:hAnsi="Cambria"/>
        </w:rPr>
        <w:t xml:space="preserve">                 </w:t>
      </w:r>
      <w:r w:rsidRPr="005472B6">
        <w:rPr>
          <w:rFonts w:ascii="Cambria" w:hAnsi="Cambria"/>
        </w:rPr>
        <w:t xml:space="preserve">na przenikanie wirusów wg </w:t>
      </w:r>
      <w:r w:rsidR="0029657B" w:rsidRPr="005472B6">
        <w:rPr>
          <w:rFonts w:ascii="Cambria" w:hAnsi="Cambria"/>
        </w:rPr>
        <w:t xml:space="preserve">normy </w:t>
      </w:r>
      <w:r w:rsidRPr="005472B6">
        <w:rPr>
          <w:rFonts w:ascii="Cambria" w:hAnsi="Cambria"/>
          <w:b/>
        </w:rPr>
        <w:t xml:space="preserve">ASTM </w:t>
      </w:r>
      <w:r w:rsidR="0029657B" w:rsidRPr="005472B6">
        <w:rPr>
          <w:rFonts w:ascii="Cambria" w:hAnsi="Cambria"/>
          <w:b/>
        </w:rPr>
        <w:t>F 1671</w:t>
      </w:r>
      <w:r w:rsidR="0029657B" w:rsidRPr="005472B6">
        <w:rPr>
          <w:rFonts w:ascii="Cambria" w:hAnsi="Cambria"/>
        </w:rPr>
        <w:t xml:space="preserve"> lub </w:t>
      </w:r>
      <w:r w:rsidR="0029657B" w:rsidRPr="005472B6">
        <w:rPr>
          <w:rFonts w:ascii="Cambria" w:hAnsi="Cambria"/>
          <w:b/>
        </w:rPr>
        <w:t>EN ISO 374-5</w:t>
      </w:r>
      <w:r w:rsidR="0029657B" w:rsidRPr="005472B6">
        <w:rPr>
          <w:rFonts w:ascii="Cambria" w:hAnsi="Cambria"/>
        </w:rPr>
        <w:t xml:space="preserve"> - </w:t>
      </w:r>
      <w:r w:rsidRPr="005472B6">
        <w:rPr>
          <w:rFonts w:ascii="Cambria" w:hAnsi="Cambria"/>
        </w:rPr>
        <w:t xml:space="preserve">dotyczy wyrobów medycznych wyszczególnionych w Części </w:t>
      </w:r>
      <w:r w:rsidR="0029657B" w:rsidRPr="005472B6">
        <w:rPr>
          <w:rFonts w:ascii="Cambria" w:hAnsi="Cambria"/>
        </w:rPr>
        <w:t>nr 30</w:t>
      </w:r>
      <w:r w:rsidRPr="005472B6">
        <w:rPr>
          <w:rFonts w:ascii="Cambria" w:hAnsi="Cambria"/>
        </w:rPr>
        <w:t>.</w:t>
      </w:r>
    </w:p>
    <w:p w:rsidR="00B03C07" w:rsidRPr="005472B6" w:rsidRDefault="0029657B" w:rsidP="00A4747B">
      <w:pPr>
        <w:numPr>
          <w:ilvl w:val="0"/>
          <w:numId w:val="39"/>
        </w:numPr>
        <w:spacing w:after="200" w:line="276" w:lineRule="auto"/>
        <w:jc w:val="both"/>
        <w:rPr>
          <w:rFonts w:ascii="Cambria" w:hAnsi="Cambria"/>
        </w:rPr>
      </w:pPr>
      <w:r w:rsidRPr="005472B6">
        <w:rPr>
          <w:rFonts w:ascii="Cambria" w:hAnsi="Cambria"/>
        </w:rPr>
        <w:t>Deklaracja zgodności producenta/</w:t>
      </w:r>
      <w:r w:rsidR="002C26C9" w:rsidRPr="005472B6">
        <w:rPr>
          <w:rFonts w:ascii="Cambria" w:hAnsi="Cambria"/>
        </w:rPr>
        <w:t>o</w:t>
      </w:r>
      <w:r w:rsidR="00B03C07" w:rsidRPr="005472B6">
        <w:rPr>
          <w:rFonts w:ascii="Cambria" w:hAnsi="Cambria"/>
        </w:rPr>
        <w:t xml:space="preserve">świadczenie potwierdzające, że oferowane wyroby medyczne są przeznaczone do kontaktu z żywnością - dotyczy wyrobów medycznych wyszczególnionych w Części </w:t>
      </w:r>
      <w:r w:rsidR="002C26C9" w:rsidRPr="005472B6">
        <w:rPr>
          <w:rFonts w:ascii="Cambria" w:hAnsi="Cambria"/>
        </w:rPr>
        <w:t>nr 30</w:t>
      </w:r>
      <w:r w:rsidR="00B03C07" w:rsidRPr="005472B6">
        <w:rPr>
          <w:rFonts w:ascii="Cambria" w:hAnsi="Cambria"/>
        </w:rPr>
        <w:t>.</w:t>
      </w:r>
    </w:p>
    <w:p w:rsidR="00B03C07" w:rsidRPr="005472B6" w:rsidRDefault="005472B6" w:rsidP="00A4747B">
      <w:pPr>
        <w:numPr>
          <w:ilvl w:val="0"/>
          <w:numId w:val="39"/>
        </w:numPr>
        <w:spacing w:after="200" w:line="276" w:lineRule="auto"/>
        <w:jc w:val="both"/>
        <w:rPr>
          <w:rFonts w:ascii="Cambria" w:hAnsi="Cambria"/>
        </w:rPr>
      </w:pPr>
      <w:r w:rsidRPr="005472B6">
        <w:rPr>
          <w:rFonts w:ascii="Cambria" w:hAnsi="Cambria"/>
        </w:rPr>
        <w:t>Karta katalogowa potwierdzająca następujące parametry</w:t>
      </w:r>
      <w:r w:rsidR="00B03C07" w:rsidRPr="005472B6">
        <w:rPr>
          <w:rFonts w:ascii="Cambria" w:hAnsi="Cambria"/>
        </w:rPr>
        <w:t>:</w:t>
      </w:r>
    </w:p>
    <w:p w:rsidR="00B03C07" w:rsidRPr="005472B6" w:rsidRDefault="005472B6" w:rsidP="005472B6">
      <w:pPr>
        <w:pStyle w:val="Bezodstpw"/>
        <w:rPr>
          <w:rFonts w:ascii="Cambria" w:hAnsi="Cambria"/>
        </w:rPr>
      </w:pPr>
      <w:r>
        <w:rPr>
          <w:rFonts w:ascii="Cambria" w:hAnsi="Cambria"/>
        </w:rPr>
        <w:t xml:space="preserve">                 </w:t>
      </w:r>
      <w:r w:rsidR="00B03C07" w:rsidRPr="005472B6">
        <w:rPr>
          <w:rFonts w:ascii="Cambria" w:hAnsi="Cambria"/>
        </w:rPr>
        <w:t xml:space="preserve">a)  grubość ścianki rękawic wymaganych w opisie przedmiotu zamówienia, </w:t>
      </w:r>
    </w:p>
    <w:p w:rsidR="00B03C07" w:rsidRPr="005472B6" w:rsidRDefault="00B03C07" w:rsidP="00B03C07">
      <w:pPr>
        <w:pStyle w:val="Bezodstpw"/>
        <w:rPr>
          <w:rFonts w:ascii="Cambria" w:hAnsi="Cambria"/>
        </w:rPr>
      </w:pPr>
      <w:r w:rsidRPr="005472B6">
        <w:rPr>
          <w:rFonts w:ascii="Cambria" w:hAnsi="Cambria"/>
        </w:rPr>
        <w:t xml:space="preserve">                 b)  </w:t>
      </w:r>
      <w:r w:rsidR="005472B6" w:rsidRPr="005472B6">
        <w:rPr>
          <w:rFonts w:ascii="Cambria" w:hAnsi="Cambria"/>
        </w:rPr>
        <w:t>poziom protein lateksu</w:t>
      </w:r>
      <w:r w:rsidRPr="005472B6">
        <w:rPr>
          <w:rFonts w:ascii="Cambria" w:hAnsi="Cambria"/>
        </w:rPr>
        <w:t>,</w:t>
      </w:r>
    </w:p>
    <w:p w:rsidR="00B03C07" w:rsidRPr="005472B6" w:rsidRDefault="00B03C07" w:rsidP="00B03C07">
      <w:pPr>
        <w:pStyle w:val="Bezodstpw"/>
        <w:rPr>
          <w:rFonts w:ascii="Cambria" w:hAnsi="Cambria"/>
        </w:rPr>
      </w:pPr>
      <w:r w:rsidRPr="005472B6">
        <w:rPr>
          <w:rFonts w:ascii="Cambria" w:hAnsi="Cambria"/>
        </w:rPr>
        <w:t xml:space="preserve">                 c)  poziom AQL.</w:t>
      </w:r>
    </w:p>
    <w:p w:rsidR="005472B6" w:rsidRPr="005472B6" w:rsidRDefault="005472B6" w:rsidP="005472B6">
      <w:pPr>
        <w:spacing w:after="200" w:line="276" w:lineRule="auto"/>
        <w:ind w:left="720"/>
        <w:jc w:val="both"/>
        <w:rPr>
          <w:rFonts w:ascii="Cambria" w:hAnsi="Cambria"/>
        </w:rPr>
      </w:pPr>
      <w:r w:rsidRPr="005472B6">
        <w:rPr>
          <w:rFonts w:ascii="Cambria" w:hAnsi="Cambria"/>
        </w:rPr>
        <w:t>dotyczy wyrobów medycznych wyszczególnionych w Części nr 30.</w:t>
      </w:r>
    </w:p>
    <w:p w:rsidR="00C24292" w:rsidRPr="005472B6" w:rsidRDefault="00B03C07" w:rsidP="005472B6">
      <w:pPr>
        <w:pStyle w:val="Bezodstpw"/>
        <w:rPr>
          <w:rFonts w:ascii="Cambria" w:hAnsi="Cambria"/>
        </w:rPr>
      </w:pPr>
      <w:r w:rsidRPr="005472B6">
        <w:rPr>
          <w:rFonts w:ascii="Cambria" w:hAnsi="Cambria"/>
        </w:rPr>
        <w:t xml:space="preserve"> </w:t>
      </w:r>
    </w:p>
    <w:p w:rsidR="00C6655B" w:rsidRPr="005472B6" w:rsidRDefault="00C6655B" w:rsidP="00DC157A">
      <w:pPr>
        <w:spacing w:after="240" w:line="276" w:lineRule="auto"/>
        <w:ind w:left="502" w:hanging="502"/>
        <w:jc w:val="both"/>
        <w:rPr>
          <w:rFonts w:ascii="Cambria" w:hAnsi="Cambria"/>
        </w:rPr>
      </w:pPr>
      <w:r w:rsidRPr="005472B6">
        <w:rPr>
          <w:rFonts w:ascii="Cambria" w:hAnsi="Cambria"/>
        </w:rPr>
        <w:t>Przedmiotowe środki dowodowe podlegają uzupełnieniu.</w:t>
      </w:r>
    </w:p>
    <w:p w:rsidR="005C1975" w:rsidRPr="005472B6" w:rsidRDefault="00DC157A" w:rsidP="00DC157A">
      <w:pPr>
        <w:spacing w:after="240" w:line="276" w:lineRule="auto"/>
        <w:jc w:val="both"/>
        <w:rPr>
          <w:rFonts w:ascii="Cambria" w:hAnsi="Cambria"/>
        </w:rPr>
      </w:pPr>
      <w:r w:rsidRPr="005472B6">
        <w:rPr>
          <w:rFonts w:ascii="Cambria" w:hAnsi="Cambria"/>
        </w:rPr>
        <w:t>W postępowaniu  ma zastosowani</w:t>
      </w:r>
      <w:r w:rsidR="002613BA" w:rsidRPr="005472B6">
        <w:rPr>
          <w:rFonts w:ascii="Cambria" w:hAnsi="Cambria"/>
        </w:rPr>
        <w:t>e</w:t>
      </w:r>
      <w:r w:rsidRPr="005472B6">
        <w:rPr>
          <w:rFonts w:ascii="Cambria" w:hAnsi="Cambria"/>
        </w:rPr>
        <w:t xml:space="preserve"> art. nr 139 ustawy Prawo zamówień publicznych</w:t>
      </w:r>
      <w:r w:rsidR="007B116D" w:rsidRPr="005472B6">
        <w:rPr>
          <w:rFonts w:ascii="Cambria" w:hAnsi="Cambria"/>
        </w:rPr>
        <w:t xml:space="preserve">                  (z wyłączeniem ust. nr 2)</w:t>
      </w:r>
      <w:r w:rsidRPr="005472B6">
        <w:rPr>
          <w:rFonts w:ascii="Cambria" w:hAnsi="Cambria"/>
        </w:rPr>
        <w:t>.</w:t>
      </w:r>
    </w:p>
    <w:p w:rsidR="00765CB4" w:rsidRDefault="00765CB4" w:rsidP="00765CB4">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Pr>
          <w:rFonts w:ascii="Cambria" w:hAnsi="Cambria" w:cs="Arial"/>
          <w:b/>
          <w:sz w:val="26"/>
          <w:szCs w:val="26"/>
          <w:shd w:val="clear" w:color="auto" w:fill="D9D9D9"/>
        </w:rPr>
        <w:t xml:space="preserve"> Podmiotowe środki dowodowe składane na wezwanie:</w:t>
      </w:r>
    </w:p>
    <w:p w:rsidR="00765CB4" w:rsidRPr="00065D02" w:rsidRDefault="00765CB4" w:rsidP="00765CB4">
      <w:pPr>
        <w:jc w:val="both"/>
        <w:rPr>
          <w:rFonts w:ascii="Cambria" w:hAnsi="Cambria"/>
        </w:rPr>
      </w:pPr>
      <w:r w:rsidRPr="00065D02">
        <w:rPr>
          <w:rFonts w:ascii="Cambria" w:hAnsi="Cambria"/>
        </w:rPr>
        <w:t xml:space="preserve">Zamawiający wezwie Wykonawcę, którego oferta została najwyżej oceniona, do złożenia               w wyznaczonym terminie, </w:t>
      </w:r>
      <w:r w:rsidRPr="00065D02">
        <w:rPr>
          <w:rFonts w:ascii="Cambria" w:hAnsi="Cambria"/>
          <w:b/>
        </w:rPr>
        <w:t xml:space="preserve">nie krótszym niż 10 dni od dnia wezwania, </w:t>
      </w:r>
      <w:r w:rsidRPr="00065D02">
        <w:rPr>
          <w:rFonts w:ascii="Cambria" w:hAnsi="Cambria"/>
        </w:rPr>
        <w:t>podmiotowych środków dowodowych, aktualnych na dzień ich złożenia, tj.:</w:t>
      </w:r>
    </w:p>
    <w:p w:rsidR="00765CB4" w:rsidRDefault="00765CB4" w:rsidP="00765CB4"/>
    <w:p w:rsidR="00765CB4" w:rsidRDefault="00765CB4" w:rsidP="00765CB4"/>
    <w:p w:rsidR="00765CB4" w:rsidRPr="00F66AC8" w:rsidRDefault="00765CB4" w:rsidP="0033303A">
      <w:pPr>
        <w:spacing w:after="240" w:line="276" w:lineRule="auto"/>
        <w:ind w:left="426" w:hanging="426"/>
        <w:jc w:val="both"/>
        <w:rPr>
          <w:rFonts w:ascii="Cambria" w:hAnsi="Cambria" w:cs="Arial"/>
        </w:rPr>
      </w:pPr>
      <w:r w:rsidRPr="00F66AC8">
        <w:rPr>
          <w:rFonts w:ascii="Cambria" w:hAnsi="Cambria" w:cs="Arial"/>
          <w:b/>
        </w:rPr>
        <w:t>1.</w:t>
      </w:r>
      <w:r w:rsidRPr="00F66AC8">
        <w:rPr>
          <w:rFonts w:ascii="Cambria" w:hAnsi="Cambria" w:cs="Arial"/>
        </w:rPr>
        <w:t xml:space="preserve"> </w:t>
      </w:r>
      <w:r w:rsidR="0033303A">
        <w:rPr>
          <w:rFonts w:ascii="Cambria" w:hAnsi="Cambria" w:cs="Arial"/>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xml:space="preserve">, w zakresie art. 109 ust. 1 pkt 4 ustawy, </w:t>
      </w:r>
      <w:r w:rsidRPr="00F66AC8">
        <w:rPr>
          <w:rFonts w:ascii="Cambria" w:hAnsi="Cambria" w:cs="Arial"/>
        </w:rPr>
        <w:lastRenderedPageBreak/>
        <w:t>sporządzonych nie wcześniej niż 3 miesiące przed jej złożeniem, jeżeli odrębne przepisy wymagają wpisu do rejestru lub ewidencji</w:t>
      </w:r>
      <w:r w:rsidR="00F66AC8">
        <w:rPr>
          <w:rFonts w:ascii="Cambria" w:hAnsi="Cambria" w:cs="Arial"/>
        </w:rPr>
        <w:t>.</w:t>
      </w:r>
    </w:p>
    <w:p w:rsidR="00765CB4" w:rsidRDefault="00765CB4" w:rsidP="00765CB4">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ustawy, </w:t>
      </w:r>
      <w:r w:rsidRPr="00D57C34">
        <w:rPr>
          <w:rFonts w:ascii="Cambria" w:hAnsi="Cambria"/>
          <w:b/>
          <w:u w:val="single"/>
        </w:rPr>
        <w:t xml:space="preserve">sporządzona nie wcześniej niż </w:t>
      </w:r>
      <w:r w:rsidR="00D57C34" w:rsidRPr="00D57C34">
        <w:rPr>
          <w:rFonts w:ascii="Cambria" w:hAnsi="Cambria"/>
          <w:b/>
          <w:u w:val="single"/>
        </w:rPr>
        <w:t>w dniu: 01.01.2022 r.-</w:t>
      </w:r>
      <w:r w:rsidR="00D57C34">
        <w:rPr>
          <w:rFonts w:ascii="Cambria" w:hAnsi="Cambria"/>
        </w:rPr>
        <w:t xml:space="preserve"> z uwagi na nowelizację Kodeksu Karnego rozszerzającą krąg przestępstw ujętych w Art. 108 ust. 1 pkt 1 lit. c), która weszła w życie w dniu: 01.01.2022 r.</w:t>
      </w:r>
    </w:p>
    <w:p w:rsidR="00765CB4" w:rsidRPr="00F66AC8" w:rsidRDefault="00765CB4" w:rsidP="000E5C90">
      <w:pPr>
        <w:jc w:val="both"/>
        <w:rPr>
          <w:rFonts w:ascii="Cambria" w:hAnsi="Cambria"/>
        </w:rPr>
      </w:pPr>
    </w:p>
    <w:p w:rsidR="00765CB4" w:rsidRPr="00F66AC8" w:rsidRDefault="00765CB4" w:rsidP="00F111ED">
      <w:pPr>
        <w:numPr>
          <w:ilvl w:val="0"/>
          <w:numId w:val="32"/>
        </w:numPr>
        <w:ind w:left="426" w:hanging="426"/>
        <w:jc w:val="both"/>
        <w:rPr>
          <w:rFonts w:ascii="Cambria" w:hAnsi="Cambria"/>
        </w:rPr>
      </w:pPr>
      <w:r w:rsidRPr="00F66AC8">
        <w:rPr>
          <w:rFonts w:ascii="Cambria" w:hAnsi="Cambria"/>
          <w:b/>
        </w:rPr>
        <w:t xml:space="preserve">Oświadczenie wykonawcy o aktualności informacji zawartych </w:t>
      </w:r>
      <w:r w:rsidR="00F66AC8">
        <w:rPr>
          <w:rFonts w:ascii="Cambria" w:hAnsi="Cambria"/>
          <w:b/>
        </w:rPr>
        <w:t xml:space="preserve">                                        </w:t>
      </w:r>
      <w:r w:rsidRPr="00F66AC8">
        <w:rPr>
          <w:rFonts w:ascii="Cambria" w:hAnsi="Cambria"/>
          <w:b/>
        </w:rPr>
        <w:t>w oświadczeniu</w:t>
      </w:r>
      <w:r w:rsidRPr="00F66AC8">
        <w:rPr>
          <w:rFonts w:ascii="Cambria" w:hAnsi="Cambria"/>
        </w:rPr>
        <w:t>, o którym mowa w art. 125 ust. 1 ustawy, w zakresie podstaw wykluczenia</w:t>
      </w:r>
      <w:r w:rsidR="00F66AC8">
        <w:rPr>
          <w:rFonts w:ascii="Cambria" w:hAnsi="Cambria"/>
        </w:rPr>
        <w:t xml:space="preserve"> </w:t>
      </w:r>
      <w:r w:rsidRPr="00F66AC8">
        <w:rPr>
          <w:rFonts w:ascii="Cambria" w:hAnsi="Cambria"/>
        </w:rPr>
        <w:t xml:space="preserve">z postępowania wskazanych przez zamawiającego- wzór stanowi  załącznik nr </w:t>
      </w:r>
      <w:r w:rsidR="000E5C90">
        <w:rPr>
          <w:rFonts w:ascii="Cambria" w:hAnsi="Cambria"/>
        </w:rPr>
        <w:t>4</w:t>
      </w:r>
      <w:r w:rsidRPr="00F66AC8">
        <w:rPr>
          <w:rFonts w:ascii="Cambria" w:hAnsi="Cambria"/>
        </w:rPr>
        <w:t xml:space="preserve"> do SWZ.</w:t>
      </w:r>
    </w:p>
    <w:p w:rsidR="00765CB4" w:rsidRPr="00F66AC8" w:rsidRDefault="00765CB4" w:rsidP="00765CB4">
      <w:pPr>
        <w:rPr>
          <w:rFonts w:ascii="Cambria" w:hAnsi="Cambria"/>
        </w:rPr>
      </w:pPr>
    </w:p>
    <w:p w:rsidR="00065D02" w:rsidRPr="00D57C34" w:rsidRDefault="00765CB4" w:rsidP="00065D02">
      <w:pPr>
        <w:numPr>
          <w:ilvl w:val="0"/>
          <w:numId w:val="32"/>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t>
      </w:r>
      <w:r w:rsidR="009F141E" w:rsidRPr="00F66AC8">
        <w:rPr>
          <w:rFonts w:ascii="Cambria" w:hAnsi="Cambria"/>
        </w:rPr>
        <w:t xml:space="preserve"> </w:t>
      </w:r>
      <w:r w:rsidRPr="00F66AC8">
        <w:rPr>
          <w:rFonts w:ascii="Cambria" w:hAnsi="Cambria"/>
        </w:rPr>
        <w:t xml:space="preserve">w załączniku  nr </w:t>
      </w:r>
      <w:r w:rsidR="00CF5E7B">
        <w:rPr>
          <w:rFonts w:ascii="Cambria" w:hAnsi="Cambria"/>
        </w:rPr>
        <w:t>4</w:t>
      </w:r>
      <w:r w:rsidRPr="00F66AC8">
        <w:rPr>
          <w:rFonts w:ascii="Cambria" w:hAnsi="Cambria"/>
        </w:rPr>
        <w:t xml:space="preserve"> do SWZ.</w:t>
      </w:r>
    </w:p>
    <w:p w:rsidR="004460FD" w:rsidRPr="00F66AC8" w:rsidRDefault="004460FD" w:rsidP="004460FD">
      <w:pPr>
        <w:spacing w:after="240" w:line="276" w:lineRule="auto"/>
        <w:jc w:val="both"/>
        <w:rPr>
          <w:rFonts w:ascii="Cambria" w:hAnsi="Cambria" w:cs="Arial"/>
          <w:b/>
        </w:rPr>
      </w:pPr>
      <w:r w:rsidRPr="00F66AC8">
        <w:rPr>
          <w:rFonts w:ascii="Cambria" w:hAnsi="Cambria" w:cs="Arial"/>
          <w:b/>
        </w:rPr>
        <w:t>Jeżeli Wykonawca ma siedzibę lub miejsce zamieszkania poza terytorium Rzeczypospolitej Polskiej, zamiast dokumentów, o których mowa w pk</w:t>
      </w:r>
      <w:r w:rsidR="005466F2" w:rsidRPr="00F66AC8">
        <w:rPr>
          <w:rFonts w:ascii="Cambria" w:hAnsi="Cambria" w:cs="Arial"/>
          <w:b/>
        </w:rPr>
        <w:t xml:space="preserve">t nr </w:t>
      </w:r>
      <w:r w:rsidR="00C6655B" w:rsidRPr="00F66AC8">
        <w:rPr>
          <w:rFonts w:ascii="Cambria" w:hAnsi="Cambria" w:cs="Arial"/>
          <w:b/>
        </w:rPr>
        <w:t>2</w:t>
      </w:r>
      <w:r w:rsidR="005466F2" w:rsidRPr="00F66AC8">
        <w:rPr>
          <w:rFonts w:ascii="Cambria" w:hAnsi="Cambria" w:cs="Arial"/>
          <w:b/>
        </w:rPr>
        <w:t>:</w:t>
      </w:r>
      <w:r w:rsidRPr="00F66AC8">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4460FD" w:rsidRPr="00B83A65" w:rsidRDefault="004460FD" w:rsidP="004460FD">
      <w:pPr>
        <w:spacing w:after="240" w:line="276" w:lineRule="auto"/>
        <w:jc w:val="both"/>
        <w:rPr>
          <w:rFonts w:ascii="Cambria" w:hAnsi="Cambria" w:cs="Arial"/>
          <w:b/>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 xml:space="preserve">pkt. </w:t>
      </w:r>
      <w:r w:rsidR="00971ECC">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EE3617" w:rsidRDefault="00B8148C" w:rsidP="00EE3617">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EE3617" w:rsidRPr="0010241E">
        <w:rPr>
          <w:rFonts w:ascii="Cambria" w:hAnsi="Cambria" w:cs="Arial"/>
          <w:bCs/>
          <w:iCs/>
          <w:lang w:bidi="pl-PL"/>
        </w:rPr>
        <w:t>o którym mowa w art. 228-230a, art. 250a Kodeksu karnego lub w art. 46 lub art. 48 ustawy z dnia 25 czerwca 2010 r. o sporcie,</w:t>
      </w:r>
      <w:r w:rsidR="00EE3617">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lastRenderedPageBreak/>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Default="00C82410" w:rsidP="007B116D">
      <w:pPr>
        <w:autoSpaceDE w:val="0"/>
        <w:autoSpaceDN w:val="0"/>
        <w:adjustRightInd w:val="0"/>
        <w:spacing w:line="276" w:lineRule="auto"/>
        <w:jc w:val="both"/>
        <w:rPr>
          <w:rFonts w:ascii="Cambria" w:hAnsi="Cambria" w:cs="Arial"/>
          <w:b/>
          <w:bCs/>
          <w:iCs/>
          <w:sz w:val="20"/>
          <w:szCs w:val="20"/>
          <w:lang w:bidi="pl-PL"/>
        </w:rPr>
      </w:pPr>
    </w:p>
    <w:p w:rsidR="005C1975" w:rsidRDefault="005C1975" w:rsidP="007B116D">
      <w:pPr>
        <w:autoSpaceDE w:val="0"/>
        <w:autoSpaceDN w:val="0"/>
        <w:adjustRightInd w:val="0"/>
        <w:spacing w:line="276" w:lineRule="auto"/>
        <w:jc w:val="both"/>
        <w:rPr>
          <w:rFonts w:ascii="Cambria" w:hAnsi="Cambria" w:cs="Arial"/>
          <w:b/>
          <w:bCs/>
          <w:iCs/>
          <w:sz w:val="20"/>
          <w:szCs w:val="20"/>
          <w:lang w:bidi="pl-PL"/>
        </w:rPr>
      </w:pPr>
    </w:p>
    <w:p w:rsidR="004669E9" w:rsidRPr="007D6960" w:rsidRDefault="004669E9" w:rsidP="007B116D">
      <w:pPr>
        <w:autoSpaceDE w:val="0"/>
        <w:autoSpaceDN w:val="0"/>
        <w:adjustRightInd w:val="0"/>
        <w:spacing w:line="276" w:lineRule="auto"/>
        <w:jc w:val="both"/>
        <w:rPr>
          <w:rFonts w:ascii="Cambria" w:hAnsi="Cambria" w:cs="Arial"/>
          <w:b/>
          <w:bCs/>
          <w:iCs/>
          <w:sz w:val="20"/>
          <w:szCs w:val="20"/>
          <w:lang w:bidi="pl-PL"/>
        </w:rPr>
      </w:pPr>
    </w:p>
    <w:p w:rsidR="005E3A67" w:rsidRPr="0010241E" w:rsidRDefault="00E948F2" w:rsidP="00F111ED">
      <w:pPr>
        <w:numPr>
          <w:ilvl w:val="0"/>
          <w:numId w:val="29"/>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5C1975" w:rsidRPr="00951924" w:rsidRDefault="00883368" w:rsidP="00951924">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2C633E">
        <w:rPr>
          <w:rFonts w:ascii="Cambria" w:hAnsi="Cambria" w:cs="Arial"/>
          <w:lang w:val="pl-PL"/>
        </w:rPr>
        <w:t>I</w:t>
      </w:r>
      <w:r>
        <w:rPr>
          <w:rFonts w:ascii="Cambria" w:hAnsi="Cambria" w:cs="Arial"/>
          <w:lang w:val="pl-PL"/>
        </w:rPr>
        <w:t>.</w:t>
      </w:r>
      <w:r w:rsidR="001679D3">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E2484A" w:rsidRPr="0010241E" w:rsidRDefault="00E2484A" w:rsidP="00A724FB">
      <w:pPr>
        <w:spacing w:line="276" w:lineRule="auto"/>
        <w:ind w:left="426" w:hanging="426"/>
        <w:jc w:val="both"/>
        <w:rPr>
          <w:rFonts w:ascii="Cambria" w:hAnsi="Cambria"/>
          <w:lang w:eastAsia="x-none"/>
        </w:rPr>
      </w:pPr>
      <w:r w:rsidRPr="0010241E">
        <w:rPr>
          <w:rFonts w:ascii="Cambria" w:hAnsi="Cambria"/>
          <w:lang w:eastAsia="x-none"/>
        </w:rPr>
        <w:t>1.</w:t>
      </w:r>
      <w:r w:rsidRPr="0010241E">
        <w:rPr>
          <w:rFonts w:ascii="Cambria" w:hAnsi="Cambria"/>
          <w:lang w:eastAsia="x-none"/>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t>określenia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w:t>
      </w:r>
      <w:r w:rsidR="00456571">
        <w:rPr>
          <w:rFonts w:ascii="Cambria" w:hAnsi="Cambria"/>
          <w:lang w:eastAsia="x-none"/>
        </w:rPr>
        <w:t>-JEDZ</w:t>
      </w:r>
      <w:r w:rsidRPr="0010241E">
        <w:rPr>
          <w:rFonts w:ascii="Cambria" w:hAnsi="Cambria"/>
          <w:lang w:eastAsia="x-none"/>
        </w:rPr>
        <w:t>) informacji</w:t>
      </w:r>
      <w:r w:rsidR="001C2474">
        <w:rPr>
          <w:rFonts w:ascii="Cambria" w:hAnsi="Cambria"/>
          <w:lang w:eastAsia="x-none"/>
        </w:rPr>
        <w:t>,</w:t>
      </w:r>
      <w:r w:rsidRPr="0010241E">
        <w:rPr>
          <w:rFonts w:ascii="Cambria" w:hAnsi="Cambria"/>
          <w:lang w:eastAsia="x-none"/>
        </w:rPr>
        <w:t xml:space="preserve"> jaka część przedmiotu zamówienia będzie realizowana przez podwykonawców </w:t>
      </w:r>
      <w:r w:rsidR="00C904B4">
        <w:rPr>
          <w:rFonts w:ascii="Cambria" w:hAnsi="Cambria"/>
          <w:lang w:eastAsia="x-none"/>
        </w:rPr>
        <w:t xml:space="preserve">                     </w:t>
      </w:r>
      <w:r w:rsidRPr="0010241E">
        <w:rPr>
          <w:rFonts w:ascii="Cambria" w:hAnsi="Cambria"/>
          <w:lang w:eastAsia="x-none"/>
        </w:rPr>
        <w:t>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4669E9" w:rsidRPr="00E2484A" w:rsidRDefault="004669E9"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B03132">
        <w:rPr>
          <w:rFonts w:ascii="Cambria" w:eastAsia="Trebuchet MS" w:hAnsi="Cambria" w:cs="Trebuchet MS"/>
          <w:b/>
          <w:sz w:val="28"/>
          <w:szCs w:val="28"/>
          <w:lang w:val="pl-PL" w:eastAsia="pl-PL" w:bidi="pl-PL"/>
        </w:rPr>
        <w:t>I</w:t>
      </w:r>
      <w:r w:rsidR="002C633E">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5C21F0">
      <w:pPr>
        <w:widowControl w:val="0"/>
        <w:tabs>
          <w:tab w:val="left" w:pos="426"/>
        </w:tabs>
        <w:spacing w:after="60" w:line="276" w:lineRule="auto"/>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390516">
      <w:pPr>
        <w:widowControl w:val="0"/>
        <w:numPr>
          <w:ilvl w:val="0"/>
          <w:numId w:val="10"/>
        </w:numPr>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691ABC">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 xml:space="preserve">z </w:t>
      </w:r>
      <w:r w:rsidR="00E50BC9" w:rsidRPr="0010241E">
        <w:rPr>
          <w:rFonts w:ascii="Cambria" w:eastAsia="Trebuchet MS" w:hAnsi="Cambria" w:cs="Trebuchet MS"/>
          <w:lang w:bidi="pl-PL"/>
        </w:rPr>
        <w:lastRenderedPageBreak/>
        <w:t>dokumentami składanymi wraz z oferta przetargową</w:t>
      </w:r>
      <w:r w:rsidRPr="0010241E">
        <w:rPr>
          <w:rFonts w:ascii="Cambria" w:eastAsia="Trebuchet MS" w:hAnsi="Cambria" w:cs="Trebuchet MS"/>
          <w:lang w:bidi="pl-PL"/>
        </w:rPr>
        <w:t>.</w:t>
      </w:r>
    </w:p>
    <w:p w:rsidR="00691ABC" w:rsidRPr="0010241E" w:rsidRDefault="00E50BC9" w:rsidP="00E50BC9">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691ABC" w:rsidRPr="0010241E">
        <w:rPr>
          <w:rFonts w:ascii="Cambria" w:eastAsia="Trebuchet MS" w:hAnsi="Cambria" w:cs="Trebuchet MS"/>
          <w:lang w:bidi="pl-PL"/>
        </w:rPr>
        <w:t xml:space="preserve">przy użyciu  poczty elektronicznej :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691ABC">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DC49EE" w:rsidRPr="009F141E" w:rsidRDefault="00691ABC" w:rsidP="009F141E">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Zamawiający dopuszcza złożenie ofert w postaci katalogów elektronicznych lub dołączenia katalogów elektronicznych do oferty.</w:t>
      </w:r>
    </w:p>
    <w:p w:rsidR="0010241E" w:rsidRDefault="00B5144E" w:rsidP="002C7D5D">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2C7D5D">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 xml:space="preserve">opatrzonej  </w:t>
      </w:r>
      <w:r w:rsidR="009F141E">
        <w:rPr>
          <w:rFonts w:ascii="Cambria" w:eastAsia="Trebuchet MS" w:hAnsi="Cambria" w:cs="Trebuchet MS"/>
          <w:lang w:bidi="pl-PL"/>
        </w:rPr>
        <w:t>kwalifikowanym podpisem elektronicznym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10241E">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Wszelkie informacje stanowiące tajemnicę przedsiębiorstwa w rozumieniu ustawy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określone w części </w:t>
      </w:r>
      <w:r w:rsidR="0076705E">
        <w:rPr>
          <w:rFonts w:ascii="Cambria" w:eastAsia="Trebuchet MS" w:hAnsi="Cambria" w:cs="Trebuchet MS"/>
          <w:lang w:bidi="pl-PL"/>
        </w:rPr>
        <w:t>VII</w:t>
      </w:r>
      <w:r w:rsidR="00381512" w:rsidRPr="0010241E">
        <w:rPr>
          <w:rFonts w:ascii="Cambria" w:eastAsia="Trebuchet MS" w:hAnsi="Cambria" w:cs="Trebuchet MS"/>
          <w:lang w:bidi="pl-PL"/>
        </w:rPr>
        <w:t xml:space="preserve">, które należy złożyć </w:t>
      </w:r>
      <w:r w:rsidR="00F66AC8">
        <w:rPr>
          <w:rFonts w:ascii="Cambria" w:eastAsia="Trebuchet MS" w:hAnsi="Cambria" w:cs="Trebuchet MS"/>
          <w:lang w:bidi="pl-PL"/>
        </w:rPr>
        <w:t xml:space="preserve">             </w:t>
      </w:r>
      <w:r w:rsidR="00381512"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 xml:space="preserve">opatrzonej  </w:t>
      </w:r>
      <w:r w:rsidR="00FA2C18">
        <w:rPr>
          <w:rFonts w:ascii="Cambria" w:eastAsia="Trebuchet MS" w:hAnsi="Cambria" w:cs="Trebuchet MS"/>
          <w:lang w:bidi="pl-PL"/>
        </w:rPr>
        <w:t>kwalifikowanym podpisem elektronicznym</w:t>
      </w:r>
      <w:r w:rsidRPr="0010241E">
        <w:rPr>
          <w:rFonts w:ascii="Cambria" w:eastAsia="Trebuchet MS" w:hAnsi="Cambria" w:cs="Trebuchet MS"/>
          <w:lang w:bidi="pl-PL"/>
        </w:rPr>
        <w:t xml:space="preserve">, </w:t>
      </w:r>
      <w:r w:rsidR="00836B5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może przed upływem terminu do składania ofert zmienić lub wycofać </w:t>
      </w:r>
      <w:r w:rsidRPr="0010241E">
        <w:rPr>
          <w:rFonts w:ascii="Cambria" w:eastAsia="Trebuchet MS" w:hAnsi="Cambria" w:cs="Trebuchet MS"/>
          <w:lang w:bidi="pl-PL"/>
        </w:rPr>
        <w:lastRenderedPageBreak/>
        <w:t xml:space="preserve">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i udostępnionych również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Sposób zmiany i wycofania oferty został opisany w</w:t>
      </w:r>
      <w:r w:rsidR="005C21F0" w:rsidRPr="0010241E">
        <w:rPr>
          <w:rFonts w:ascii="Cambria" w:eastAsia="Trebuchet MS" w:hAnsi="Cambria" w:cs="Trebuchet MS"/>
          <w:lang w:bidi="pl-PL"/>
        </w:rPr>
        <w:t> </w:t>
      </w:r>
      <w:r w:rsidRPr="0010241E">
        <w:rPr>
          <w:rFonts w:ascii="Cambria" w:eastAsia="Trebuchet MS" w:hAnsi="Cambria" w:cs="Trebuchet MS"/>
          <w:lang w:bidi="pl-PL"/>
        </w:rPr>
        <w:t xml:space="preserve">Instrukcji użytkownika dostępnej </w:t>
      </w:r>
      <w:r w:rsidR="00666C2E">
        <w:rPr>
          <w:rFonts w:ascii="Cambria" w:eastAsia="Trebuchet MS" w:hAnsi="Cambria" w:cs="Trebuchet MS"/>
          <w:lang w:bidi="pl-PL"/>
        </w:rPr>
        <w:t xml:space="preserve">                   </w:t>
      </w:r>
      <w:r w:rsidRPr="0010241E">
        <w:rPr>
          <w:rFonts w:ascii="Cambria" w:eastAsia="Trebuchet MS" w:hAnsi="Cambria" w:cs="Trebuchet MS"/>
          <w:lang w:bidi="pl-PL"/>
        </w:rPr>
        <w:t xml:space="preserve">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Wykonawca po upływie terminu do składania ofert nie może skutecznie dokonać zmiany  ani wycofać złożonej oferty.</w:t>
      </w:r>
    </w:p>
    <w:p w:rsidR="0022129E" w:rsidRDefault="00CE5B34" w:rsidP="00FC1D6E">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r w:rsidRPr="007D6960">
        <w:rPr>
          <w:rFonts w:ascii="Cambria" w:hAnsi="Cambria" w:cs="Arial"/>
          <w:sz w:val="20"/>
          <w:szCs w:val="20"/>
        </w:rPr>
        <w:tab/>
      </w:r>
    </w:p>
    <w:p w:rsidR="00040EBA" w:rsidRPr="007D6960" w:rsidRDefault="00040EBA" w:rsidP="00FC1D6E">
      <w:pPr>
        <w:pStyle w:val="Bezodstpw"/>
        <w:spacing w:line="276" w:lineRule="auto"/>
        <w:ind w:left="567" w:hanging="567"/>
        <w:jc w:val="both"/>
        <w:rPr>
          <w:rFonts w:ascii="Cambria" w:hAnsi="Cambria" w:cs="Arial"/>
          <w:sz w:val="20"/>
          <w:szCs w:val="20"/>
        </w:rPr>
      </w:pP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22129E">
      <w:pPr>
        <w:pStyle w:val="Zwykytekst"/>
        <w:spacing w:line="276" w:lineRule="auto"/>
        <w:ind w:left="284" w:hanging="2"/>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 xml:space="preserve">Tomasz </w:t>
      </w:r>
      <w:proofErr w:type="spellStart"/>
      <w:r w:rsidR="0010241E">
        <w:rPr>
          <w:rFonts w:ascii="Cambria" w:hAnsi="Cambria" w:cs="Tahoma"/>
        </w:rPr>
        <w:t>Telesz</w:t>
      </w:r>
      <w:proofErr w:type="spellEnd"/>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C633E">
        <w:rPr>
          <w:rFonts w:ascii="Cambria" w:hAnsi="Cambria" w:cs="Arial"/>
          <w:lang w:val="pl-PL"/>
        </w:rPr>
        <w:t>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664C29">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C76A7A">
        <w:rPr>
          <w:rFonts w:ascii="Cambria" w:hAnsi="Cambria" w:cs="Arial"/>
          <w:bCs w:val="0"/>
          <w:sz w:val="24"/>
          <w:szCs w:val="24"/>
          <w:lang w:val="pl-PL"/>
        </w:rPr>
        <w:t>20</w:t>
      </w:r>
      <w:r w:rsidR="00984FB9">
        <w:rPr>
          <w:rFonts w:ascii="Cambria" w:hAnsi="Cambria" w:cs="Arial"/>
          <w:bCs w:val="0"/>
          <w:sz w:val="24"/>
          <w:szCs w:val="24"/>
          <w:lang w:val="pl-PL"/>
        </w:rPr>
        <w:t>.</w:t>
      </w:r>
      <w:r w:rsidR="006B6C84">
        <w:rPr>
          <w:rFonts w:ascii="Cambria" w:hAnsi="Cambria" w:cs="Arial"/>
          <w:bCs w:val="0"/>
          <w:sz w:val="24"/>
          <w:szCs w:val="24"/>
          <w:lang w:val="pl-PL"/>
        </w:rPr>
        <w:t>0</w:t>
      </w:r>
      <w:r w:rsidR="00C76A7A">
        <w:rPr>
          <w:rFonts w:ascii="Cambria" w:hAnsi="Cambria" w:cs="Arial"/>
          <w:bCs w:val="0"/>
          <w:sz w:val="24"/>
          <w:szCs w:val="24"/>
          <w:lang w:val="pl-PL"/>
        </w:rPr>
        <w:t>7</w:t>
      </w:r>
      <w:r w:rsidR="006B6C84">
        <w:rPr>
          <w:rFonts w:ascii="Cambria" w:hAnsi="Cambria" w:cs="Arial"/>
          <w:bCs w:val="0"/>
          <w:sz w:val="24"/>
          <w:szCs w:val="24"/>
          <w:lang w:val="pl-PL"/>
        </w:rPr>
        <w:t>.2022 r.</w:t>
      </w:r>
    </w:p>
    <w:p w:rsidR="00540A45" w:rsidRPr="007D6960" w:rsidRDefault="00540A45" w:rsidP="009462A0">
      <w:pPr>
        <w:spacing w:line="276" w:lineRule="auto"/>
        <w:rPr>
          <w:lang w:val="x-none" w:eastAsia="x-none"/>
        </w:rPr>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51924">
      <w:pPr>
        <w:spacing w:line="276" w:lineRule="auto"/>
        <w:rPr>
          <w:rFonts w:ascii="Cambria" w:hAnsi="Cambria" w:cs="Arial"/>
          <w:b/>
          <w:sz w:val="20"/>
          <w:szCs w:val="20"/>
          <w:u w:val="single"/>
        </w:rPr>
      </w:pPr>
    </w:p>
    <w:p w:rsidR="00CE5B34" w:rsidRPr="0010241E" w:rsidRDefault="00CE5B34" w:rsidP="00F111ED">
      <w:pPr>
        <w:numPr>
          <w:ilvl w:val="0"/>
          <w:numId w:val="34"/>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84FB9" w:rsidRPr="007D6960" w:rsidRDefault="00984FB9" w:rsidP="001572E0">
      <w:pPr>
        <w:pStyle w:val="pkt"/>
        <w:spacing w:line="276" w:lineRule="auto"/>
        <w:ind w:left="0" w:firstLine="0"/>
        <w:rPr>
          <w:rFonts w:ascii="Cambria" w:hAnsi="Cambria" w:cs="Arial"/>
          <w:b/>
          <w:sz w:val="20"/>
          <w:szCs w:val="20"/>
        </w:rPr>
      </w:pPr>
    </w:p>
    <w:p w:rsidR="00683B60" w:rsidRPr="0010241E" w:rsidRDefault="00683B60" w:rsidP="00F111ED">
      <w:pPr>
        <w:pStyle w:val="pkt"/>
        <w:numPr>
          <w:ilvl w:val="0"/>
          <w:numId w:val="34"/>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C808DA">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w:t>
      </w:r>
      <w:r w:rsidRPr="00A16BF3">
        <w:rPr>
          <w:rFonts w:ascii="Cambria" w:hAnsi="Cambria" w:cs="Arial"/>
          <w:lang w:bidi="pl-PL"/>
        </w:rPr>
        <w:lastRenderedPageBreak/>
        <w:t xml:space="preserve">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E3D86" w:rsidRPr="007D6960" w:rsidRDefault="00DE3D86" w:rsidP="00DC49EE">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w:t>
      </w:r>
      <w:proofErr w:type="spellStart"/>
      <w:r w:rsidRPr="00A16BF3">
        <w:rPr>
          <w:rFonts w:ascii="Cambria" w:hAnsi="Cambria" w:cs="Arial"/>
          <w:lang w:bidi="pl-PL"/>
        </w:rPr>
        <w:t>doc</w:t>
      </w:r>
      <w:proofErr w:type="spellEnd"/>
      <w:r w:rsidRPr="00A16BF3">
        <w:rPr>
          <w:rFonts w:ascii="Cambria" w:hAnsi="Cambria" w:cs="Arial"/>
          <w:lang w:bidi="pl-PL"/>
        </w:rPr>
        <w:t>, .docx,.rtf,</w:t>
      </w:r>
      <w:r w:rsidR="00F06C21" w:rsidRPr="00A16BF3">
        <w:rPr>
          <w:rFonts w:ascii="Cambria" w:hAnsi="Cambria" w:cs="Arial"/>
          <w:lang w:bidi="pl-PL"/>
        </w:rPr>
        <w:t xml:space="preserve"> </w:t>
      </w:r>
      <w:r w:rsidRPr="00A16BF3">
        <w:rPr>
          <w:rFonts w:ascii="Cambria" w:hAnsi="Cambria" w:cs="Arial"/>
          <w:lang w:bidi="pl-PL"/>
        </w:rPr>
        <w:t>.</w:t>
      </w:r>
      <w:proofErr w:type="spellStart"/>
      <w:r w:rsidRPr="00A16BF3">
        <w:rPr>
          <w:rFonts w:ascii="Cambria" w:hAnsi="Cambria" w:cs="Arial"/>
          <w:lang w:bidi="pl-PL"/>
        </w:rPr>
        <w:t>xps</w:t>
      </w:r>
      <w:proofErr w:type="spellEnd"/>
      <w:r w:rsidRPr="00A16BF3">
        <w:rPr>
          <w:rFonts w:ascii="Cambria" w:hAnsi="Cambria" w:cs="Arial"/>
          <w:lang w:bidi="pl-PL"/>
        </w:rPr>
        <w:t>,.</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w:t>
      </w:r>
      <w:r w:rsidR="00FA2C18">
        <w:rPr>
          <w:rFonts w:ascii="Cambria" w:hAnsi="Cambria" w:cs="Arial"/>
          <w:lang w:bidi="pl-PL"/>
        </w:rPr>
        <w:t>kwalifikowanym podpisem elektronicznym</w:t>
      </w:r>
      <w:r w:rsidR="00C904B4">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zmiany,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Instrukcji użytkownika dostępnej</w:t>
      </w:r>
      <w:r w:rsidR="00F66AC8">
        <w:rPr>
          <w:rFonts w:ascii="Cambria" w:hAnsi="Cambria" w:cs="Arial"/>
          <w:lang w:bidi="pl-PL"/>
        </w:rPr>
        <w:t xml:space="preserve">                   </w:t>
      </w:r>
      <w:r w:rsidRPr="00A16BF3">
        <w:rPr>
          <w:rFonts w:ascii="Cambria" w:hAnsi="Cambria" w:cs="Arial"/>
          <w:lang w:bidi="pl-PL"/>
        </w:rPr>
        <w:t xml:space="preserve"> 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 xml:space="preserve">la się na dzień: </w:t>
      </w:r>
      <w:r w:rsidR="001572E0">
        <w:rPr>
          <w:rFonts w:ascii="Cambria" w:hAnsi="Cambria" w:cs="Arial"/>
          <w:b/>
          <w:lang w:bidi="pl-PL"/>
        </w:rPr>
        <w:t>26</w:t>
      </w:r>
      <w:r w:rsidR="00B8755B">
        <w:rPr>
          <w:rFonts w:ascii="Cambria" w:hAnsi="Cambria" w:cs="Arial"/>
          <w:b/>
          <w:lang w:bidi="pl-PL"/>
        </w:rPr>
        <w:t>.</w:t>
      </w:r>
      <w:r w:rsidR="00D37547">
        <w:rPr>
          <w:rFonts w:ascii="Cambria" w:hAnsi="Cambria" w:cs="Arial"/>
          <w:b/>
          <w:lang w:bidi="pl-PL"/>
        </w:rPr>
        <w:t>0</w:t>
      </w:r>
      <w:r w:rsidR="001572E0">
        <w:rPr>
          <w:rFonts w:ascii="Cambria" w:hAnsi="Cambria" w:cs="Arial"/>
          <w:b/>
          <w:lang w:bidi="pl-PL"/>
        </w:rPr>
        <w:t>4</w:t>
      </w:r>
      <w:r w:rsidR="00B8755B">
        <w:rPr>
          <w:rFonts w:ascii="Cambria" w:hAnsi="Cambria" w:cs="Arial"/>
          <w:b/>
          <w:lang w:bidi="pl-PL"/>
        </w:rPr>
        <w:t>.202</w:t>
      </w:r>
      <w:r w:rsidR="007C4A49">
        <w:rPr>
          <w:rFonts w:ascii="Cambria" w:hAnsi="Cambria" w:cs="Arial"/>
          <w:b/>
          <w:lang w:bidi="pl-PL"/>
        </w:rPr>
        <w:t>2</w:t>
      </w:r>
      <w:r w:rsidR="00B8755B">
        <w:rPr>
          <w:rFonts w:ascii="Cambria" w:hAnsi="Cambria" w:cs="Arial"/>
          <w:b/>
          <w:lang w:bidi="pl-PL"/>
        </w:rPr>
        <w:t xml:space="preserve"> r. godz.: 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A16B2E">
        <w:rPr>
          <w:rFonts w:ascii="Cambria" w:hAnsi="Cambria" w:cs="Arial"/>
          <w:lang w:bidi="pl-PL"/>
        </w:rPr>
        <w:t>:</w:t>
      </w:r>
      <w:r w:rsidR="00F6176E" w:rsidRPr="00A16BF3">
        <w:rPr>
          <w:rFonts w:ascii="Cambria" w:hAnsi="Cambria" w:cs="Arial"/>
          <w:lang w:bidi="pl-PL"/>
        </w:rPr>
        <w:t xml:space="preserve"> </w:t>
      </w:r>
      <w:r w:rsidR="001572E0">
        <w:rPr>
          <w:rFonts w:ascii="Cambria" w:hAnsi="Cambria" w:cs="Arial"/>
          <w:b/>
          <w:lang w:bidi="pl-PL"/>
        </w:rPr>
        <w:t>26</w:t>
      </w:r>
      <w:r w:rsidR="00B8755B">
        <w:rPr>
          <w:rFonts w:ascii="Cambria" w:hAnsi="Cambria" w:cs="Arial"/>
          <w:b/>
          <w:lang w:bidi="pl-PL"/>
        </w:rPr>
        <w:t>.</w:t>
      </w:r>
      <w:r w:rsidR="00D37547">
        <w:rPr>
          <w:rFonts w:ascii="Cambria" w:hAnsi="Cambria" w:cs="Arial"/>
          <w:b/>
          <w:lang w:bidi="pl-PL"/>
        </w:rPr>
        <w:t>0</w:t>
      </w:r>
      <w:r w:rsidR="001572E0">
        <w:rPr>
          <w:rFonts w:ascii="Cambria" w:hAnsi="Cambria" w:cs="Arial"/>
          <w:b/>
          <w:lang w:bidi="pl-PL"/>
        </w:rPr>
        <w:t>4</w:t>
      </w:r>
      <w:r w:rsidR="00B8755B">
        <w:rPr>
          <w:rFonts w:ascii="Cambria" w:hAnsi="Cambria" w:cs="Arial"/>
          <w:b/>
          <w:lang w:bidi="pl-PL"/>
        </w:rPr>
        <w:t>.202</w:t>
      </w:r>
      <w:r w:rsidR="007C4A49">
        <w:rPr>
          <w:rFonts w:ascii="Cambria" w:hAnsi="Cambria" w:cs="Arial"/>
          <w:b/>
          <w:lang w:bidi="pl-PL"/>
        </w:rPr>
        <w:t>2</w:t>
      </w:r>
      <w:r w:rsidR="00B8755B">
        <w:rPr>
          <w:rFonts w:ascii="Cambria" w:hAnsi="Cambria" w:cs="Arial"/>
          <w:b/>
          <w:lang w:bidi="pl-PL"/>
        </w:rPr>
        <w:t xml:space="preserve"> r.-</w:t>
      </w:r>
      <w:r w:rsidR="00D37547">
        <w:rPr>
          <w:rFonts w:ascii="Cambria" w:hAnsi="Cambria" w:cs="Arial"/>
          <w:b/>
          <w:lang w:bidi="pl-PL"/>
        </w:rPr>
        <w:t xml:space="preserve"> </w:t>
      </w:r>
      <w:r w:rsidR="00B8755B">
        <w:rPr>
          <w:rFonts w:ascii="Cambria" w:hAnsi="Cambria" w:cs="Arial"/>
          <w:b/>
          <w:lang w:bidi="pl-PL"/>
        </w:rPr>
        <w:t>godz. 10:30</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F111ED">
      <w:pPr>
        <w:pStyle w:val="Nagwek4"/>
        <w:numPr>
          <w:ilvl w:val="0"/>
          <w:numId w:val="34"/>
        </w:numPr>
        <w:shd w:val="clear" w:color="auto" w:fill="BFBFBF"/>
        <w:spacing w:before="120" w:line="276" w:lineRule="auto"/>
        <w:ind w:hanging="1080"/>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60038">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A16BF3" w:rsidRDefault="00DC09E3"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8"/>
          <w:szCs w:val="28"/>
          <w:lang w:bidi="pl-PL"/>
        </w:rPr>
      </w:pPr>
      <w:bookmarkStart w:id="5" w:name="_Hlk60383589"/>
    </w:p>
    <w:p w:rsidR="001572E0" w:rsidRDefault="001572E0" w:rsidP="00B72BCC">
      <w:pPr>
        <w:pStyle w:val="Tekstpodstawowy"/>
        <w:spacing w:after="60" w:line="276" w:lineRule="auto"/>
        <w:jc w:val="left"/>
        <w:rPr>
          <w:rFonts w:ascii="Cambria" w:hAnsi="Cambria" w:cs="Arial"/>
          <w:b/>
          <w:sz w:val="28"/>
          <w:szCs w:val="28"/>
          <w:lang w:bidi="pl-PL"/>
        </w:rPr>
      </w:pPr>
    </w:p>
    <w:p w:rsidR="001572E0" w:rsidRDefault="001572E0" w:rsidP="00B72BCC">
      <w:pPr>
        <w:pStyle w:val="Tekstpodstawowy"/>
        <w:spacing w:after="60" w:line="276" w:lineRule="auto"/>
        <w:jc w:val="left"/>
        <w:rPr>
          <w:rFonts w:ascii="Cambria" w:hAnsi="Cambria" w:cs="Arial"/>
          <w:b/>
          <w:sz w:val="28"/>
          <w:szCs w:val="28"/>
          <w:lang w:bidi="pl-PL"/>
        </w:rPr>
      </w:pPr>
    </w:p>
    <w:p w:rsidR="001572E0" w:rsidRPr="00A16BF3" w:rsidRDefault="001572E0" w:rsidP="00B72BCC">
      <w:pPr>
        <w:pStyle w:val="Tekstpodstawowy"/>
        <w:spacing w:after="60" w:line="276" w:lineRule="auto"/>
        <w:jc w:val="left"/>
        <w:rPr>
          <w:rFonts w:ascii="Cambria" w:hAnsi="Cambria" w:cs="Arial"/>
          <w:b/>
          <w:sz w:val="28"/>
          <w:szCs w:val="28"/>
          <w:lang w:bidi="pl-PL"/>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4B0FE2" w:rsidRPr="00A16BF3">
        <w:rPr>
          <w:rFonts w:ascii="Cambria" w:hAnsi="Cambria" w:cs="Arial"/>
          <w:b/>
          <w:smallCaps w:val="0"/>
          <w:sz w:val="28"/>
          <w:szCs w:val="28"/>
          <w:lang w:val="pl-PL" w:bidi="pl-PL"/>
        </w:rPr>
        <w:t>X</w:t>
      </w:r>
      <w:r w:rsidR="002C633E">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5"/>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do wyrażenia, w wyznaczonym przez Zamawiającego terminie, pisemnej zgody 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456571">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8F11F4" w:rsidRDefault="008F11F4" w:rsidP="008F11F4">
      <w:pPr>
        <w:spacing w:line="276" w:lineRule="auto"/>
        <w:ind w:left="284"/>
        <w:jc w:val="both"/>
        <w:rPr>
          <w:rFonts w:ascii="Cambria" w:eastAsia="Batang" w:hAnsi="Cambria" w:cs="Arial"/>
          <w:lang w:val="x-none" w:eastAsia="x-none" w:bidi="pl-PL"/>
        </w:rPr>
      </w:pPr>
    </w:p>
    <w:p w:rsidR="00A532CC" w:rsidRPr="00A16BF3" w:rsidRDefault="00A532CC" w:rsidP="008F11F4">
      <w:pPr>
        <w:spacing w:line="276" w:lineRule="auto"/>
        <w:ind w:left="284"/>
        <w:jc w:val="both"/>
        <w:rPr>
          <w:rFonts w:ascii="Cambria" w:eastAsia="Batang" w:hAnsi="Cambria" w:cs="Arial"/>
          <w:lang w:val="x-none" w:eastAsia="x-none" w:bidi="pl-PL"/>
        </w:rPr>
      </w:pPr>
    </w:p>
    <w:p w:rsidR="00456571" w:rsidRPr="00653C38" w:rsidRDefault="00456571" w:rsidP="00456571">
      <w:pPr>
        <w:numPr>
          <w:ilvl w:val="0"/>
          <w:numId w:val="13"/>
        </w:numPr>
        <w:spacing w:line="276" w:lineRule="auto"/>
        <w:ind w:left="284" w:hanging="284"/>
        <w:jc w:val="both"/>
        <w:rPr>
          <w:rFonts w:ascii="Cambria" w:hAnsi="Cambria" w:cs="Arial"/>
          <w:smallCaps/>
        </w:rPr>
      </w:pPr>
      <w:r w:rsidRPr="00456571">
        <w:rPr>
          <w:rFonts w:ascii="Cambria" w:hAnsi="Cambria"/>
          <w:lang w:eastAsia="x-none"/>
        </w:rPr>
        <w:t>Kryteria i ich opis:</w:t>
      </w:r>
    </w:p>
    <w:p w:rsidR="00653C38" w:rsidRPr="00456571" w:rsidRDefault="00653C38" w:rsidP="00653C38">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w:t>
      </w:r>
      <w:r w:rsidR="00D37547">
        <w:rPr>
          <w:rFonts w:ascii="Cambria" w:hAnsi="Cambria" w:cs="Arial"/>
          <w:b/>
        </w:rPr>
        <w:t>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w:t>
      </w:r>
      <w:r w:rsidR="00D37547">
        <w:rPr>
          <w:rFonts w:ascii="Cambria" w:hAnsi="Cambria" w:cs="Arial"/>
          <w:b/>
        </w:rPr>
        <w:t xml:space="preserve">             </w:t>
      </w:r>
      <w:r w:rsidRPr="00456571">
        <w:rPr>
          <w:rFonts w:ascii="Cambria" w:hAnsi="Cambria" w:cs="Arial"/>
          <w:b/>
        </w:rPr>
        <w:t xml:space="preserve"> 40 %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lastRenderedPageBreak/>
        <w:t xml:space="preserve">a) cena </w:t>
      </w:r>
    </w:p>
    <w:p w:rsidR="00456571" w:rsidRPr="00892AB0" w:rsidRDefault="00456571" w:rsidP="00456571">
      <w:pPr>
        <w:spacing w:line="276" w:lineRule="auto"/>
        <w:ind w:left="284"/>
        <w:jc w:val="both"/>
        <w:rPr>
          <w:rFonts w:ascii="Cambria" w:hAnsi="Cambria" w:cs="Arial"/>
          <w:b/>
        </w:rPr>
      </w:pPr>
      <w:r w:rsidRPr="00456571">
        <w:rPr>
          <w:rFonts w:ascii="Cambria" w:hAnsi="Cambria" w:cs="Arial"/>
        </w:rPr>
        <w:t xml:space="preserve">Maksymalna ilość możliwych do uzyskania punktów: </w:t>
      </w:r>
      <w:r w:rsidRPr="00892AB0">
        <w:rPr>
          <w:rFonts w:ascii="Cambria" w:hAnsi="Cambria" w:cs="Arial"/>
          <w:b/>
        </w:rPr>
        <w:t>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sidR="00F66AC8">
        <w:rPr>
          <w:rFonts w:ascii="Cambria" w:hAnsi="Cambria" w:cs="Arial"/>
        </w:rPr>
        <w:t xml:space="preserve">                 </w:t>
      </w:r>
      <w:r w:rsidRPr="00456571">
        <w:rPr>
          <w:rFonts w:ascii="Cambria" w:hAnsi="Cambria" w:cs="Arial"/>
        </w:rPr>
        <w:t>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653C38" w:rsidRPr="00456571" w:rsidRDefault="00653C38" w:rsidP="0076705E">
      <w:pPr>
        <w:spacing w:line="276" w:lineRule="auto"/>
        <w:jc w:val="both"/>
        <w:rPr>
          <w:rFonts w:ascii="Cambria" w:hAnsi="Cambria" w:cs="Arial"/>
        </w:rPr>
      </w:pPr>
    </w:p>
    <w:p w:rsidR="00653C38" w:rsidRPr="00456571" w:rsidRDefault="00653C38" w:rsidP="00DF3001">
      <w:pPr>
        <w:spacing w:line="276" w:lineRule="auto"/>
        <w:ind w:left="3403" w:hanging="3403"/>
        <w:jc w:val="both"/>
        <w:rPr>
          <w:rFonts w:ascii="Cambria" w:hAnsi="Cambria" w:cs="Arial"/>
          <w:b/>
        </w:rPr>
      </w:pPr>
      <w:r>
        <w:rPr>
          <w:rFonts w:ascii="Cambria" w:hAnsi="Cambria" w:cs="Arial"/>
          <w:b/>
        </w:rPr>
        <w:t>b)</w:t>
      </w:r>
      <w:r w:rsidR="00456571" w:rsidRPr="00456571">
        <w:rPr>
          <w:rFonts w:ascii="Cambria" w:hAnsi="Cambria" w:cs="Arial"/>
          <w:b/>
          <w:lang w:val="x-none"/>
        </w:rPr>
        <w:t xml:space="preserve">termin </w:t>
      </w:r>
      <w:r>
        <w:rPr>
          <w:rFonts w:ascii="Cambria" w:hAnsi="Cambria" w:cs="Arial"/>
          <w:b/>
        </w:rPr>
        <w:t>dostawy</w:t>
      </w:r>
      <w:r w:rsidR="002B57E8">
        <w:rPr>
          <w:rFonts w:ascii="Cambria" w:hAnsi="Cambria" w:cs="Arial"/>
          <w:b/>
        </w:rPr>
        <w:t>:</w:t>
      </w: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w:t>
      </w:r>
      <w:r w:rsidRPr="007C4A49">
        <w:rPr>
          <w:rFonts w:ascii="Cambria" w:hAnsi="Cambria" w:cs="Arial"/>
          <w:b/>
          <w:lang w:val="x-none"/>
        </w:rPr>
        <w:t>40 punktów.</w:t>
      </w:r>
    </w:p>
    <w:p w:rsidR="007C4A49"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Pr="007C4A49">
        <w:rPr>
          <w:rFonts w:ascii="Cambria" w:hAnsi="Cambria" w:cs="Arial"/>
          <w:b/>
        </w:rPr>
        <w:t>5 dni roboczych</w:t>
      </w:r>
      <w:r w:rsidRPr="007C4A49">
        <w:rPr>
          <w:rFonts w:ascii="Cambria" w:hAnsi="Cambria" w:cs="Arial"/>
          <w:b/>
          <w:lang w:val="x-none"/>
        </w:rPr>
        <w:t>.</w:t>
      </w:r>
      <w:r w:rsidRPr="00456571">
        <w:rPr>
          <w:rFonts w:ascii="Cambria" w:hAnsi="Cambria" w:cs="Arial"/>
          <w:lang w:val="x-none"/>
        </w:rPr>
        <w:t xml:space="preserve"> </w:t>
      </w:r>
    </w:p>
    <w:p w:rsidR="007C4A49" w:rsidRPr="007410B4" w:rsidRDefault="007C4A49" w:rsidP="007C4A49">
      <w:pPr>
        <w:spacing w:line="276" w:lineRule="auto"/>
        <w:ind w:left="284"/>
        <w:jc w:val="both"/>
        <w:rPr>
          <w:rFonts w:ascii="Cambria" w:hAnsi="Cambria" w:cs="Arial"/>
        </w:rPr>
      </w:pPr>
      <w:r>
        <w:rPr>
          <w:rFonts w:ascii="Cambria" w:hAnsi="Cambria" w:cs="Arial"/>
        </w:rPr>
        <w:t>Za dni robocze Zamawiający uważa dni od poniedziałku do piątku.</w:t>
      </w: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Pr="007C4A49">
        <w:rPr>
          <w:rFonts w:ascii="Cambria" w:hAnsi="Cambria" w:cs="Arial"/>
          <w:b/>
        </w:rPr>
        <w:t>5-dniowy</w:t>
      </w:r>
      <w:r w:rsidRPr="007C4A49">
        <w:rPr>
          <w:rFonts w:ascii="Cambria" w:hAnsi="Cambria" w:cs="Arial"/>
          <w:b/>
          <w:lang w:val="x-none"/>
        </w:rPr>
        <w:t xml:space="preserve">- </w:t>
      </w:r>
      <w:r w:rsidRPr="007C4A49">
        <w:rPr>
          <w:rFonts w:ascii="Cambria" w:hAnsi="Cambria" w:cs="Arial"/>
          <w:b/>
        </w:rPr>
        <w:t>termin</w:t>
      </w:r>
      <w:r w:rsidRPr="00456571">
        <w:rPr>
          <w:rFonts w:ascii="Cambria" w:hAnsi="Cambria" w:cs="Arial"/>
        </w:rPr>
        <w:t xml:space="preserve"> dostawy</w:t>
      </w:r>
      <w:r w:rsidRPr="00456571">
        <w:rPr>
          <w:rFonts w:ascii="Cambria" w:hAnsi="Cambria" w:cs="Arial"/>
          <w:lang w:val="x-none"/>
        </w:rPr>
        <w:t xml:space="preserve">, otrzyma </w:t>
      </w:r>
      <w:r w:rsidRPr="007C4A49">
        <w:rPr>
          <w:rFonts w:ascii="Cambria" w:hAnsi="Cambria" w:cs="Arial"/>
          <w:b/>
          <w:lang w:val="x-none"/>
        </w:rPr>
        <w:t>0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456571">
        <w:rPr>
          <w:rFonts w:ascii="Cambria" w:hAnsi="Cambria" w:cs="Arial"/>
        </w:rPr>
        <w:t xml:space="preserve">krótszy </w:t>
      </w:r>
      <w:r w:rsidRPr="007C4A49">
        <w:rPr>
          <w:rFonts w:ascii="Cambria" w:hAnsi="Cambria" w:cs="Arial"/>
          <w:b/>
        </w:rPr>
        <w:t>niż 5 dni,</w:t>
      </w:r>
      <w:r w:rsidRPr="00456571">
        <w:rPr>
          <w:rFonts w:ascii="Cambria" w:hAnsi="Cambria" w:cs="Arial"/>
          <w:lang w:val="x-none"/>
        </w:rPr>
        <w:t xml:space="preserve"> otrzyma </w:t>
      </w:r>
      <w:r w:rsidRPr="007C4A49">
        <w:rPr>
          <w:rFonts w:ascii="Cambria" w:hAnsi="Cambria" w:cs="Arial"/>
          <w:b/>
          <w:lang w:val="x-none"/>
        </w:rPr>
        <w:t>40 pkt.</w:t>
      </w:r>
      <w:r w:rsidRPr="00456571">
        <w:rPr>
          <w:rFonts w:ascii="Cambria" w:hAnsi="Cambria" w:cs="Arial"/>
          <w:lang w:val="x-none"/>
        </w:rPr>
        <w:t xml:space="preserve"> </w:t>
      </w:r>
    </w:p>
    <w:p w:rsidR="007C4A49" w:rsidRPr="00456571" w:rsidRDefault="007C4A49" w:rsidP="007C4A49">
      <w:pPr>
        <w:spacing w:line="276" w:lineRule="auto"/>
        <w:ind w:left="284"/>
        <w:jc w:val="both"/>
        <w:rPr>
          <w:rFonts w:ascii="Cambria" w:hAnsi="Cambria" w:cs="Arial"/>
          <w:lang w:val="x-none"/>
        </w:rPr>
      </w:pP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C4A49" w:rsidRDefault="007C4A49" w:rsidP="007C4A49">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Pr>
          <w:rFonts w:ascii="Cambria" w:hAnsi="Cambria" w:cs="Arial"/>
        </w:rPr>
        <w:t>5</w:t>
      </w:r>
      <w:r w:rsidRPr="00456571">
        <w:rPr>
          <w:rFonts w:ascii="Cambria" w:hAnsi="Cambria" w:cs="Arial"/>
        </w:rPr>
        <w:t xml:space="preserve"> dni</w:t>
      </w:r>
      <w:r w:rsidRPr="00456571">
        <w:rPr>
          <w:rFonts w:ascii="Cambria" w:hAnsi="Cambria" w:cs="Arial"/>
          <w:lang w:val="x-none"/>
        </w:rPr>
        <w:t>.</w:t>
      </w:r>
    </w:p>
    <w:p w:rsidR="007C4A49" w:rsidRPr="007410B4" w:rsidRDefault="007C4A49" w:rsidP="007C4A49">
      <w:pPr>
        <w:spacing w:line="276" w:lineRule="auto"/>
        <w:jc w:val="both"/>
        <w:rPr>
          <w:rFonts w:ascii="Cambria" w:hAnsi="Cambria" w:cs="Arial"/>
          <w:b/>
          <w:lang w:val="x-none"/>
        </w:rPr>
      </w:pPr>
    </w:p>
    <w:p w:rsidR="007C4A49" w:rsidRPr="00456571" w:rsidRDefault="007C4A49" w:rsidP="007C4A49">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istotnych warunków zamówienia.</w:t>
      </w:r>
    </w:p>
    <w:p w:rsidR="00DC49EE" w:rsidRDefault="00DC49EE" w:rsidP="008546E9">
      <w:pPr>
        <w:spacing w:line="276" w:lineRule="auto"/>
        <w:jc w:val="both"/>
        <w:rPr>
          <w:rFonts w:ascii="Cambria" w:hAnsi="Cambria" w:cs="Arial"/>
          <w:smallCaps/>
        </w:rPr>
      </w:pPr>
    </w:p>
    <w:p w:rsidR="00951924" w:rsidRDefault="00951924" w:rsidP="008546E9">
      <w:pPr>
        <w:spacing w:line="276" w:lineRule="auto"/>
        <w:jc w:val="both"/>
        <w:rPr>
          <w:rFonts w:ascii="Cambria" w:hAnsi="Cambria" w:cs="Arial"/>
          <w:smallCaps/>
        </w:rPr>
      </w:pPr>
    </w:p>
    <w:p w:rsidR="00951924" w:rsidRPr="00A16BF3" w:rsidRDefault="00951924"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lastRenderedPageBreak/>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F748AC">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5C1975" w:rsidRPr="00951924" w:rsidRDefault="009A19BD" w:rsidP="005C1975">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F111ED">
      <w:pPr>
        <w:pStyle w:val="Tekstpodstawowy"/>
        <w:numPr>
          <w:ilvl w:val="0"/>
          <w:numId w:val="3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853919">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Default="008F2AFD" w:rsidP="006C2961">
      <w:pPr>
        <w:pStyle w:val="Tekstpodstawowy"/>
        <w:spacing w:line="276" w:lineRule="auto"/>
        <w:jc w:val="both"/>
        <w:rPr>
          <w:rFonts w:ascii="Cambria" w:hAnsi="Cambria" w:cs="Arial"/>
          <w:sz w:val="20"/>
          <w:szCs w:val="20"/>
          <w:lang w:val="pl-PL"/>
        </w:rPr>
      </w:pPr>
    </w:p>
    <w:p w:rsidR="00DF3001" w:rsidRPr="007D6960" w:rsidRDefault="00DF3001" w:rsidP="006C2961">
      <w:pPr>
        <w:pStyle w:val="Tekstpodstawowy"/>
        <w:spacing w:line="276" w:lineRule="auto"/>
        <w:jc w:val="both"/>
        <w:rPr>
          <w:rFonts w:ascii="Cambria" w:hAnsi="Cambria" w:cs="Arial"/>
          <w:sz w:val="20"/>
          <w:szCs w:val="20"/>
          <w:lang w:val="pl-PL"/>
        </w:rPr>
      </w:pPr>
    </w:p>
    <w:p w:rsidR="00443744" w:rsidRPr="001C386E" w:rsidRDefault="00443744" w:rsidP="00F111ED">
      <w:pPr>
        <w:numPr>
          <w:ilvl w:val="0"/>
          <w:numId w:val="35"/>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2B57E8" w:rsidRDefault="002B57E8" w:rsidP="002B57E8">
      <w:pPr>
        <w:suppressAutoHyphens/>
        <w:jc w:val="both"/>
        <w:rPr>
          <w:rFonts w:ascii="Cambria" w:hAnsi="Cambria" w:cs="Arial"/>
        </w:rPr>
      </w:pPr>
      <w:r>
        <w:rPr>
          <w:rFonts w:ascii="Cambria" w:hAnsi="Cambria" w:cs="Arial"/>
        </w:rPr>
        <w:t>Możliwe zmiany treści umowy określone są w załączniku nr 5 do SWZ.</w:t>
      </w:r>
    </w:p>
    <w:p w:rsidR="002B57E8" w:rsidRPr="001C386E" w:rsidRDefault="002B57E8" w:rsidP="002B57E8">
      <w:pPr>
        <w:suppressAutoHyphens/>
        <w:jc w:val="both"/>
        <w:rPr>
          <w:rFonts w:ascii="Cambria" w:hAnsi="Cambria" w:cs="Arial"/>
        </w:rPr>
      </w:pPr>
    </w:p>
    <w:p w:rsidR="00572CE9" w:rsidRPr="001C386E" w:rsidRDefault="00572CE9" w:rsidP="00F111ED">
      <w:pPr>
        <w:widowControl w:val="0"/>
        <w:numPr>
          <w:ilvl w:val="0"/>
          <w:numId w:val="35"/>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DE3D86" w:rsidRDefault="00572CE9" w:rsidP="006B13FA">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951924" w:rsidRPr="006B13FA" w:rsidRDefault="00951924" w:rsidP="00951924">
      <w:pPr>
        <w:widowControl w:val="0"/>
        <w:spacing w:after="159" w:line="276" w:lineRule="auto"/>
        <w:ind w:right="40"/>
        <w:jc w:val="both"/>
        <w:rPr>
          <w:rFonts w:ascii="Cambria" w:eastAsia="Trebuchet MS" w:hAnsi="Cambria" w:cs="Trebuchet MS"/>
          <w:lang w:bidi="pl-PL"/>
        </w:rPr>
      </w:pP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lastRenderedPageBreak/>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2B57E8">
      <w:pPr>
        <w:widowControl w:val="0"/>
        <w:spacing w:line="276" w:lineRule="auto"/>
        <w:ind w:right="40"/>
        <w:jc w:val="both"/>
        <w:rPr>
          <w:rFonts w:ascii="Cambria" w:eastAsia="Trebuchet MS" w:hAnsi="Cambria" w:cs="Trebuchet MS"/>
          <w:lang w:bidi="pl-PL"/>
        </w:rPr>
      </w:pPr>
    </w:p>
    <w:p w:rsidR="003051A1" w:rsidRPr="001C386E" w:rsidRDefault="003051A1" w:rsidP="00F111ED">
      <w:pPr>
        <w:widowControl w:val="0"/>
        <w:numPr>
          <w:ilvl w:val="0"/>
          <w:numId w:val="35"/>
        </w:numPr>
        <w:shd w:val="clear" w:color="auto" w:fill="BFBFBF"/>
        <w:spacing w:line="276" w:lineRule="auto"/>
        <w:ind w:right="40" w:hanging="4244"/>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F111ED">
      <w:pPr>
        <w:pStyle w:val="Tekstpodstawowy"/>
        <w:numPr>
          <w:ilvl w:val="0"/>
          <w:numId w:val="36"/>
        </w:numPr>
        <w:shd w:val="clear" w:color="auto" w:fill="BFBFBF"/>
        <w:tabs>
          <w:tab w:val="left" w:pos="709"/>
        </w:tabs>
        <w:spacing w:line="276" w:lineRule="auto"/>
        <w:ind w:left="851" w:hanging="851"/>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240360">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160038">
      <w:pPr>
        <w:numPr>
          <w:ilvl w:val="0"/>
          <w:numId w:val="20"/>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160038">
      <w:pPr>
        <w:numPr>
          <w:ilvl w:val="0"/>
          <w:numId w:val="22"/>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160038">
      <w:pPr>
        <w:numPr>
          <w:ilvl w:val="0"/>
          <w:numId w:val="22"/>
        </w:numPr>
        <w:tabs>
          <w:tab w:val="clear" w:pos="540"/>
          <w:tab w:val="num" w:pos="0"/>
        </w:tabs>
        <w:spacing w:line="276" w:lineRule="auto"/>
        <w:jc w:val="both"/>
        <w:rPr>
          <w:rFonts w:ascii="Cambria" w:hAnsi="Cambria"/>
          <w:lang w:eastAsia="x-none"/>
        </w:rPr>
      </w:pPr>
      <w:r w:rsidRPr="001C386E">
        <w:rPr>
          <w:rFonts w:ascii="Cambria" w:hAnsi="Cambria"/>
          <w:lang w:eastAsia="x-none"/>
        </w:rPr>
        <w:lastRenderedPageBreak/>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160038">
      <w:pPr>
        <w:numPr>
          <w:ilvl w:val="0"/>
          <w:numId w:val="22"/>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240360">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9A6281" w:rsidRPr="001C386E" w:rsidRDefault="009A6281" w:rsidP="00160038">
      <w:pPr>
        <w:numPr>
          <w:ilvl w:val="0"/>
          <w:numId w:val="22"/>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240360">
        <w:rPr>
          <w:rFonts w:ascii="Cambria" w:hAnsi="Cambria"/>
          <w:u w:val="single"/>
          <w:lang w:eastAsia="x-none"/>
        </w:rPr>
        <w:t>3</w:t>
      </w:r>
      <w:r w:rsidR="006E16B8" w:rsidRPr="001C386E">
        <w:rPr>
          <w:rFonts w:ascii="Cambria" w:hAnsi="Cambria"/>
          <w:u w:val="single"/>
          <w:lang w:eastAsia="x-none"/>
        </w:rPr>
        <w:t xml:space="preserve"> do SWZ.</w:t>
      </w: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462A0">
      <w:pPr>
        <w:pStyle w:val="Bezodstpw"/>
        <w:spacing w:line="276" w:lineRule="auto"/>
        <w:ind w:left="426"/>
        <w:rPr>
          <w:rFonts w:ascii="Cambria" w:hAnsi="Cambria" w:cs="Arial"/>
        </w:rPr>
      </w:pPr>
      <w:r w:rsidRPr="009551DA">
        <w:rPr>
          <w:rFonts w:ascii="Cambria" w:hAnsi="Cambria" w:cs="Arial"/>
          <w:b/>
        </w:rPr>
        <w:t xml:space="preserve">Załącznik nr </w:t>
      </w:r>
      <w:r w:rsidR="009551DA" w:rsidRPr="009551DA">
        <w:rPr>
          <w:rFonts w:ascii="Cambria" w:hAnsi="Cambria" w:cs="Arial"/>
          <w:b/>
        </w:rPr>
        <w:t>1</w:t>
      </w:r>
      <w:r w:rsidR="009551DA">
        <w:rPr>
          <w:rFonts w:ascii="Cambria" w:hAnsi="Cambria" w:cs="Arial"/>
        </w:rPr>
        <w:t>- o</w:t>
      </w:r>
      <w:r w:rsidR="009431A4" w:rsidRPr="001C386E">
        <w:rPr>
          <w:rFonts w:ascii="Cambria" w:hAnsi="Cambria" w:cs="Arial"/>
        </w:rPr>
        <w:t>pis przedmiotu zamówienia</w:t>
      </w:r>
      <w:r w:rsidR="001C386E">
        <w:rPr>
          <w:rFonts w:ascii="Cambria" w:hAnsi="Cambria" w:cs="Arial"/>
        </w:rPr>
        <w:t>/Formularz oferty</w:t>
      </w:r>
      <w:r w:rsidR="006C2961">
        <w:rPr>
          <w:rFonts w:ascii="Cambria" w:hAnsi="Cambria" w:cs="Arial"/>
        </w:rPr>
        <w:t>(należy wypełnić wszystkie wymagane dane)</w:t>
      </w:r>
    </w:p>
    <w:p w:rsidR="006E16B8" w:rsidRPr="001C386E" w:rsidRDefault="00C41354" w:rsidP="006E16B8">
      <w:pPr>
        <w:pStyle w:val="Bezodstpw"/>
        <w:spacing w:line="276" w:lineRule="auto"/>
        <w:ind w:left="426"/>
        <w:rPr>
          <w:rFonts w:ascii="Cambria" w:hAnsi="Cambria" w:cs="Arial"/>
        </w:rPr>
      </w:pPr>
      <w:r w:rsidRPr="009551DA">
        <w:rPr>
          <w:rFonts w:ascii="Cambria" w:hAnsi="Cambria" w:cs="Arial"/>
          <w:b/>
        </w:rPr>
        <w:t xml:space="preserve">Załącznik nr </w:t>
      </w:r>
      <w:r w:rsidR="008F11F4" w:rsidRPr="009551DA">
        <w:rPr>
          <w:rFonts w:ascii="Cambria" w:hAnsi="Cambria" w:cs="Arial"/>
          <w:b/>
        </w:rPr>
        <w:t>2</w:t>
      </w:r>
      <w:r w:rsidR="009551DA">
        <w:rPr>
          <w:rFonts w:ascii="Cambria" w:hAnsi="Cambria" w:cs="Arial"/>
        </w:rPr>
        <w:t xml:space="preserve"> - f</w:t>
      </w:r>
      <w:r w:rsidR="005E7BCB">
        <w:rPr>
          <w:rFonts w:ascii="Cambria" w:hAnsi="Cambria" w:cs="Arial"/>
        </w:rPr>
        <w:t>ormularz Jednolitego Europejskiego Dokumentu Zamówienia</w:t>
      </w:r>
      <w:r w:rsidR="009431A4" w:rsidRPr="001C386E">
        <w:rPr>
          <w:rFonts w:ascii="Cambria" w:hAnsi="Cambria" w:cs="Arial"/>
        </w:rPr>
        <w:t>.</w:t>
      </w:r>
    </w:p>
    <w:p w:rsidR="006E16B8" w:rsidRDefault="006E16B8" w:rsidP="009551DA">
      <w:pPr>
        <w:pStyle w:val="Bezodstpw"/>
        <w:spacing w:line="276" w:lineRule="auto"/>
        <w:ind w:left="426"/>
        <w:jc w:val="both"/>
        <w:rPr>
          <w:rFonts w:ascii="Cambria" w:hAnsi="Cambria" w:cs="Arial"/>
        </w:rPr>
      </w:pPr>
      <w:r w:rsidRPr="009551DA">
        <w:rPr>
          <w:rFonts w:ascii="Cambria" w:hAnsi="Cambria" w:cs="Arial"/>
          <w:b/>
        </w:rPr>
        <w:t>Załącznik nr</w:t>
      </w:r>
      <w:r w:rsidR="00DE3D86">
        <w:rPr>
          <w:rFonts w:ascii="Cambria" w:hAnsi="Cambria" w:cs="Arial"/>
          <w:b/>
        </w:rPr>
        <w:t xml:space="preserve"> </w:t>
      </w:r>
      <w:r w:rsidR="008F11F4" w:rsidRPr="009551DA">
        <w:rPr>
          <w:rFonts w:ascii="Cambria" w:hAnsi="Cambria" w:cs="Arial"/>
          <w:b/>
        </w:rPr>
        <w:t>3</w:t>
      </w:r>
      <w:r w:rsidR="009551DA">
        <w:rPr>
          <w:rFonts w:ascii="Cambria" w:hAnsi="Cambria" w:cs="Arial"/>
        </w:rPr>
        <w:t>-</w:t>
      </w:r>
      <w:r w:rsidR="007D78FE">
        <w:rPr>
          <w:rFonts w:ascii="Cambria" w:hAnsi="Cambria" w:cs="Arial"/>
        </w:rPr>
        <w:t xml:space="preserve"> oświadczenie dotyczące RODO</w:t>
      </w:r>
      <w:r w:rsidR="00F748AC">
        <w:rPr>
          <w:rFonts w:ascii="Cambria" w:hAnsi="Cambria" w:cs="Arial"/>
        </w:rPr>
        <w:t>.</w:t>
      </w:r>
    </w:p>
    <w:p w:rsidR="00853919" w:rsidRDefault="00853919" w:rsidP="009551DA">
      <w:pPr>
        <w:pStyle w:val="Bezodstpw"/>
        <w:spacing w:line="276" w:lineRule="auto"/>
        <w:ind w:left="426"/>
        <w:jc w:val="both"/>
        <w:rPr>
          <w:rFonts w:ascii="Cambria" w:hAnsi="Cambria" w:cs="Arial"/>
        </w:rPr>
      </w:pPr>
      <w:r w:rsidRPr="009551DA">
        <w:rPr>
          <w:rFonts w:ascii="Cambria" w:hAnsi="Cambria" w:cs="Arial"/>
          <w:b/>
        </w:rPr>
        <w:t>Załącznik nr</w:t>
      </w:r>
      <w:r>
        <w:rPr>
          <w:rFonts w:ascii="Cambria" w:hAnsi="Cambria" w:cs="Arial"/>
          <w:b/>
        </w:rPr>
        <w:t xml:space="preserve"> 4</w:t>
      </w:r>
      <w:r w:rsidRPr="00853919">
        <w:rPr>
          <w:rFonts w:ascii="Cambria" w:hAnsi="Cambria" w:cs="Arial"/>
        </w:rPr>
        <w:t>- oświadczenie dotyczące grupy kapitałowej</w:t>
      </w:r>
      <w:r w:rsidR="00974A81">
        <w:rPr>
          <w:rFonts w:ascii="Cambria" w:hAnsi="Cambria" w:cs="Arial"/>
        </w:rPr>
        <w:t xml:space="preserve"> i aktualności informacji zawartych w JEDZ.</w:t>
      </w:r>
    </w:p>
    <w:p w:rsidR="00C904B4" w:rsidRDefault="00C904B4" w:rsidP="009551DA">
      <w:pPr>
        <w:pStyle w:val="Bezodstpw"/>
        <w:spacing w:line="276" w:lineRule="auto"/>
        <w:ind w:left="426"/>
        <w:jc w:val="both"/>
        <w:rPr>
          <w:rFonts w:ascii="Cambria" w:hAnsi="Cambria" w:cs="Arial"/>
        </w:rPr>
      </w:pPr>
      <w:r>
        <w:rPr>
          <w:rFonts w:ascii="Cambria" w:hAnsi="Cambria" w:cs="Arial"/>
          <w:b/>
        </w:rPr>
        <w:t xml:space="preserve">Załącznik nr </w:t>
      </w:r>
      <w:r w:rsidR="00853919">
        <w:rPr>
          <w:rFonts w:ascii="Cambria" w:hAnsi="Cambria" w:cs="Arial"/>
          <w:b/>
        </w:rPr>
        <w:t>5</w:t>
      </w:r>
      <w:r w:rsidRPr="00C904B4">
        <w:rPr>
          <w:rFonts w:ascii="Cambria" w:hAnsi="Cambria" w:cs="Arial"/>
        </w:rPr>
        <w:t>-</w:t>
      </w:r>
      <w:r>
        <w:rPr>
          <w:rFonts w:ascii="Cambria" w:hAnsi="Cambria" w:cs="Arial"/>
        </w:rPr>
        <w:t xml:space="preserve"> wzór umowy.</w:t>
      </w:r>
    </w:p>
    <w:p w:rsidR="007D78FE" w:rsidRDefault="007D78FE" w:rsidP="006E16B8">
      <w:pPr>
        <w:pStyle w:val="Bezodstpw"/>
        <w:spacing w:line="276" w:lineRule="auto"/>
        <w:ind w:left="426"/>
        <w:rPr>
          <w:rFonts w:ascii="Cambria" w:hAnsi="Cambria" w:cs="Arial"/>
        </w:rPr>
      </w:pPr>
    </w:p>
    <w:p w:rsidR="001C386E" w:rsidRPr="007E202C" w:rsidRDefault="001C386E" w:rsidP="008F11F4">
      <w:pPr>
        <w:pStyle w:val="Bezodstpw"/>
        <w:spacing w:line="276" w:lineRule="auto"/>
        <w:rPr>
          <w:rFonts w:ascii="Cambria" w:hAnsi="Cambria" w:cs="Arial"/>
          <w:sz w:val="20"/>
          <w:szCs w:val="20"/>
        </w:rPr>
      </w:pPr>
    </w:p>
    <w:p w:rsidR="00E2077B" w:rsidRDefault="008F11F4" w:rsidP="00E2077B">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jc w:val="left"/>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Pr="007D6960">
        <w:rPr>
          <w:rFonts w:ascii="Cambria" w:hAnsi="Cambria" w:cs="Arial"/>
          <w:b/>
          <w:bCs/>
          <w:smallCaps w:val="0"/>
          <w:sz w:val="20"/>
          <w:szCs w:val="20"/>
          <w:lang w:val="pl-PL"/>
        </w:rPr>
        <w:t>……………………………………</w:t>
      </w: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sectPr w:rsidR="00E2077B"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540A45"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540A45">
        <w:rPr>
          <w:rFonts w:ascii="Arial Narrow" w:eastAsia="Calibri" w:hAnsi="Arial Narrow"/>
          <w:b/>
          <w:lang w:eastAsia="ar-SA"/>
        </w:rPr>
        <w:t>Dz.U</w:t>
      </w:r>
      <w:r w:rsidR="00E7307F">
        <w:rPr>
          <w:rFonts w:ascii="Arial Narrow" w:eastAsia="Calibri" w:hAnsi="Arial Narrow"/>
          <w:b/>
          <w:lang w:eastAsia="ar-SA"/>
        </w:rPr>
        <w:t>.</w:t>
      </w:r>
      <w:r w:rsidR="00E7307F" w:rsidRPr="00540A45">
        <w:rPr>
          <w:rFonts w:ascii="Arial Narrow" w:eastAsia="Calibri" w:hAnsi="Arial Narrow"/>
          <w:b/>
          <w:lang w:eastAsia="ar-SA"/>
        </w:rPr>
        <w:t xml:space="preserve"> </w:t>
      </w:r>
      <w:r w:rsidR="00540A45" w:rsidRPr="00540A45">
        <w:rPr>
          <w:rFonts w:ascii="Arial Narrow" w:eastAsia="Calibri" w:hAnsi="Arial Narrow"/>
          <w:b/>
          <w:lang w:eastAsia="ar-SA"/>
        </w:rPr>
        <w:t>/</w:t>
      </w:r>
      <w:r w:rsidRPr="00540A45">
        <w:rPr>
          <w:rFonts w:ascii="Arial Narrow" w:eastAsia="Calibri" w:hAnsi="Arial Narrow"/>
          <w:b/>
          <w:lang w:eastAsia="ar-SA"/>
        </w:rPr>
        <w:t>S</w:t>
      </w:r>
      <w:r w:rsidR="002B57E8" w:rsidRPr="00540A45">
        <w:rPr>
          <w:rFonts w:ascii="Arial Narrow" w:eastAsia="Calibri" w:hAnsi="Arial Narrow"/>
          <w:b/>
          <w:lang w:eastAsia="ar-SA"/>
        </w:rPr>
        <w:t xml:space="preserve"> </w:t>
      </w:r>
      <w:r w:rsidR="00B01C63">
        <w:rPr>
          <w:rFonts w:ascii="Arial Narrow" w:eastAsia="Calibri" w:hAnsi="Arial Narrow"/>
          <w:b/>
          <w:lang w:eastAsia="ar-SA"/>
        </w:rPr>
        <w:t>……………</w:t>
      </w:r>
      <w:r w:rsidRPr="00540A45">
        <w:rPr>
          <w:rFonts w:ascii="Arial Narrow" w:eastAsia="Calibri" w:hAnsi="Arial Narrow"/>
          <w:b/>
          <w:lang w:eastAsia="ar-SA"/>
        </w:rPr>
        <w:t xml:space="preserve">, data: </w:t>
      </w:r>
      <w:r w:rsidR="00B01C63">
        <w:rPr>
          <w:rFonts w:ascii="Arial Narrow" w:eastAsia="Calibri" w:hAnsi="Arial Narrow"/>
          <w:b/>
          <w:lang w:eastAsia="ar-SA"/>
        </w:rPr>
        <w:t>………………………</w:t>
      </w:r>
      <w:r w:rsidRPr="00540A45">
        <w:rPr>
          <w:rFonts w:ascii="Arial Narrow" w:eastAsia="Calibri" w:hAnsi="Arial Narrow"/>
          <w:b/>
          <w:lang w:eastAsia="ar-SA"/>
        </w:rPr>
        <w:t xml:space="preserve">  .,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Pr>
          <w:rFonts w:ascii="Arial Narrow" w:eastAsia="Calibri" w:hAnsi="Arial Narrow"/>
          <w:b/>
          <w:lang w:eastAsia="ar-SA"/>
        </w:rPr>
        <w:t>. 202</w:t>
      </w:r>
      <w:r w:rsidR="00540A45">
        <w:rPr>
          <w:rFonts w:ascii="Arial Narrow" w:eastAsia="Calibri" w:hAnsi="Arial Narrow"/>
          <w:b/>
          <w:lang w:eastAsia="ar-SA"/>
        </w:rPr>
        <w:t>2</w:t>
      </w:r>
      <w:r>
        <w:rPr>
          <w:rFonts w:ascii="Arial Narrow" w:eastAsia="Calibri" w:hAnsi="Arial Narrow"/>
          <w:b/>
          <w:lang w:eastAsia="ar-SA"/>
        </w:rPr>
        <w:t xml:space="preserve"> /S </w:t>
      </w:r>
      <w:r w:rsidR="00877ACC">
        <w:rPr>
          <w:rFonts w:ascii="Arial Narrow" w:eastAsia="Calibri" w:hAnsi="Arial Narrow"/>
          <w:b/>
          <w:lang w:eastAsia="ar-SA"/>
        </w:rPr>
        <w:t xml:space="preserve">  </w:t>
      </w:r>
      <w:r w:rsidR="00B01C63">
        <w:rPr>
          <w:rFonts w:ascii="Arial Narrow" w:eastAsia="Calibri" w:hAnsi="Arial Narrow"/>
          <w:b/>
          <w:lang w:eastAsia="ar-SA"/>
        </w:rPr>
        <w:t>…………………………</w:t>
      </w:r>
      <w:r w:rsidR="00877ACC">
        <w:rPr>
          <w:rFonts w:ascii="Arial Narrow" w:eastAsia="Calibri" w:hAnsi="Arial Narrow"/>
          <w:b/>
          <w:lang w:eastAsia="ar-SA"/>
        </w:rPr>
        <w:t xml:space="preserve">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77ACC" w:rsidP="00D37547">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 xml:space="preserve">Dostawy </w:t>
            </w:r>
            <w:r w:rsidR="00D37547">
              <w:rPr>
                <w:rFonts w:ascii="Arial Narrow" w:eastAsia="Calibri" w:hAnsi="Arial Narrow"/>
                <w:lang w:eastAsia="ar-SA"/>
              </w:rPr>
              <w:t xml:space="preserve">wyrobów </w:t>
            </w:r>
            <w:r w:rsidR="00C76A7A">
              <w:rPr>
                <w:rFonts w:ascii="Arial Narrow" w:eastAsia="Calibri" w:hAnsi="Arial Narrow"/>
                <w:lang w:eastAsia="ar-SA"/>
              </w:rPr>
              <w:t>medycznych</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D37547">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 S. P. O.O. </w:t>
            </w:r>
            <w:proofErr w:type="spellStart"/>
            <w:r w:rsidRPr="00AB22EB">
              <w:rPr>
                <w:rFonts w:ascii="Arial Narrow" w:eastAsia="Calibri" w:hAnsi="Arial Narrow"/>
                <w:lang w:eastAsia="ar-SA"/>
              </w:rPr>
              <w:t>SZPiGM</w:t>
            </w:r>
            <w:proofErr w:type="spellEnd"/>
            <w:r w:rsidRPr="00AB22EB">
              <w:rPr>
                <w:rFonts w:ascii="Arial Narrow" w:eastAsia="Calibri" w:hAnsi="Arial Narrow"/>
                <w:lang w:eastAsia="ar-SA"/>
              </w:rPr>
              <w:t xml:space="preserve"> 3810/</w:t>
            </w:r>
            <w:r w:rsidR="00C76A7A">
              <w:rPr>
                <w:rFonts w:ascii="Arial Narrow" w:eastAsia="Calibri" w:hAnsi="Arial Narrow"/>
                <w:lang w:eastAsia="ar-SA"/>
              </w:rPr>
              <w:t>15</w:t>
            </w:r>
            <w:r w:rsidRPr="00AB22EB">
              <w:rPr>
                <w:rFonts w:ascii="Arial Narrow" w:eastAsia="Calibri" w:hAnsi="Arial Narrow"/>
                <w:lang w:eastAsia="ar-SA"/>
              </w:rPr>
              <w:t>/202</w:t>
            </w:r>
            <w:r w:rsidR="007C4A49">
              <w:rPr>
                <w:rFonts w:ascii="Arial Narrow" w:eastAsia="Calibri" w:hAnsi="Arial Narrow"/>
                <w:lang w:eastAsia="ar-SA"/>
              </w:rPr>
              <w:t>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 xml:space="preserve">jaki jest odpowiedni odsetek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w:t>
            </w:r>
            <w:r w:rsidRPr="00AB22EB">
              <w:rPr>
                <w:rFonts w:ascii="Arial Narrow" w:eastAsia="Calibri" w:hAnsi="Arial Narrow"/>
                <w:lang w:eastAsia="ar-SA"/>
              </w:rPr>
              <w:br/>
              <w:t xml:space="preserve">Jeżeli jest to wymagane, proszę określić, do której kategorii lub których kategorii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 xml:space="preserve">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w:t>
            </w:r>
            <w:r w:rsidRPr="00AB22EB">
              <w:rPr>
                <w:rFonts w:ascii="Arial Narrow" w:eastAsia="Calibri" w:hAnsi="Arial Narrow"/>
                <w:lang w:eastAsia="ar-SA"/>
              </w:rPr>
              <w:lastRenderedPageBreak/>
              <w:t>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F111ED">
      <w:pPr>
        <w:numPr>
          <w:ilvl w:val="0"/>
          <w:numId w:val="28"/>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w:t>
            </w:r>
            <w:r w:rsidRPr="00AB22EB">
              <w:rPr>
                <w:rFonts w:ascii="Arial Narrow" w:eastAsia="Calibri" w:hAnsi="Arial Narrow"/>
                <w:lang w:eastAsia="ar-SA"/>
              </w:rPr>
              <w:lastRenderedPageBreak/>
              <w:t xml:space="preserve">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lastRenderedPageBreak/>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 xml:space="preserve">Jeżeli odnośna dokumentacja dotycząca zadowalającego wykonania i rezultatu w </w:t>
            </w:r>
            <w:r w:rsidRPr="00AB22EB">
              <w:rPr>
                <w:rFonts w:ascii="Arial Narrow" w:eastAsia="Calibri" w:hAnsi="Arial Narrow"/>
                <w:lang w:eastAsia="ar-SA"/>
              </w:rPr>
              <w:lastRenderedPageBreak/>
              <w:t>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960423" w:rsidP="0007506A">
            <w:pPr>
              <w:suppressAutoHyphens/>
              <w:spacing w:after="200" w:line="276" w:lineRule="auto"/>
              <w:rPr>
                <w:rFonts w:ascii="Arial Narrow" w:eastAsia="Calibri" w:hAnsi="Arial Narrow"/>
                <w:lang w:eastAsia="ar-SA"/>
              </w:rPr>
            </w:pPr>
            <w:r w:rsidRPr="00AB22EB">
              <w:rPr>
                <w:rFonts w:ascii="Arial Narrow" w:eastAsia="Calibri" w:hAnsi="Arial Narrow"/>
                <w:noProof/>
                <w:sz w:val="22"/>
                <w:szCs w:val="22"/>
                <w:lang w:eastAsia="ar-SA"/>
              </w:rPr>
              <mc:AlternateContent>
                <mc:Choice Requires="wps">
                  <w:drawing>
                    <wp:inline distT="0" distB="0" distL="0" distR="0">
                      <wp:extent cx="2713990" cy="389509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60A84">
                                    <w:tc>
                                      <w:tcPr>
                                        <w:tcW w:w="1336" w:type="dxa"/>
                                        <w:gridSpan w:val="2"/>
                                        <w:tcBorders>
                                          <w:top w:val="single" w:sz="4" w:space="0" w:color="000000"/>
                                          <w:left w:val="single" w:sz="4" w:space="0" w:color="000000"/>
                                          <w:bottom w:val="single" w:sz="4" w:space="0" w:color="000000"/>
                                        </w:tcBorders>
                                      </w:tcPr>
                                      <w:p w:rsidR="00B60A84" w:rsidRDefault="00B60A84">
                                        <w:pPr>
                                          <w:snapToGrid w:val="0"/>
                                        </w:pPr>
                                        <w:r>
                                          <w:t>Opis</w:t>
                                        </w:r>
                                      </w:p>
                                      <w:p w:rsidR="00B60A84" w:rsidRDefault="00B60A84">
                                        <w:r>
                                          <w:t>Kwoty</w:t>
                                        </w:r>
                                      </w:p>
                                      <w:p w:rsidR="00B60A84" w:rsidRDefault="00B60A84">
                                        <w:r>
                                          <w:t>Daty</w:t>
                                        </w:r>
                                      </w:p>
                                      <w:p w:rsidR="00B60A84" w:rsidRDefault="00B60A84">
                                        <w:r>
                                          <w:t>Odbiorcy</w:t>
                                        </w:r>
                                      </w:p>
                                      <w:p w:rsidR="00B60A84" w:rsidRDefault="00B60A84"/>
                                      <w:p w:rsidR="00B60A84" w:rsidRDefault="00B60A84">
                                        <w:pPr>
                                          <w:snapToGrid w:val="0"/>
                                        </w:pPr>
                                      </w:p>
                                      <w:p w:rsidR="00B60A84" w:rsidRDefault="00B60A84">
                                        <w:pPr>
                                          <w:snapToGrid w:val="0"/>
                                        </w:pPr>
                                      </w:p>
                                      <w:p w:rsidR="00B60A84" w:rsidRDefault="00B60A84">
                                        <w:pPr>
                                          <w:snapToGrid w:val="0"/>
                                        </w:pPr>
                                      </w:p>
                                      <w:p w:rsidR="00B60A84" w:rsidRDefault="00B60A84">
                                        <w:pPr>
                                          <w:snapToGrid w:val="0"/>
                                        </w:pPr>
                                      </w:p>
                                      <w:p w:rsidR="00B60A84" w:rsidRDefault="00B60A84"/>
                                      <w:p w:rsidR="00B60A84" w:rsidRDefault="00B60A84"/>
                                    </w:tc>
                                    <w:tc>
                                      <w:tcPr>
                                        <w:tcW w:w="936" w:type="dxa"/>
                                        <w:gridSpan w:val="2"/>
                                        <w:tcBorders>
                                          <w:top w:val="single" w:sz="4" w:space="0" w:color="000000"/>
                                          <w:left w:val="single" w:sz="4" w:space="0" w:color="000000"/>
                                          <w:bottom w:val="single" w:sz="4" w:space="0" w:color="000000"/>
                                        </w:tcBorders>
                                      </w:tcPr>
                                      <w:p w:rsidR="00B60A84" w:rsidRDefault="00B60A84">
                                        <w:pPr>
                                          <w:pStyle w:val="Nagwektabeli"/>
                                          <w:snapToGrid w:val="0"/>
                                        </w:pPr>
                                      </w:p>
                                    </w:tc>
                                    <w:tc>
                                      <w:tcPr>
                                        <w:tcW w:w="724" w:type="dxa"/>
                                        <w:tcBorders>
                                          <w:top w:val="single" w:sz="4" w:space="0" w:color="000000"/>
                                          <w:left w:val="single" w:sz="4" w:space="0" w:color="000000"/>
                                          <w:bottom w:val="single" w:sz="4" w:space="0" w:color="000000"/>
                                        </w:tcBorders>
                                      </w:tcPr>
                                      <w:p w:rsidR="00B60A84" w:rsidRDefault="00B60A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60A84" w:rsidRDefault="00B60A84">
                                        <w:pPr>
                                          <w:pStyle w:val="Nagwektabeli"/>
                                          <w:snapToGrid w:val="0"/>
                                        </w:pPr>
                                      </w:p>
                                    </w:tc>
                                  </w:tr>
                                  <w:tr w:rsidR="00B60A84">
                                    <w:trPr>
                                      <w:gridAfter w:val="1"/>
                                      <w:wAfter w:w="10" w:type="dxa"/>
                                    </w:trPr>
                                    <w:tc>
                                      <w:tcPr>
                                        <w:tcW w:w="1066" w:type="dxa"/>
                                        <w:tcMar>
                                          <w:left w:w="0" w:type="dxa"/>
                                          <w:right w:w="0" w:type="dxa"/>
                                        </w:tcMar>
                                      </w:tcPr>
                                      <w:p w:rsidR="00B60A84" w:rsidRDefault="00B60A84">
                                        <w:pPr>
                                          <w:pStyle w:val="Zawartotabeli"/>
                                          <w:snapToGrid w:val="0"/>
                                        </w:pPr>
                                      </w:p>
                                    </w:tc>
                                    <w:tc>
                                      <w:tcPr>
                                        <w:tcW w:w="1066" w:type="dxa"/>
                                        <w:gridSpan w:val="2"/>
                                        <w:tcMar>
                                          <w:left w:w="0" w:type="dxa"/>
                                          <w:right w:w="0" w:type="dxa"/>
                                        </w:tcMar>
                                      </w:tcPr>
                                      <w:p w:rsidR="00B60A84" w:rsidRDefault="00B60A84">
                                        <w:pPr>
                                          <w:pStyle w:val="Zawartotabeli"/>
                                          <w:snapToGrid w:val="0"/>
                                        </w:pPr>
                                      </w:p>
                                    </w:tc>
                                    <w:tc>
                                      <w:tcPr>
                                        <w:tcW w:w="1066" w:type="dxa"/>
                                        <w:gridSpan w:val="3"/>
                                        <w:tcMar>
                                          <w:left w:w="0" w:type="dxa"/>
                                          <w:right w:w="0" w:type="dxa"/>
                                        </w:tcMar>
                                      </w:tcPr>
                                      <w:p w:rsidR="00B60A84" w:rsidRDefault="00B60A84">
                                        <w:pPr>
                                          <w:pStyle w:val="Zawartotabeli"/>
                                          <w:snapToGrid w:val="0"/>
                                        </w:pPr>
                                      </w:p>
                                    </w:tc>
                                    <w:tc>
                                      <w:tcPr>
                                        <w:tcW w:w="1067" w:type="dxa"/>
                                      </w:tcPr>
                                      <w:p w:rsidR="00B60A84" w:rsidRDefault="00B60A84">
                                        <w:pPr>
                                          <w:pStyle w:val="Zawartotabeli"/>
                                          <w:snapToGrid w:val="0"/>
                                        </w:pPr>
                                      </w:p>
                                    </w:tc>
                                  </w:tr>
                                </w:tbl>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60A84">
                              <w:tc>
                                <w:tcPr>
                                  <w:tcW w:w="1336" w:type="dxa"/>
                                  <w:gridSpan w:val="2"/>
                                  <w:tcBorders>
                                    <w:top w:val="single" w:sz="4" w:space="0" w:color="000000"/>
                                    <w:left w:val="single" w:sz="4" w:space="0" w:color="000000"/>
                                    <w:bottom w:val="single" w:sz="4" w:space="0" w:color="000000"/>
                                  </w:tcBorders>
                                </w:tcPr>
                                <w:p w:rsidR="00B60A84" w:rsidRDefault="00B60A84">
                                  <w:pPr>
                                    <w:snapToGrid w:val="0"/>
                                  </w:pPr>
                                  <w:r>
                                    <w:t>Opis</w:t>
                                  </w:r>
                                </w:p>
                                <w:p w:rsidR="00B60A84" w:rsidRDefault="00B60A84">
                                  <w:r>
                                    <w:t>Kwoty</w:t>
                                  </w:r>
                                </w:p>
                                <w:p w:rsidR="00B60A84" w:rsidRDefault="00B60A84">
                                  <w:r>
                                    <w:t>Daty</w:t>
                                  </w:r>
                                </w:p>
                                <w:p w:rsidR="00B60A84" w:rsidRDefault="00B60A84">
                                  <w:r>
                                    <w:t>Odbiorcy</w:t>
                                  </w:r>
                                </w:p>
                                <w:p w:rsidR="00B60A84" w:rsidRDefault="00B60A84"/>
                                <w:p w:rsidR="00B60A84" w:rsidRDefault="00B60A84">
                                  <w:pPr>
                                    <w:snapToGrid w:val="0"/>
                                  </w:pPr>
                                </w:p>
                                <w:p w:rsidR="00B60A84" w:rsidRDefault="00B60A84">
                                  <w:pPr>
                                    <w:snapToGrid w:val="0"/>
                                  </w:pPr>
                                </w:p>
                                <w:p w:rsidR="00B60A84" w:rsidRDefault="00B60A84">
                                  <w:pPr>
                                    <w:snapToGrid w:val="0"/>
                                  </w:pPr>
                                </w:p>
                                <w:p w:rsidR="00B60A84" w:rsidRDefault="00B60A84">
                                  <w:pPr>
                                    <w:snapToGrid w:val="0"/>
                                  </w:pPr>
                                </w:p>
                                <w:p w:rsidR="00B60A84" w:rsidRDefault="00B60A84"/>
                                <w:p w:rsidR="00B60A84" w:rsidRDefault="00B60A84"/>
                              </w:tc>
                              <w:tc>
                                <w:tcPr>
                                  <w:tcW w:w="936" w:type="dxa"/>
                                  <w:gridSpan w:val="2"/>
                                  <w:tcBorders>
                                    <w:top w:val="single" w:sz="4" w:space="0" w:color="000000"/>
                                    <w:left w:val="single" w:sz="4" w:space="0" w:color="000000"/>
                                    <w:bottom w:val="single" w:sz="4" w:space="0" w:color="000000"/>
                                  </w:tcBorders>
                                </w:tcPr>
                                <w:p w:rsidR="00B60A84" w:rsidRDefault="00B60A84">
                                  <w:pPr>
                                    <w:pStyle w:val="Nagwektabeli"/>
                                    <w:snapToGrid w:val="0"/>
                                  </w:pPr>
                                </w:p>
                              </w:tc>
                              <w:tc>
                                <w:tcPr>
                                  <w:tcW w:w="724" w:type="dxa"/>
                                  <w:tcBorders>
                                    <w:top w:val="single" w:sz="4" w:space="0" w:color="000000"/>
                                    <w:left w:val="single" w:sz="4" w:space="0" w:color="000000"/>
                                    <w:bottom w:val="single" w:sz="4" w:space="0" w:color="000000"/>
                                  </w:tcBorders>
                                </w:tcPr>
                                <w:p w:rsidR="00B60A84" w:rsidRDefault="00B60A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60A84" w:rsidRDefault="00B60A84">
                                  <w:pPr>
                                    <w:pStyle w:val="Nagwektabeli"/>
                                    <w:snapToGrid w:val="0"/>
                                  </w:pPr>
                                </w:p>
                              </w:tc>
                            </w:tr>
                            <w:tr w:rsidR="00B60A84">
                              <w:trPr>
                                <w:gridAfter w:val="1"/>
                                <w:wAfter w:w="10" w:type="dxa"/>
                              </w:trPr>
                              <w:tc>
                                <w:tcPr>
                                  <w:tcW w:w="1066" w:type="dxa"/>
                                  <w:tcMar>
                                    <w:left w:w="0" w:type="dxa"/>
                                    <w:right w:w="0" w:type="dxa"/>
                                  </w:tcMar>
                                </w:tcPr>
                                <w:p w:rsidR="00B60A84" w:rsidRDefault="00B60A84">
                                  <w:pPr>
                                    <w:pStyle w:val="Zawartotabeli"/>
                                    <w:snapToGrid w:val="0"/>
                                  </w:pPr>
                                </w:p>
                              </w:tc>
                              <w:tc>
                                <w:tcPr>
                                  <w:tcW w:w="1066" w:type="dxa"/>
                                  <w:gridSpan w:val="2"/>
                                  <w:tcMar>
                                    <w:left w:w="0" w:type="dxa"/>
                                    <w:right w:w="0" w:type="dxa"/>
                                  </w:tcMar>
                                </w:tcPr>
                                <w:p w:rsidR="00B60A84" w:rsidRDefault="00B60A84">
                                  <w:pPr>
                                    <w:pStyle w:val="Zawartotabeli"/>
                                    <w:snapToGrid w:val="0"/>
                                  </w:pPr>
                                </w:p>
                              </w:tc>
                              <w:tc>
                                <w:tcPr>
                                  <w:tcW w:w="1066" w:type="dxa"/>
                                  <w:gridSpan w:val="3"/>
                                  <w:tcMar>
                                    <w:left w:w="0" w:type="dxa"/>
                                    <w:right w:w="0" w:type="dxa"/>
                                  </w:tcMar>
                                </w:tcPr>
                                <w:p w:rsidR="00B60A84" w:rsidRDefault="00B60A84">
                                  <w:pPr>
                                    <w:pStyle w:val="Zawartotabeli"/>
                                    <w:snapToGrid w:val="0"/>
                                  </w:pPr>
                                </w:p>
                              </w:tc>
                              <w:tc>
                                <w:tcPr>
                                  <w:tcW w:w="1067" w:type="dxa"/>
                                </w:tcPr>
                                <w:p w:rsidR="00B60A84" w:rsidRDefault="00B60A84">
                                  <w:pPr>
                                    <w:pStyle w:val="Zawartotabeli"/>
                                    <w:snapToGrid w:val="0"/>
                                  </w:pPr>
                                </w:p>
                              </w:tc>
                            </w:tr>
                          </w:tbl>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 xml:space="preserve">urządzeń technicznych oraz środków w celu </w:t>
            </w:r>
            <w:r w:rsidRPr="00AB22EB">
              <w:rPr>
                <w:rFonts w:ascii="Arial Narrow" w:eastAsia="Calibri" w:hAnsi="Arial Narrow"/>
                <w:b/>
                <w:lang w:eastAsia="ar-SA"/>
              </w:rPr>
              <w:lastRenderedPageBreak/>
              <w:t>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 xml:space="preserve">narzędziami, wyposażeniem zakładu i </w:t>
            </w:r>
            <w:r w:rsidRPr="00AB22EB">
              <w:rPr>
                <w:rFonts w:ascii="Arial Narrow" w:eastAsia="Calibri" w:hAnsi="Arial Narrow"/>
                <w:b/>
                <w:lang w:eastAsia="ar-SA"/>
              </w:rPr>
              <w:lastRenderedPageBreak/>
              <w:t>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 xml:space="preserve">Wykonawca powinien przedstawić informacje jedynie w przypadku gdy instytucja zamawiająca lub podmiot zamawiający wymagają systemów zapewniania jakości lub norm zarządzania </w:t>
      </w:r>
      <w:r w:rsidRPr="00AB22EB">
        <w:rPr>
          <w:rFonts w:ascii="Arial Narrow" w:eastAsia="Calibri" w:hAnsi="Arial Narrow"/>
          <w:b/>
          <w:lang w:eastAsia="ar-SA"/>
        </w:rPr>
        <w:lastRenderedPageBreak/>
        <w:t>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Default="007D78FE" w:rsidP="007D78FE">
      <w:pPr>
        <w:ind w:right="5954"/>
        <w:rPr>
          <w:rFonts w:ascii="Cambria" w:hAnsi="Cambria" w:cs="Arial"/>
          <w:sz w:val="20"/>
          <w:szCs w:val="20"/>
        </w:rPr>
      </w:pPr>
      <w:r w:rsidRPr="00A37911">
        <w:rPr>
          <w:rFonts w:ascii="Cambria" w:hAnsi="Cambria" w:cs="Arial"/>
          <w:sz w:val="20"/>
          <w:szCs w:val="20"/>
        </w:rPr>
        <w:t>……………………………………………………</w:t>
      </w:r>
    </w:p>
    <w:p w:rsidR="00974A81" w:rsidRDefault="00974A81" w:rsidP="007D78FE">
      <w:pPr>
        <w:ind w:right="5954"/>
        <w:rPr>
          <w:rFonts w:ascii="Cambria" w:hAnsi="Cambria" w:cs="Arial"/>
          <w:sz w:val="20"/>
          <w:szCs w:val="20"/>
        </w:rPr>
      </w:pPr>
    </w:p>
    <w:p w:rsidR="00974A81" w:rsidRPr="00A37911" w:rsidRDefault="00974A81" w:rsidP="007D78FE">
      <w:pPr>
        <w:ind w:right="5954"/>
        <w:rPr>
          <w:rFonts w:ascii="Cambria" w:hAnsi="Cambria" w:cs="Arial"/>
          <w:sz w:val="20"/>
          <w:szCs w:val="20"/>
        </w:rPr>
      </w:pPr>
      <w:r>
        <w:rPr>
          <w:rFonts w:ascii="Cambria" w:hAnsi="Cambria" w:cs="Arial"/>
          <w:sz w:val="20"/>
          <w:szCs w:val="20"/>
        </w:rPr>
        <w:t>……………………………………………………</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 xml:space="preserve">Na potrzeby postępowania o udzielenie zamówienia publicznego </w:t>
      </w:r>
      <w:r w:rsidRPr="00213C50">
        <w:rPr>
          <w:rFonts w:ascii="Cambria" w:hAnsi="Cambria" w:cs="Arial"/>
          <w:sz w:val="22"/>
          <w:szCs w:val="22"/>
          <w:lang w:val="pl-PL"/>
        </w:rPr>
        <w:t>oś</w:t>
      </w:r>
      <w:proofErr w:type="spellStart"/>
      <w:r w:rsidRPr="00213C50">
        <w:rPr>
          <w:rFonts w:ascii="Cambria" w:hAnsi="Cambria" w:cs="Arial"/>
          <w:sz w:val="22"/>
          <w:szCs w:val="22"/>
        </w:rPr>
        <w:t>wiadczam</w:t>
      </w:r>
      <w:proofErr w:type="spellEnd"/>
      <w:r w:rsidRPr="00213C50">
        <w:rPr>
          <w:rFonts w:ascii="Cambria" w:hAnsi="Cambria" w:cs="Arial"/>
          <w:sz w:val="22"/>
          <w:szCs w:val="22"/>
        </w:rPr>
        <w:t xml:space="preserve">, </w:t>
      </w:r>
      <w:r w:rsidR="008D675A">
        <w:rPr>
          <w:rFonts w:ascii="Cambria" w:hAnsi="Cambria" w:cs="Arial"/>
          <w:sz w:val="22"/>
          <w:szCs w:val="22"/>
          <w:lang w:val="pl-PL"/>
        </w:rPr>
        <w:t xml:space="preserve">                         </w:t>
      </w:r>
      <w:r w:rsidRPr="00213C50">
        <w:rPr>
          <w:rFonts w:ascii="Cambria" w:hAnsi="Cambria" w:cs="Arial"/>
          <w:sz w:val="22"/>
          <w:szCs w:val="22"/>
        </w:rPr>
        <w:t>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Pr="0078703F"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3C50">
        <w:rPr>
          <w:rFonts w:ascii="Cambria" w:hAnsi="Cambria" w:cs="Arial"/>
          <w:bCs/>
          <w:sz w:val="22"/>
          <w:szCs w:val="22"/>
        </w:rPr>
        <w:t xml:space="preserve">                         </w:t>
      </w:r>
      <w:r w:rsidRPr="00213C50">
        <w:rPr>
          <w:rFonts w:ascii="Cambria" w:hAnsi="Cambria" w:cs="Arial"/>
          <w:bCs/>
          <w:sz w:val="22"/>
          <w:szCs w:val="22"/>
        </w:rPr>
        <w:t xml:space="preserve">o ochronie danych) (Dz. Urz. UE L 119 z 04.05.2016, str. 1), dalej RODO, wobec osób fizycznych, od których dane osobowe bezpośrednio lub pośrednio pozyskałem w celu ubiegania się </w:t>
      </w:r>
      <w:r w:rsidR="00213C50">
        <w:rPr>
          <w:rFonts w:ascii="Cambria" w:hAnsi="Cambria" w:cs="Arial"/>
          <w:bCs/>
          <w:sz w:val="22"/>
          <w:szCs w:val="22"/>
        </w:rPr>
        <w:t xml:space="preserve">                         </w:t>
      </w:r>
      <w:r w:rsidRPr="00213C50">
        <w:rPr>
          <w:rFonts w:ascii="Cambria" w:hAnsi="Cambria" w:cs="Arial"/>
          <w:bCs/>
          <w:sz w:val="22"/>
          <w:szCs w:val="22"/>
        </w:rPr>
        <w:t xml:space="preserve">o udzielenie zamówienia publicznego w niniejszym postępowaniu </w:t>
      </w:r>
      <w:r w:rsidRPr="00213C50">
        <w:rPr>
          <w:rFonts w:ascii="Cambria" w:hAnsi="Cambria" w:cs="Arial"/>
          <w:bCs/>
          <w:iCs/>
          <w:sz w:val="22"/>
          <w:szCs w:val="22"/>
        </w:rPr>
        <w:t>(wykonawca wykreśla powyższe oświadczenie w przypadku gdy go nie dotyczy).</w:t>
      </w:r>
    </w:p>
    <w:p w:rsidR="00E711D4" w:rsidRDefault="007D78FE" w:rsidP="007D78FE">
      <w:pPr>
        <w:spacing w:line="360" w:lineRule="auto"/>
        <w:jc w:val="both"/>
        <w:rPr>
          <w:rFonts w:ascii="Cambria" w:hAnsi="Cambria" w:cs="Arial"/>
        </w:rPr>
      </w:pPr>
      <w:r>
        <w:rPr>
          <w:rFonts w:ascii="Cambria" w:hAnsi="Cambria" w:cs="Arial"/>
        </w:rPr>
        <w:t xml:space="preserve">                                                                                                  </w:t>
      </w: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7D78FE" w:rsidRDefault="007D78FE" w:rsidP="007D78FE">
      <w:pPr>
        <w:spacing w:line="360" w:lineRule="auto"/>
        <w:jc w:val="both"/>
        <w:rPr>
          <w:rFonts w:ascii="Cambria" w:hAnsi="Cambria" w:cs="Arial"/>
        </w:rPr>
      </w:pPr>
      <w:r>
        <w:rPr>
          <w:rFonts w:ascii="Cambria" w:hAnsi="Cambria" w:cs="Arial"/>
        </w:rPr>
        <w:t xml:space="preserve">       </w:t>
      </w:r>
    </w:p>
    <w:p w:rsidR="008D675A" w:rsidRPr="000E5C90" w:rsidRDefault="007D78FE" w:rsidP="000E5C90">
      <w:pPr>
        <w:spacing w:line="360" w:lineRule="auto"/>
        <w:jc w:val="both"/>
        <w:rPr>
          <w:rFonts w:ascii="Cambria" w:hAnsi="Cambria" w:cs="Arial"/>
          <w:b/>
          <w:sz w:val="20"/>
          <w:szCs w:val="20"/>
        </w:rPr>
      </w:pPr>
      <w:r>
        <w:rPr>
          <w:rFonts w:ascii="Cambria" w:hAnsi="Cambria" w:cs="Arial"/>
        </w:rPr>
        <w:t xml:space="preserve">                   </w:t>
      </w: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E711D4" w:rsidRPr="008C5C8D" w:rsidRDefault="00E711D4" w:rsidP="00E711D4">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 xml:space="preserve">ącznik nr </w:t>
      </w:r>
      <w:r>
        <w:rPr>
          <w:rFonts w:ascii="Cambria" w:hAnsi="Cambria" w:cs="Arial"/>
          <w:b/>
          <w:sz w:val="21"/>
          <w:szCs w:val="21"/>
        </w:rPr>
        <w:t>4 do SWZ</w:t>
      </w:r>
    </w:p>
    <w:p w:rsidR="00E711D4" w:rsidRPr="00340B15" w:rsidRDefault="00E711D4" w:rsidP="00E711D4">
      <w:pPr>
        <w:spacing w:line="276" w:lineRule="auto"/>
        <w:ind w:left="5954"/>
        <w:rPr>
          <w:rFonts w:ascii="Cambria" w:hAnsi="Cambria" w:cs="Arial"/>
          <w:b/>
          <w:bCs/>
          <w:sz w:val="20"/>
          <w:szCs w:val="20"/>
        </w:rPr>
      </w:pPr>
    </w:p>
    <w:p w:rsidR="00E711D4" w:rsidRPr="00A37911" w:rsidRDefault="00E711D4" w:rsidP="00E711D4">
      <w:pPr>
        <w:spacing w:line="480" w:lineRule="auto"/>
        <w:rPr>
          <w:rFonts w:ascii="Cambria" w:hAnsi="Cambria" w:cs="Arial"/>
          <w:b/>
          <w:sz w:val="20"/>
          <w:szCs w:val="20"/>
        </w:rPr>
      </w:pPr>
      <w:r w:rsidRPr="00A37911">
        <w:rPr>
          <w:rFonts w:ascii="Cambria" w:hAnsi="Cambria" w:cs="Arial"/>
          <w:b/>
          <w:sz w:val="20"/>
          <w:szCs w:val="20"/>
        </w:rPr>
        <w:t>Wykonawca:</w:t>
      </w:r>
    </w:p>
    <w:p w:rsidR="00E711D4" w:rsidRPr="00A37911" w:rsidRDefault="00E711D4" w:rsidP="00E711D4">
      <w:pPr>
        <w:ind w:right="5954"/>
        <w:rPr>
          <w:rFonts w:ascii="Cambria" w:hAnsi="Cambria" w:cs="Arial"/>
          <w:sz w:val="20"/>
          <w:szCs w:val="20"/>
        </w:rPr>
      </w:pPr>
      <w:r w:rsidRPr="00A37911">
        <w:rPr>
          <w:rFonts w:ascii="Cambria" w:hAnsi="Cambria" w:cs="Arial"/>
          <w:sz w:val="20"/>
          <w:szCs w:val="20"/>
        </w:rPr>
        <w:t>……………………………………………………</w:t>
      </w:r>
    </w:p>
    <w:p w:rsidR="00E711D4" w:rsidRPr="00A37911" w:rsidRDefault="00E711D4" w:rsidP="00E711D4">
      <w:pPr>
        <w:ind w:right="5953"/>
        <w:rPr>
          <w:rFonts w:ascii="Cambria" w:hAnsi="Cambria" w:cs="Arial"/>
          <w:i/>
          <w:sz w:val="16"/>
          <w:szCs w:val="16"/>
        </w:rPr>
      </w:pPr>
      <w:r w:rsidRPr="00A37911">
        <w:rPr>
          <w:rFonts w:ascii="Cambria" w:hAnsi="Cambria" w:cs="Arial"/>
          <w:i/>
          <w:sz w:val="16"/>
          <w:szCs w:val="16"/>
        </w:rPr>
        <w:t xml:space="preserve">(pełna nazwa/firma, adres, </w:t>
      </w:r>
    </w:p>
    <w:p w:rsidR="00E711D4" w:rsidRPr="00213C50" w:rsidRDefault="00E711D4" w:rsidP="00E711D4">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 xml:space="preserve">Na potrzeby postępowania o udzielenie zamówienia publicznego </w:t>
      </w:r>
      <w:r w:rsidRPr="00213C50">
        <w:rPr>
          <w:rFonts w:ascii="Cambria" w:hAnsi="Cambria" w:cs="Arial"/>
          <w:sz w:val="22"/>
          <w:szCs w:val="22"/>
          <w:lang w:val="pl-PL"/>
        </w:rPr>
        <w:t>oś</w:t>
      </w:r>
      <w:proofErr w:type="spellStart"/>
      <w:r w:rsidRPr="00213C50">
        <w:rPr>
          <w:rFonts w:ascii="Cambria" w:hAnsi="Cambria" w:cs="Arial"/>
          <w:sz w:val="22"/>
          <w:szCs w:val="22"/>
        </w:rPr>
        <w:t>wiadczam</w:t>
      </w:r>
      <w:proofErr w:type="spellEnd"/>
      <w:r w:rsidRPr="00213C50">
        <w:rPr>
          <w:rFonts w:ascii="Cambria" w:hAnsi="Cambria" w:cs="Arial"/>
          <w:sz w:val="22"/>
          <w:szCs w:val="22"/>
        </w:rPr>
        <w:t xml:space="preserve">, </w:t>
      </w:r>
      <w:r>
        <w:rPr>
          <w:rFonts w:ascii="Cambria" w:hAnsi="Cambria" w:cs="Arial"/>
          <w:sz w:val="22"/>
          <w:szCs w:val="22"/>
          <w:lang w:val="pl-PL"/>
        </w:rPr>
        <w:t xml:space="preserve">                         </w:t>
      </w:r>
      <w:r w:rsidRPr="00213C50">
        <w:rPr>
          <w:rFonts w:ascii="Cambria" w:hAnsi="Cambria" w:cs="Arial"/>
          <w:sz w:val="22"/>
          <w:szCs w:val="22"/>
        </w:rPr>
        <w:t>co następuje:</w:t>
      </w:r>
    </w:p>
    <w:p w:rsidR="00E711D4" w:rsidRPr="00574A55" w:rsidRDefault="00E711D4" w:rsidP="00E711D4">
      <w:pPr>
        <w:spacing w:line="360" w:lineRule="auto"/>
        <w:jc w:val="both"/>
        <w:rPr>
          <w:rFonts w:ascii="Cambria" w:hAnsi="Cambria" w:cs="Arial"/>
          <w:b/>
          <w:sz w:val="20"/>
          <w:szCs w:val="20"/>
        </w:rPr>
      </w:pPr>
      <w:r>
        <w:rPr>
          <w:rFonts w:ascii="Cambria" w:hAnsi="Cambria" w:cs="Arial"/>
        </w:rPr>
        <w:t xml:space="preserve">                                                                                                                               </w:t>
      </w: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B8755B">
        <w:rPr>
          <w:rFonts w:ascii="Cambria" w:hAnsi="Cambria" w:cs="Arial"/>
          <w:sz w:val="22"/>
          <w:szCs w:val="22"/>
        </w:rPr>
        <w:t xml:space="preserve"> </w:t>
      </w:r>
      <w:r w:rsidRPr="00213C50">
        <w:rPr>
          <w:rFonts w:ascii="Cambria" w:hAnsi="Cambria" w:cs="Arial"/>
          <w:sz w:val="22"/>
          <w:szCs w:val="22"/>
        </w:rPr>
        <w:t xml:space="preserve">w rozumieniu ustawy z dnia 16 lutego 2007r. </w:t>
      </w:r>
      <w:r>
        <w:rPr>
          <w:rFonts w:ascii="Cambria" w:hAnsi="Cambria" w:cs="Arial"/>
          <w:sz w:val="22"/>
          <w:szCs w:val="22"/>
        </w:rPr>
        <w:t xml:space="preserve">                    </w:t>
      </w:r>
      <w:r w:rsidRPr="00213C50">
        <w:rPr>
          <w:rFonts w:ascii="Cambria" w:hAnsi="Cambria" w:cs="Arial"/>
          <w:sz w:val="22"/>
          <w:szCs w:val="22"/>
        </w:rPr>
        <w:t>o ochronie konkurencji i konsumentów (Dz.U. z 2020 poz. 1076 i 1086)*,</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540A45">
        <w:rPr>
          <w:rFonts w:ascii="Cambria" w:hAnsi="Cambria" w:cs="Arial"/>
          <w:sz w:val="22"/>
          <w:szCs w:val="22"/>
        </w:rPr>
        <w:t xml:space="preserve"> </w:t>
      </w:r>
      <w:r w:rsidR="00951924">
        <w:rPr>
          <w:rFonts w:ascii="Cambria" w:hAnsi="Cambria" w:cs="Arial"/>
          <w:sz w:val="22"/>
          <w:szCs w:val="22"/>
        </w:rPr>
        <w:t xml:space="preserve">z </w:t>
      </w:r>
      <w:r w:rsidR="00540A45">
        <w:rPr>
          <w:rFonts w:ascii="Cambria" w:hAnsi="Cambria" w:cs="Arial"/>
          <w:sz w:val="22"/>
          <w:szCs w:val="22"/>
        </w:rPr>
        <w:t xml:space="preserve">innym wykonawcą, który złożył odrębną ofertę </w:t>
      </w:r>
      <w:r w:rsidR="00F264A0">
        <w:rPr>
          <w:rFonts w:ascii="Cambria" w:hAnsi="Cambria" w:cs="Arial"/>
          <w:sz w:val="22"/>
          <w:szCs w:val="22"/>
        </w:rPr>
        <w:t xml:space="preserve">                         </w:t>
      </w:r>
      <w:r w:rsidR="00F322D0">
        <w:rPr>
          <w:rFonts w:ascii="Cambria" w:hAnsi="Cambria" w:cs="Arial"/>
          <w:sz w:val="22"/>
          <w:szCs w:val="22"/>
        </w:rPr>
        <w:t>w niniejszym postępowaniu</w:t>
      </w:r>
      <w:r w:rsidRPr="00213C50">
        <w:rPr>
          <w:rFonts w:ascii="Cambria" w:hAnsi="Cambria" w:cs="Arial"/>
          <w:sz w:val="22"/>
          <w:szCs w:val="22"/>
        </w:rPr>
        <w:t>,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lang w:val="pl-PL"/>
        </w:rPr>
      </w:pP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 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p>
    <w:p w:rsidR="00F264A0" w:rsidRPr="00F264A0" w:rsidRDefault="00F264A0" w:rsidP="00F264A0">
      <w:pPr>
        <w:jc w:val="right"/>
        <w:rPr>
          <w:rFonts w:ascii="Cambria" w:hAnsi="Cambria"/>
          <w:b/>
        </w:rPr>
      </w:pPr>
      <w:r w:rsidRPr="00F264A0">
        <w:rPr>
          <w:rFonts w:ascii="Cambria" w:hAnsi="Cambria"/>
          <w:b/>
        </w:rPr>
        <w:lastRenderedPageBreak/>
        <w:t>Załącznik nr 5</w:t>
      </w:r>
      <w:r w:rsidRPr="00F264A0">
        <w:rPr>
          <w:rFonts w:ascii="Cambria" w:eastAsia="Calibri" w:hAnsi="Cambria"/>
          <w:lang w:eastAsia="en-US"/>
        </w:rPr>
        <w:t xml:space="preserve">                                                                                                             </w:t>
      </w:r>
    </w:p>
    <w:p w:rsidR="00F264A0" w:rsidRPr="00F264A0" w:rsidRDefault="00F264A0" w:rsidP="00F264A0">
      <w:pPr>
        <w:rPr>
          <w:rFonts w:ascii="Cambria" w:hAnsi="Cambria"/>
        </w:rPr>
      </w:pPr>
    </w:p>
    <w:p w:rsidR="00344FCD" w:rsidRPr="00DC49EE" w:rsidRDefault="00344FCD" w:rsidP="00344FCD">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344FCD" w:rsidRDefault="00344FCD" w:rsidP="00344FCD">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76A7A" w:rsidRPr="00C76A7A" w:rsidRDefault="00C76A7A" w:rsidP="00C76A7A">
      <w:pPr>
        <w:keepNext/>
        <w:tabs>
          <w:tab w:val="num" w:pos="0"/>
        </w:tabs>
        <w:suppressAutoHyphens/>
        <w:spacing w:after="200" w:line="276" w:lineRule="auto"/>
        <w:ind w:left="432" w:hanging="432"/>
        <w:jc w:val="center"/>
        <w:outlineLvl w:val="0"/>
        <w:rPr>
          <w:rFonts w:ascii="Cambria" w:eastAsia="Calibri" w:hAnsi="Cambria"/>
          <w:b/>
          <w:lang w:eastAsia="ar-SA"/>
        </w:rPr>
      </w:pPr>
      <w:r w:rsidRPr="00C76A7A">
        <w:rPr>
          <w:rFonts w:ascii="Cambria" w:eastAsia="Calibri" w:hAnsi="Cambria"/>
          <w:b/>
          <w:lang w:eastAsia="ar-SA"/>
        </w:rPr>
        <w:t>UMOWA   SPRZEDAŻY</w:t>
      </w:r>
    </w:p>
    <w:p w:rsidR="00C76A7A" w:rsidRPr="00C76A7A" w:rsidRDefault="00C76A7A" w:rsidP="00C76A7A">
      <w:pPr>
        <w:keepNext/>
        <w:tabs>
          <w:tab w:val="num" w:pos="0"/>
        </w:tabs>
        <w:suppressAutoHyphens/>
        <w:spacing w:after="200" w:line="276" w:lineRule="auto"/>
        <w:ind w:left="432" w:hanging="432"/>
        <w:jc w:val="center"/>
        <w:outlineLvl w:val="0"/>
        <w:rPr>
          <w:rFonts w:ascii="Cambria" w:eastAsia="Calibri" w:hAnsi="Cambria"/>
          <w:b/>
          <w:lang w:eastAsia="ar-SA"/>
        </w:rPr>
      </w:pPr>
      <w:proofErr w:type="spellStart"/>
      <w:r w:rsidRPr="00C76A7A">
        <w:rPr>
          <w:rFonts w:ascii="Cambria" w:eastAsia="Calibri" w:hAnsi="Cambria"/>
          <w:b/>
          <w:lang w:eastAsia="ar-SA"/>
        </w:rPr>
        <w:t>SZSPOO.SZPiGM</w:t>
      </w:r>
      <w:proofErr w:type="spellEnd"/>
      <w:r w:rsidRPr="00C76A7A">
        <w:rPr>
          <w:rFonts w:ascii="Cambria" w:eastAsia="Calibri" w:hAnsi="Cambria"/>
          <w:b/>
          <w:lang w:eastAsia="ar-SA"/>
        </w:rPr>
        <w:t xml:space="preserve"> 3810/1</w:t>
      </w:r>
      <w:r>
        <w:rPr>
          <w:rFonts w:ascii="Cambria" w:eastAsia="Calibri" w:hAnsi="Cambria"/>
          <w:b/>
          <w:lang w:eastAsia="ar-SA"/>
        </w:rPr>
        <w:t>5</w:t>
      </w:r>
      <w:r w:rsidRPr="00C76A7A">
        <w:rPr>
          <w:rFonts w:ascii="Cambria" w:eastAsia="Calibri" w:hAnsi="Cambria"/>
          <w:b/>
          <w:lang w:eastAsia="ar-SA"/>
        </w:rPr>
        <w:t>/P</w:t>
      </w:r>
      <w:r>
        <w:rPr>
          <w:rFonts w:ascii="Cambria" w:eastAsia="Calibri" w:hAnsi="Cambria"/>
          <w:b/>
          <w:lang w:eastAsia="ar-SA"/>
        </w:rPr>
        <w:t>…</w:t>
      </w:r>
      <w:r w:rsidRPr="00C76A7A">
        <w:rPr>
          <w:rFonts w:ascii="Cambria" w:eastAsia="Calibri" w:hAnsi="Cambria"/>
          <w:b/>
          <w:lang w:eastAsia="ar-SA"/>
        </w:rPr>
        <w:t>/202</w:t>
      </w:r>
      <w:r>
        <w:rPr>
          <w:rFonts w:ascii="Cambria" w:eastAsia="Calibri" w:hAnsi="Cambria"/>
          <w:b/>
          <w:lang w:eastAsia="ar-SA"/>
        </w:rPr>
        <w:t>2</w:t>
      </w:r>
      <w:r w:rsidRPr="00C76A7A">
        <w:rPr>
          <w:rFonts w:ascii="Cambria" w:eastAsia="Calibri" w:hAnsi="Cambria"/>
          <w:b/>
          <w:lang w:eastAsia="ar-SA"/>
        </w:rPr>
        <w:t xml:space="preserve"> </w:t>
      </w:r>
    </w:p>
    <w:p w:rsidR="00C76A7A" w:rsidRPr="00C76A7A" w:rsidRDefault="00C76A7A" w:rsidP="00C76A7A">
      <w:pPr>
        <w:keepNext/>
        <w:tabs>
          <w:tab w:val="num" w:pos="0"/>
        </w:tabs>
        <w:suppressAutoHyphens/>
        <w:spacing w:after="200" w:line="276" w:lineRule="auto"/>
        <w:ind w:left="432" w:hanging="432"/>
        <w:jc w:val="center"/>
        <w:outlineLvl w:val="0"/>
        <w:rPr>
          <w:rFonts w:ascii="Cambria" w:eastAsia="Calibri" w:hAnsi="Cambria"/>
          <w:b/>
          <w:lang w:eastAsia="ar-SA"/>
        </w:rPr>
      </w:pPr>
    </w:p>
    <w:p w:rsidR="00C76A7A" w:rsidRPr="00C76A7A" w:rsidRDefault="00C76A7A" w:rsidP="00C76A7A">
      <w:pPr>
        <w:suppressAutoHyphens/>
        <w:rPr>
          <w:rFonts w:ascii="Cambria" w:hAnsi="Cambria"/>
          <w:lang w:eastAsia="ar-SA"/>
        </w:rPr>
      </w:pPr>
      <w:r w:rsidRPr="00C76A7A">
        <w:rPr>
          <w:rFonts w:ascii="Cambria" w:hAnsi="Cambria"/>
          <w:lang w:eastAsia="ar-SA"/>
        </w:rPr>
        <w:t xml:space="preserve">            </w:t>
      </w:r>
    </w:p>
    <w:p w:rsidR="00C76A7A" w:rsidRPr="00C76A7A" w:rsidRDefault="00C76A7A" w:rsidP="00C76A7A">
      <w:pPr>
        <w:suppressAutoHyphens/>
        <w:rPr>
          <w:rFonts w:ascii="Cambria" w:hAnsi="Cambria"/>
          <w:lang w:eastAsia="ar-SA"/>
        </w:rPr>
      </w:pPr>
      <w:r w:rsidRPr="00C76A7A">
        <w:rPr>
          <w:rFonts w:ascii="Cambria" w:hAnsi="Cambria"/>
          <w:lang w:eastAsia="ar-SA"/>
        </w:rPr>
        <w:t xml:space="preserve">           zawarta w Brzozowie, w dniu:</w:t>
      </w:r>
      <w:r w:rsidR="00951924">
        <w:rPr>
          <w:rFonts w:ascii="Cambria" w:hAnsi="Cambria"/>
          <w:lang w:eastAsia="ar-SA"/>
        </w:rPr>
        <w:t xml:space="preserve">                </w:t>
      </w:r>
      <w:r w:rsidRPr="00C76A7A">
        <w:rPr>
          <w:rFonts w:ascii="Cambria" w:hAnsi="Cambria"/>
          <w:b/>
          <w:lang w:eastAsia="ar-SA"/>
        </w:rPr>
        <w:t>.</w:t>
      </w:r>
      <w:r w:rsidRPr="00C76A7A">
        <w:rPr>
          <w:rFonts w:ascii="Cambria" w:hAnsi="Cambria"/>
          <w:lang w:eastAsia="ar-SA"/>
        </w:rPr>
        <w:t>, pomiędzy:</w:t>
      </w:r>
    </w:p>
    <w:p w:rsidR="00C76A7A" w:rsidRPr="00C76A7A" w:rsidRDefault="00C76A7A" w:rsidP="00C76A7A">
      <w:pPr>
        <w:suppressAutoHyphens/>
        <w:ind w:left="567"/>
        <w:jc w:val="both"/>
        <w:rPr>
          <w:rFonts w:ascii="Cambria" w:hAnsi="Cambria"/>
          <w:lang w:eastAsia="ar-SA"/>
        </w:rPr>
      </w:pPr>
      <w:r w:rsidRPr="00C76A7A">
        <w:rPr>
          <w:rFonts w:ascii="Cambria" w:hAnsi="Cambria"/>
          <w:b/>
          <w:lang w:eastAsia="ar-SA"/>
        </w:rPr>
        <w:t>Szpitalem Specjalistycznym w Brzozowie Podkarpackim Ośrodkiem Onkologicznym im. ks. B. Markiewicza</w:t>
      </w:r>
      <w:r w:rsidRPr="00C76A7A">
        <w:rPr>
          <w:rFonts w:ascii="Cambria" w:hAnsi="Cambria"/>
          <w:lang w:eastAsia="ar-SA"/>
        </w:rPr>
        <w:t>, 36-200 Brzozów, ul. Ks. J. Bielawskiego 18, zarejestrowanym w Krajowym Rejestrze Sądowym pod numerem                            KRS: 0000007954, reprezentowanym przez:</w:t>
      </w:r>
    </w:p>
    <w:p w:rsidR="00C76A7A" w:rsidRPr="00C76A7A" w:rsidRDefault="00C76A7A" w:rsidP="00C76A7A">
      <w:pPr>
        <w:suppressAutoHyphens/>
        <w:rPr>
          <w:rFonts w:ascii="Cambria" w:hAnsi="Cambria"/>
          <w:lang w:eastAsia="ar-SA"/>
        </w:rPr>
      </w:pPr>
      <w:r w:rsidRPr="00C76A7A">
        <w:rPr>
          <w:rFonts w:ascii="Cambria" w:hAnsi="Cambria"/>
          <w:lang w:eastAsia="ar-SA"/>
        </w:rPr>
        <w:t xml:space="preserve">           lek. Tomasza Kondraciuka,  MBA – Dyrektora</w:t>
      </w:r>
    </w:p>
    <w:p w:rsidR="00C76A7A" w:rsidRPr="00C76A7A" w:rsidRDefault="00C76A7A" w:rsidP="00C76A7A">
      <w:pPr>
        <w:suppressAutoHyphens/>
        <w:rPr>
          <w:rFonts w:ascii="Cambria" w:hAnsi="Cambria"/>
          <w:lang w:eastAsia="ar-SA"/>
        </w:rPr>
      </w:pPr>
      <w:r w:rsidRPr="00C76A7A">
        <w:rPr>
          <w:rFonts w:ascii="Cambria" w:hAnsi="Cambria"/>
          <w:lang w:eastAsia="ar-SA"/>
        </w:rPr>
        <w:t xml:space="preserve">           zwanym w dalszej części umowy „Kupującym”, </w:t>
      </w:r>
    </w:p>
    <w:p w:rsidR="00C76A7A" w:rsidRPr="00C76A7A" w:rsidRDefault="00C76A7A" w:rsidP="00C76A7A">
      <w:pPr>
        <w:suppressAutoHyphens/>
        <w:rPr>
          <w:rFonts w:ascii="Cambria" w:hAnsi="Cambria"/>
          <w:lang w:eastAsia="ar-SA"/>
        </w:rPr>
      </w:pPr>
      <w:r w:rsidRPr="00C76A7A">
        <w:rPr>
          <w:rFonts w:ascii="Cambria" w:hAnsi="Cambria"/>
          <w:lang w:eastAsia="ar-SA"/>
        </w:rPr>
        <w:t xml:space="preserve">           a</w:t>
      </w:r>
    </w:p>
    <w:p w:rsidR="00C76A7A" w:rsidRPr="00C76A7A" w:rsidRDefault="00C76A7A" w:rsidP="00C76A7A">
      <w:pPr>
        <w:tabs>
          <w:tab w:val="left" w:pos="1418"/>
          <w:tab w:val="left" w:pos="9072"/>
        </w:tabs>
        <w:ind w:left="567"/>
        <w:jc w:val="both"/>
        <w:rPr>
          <w:rFonts w:ascii="Cambria" w:hAnsi="Cambria"/>
          <w:lang w:eastAsia="en-US"/>
        </w:rPr>
      </w:pPr>
      <w:r w:rsidRPr="00C76A7A">
        <w:rPr>
          <w:rFonts w:ascii="Cambria" w:hAnsi="Cambria"/>
          <w:lang w:eastAsia="en-US"/>
        </w:rPr>
        <w:t xml:space="preserve">Firmą:   </w:t>
      </w:r>
    </w:p>
    <w:p w:rsidR="00C76A7A" w:rsidRPr="00C76A7A" w:rsidRDefault="00C76A7A" w:rsidP="00C76A7A">
      <w:pPr>
        <w:suppressAutoHyphens/>
        <w:spacing w:after="240"/>
        <w:ind w:left="709" w:hanging="142"/>
        <w:jc w:val="both"/>
        <w:rPr>
          <w:rFonts w:ascii="Cambria" w:hAnsi="Cambria"/>
          <w:lang w:eastAsia="ar-SA"/>
        </w:rPr>
      </w:pPr>
      <w:r w:rsidRPr="00C76A7A">
        <w:rPr>
          <w:rFonts w:ascii="Cambria" w:hAnsi="Cambria"/>
          <w:lang w:eastAsia="ar-SA"/>
        </w:rPr>
        <w:t>reprezentowaną przez:</w:t>
      </w:r>
    </w:p>
    <w:p w:rsidR="00C76A7A" w:rsidRPr="00C76A7A" w:rsidRDefault="00C76A7A" w:rsidP="00C76A7A">
      <w:pPr>
        <w:suppressAutoHyphens/>
        <w:spacing w:after="240"/>
        <w:jc w:val="both"/>
        <w:rPr>
          <w:rFonts w:ascii="Cambria" w:hAnsi="Cambria"/>
          <w:lang w:eastAsia="ar-SA"/>
        </w:rPr>
      </w:pPr>
      <w:r w:rsidRPr="00C76A7A">
        <w:rPr>
          <w:rFonts w:ascii="Cambria" w:hAnsi="Cambria"/>
          <w:lang w:eastAsia="ar-SA"/>
        </w:rPr>
        <w:t xml:space="preserve">           ……………………………………………………………………………………….</w:t>
      </w:r>
    </w:p>
    <w:p w:rsidR="00C76A7A" w:rsidRPr="00C76A7A" w:rsidRDefault="00C76A7A" w:rsidP="00C76A7A">
      <w:pPr>
        <w:suppressAutoHyphens/>
        <w:jc w:val="both"/>
        <w:rPr>
          <w:rFonts w:ascii="Cambria" w:hAnsi="Cambria"/>
          <w:lang w:eastAsia="ar-SA"/>
        </w:rPr>
      </w:pPr>
      <w:r w:rsidRPr="00C76A7A">
        <w:rPr>
          <w:rFonts w:ascii="Cambria" w:hAnsi="Cambria"/>
          <w:lang w:eastAsia="ar-SA"/>
        </w:rPr>
        <w:t xml:space="preserve">           ……………………………………………………………………………………….</w:t>
      </w:r>
    </w:p>
    <w:p w:rsidR="00C76A7A" w:rsidRPr="00C76A7A" w:rsidRDefault="00C76A7A" w:rsidP="00C76A7A">
      <w:pPr>
        <w:suppressAutoHyphens/>
        <w:jc w:val="both"/>
        <w:rPr>
          <w:rFonts w:ascii="Cambria" w:hAnsi="Cambria"/>
          <w:lang w:eastAsia="ar-SA"/>
        </w:rPr>
      </w:pPr>
      <w:r w:rsidRPr="00C76A7A">
        <w:rPr>
          <w:rFonts w:ascii="Cambria" w:hAnsi="Cambria"/>
          <w:lang w:eastAsia="ar-SA"/>
        </w:rPr>
        <w:t xml:space="preserve">           zwaną w dalszej części umowy „Sprzedającym”.</w:t>
      </w:r>
    </w:p>
    <w:p w:rsidR="00C76A7A" w:rsidRPr="00C76A7A" w:rsidRDefault="00C76A7A" w:rsidP="00C76A7A">
      <w:pPr>
        <w:suppressAutoHyphens/>
        <w:spacing w:after="200" w:line="276" w:lineRule="auto"/>
        <w:ind w:left="720"/>
        <w:jc w:val="both"/>
        <w:rPr>
          <w:rFonts w:ascii="Cambria" w:eastAsia="Calibri" w:hAnsi="Cambria"/>
          <w:lang w:eastAsia="ar-SA"/>
        </w:rPr>
      </w:pPr>
    </w:p>
    <w:p w:rsidR="00C76A7A" w:rsidRPr="00C76A7A" w:rsidRDefault="00C76A7A" w:rsidP="00951924">
      <w:pPr>
        <w:suppressAutoHyphens/>
        <w:spacing w:after="200" w:line="276" w:lineRule="auto"/>
        <w:ind w:left="709" w:firstLine="709"/>
        <w:jc w:val="center"/>
        <w:rPr>
          <w:rFonts w:ascii="Cambria" w:eastAsia="Calibri" w:hAnsi="Cambria"/>
          <w:lang w:eastAsia="ar-SA"/>
        </w:rPr>
      </w:pPr>
      <w:r w:rsidRPr="00C76A7A">
        <w:rPr>
          <w:rFonts w:ascii="Cambria" w:eastAsia="Calibri" w:hAnsi="Cambria"/>
          <w:lang w:eastAsia="ar-SA"/>
        </w:rPr>
        <w:t>§ 1</w:t>
      </w:r>
    </w:p>
    <w:p w:rsidR="00C76A7A" w:rsidRPr="00C76A7A" w:rsidRDefault="00C76A7A" w:rsidP="00A4747B">
      <w:pPr>
        <w:numPr>
          <w:ilvl w:val="0"/>
          <w:numId w:val="46"/>
        </w:numPr>
        <w:suppressAutoHyphens/>
        <w:spacing w:line="276" w:lineRule="auto"/>
        <w:ind w:left="709" w:hanging="425"/>
        <w:jc w:val="both"/>
        <w:rPr>
          <w:rFonts w:ascii="Cambria" w:eastAsia="Calibri" w:hAnsi="Cambria"/>
          <w:lang w:eastAsia="ar-SA"/>
        </w:rPr>
      </w:pPr>
      <w:r w:rsidRPr="00C76A7A">
        <w:rPr>
          <w:rFonts w:ascii="Cambria" w:eastAsia="Calibri" w:hAnsi="Cambria"/>
          <w:lang w:eastAsia="ar-SA"/>
        </w:rPr>
        <w:t xml:space="preserve">Sprzedający sprzedaje, a Kupujący kupuje wyroby medyczne jednorazowego użytku-część </w:t>
      </w:r>
      <w:r w:rsidRPr="00C76A7A">
        <w:rPr>
          <w:rFonts w:ascii="Cambria" w:eastAsia="Calibri" w:hAnsi="Cambria"/>
          <w:b/>
          <w:lang w:eastAsia="ar-SA"/>
        </w:rPr>
        <w:t xml:space="preserve">nr: </w:t>
      </w:r>
      <w:r>
        <w:rPr>
          <w:rFonts w:ascii="Cambria" w:eastAsia="Calibri" w:hAnsi="Cambria"/>
          <w:b/>
          <w:lang w:eastAsia="ar-SA"/>
        </w:rPr>
        <w:t>…….</w:t>
      </w:r>
      <w:r w:rsidRPr="00C76A7A">
        <w:rPr>
          <w:rFonts w:ascii="Cambria" w:eastAsia="Calibri" w:hAnsi="Cambria"/>
          <w:lang w:eastAsia="ar-SA"/>
        </w:rPr>
        <w:t>, w ilości, asortymencie, cenie, marce oraz typie zgodnie                    z ofertą stanowiącą załącznik nr 1  do niniejszej umowy, zwane w dalszej części umowy przedmiotem sprzedaży.</w:t>
      </w:r>
    </w:p>
    <w:p w:rsidR="00C76A7A" w:rsidRPr="00C76A7A" w:rsidRDefault="00C76A7A" w:rsidP="00A4747B">
      <w:pPr>
        <w:numPr>
          <w:ilvl w:val="0"/>
          <w:numId w:val="46"/>
        </w:numPr>
        <w:spacing w:line="276" w:lineRule="auto"/>
        <w:ind w:left="709" w:hanging="425"/>
        <w:jc w:val="both"/>
        <w:rPr>
          <w:rFonts w:ascii="Cambria" w:hAnsi="Cambria"/>
        </w:rPr>
      </w:pPr>
      <w:r w:rsidRPr="00C76A7A">
        <w:rPr>
          <w:rFonts w:ascii="Cambria" w:eastAsia="Calibri" w:hAnsi="Cambria"/>
        </w:rPr>
        <w:t>Sprzedający oświadcza, że przedmiot sprzedaży spełnia wszelkie wymagania norm i przepisów odnoszących się do wyrobów tego typu oraz do ich oznaczenia w sposób wymagany przepisami prawa.</w:t>
      </w:r>
    </w:p>
    <w:p w:rsidR="00C76A7A" w:rsidRPr="00C76A7A" w:rsidRDefault="00C76A7A" w:rsidP="00A4747B">
      <w:pPr>
        <w:numPr>
          <w:ilvl w:val="0"/>
          <w:numId w:val="46"/>
        </w:numPr>
        <w:suppressAutoHyphens/>
        <w:spacing w:line="276" w:lineRule="auto"/>
        <w:ind w:left="709" w:hanging="425"/>
        <w:jc w:val="both"/>
        <w:rPr>
          <w:rFonts w:ascii="Cambria" w:eastAsia="Calibri" w:hAnsi="Cambria"/>
          <w:lang w:eastAsia="ar-SA"/>
        </w:rPr>
      </w:pPr>
      <w:r w:rsidRPr="00C76A7A">
        <w:rPr>
          <w:rFonts w:ascii="Cambria" w:eastAsia="Calibri" w:hAnsi="Cambria"/>
          <w:lang w:eastAsia="ar-SA"/>
        </w:rPr>
        <w:t xml:space="preserve">Sprzedający oświadcza, iż posiada wszelkie wymagane prawem uprawnienia                               do prowadzenia obrotu przedmiotem umowy, i na każde wezwanie Kupującego niezwłocznie przedstawi dokumenty potwierdzające powyższe. </w:t>
      </w:r>
    </w:p>
    <w:p w:rsidR="00C76A7A" w:rsidRPr="00C76A7A" w:rsidRDefault="00C76A7A" w:rsidP="00A4747B">
      <w:pPr>
        <w:numPr>
          <w:ilvl w:val="0"/>
          <w:numId w:val="46"/>
        </w:numPr>
        <w:suppressAutoHyphens/>
        <w:spacing w:line="276" w:lineRule="auto"/>
        <w:ind w:left="709" w:hanging="357"/>
        <w:jc w:val="both"/>
        <w:rPr>
          <w:rFonts w:ascii="Cambria" w:eastAsia="Calibri" w:hAnsi="Cambria"/>
          <w:lang w:eastAsia="ar-SA"/>
        </w:rPr>
      </w:pPr>
      <w:r w:rsidRPr="00C76A7A">
        <w:rPr>
          <w:rFonts w:ascii="Cambria" w:eastAsia="Calibri" w:hAnsi="Cambria"/>
          <w:lang w:eastAsia="ar-SA"/>
        </w:rPr>
        <w:t xml:space="preserve">Umowa została zawarta na czas określony 12 miesięcy, tj. od dnia: </w:t>
      </w:r>
      <w:r>
        <w:rPr>
          <w:rFonts w:ascii="Cambria" w:eastAsia="Calibri" w:hAnsi="Cambria"/>
          <w:b/>
          <w:lang w:eastAsia="ar-SA"/>
        </w:rPr>
        <w:t>………………</w:t>
      </w:r>
      <w:r w:rsidRPr="00C76A7A">
        <w:rPr>
          <w:rFonts w:ascii="Cambria" w:eastAsia="Calibri" w:hAnsi="Cambria"/>
          <w:b/>
          <w:lang w:eastAsia="ar-SA"/>
        </w:rPr>
        <w:t xml:space="preserve"> r.</w:t>
      </w:r>
      <w:r w:rsidRPr="00C76A7A">
        <w:rPr>
          <w:rFonts w:ascii="Cambria" w:eastAsia="Calibri" w:hAnsi="Cambria"/>
          <w:lang w:eastAsia="ar-SA"/>
        </w:rPr>
        <w:t xml:space="preserve"> do dnia: </w:t>
      </w:r>
      <w:r>
        <w:rPr>
          <w:rFonts w:ascii="Cambria" w:eastAsia="Calibri" w:hAnsi="Cambria"/>
          <w:b/>
          <w:lang w:eastAsia="ar-SA"/>
        </w:rPr>
        <w:t>……………</w:t>
      </w:r>
      <w:r w:rsidRPr="00C76A7A">
        <w:rPr>
          <w:rFonts w:ascii="Cambria" w:eastAsia="Calibri" w:hAnsi="Cambria"/>
          <w:b/>
          <w:lang w:eastAsia="ar-SA"/>
        </w:rPr>
        <w:t xml:space="preserve"> r.</w:t>
      </w:r>
      <w:r w:rsidRPr="00C76A7A">
        <w:rPr>
          <w:rFonts w:ascii="Cambria" w:eastAsia="Calibri" w:hAnsi="Cambria"/>
          <w:lang w:eastAsia="ar-SA"/>
        </w:rPr>
        <w:t xml:space="preserve">, z możliwością jej przedłużenia  za zgodą obu stron umowy, w przypadku niewyczerpania asortymentu objętego przedmiotem umowy, na łączny okres nie dłuższy niż </w:t>
      </w:r>
      <w:r>
        <w:rPr>
          <w:rFonts w:ascii="Cambria" w:eastAsia="Calibri" w:hAnsi="Cambria"/>
          <w:lang w:eastAsia="ar-SA"/>
        </w:rPr>
        <w:t>30</w:t>
      </w:r>
      <w:r w:rsidRPr="00C76A7A">
        <w:rPr>
          <w:rFonts w:ascii="Cambria" w:eastAsia="Calibri" w:hAnsi="Cambria"/>
          <w:lang w:eastAsia="ar-SA"/>
        </w:rPr>
        <w:t xml:space="preserve"> miesięcy. Przedłużenie umowy nie jest dorozumiane i wymaga formy aneksu. W przypadku niewyrażenia zgody przez </w:t>
      </w:r>
      <w:r w:rsidRPr="00C76A7A">
        <w:rPr>
          <w:rFonts w:ascii="Cambria" w:eastAsia="Calibri" w:hAnsi="Cambria"/>
          <w:lang w:eastAsia="ar-SA"/>
        </w:rPr>
        <w:lastRenderedPageBreak/>
        <w:t>Sprzedającego na przedłużenie umowy nie przysługują mu roszczenia odszkodowawcze z tytułu niezrealizowania przedmiotu umowy.</w:t>
      </w:r>
    </w:p>
    <w:p w:rsidR="00C76A7A" w:rsidRPr="00C76A7A" w:rsidRDefault="00C76A7A" w:rsidP="00A4747B">
      <w:pPr>
        <w:numPr>
          <w:ilvl w:val="0"/>
          <w:numId w:val="46"/>
        </w:numPr>
        <w:suppressAutoHyphens/>
        <w:spacing w:after="200" w:line="276" w:lineRule="auto"/>
        <w:ind w:left="709" w:hanging="283"/>
        <w:jc w:val="both"/>
        <w:rPr>
          <w:rFonts w:ascii="Cambria" w:eastAsia="Calibri" w:hAnsi="Cambria"/>
          <w:lang w:eastAsia="ar-SA"/>
        </w:rPr>
      </w:pPr>
      <w:r w:rsidRPr="00C76A7A">
        <w:rPr>
          <w:rFonts w:ascii="Cambria" w:eastAsia="Calibri" w:hAnsi="Cambria"/>
          <w:lang w:eastAsia="ar-SA"/>
        </w:rPr>
        <w:t xml:space="preserve">Każdej ze stron umowy przysługuje prawo wypowiedzenia umowy </w:t>
      </w:r>
      <w:r w:rsidR="00951924">
        <w:rPr>
          <w:rFonts w:ascii="Cambria" w:eastAsia="Calibri" w:hAnsi="Cambria"/>
          <w:lang w:eastAsia="ar-SA"/>
        </w:rPr>
        <w:t xml:space="preserve">                               </w:t>
      </w:r>
      <w:r w:rsidRPr="00C76A7A">
        <w:rPr>
          <w:rFonts w:ascii="Cambria" w:eastAsia="Calibri" w:hAnsi="Cambria"/>
          <w:lang w:eastAsia="ar-SA"/>
        </w:rPr>
        <w:t>z zachowaniem 1 - miesięcznego terminu wypowiedzenia. W przypadku wypowiedzenia umowy, stronom umowy nie przysługują z tego tytułu roszczenia odszkodowawcze.</w:t>
      </w:r>
    </w:p>
    <w:p w:rsidR="00C76A7A" w:rsidRPr="00C76A7A" w:rsidRDefault="00C76A7A" w:rsidP="00C76A7A">
      <w:pPr>
        <w:suppressAutoHyphens/>
        <w:spacing w:after="200" w:line="276" w:lineRule="auto"/>
        <w:jc w:val="center"/>
        <w:rPr>
          <w:rFonts w:ascii="Cambria" w:eastAsia="Calibri" w:hAnsi="Cambria"/>
          <w:lang w:eastAsia="ar-SA"/>
        </w:rPr>
      </w:pPr>
      <w:r w:rsidRPr="00C76A7A">
        <w:rPr>
          <w:rFonts w:ascii="Cambria" w:eastAsia="Calibri" w:hAnsi="Cambria"/>
          <w:lang w:eastAsia="ar-SA"/>
        </w:rPr>
        <w:t>§ 2</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 xml:space="preserve">Strony ustalają łączną wartość przedmiotu sprzedaży, określonego w § 1,                            na kwotę: </w:t>
      </w:r>
      <w:r>
        <w:rPr>
          <w:rFonts w:ascii="Cambria" w:eastAsia="Calibri" w:hAnsi="Cambria"/>
          <w:b/>
          <w:lang w:eastAsia="ar-SA"/>
        </w:rPr>
        <w:t>……………………………</w:t>
      </w:r>
      <w:r w:rsidRPr="00C76A7A">
        <w:rPr>
          <w:rFonts w:ascii="Cambria" w:eastAsia="Calibri" w:hAnsi="Cambria"/>
          <w:lang w:eastAsia="ar-SA"/>
        </w:rPr>
        <w:t xml:space="preserve"> (słownie: dwanaście tysięcy czterysta siedemdziesiąt cztery złote, 00/100). </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76A7A" w:rsidRPr="00C76A7A" w:rsidRDefault="00C76A7A" w:rsidP="00A4747B">
      <w:pPr>
        <w:numPr>
          <w:ilvl w:val="0"/>
          <w:numId w:val="42"/>
        </w:numPr>
        <w:autoSpaceDE w:val="0"/>
        <w:autoSpaceDN w:val="0"/>
        <w:adjustRightInd w:val="0"/>
        <w:spacing w:line="276" w:lineRule="auto"/>
        <w:contextualSpacing/>
        <w:jc w:val="both"/>
        <w:rPr>
          <w:rFonts w:ascii="Cambria" w:eastAsia="Calibri" w:hAnsi="Cambria"/>
          <w:bCs/>
          <w:iCs/>
          <w:lang w:eastAsia="en-US"/>
        </w:rPr>
      </w:pPr>
      <w:r w:rsidRPr="00C76A7A">
        <w:rPr>
          <w:rFonts w:ascii="Cambria" w:eastAsia="Calibri" w:hAnsi="Cambria"/>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t>
      </w:r>
      <w:r w:rsidRPr="00C76A7A">
        <w:rPr>
          <w:rFonts w:ascii="Cambria" w:eastAsia="Calibri" w:hAnsi="Cambria"/>
          <w:b/>
        </w:rPr>
        <w:t>w terminie</w:t>
      </w:r>
      <w:r w:rsidRPr="00C76A7A">
        <w:rPr>
          <w:rFonts w:ascii="Cambria" w:eastAsia="Calibri" w:hAnsi="Cambria"/>
        </w:rPr>
        <w:t xml:space="preserve"> </w:t>
      </w:r>
      <w:r>
        <w:rPr>
          <w:rFonts w:ascii="Cambria" w:eastAsia="Calibri" w:hAnsi="Cambria"/>
          <w:b/>
        </w:rPr>
        <w:t>………………….</w:t>
      </w:r>
      <w:r w:rsidRPr="00C76A7A">
        <w:rPr>
          <w:rFonts w:ascii="Cambria" w:eastAsia="Calibri" w:hAnsi="Cambria"/>
        </w:rPr>
        <w:t xml:space="preserve"> od złożenia zamówienia. </w:t>
      </w:r>
      <w:r w:rsidRPr="00C76A7A">
        <w:rPr>
          <w:rFonts w:ascii="Cambria" w:eastAsia="Calibri" w:hAnsi="Cambria"/>
          <w:bCs/>
          <w:iCs/>
          <w:lang w:eastAsia="en-US"/>
        </w:rPr>
        <w:t>Wartość zamówienia jednostkowego nie będzie mniejsza niż 200 zł netto.</w:t>
      </w:r>
    </w:p>
    <w:p w:rsidR="00C76A7A" w:rsidRPr="00C76A7A" w:rsidRDefault="00C76A7A" w:rsidP="00A4747B">
      <w:pPr>
        <w:numPr>
          <w:ilvl w:val="0"/>
          <w:numId w:val="42"/>
        </w:numPr>
        <w:suppressAutoHyphens/>
        <w:spacing w:line="276" w:lineRule="auto"/>
        <w:jc w:val="both"/>
        <w:rPr>
          <w:rFonts w:ascii="Cambria" w:hAnsi="Cambria"/>
          <w:sz w:val="22"/>
          <w:szCs w:val="22"/>
        </w:rPr>
      </w:pPr>
      <w:r w:rsidRPr="00C76A7A">
        <w:rPr>
          <w:rFonts w:ascii="Cambria" w:hAnsi="Cambria"/>
        </w:rPr>
        <w:t xml:space="preserve">Wykonawca zobowiązany jest do dostarczonej partii przedmiotu sprzedaży przesłać specyfikację faktury w formacie zgodnym ze standardem ,,Malicki” (rozszerzenie FAK) lub Kom Soft (rozszerzenie KT0, KT1), na adres: </w:t>
      </w:r>
      <w:hyperlink r:id="rId17" w:history="1">
        <w:r w:rsidRPr="00C76A7A">
          <w:rPr>
            <w:rFonts w:ascii="Cambria" w:hAnsi="Cambria"/>
            <w:color w:val="0563C1"/>
            <w:u w:val="single"/>
          </w:rPr>
          <w:t>faktury@szpital-brzozow.pl</w:t>
        </w:r>
      </w:hyperlink>
      <w:r w:rsidRPr="00C76A7A">
        <w:rPr>
          <w:rFonts w:ascii="Cambria" w:hAnsi="Cambria"/>
        </w:rPr>
        <w:t xml:space="preserve"> </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 xml:space="preserve">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t>
      </w:r>
      <w:r w:rsidR="00951924">
        <w:rPr>
          <w:rFonts w:ascii="Cambria" w:eastAsia="Calibri" w:hAnsi="Cambria"/>
          <w:lang w:eastAsia="ar-SA"/>
        </w:rPr>
        <w:t xml:space="preserve">                         </w:t>
      </w:r>
      <w:r w:rsidRPr="00C76A7A">
        <w:rPr>
          <w:rFonts w:ascii="Cambria" w:eastAsia="Calibri" w:hAnsi="Cambria"/>
          <w:lang w:eastAsia="ar-SA"/>
        </w:rPr>
        <w:t xml:space="preserve">w stosunku  do której Kupujący opóźnia się z odbiorem. </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lastRenderedPageBreak/>
        <w:t>Strony umowy dopuszczają złożenie zamówienia z określeniem terminu dostawy poprzez oznaczenie dnia w przyszłości. W takiej sytuacji nieistotna dla stron umowy jest liczba dni pomiędzy złożeniem zamówienia a dniem dostawy.</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 xml:space="preserve">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t>
      </w:r>
      <w:r>
        <w:rPr>
          <w:rFonts w:ascii="Cambria" w:eastAsia="Calibri" w:hAnsi="Cambria"/>
          <w:lang w:eastAsia="ar-SA"/>
        </w:rPr>
        <w:t xml:space="preserve">                     </w:t>
      </w:r>
      <w:r w:rsidRPr="00C76A7A">
        <w:rPr>
          <w:rFonts w:ascii="Cambria" w:eastAsia="Calibri" w:hAnsi="Cambria"/>
          <w:lang w:eastAsia="ar-SA"/>
        </w:rPr>
        <w:t>w treści umowy (Kupujący i Sprzedający uzgodnią treść zapisów).</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76A7A" w:rsidRPr="00C76A7A" w:rsidRDefault="00C76A7A" w:rsidP="00A4747B">
      <w:pPr>
        <w:numPr>
          <w:ilvl w:val="0"/>
          <w:numId w:val="42"/>
        </w:numPr>
        <w:suppressAutoHyphens/>
        <w:spacing w:after="200" w:line="276" w:lineRule="auto"/>
        <w:jc w:val="both"/>
        <w:rPr>
          <w:rFonts w:ascii="Cambria" w:eastAsia="Calibri" w:hAnsi="Cambria"/>
          <w:lang w:eastAsia="ar-SA"/>
        </w:rPr>
      </w:pPr>
      <w:r w:rsidRPr="00C76A7A">
        <w:rPr>
          <w:rFonts w:ascii="Cambria" w:eastAsia="Calibri" w:hAnsi="Cambria"/>
          <w:lang w:eastAsia="ar-SA"/>
        </w:rPr>
        <w:t>Kupujący składa zamówienia w formie:</w:t>
      </w:r>
    </w:p>
    <w:p w:rsidR="00C76A7A" w:rsidRPr="00C76A7A" w:rsidRDefault="00C76A7A" w:rsidP="00A4747B">
      <w:pPr>
        <w:numPr>
          <w:ilvl w:val="0"/>
          <w:numId w:val="38"/>
        </w:numPr>
        <w:suppressAutoHyphens/>
        <w:spacing w:after="200" w:line="276" w:lineRule="auto"/>
        <w:jc w:val="both"/>
        <w:rPr>
          <w:rFonts w:ascii="Cambria" w:eastAsia="Calibri" w:hAnsi="Cambria"/>
          <w:lang w:eastAsia="ar-SA"/>
        </w:rPr>
      </w:pPr>
      <w:r w:rsidRPr="00C76A7A">
        <w:rPr>
          <w:rFonts w:ascii="Cambria" w:eastAsia="Calibri" w:hAnsi="Cambria"/>
          <w:lang w:eastAsia="ar-SA"/>
        </w:rPr>
        <w:t>e-mail na adres: ......................................................................................</w:t>
      </w:r>
    </w:p>
    <w:p w:rsidR="00C76A7A" w:rsidRPr="00C76A7A" w:rsidRDefault="00C76A7A" w:rsidP="00A4747B">
      <w:pPr>
        <w:numPr>
          <w:ilvl w:val="0"/>
          <w:numId w:val="38"/>
        </w:numPr>
        <w:suppressAutoHyphens/>
        <w:spacing w:after="200" w:line="276" w:lineRule="auto"/>
        <w:jc w:val="both"/>
        <w:rPr>
          <w:rFonts w:ascii="Cambria" w:eastAsia="Calibri" w:hAnsi="Cambria"/>
          <w:lang w:eastAsia="ar-SA"/>
        </w:rPr>
      </w:pPr>
      <w:r w:rsidRPr="00C76A7A">
        <w:rPr>
          <w:rFonts w:ascii="Cambria" w:eastAsia="Calibri" w:hAnsi="Cambria"/>
          <w:lang w:eastAsia="ar-SA"/>
        </w:rPr>
        <w:t>fax na numer ..........................................................................</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Osobą kontaktową i upoważnioną ze strony Kupującego w sprawie realizacji niniejszej umowy jest: Pani Martyna Wydrzyńska oraz Pan Józef Ptasznik,  tel. 134309578.</w:t>
      </w:r>
    </w:p>
    <w:p w:rsidR="00C76A7A" w:rsidRPr="00C76A7A" w:rsidRDefault="00C76A7A" w:rsidP="00A4747B">
      <w:pPr>
        <w:numPr>
          <w:ilvl w:val="0"/>
          <w:numId w:val="42"/>
        </w:numPr>
        <w:suppressAutoHyphens/>
        <w:spacing w:line="276" w:lineRule="auto"/>
        <w:ind w:left="714" w:hanging="357"/>
        <w:jc w:val="both"/>
        <w:rPr>
          <w:rFonts w:ascii="Cambria" w:eastAsia="Calibri" w:hAnsi="Cambria"/>
          <w:lang w:eastAsia="ar-SA"/>
        </w:rPr>
      </w:pPr>
      <w:r w:rsidRPr="00C76A7A">
        <w:rPr>
          <w:rFonts w:ascii="Cambria" w:eastAsia="Calibri" w:hAnsi="Cambria"/>
          <w:lang w:eastAsia="ar-SA"/>
        </w:rPr>
        <w:t>Osobą kontaktową i upoważnioną ze strony Sprzedającego w sprawie realizacji niniejszej umowy jest:  ………………………………………………….tel./fax. ...................................</w:t>
      </w:r>
    </w:p>
    <w:p w:rsidR="00C76A7A" w:rsidRPr="00C76A7A" w:rsidRDefault="00C76A7A" w:rsidP="00A4747B">
      <w:pPr>
        <w:numPr>
          <w:ilvl w:val="0"/>
          <w:numId w:val="42"/>
        </w:numPr>
        <w:suppressAutoHyphens/>
        <w:spacing w:after="200" w:line="276" w:lineRule="auto"/>
        <w:jc w:val="both"/>
        <w:rPr>
          <w:rFonts w:ascii="Cambria" w:eastAsia="Calibri" w:hAnsi="Cambria"/>
          <w:lang w:eastAsia="ar-SA"/>
        </w:rPr>
      </w:pPr>
      <w:r w:rsidRPr="00C76A7A">
        <w:rPr>
          <w:rFonts w:ascii="Cambria" w:eastAsia="Calibri" w:hAnsi="Cambria"/>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8" w:history="1">
        <w:r w:rsidRPr="00C76A7A">
          <w:rPr>
            <w:rFonts w:ascii="Cambria" w:eastAsia="Calibri" w:hAnsi="Cambria"/>
            <w:color w:val="0563C1"/>
            <w:u w:val="single"/>
            <w:lang w:eastAsia="ar-SA"/>
          </w:rPr>
          <w:t>martyna.wydrzyńska@szpital-brzozow.pl</w:t>
        </w:r>
      </w:hyperlink>
      <w:r w:rsidRPr="00C76A7A">
        <w:rPr>
          <w:rFonts w:ascii="Cambria" w:eastAsia="Calibri" w:hAnsi="Cambria"/>
          <w:lang w:eastAsia="ar-SA"/>
        </w:rPr>
        <w:t xml:space="preserve">, </w:t>
      </w:r>
      <w:hyperlink r:id="rId19" w:history="1">
        <w:r w:rsidRPr="00C76A7A">
          <w:rPr>
            <w:rFonts w:ascii="Cambria" w:eastAsia="Calibri" w:hAnsi="Cambria"/>
            <w:color w:val="0563C1"/>
            <w:u w:val="single"/>
            <w:lang w:eastAsia="ar-SA"/>
          </w:rPr>
          <w:t>jozef.ptasznik@szpital-brzozow.pl</w:t>
        </w:r>
      </w:hyperlink>
      <w:r w:rsidRPr="00C76A7A">
        <w:rPr>
          <w:rFonts w:ascii="Cambria" w:eastAsia="Calibri" w:hAnsi="Cambria"/>
          <w:lang w:eastAsia="ar-SA"/>
        </w:rPr>
        <w:t xml:space="preserve">                  ze strony Sprzedającego( …………………………………………………………………………………). </w:t>
      </w:r>
    </w:p>
    <w:p w:rsidR="00C76A7A" w:rsidRPr="00C76A7A" w:rsidRDefault="00C76A7A" w:rsidP="00C76A7A">
      <w:pPr>
        <w:suppressAutoHyphens/>
        <w:spacing w:after="200" w:line="276" w:lineRule="auto"/>
        <w:jc w:val="center"/>
        <w:rPr>
          <w:rFonts w:ascii="Cambria" w:eastAsia="Calibri" w:hAnsi="Cambria"/>
          <w:lang w:eastAsia="ar-SA"/>
        </w:rPr>
      </w:pPr>
      <w:r w:rsidRPr="00C76A7A">
        <w:rPr>
          <w:rFonts w:ascii="Cambria" w:eastAsia="Calibri" w:hAnsi="Cambria"/>
          <w:lang w:eastAsia="ar-SA"/>
        </w:rPr>
        <w:t>§ 3</w:t>
      </w:r>
    </w:p>
    <w:p w:rsidR="00C76A7A" w:rsidRPr="00C76A7A" w:rsidRDefault="00C76A7A" w:rsidP="00A4747B">
      <w:pPr>
        <w:numPr>
          <w:ilvl w:val="0"/>
          <w:numId w:val="47"/>
        </w:numPr>
        <w:suppressAutoHyphens/>
        <w:spacing w:line="276" w:lineRule="auto"/>
        <w:ind w:left="709" w:hanging="425"/>
        <w:jc w:val="both"/>
        <w:rPr>
          <w:rFonts w:ascii="Cambria" w:eastAsia="Calibri" w:hAnsi="Cambria"/>
          <w:lang w:eastAsia="ar-SA"/>
        </w:rPr>
      </w:pPr>
      <w:r w:rsidRPr="00C76A7A">
        <w:rPr>
          <w:rFonts w:ascii="Cambria" w:eastAsia="Calibri" w:hAnsi="Cambria"/>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76A7A" w:rsidRPr="00C76A7A" w:rsidRDefault="00C76A7A" w:rsidP="00A4747B">
      <w:pPr>
        <w:numPr>
          <w:ilvl w:val="0"/>
          <w:numId w:val="47"/>
        </w:numPr>
        <w:suppressAutoHyphens/>
        <w:spacing w:line="276" w:lineRule="auto"/>
        <w:ind w:left="709" w:hanging="357"/>
        <w:jc w:val="both"/>
        <w:rPr>
          <w:rFonts w:ascii="Cambria" w:eastAsia="Calibri" w:hAnsi="Cambria"/>
          <w:lang w:eastAsia="ar-SA"/>
        </w:rPr>
      </w:pPr>
      <w:r w:rsidRPr="00C76A7A">
        <w:rPr>
          <w:rFonts w:ascii="Cambria" w:eastAsia="Calibri" w:hAnsi="Cambria"/>
          <w:lang w:eastAsia="ar-SA"/>
        </w:rPr>
        <w:t>Strony umowy postanawiają, że zapłata należności za dostarczony przedmiot sprzedaży nastąpi z chwilą obciążenia rachunku bankowego Kupującego.</w:t>
      </w:r>
    </w:p>
    <w:p w:rsidR="00C76A7A" w:rsidRPr="00C76A7A" w:rsidRDefault="00C76A7A" w:rsidP="00A4747B">
      <w:pPr>
        <w:numPr>
          <w:ilvl w:val="0"/>
          <w:numId w:val="47"/>
        </w:numPr>
        <w:suppressAutoHyphens/>
        <w:spacing w:line="276" w:lineRule="auto"/>
        <w:ind w:left="709" w:hanging="357"/>
        <w:jc w:val="both"/>
        <w:rPr>
          <w:rFonts w:ascii="Cambria" w:hAnsi="Cambria"/>
          <w:lang w:eastAsia="ar-SA"/>
        </w:rPr>
      </w:pPr>
      <w:r w:rsidRPr="00C76A7A">
        <w:rPr>
          <w:rFonts w:ascii="Cambria" w:hAnsi="Cambria"/>
          <w:lang w:eastAsia="ar-SA"/>
        </w:rPr>
        <w:lastRenderedPageBreak/>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76A7A" w:rsidRPr="00C76A7A" w:rsidRDefault="00C76A7A" w:rsidP="00A4747B">
      <w:pPr>
        <w:numPr>
          <w:ilvl w:val="0"/>
          <w:numId w:val="47"/>
        </w:numPr>
        <w:suppressAutoHyphens/>
        <w:spacing w:after="200" w:line="276" w:lineRule="auto"/>
        <w:ind w:left="709"/>
        <w:jc w:val="both"/>
        <w:rPr>
          <w:rFonts w:ascii="Cambria" w:eastAsia="Calibri" w:hAnsi="Cambria"/>
          <w:lang w:eastAsia="ar-SA"/>
        </w:rPr>
      </w:pPr>
      <w:r w:rsidRPr="00C76A7A">
        <w:rPr>
          <w:rFonts w:ascii="Cambria" w:eastAsia="Calibri" w:hAnsi="Cambria"/>
          <w:lang w:eastAsia="ar-SA"/>
        </w:rPr>
        <w:t>Sprzedający oświadcza, że przyjął do wiadomości, iż w trakcie realizacji umowy mogą wystąpić opóźnienia w realizacji zobowiązań ze strony Kupującego, do 90 dni  po terminie płatności faktur.</w:t>
      </w:r>
    </w:p>
    <w:p w:rsidR="00C76A7A" w:rsidRPr="00C76A7A" w:rsidRDefault="00C76A7A" w:rsidP="00C76A7A">
      <w:pPr>
        <w:suppressAutoHyphens/>
        <w:jc w:val="center"/>
        <w:rPr>
          <w:rFonts w:ascii="Cambria" w:eastAsia="Calibri" w:hAnsi="Cambria"/>
          <w:lang w:eastAsia="ar-SA"/>
        </w:rPr>
      </w:pPr>
      <w:r w:rsidRPr="00C76A7A">
        <w:rPr>
          <w:rFonts w:ascii="Cambria" w:eastAsia="Calibri" w:hAnsi="Cambria"/>
          <w:lang w:eastAsia="ar-SA"/>
        </w:rPr>
        <w:t>§ 4</w:t>
      </w:r>
    </w:p>
    <w:p w:rsidR="00C76A7A" w:rsidRPr="00C76A7A" w:rsidRDefault="00C76A7A" w:rsidP="00C76A7A">
      <w:pPr>
        <w:suppressAutoHyphens/>
        <w:jc w:val="both"/>
        <w:rPr>
          <w:rFonts w:ascii="Cambria" w:eastAsia="Calibri" w:hAnsi="Cambria"/>
          <w:lang w:eastAsia="ar-SA"/>
        </w:rPr>
      </w:pPr>
    </w:p>
    <w:p w:rsidR="00C76A7A" w:rsidRPr="00C76A7A" w:rsidRDefault="00C76A7A" w:rsidP="00A4747B">
      <w:pPr>
        <w:numPr>
          <w:ilvl w:val="4"/>
          <w:numId w:val="41"/>
        </w:numPr>
        <w:tabs>
          <w:tab w:val="num" w:pos="567"/>
        </w:tabs>
        <w:suppressAutoHyphens/>
        <w:spacing w:after="200" w:line="276" w:lineRule="auto"/>
        <w:ind w:left="567" w:hanging="283"/>
        <w:jc w:val="both"/>
        <w:rPr>
          <w:rFonts w:ascii="Cambria" w:eastAsia="Calibri" w:hAnsi="Cambria"/>
          <w:lang w:eastAsia="ar-SA"/>
        </w:rPr>
      </w:pPr>
      <w:r w:rsidRPr="00C76A7A">
        <w:rPr>
          <w:rFonts w:ascii="Cambria" w:eastAsia="Calibri" w:hAnsi="Cambria"/>
          <w:lang w:eastAsia="ar-SA"/>
        </w:rPr>
        <w:t>W trakcie obowiązywania umowy strony dopuszczają zmiany wynagrodzenia należnego wykonawcy wyłącznie w przypadku:</w:t>
      </w:r>
    </w:p>
    <w:p w:rsidR="00C76A7A" w:rsidRPr="00C76A7A" w:rsidRDefault="00C76A7A" w:rsidP="00A4747B">
      <w:pPr>
        <w:numPr>
          <w:ilvl w:val="0"/>
          <w:numId w:val="45"/>
        </w:numPr>
        <w:suppressAutoHyphens/>
        <w:spacing w:line="276" w:lineRule="auto"/>
        <w:ind w:left="1434" w:hanging="357"/>
        <w:jc w:val="both"/>
        <w:rPr>
          <w:rFonts w:ascii="Cambria" w:eastAsia="Calibri" w:hAnsi="Cambria"/>
          <w:lang w:eastAsia="ar-SA"/>
        </w:rPr>
      </w:pPr>
      <w:r w:rsidRPr="00C76A7A">
        <w:rPr>
          <w:rFonts w:ascii="Cambria" w:eastAsia="Calibri" w:hAnsi="Cambria"/>
          <w:lang w:eastAsia="ar-SA"/>
        </w:rPr>
        <w:t>obniżenia cen przedmiotu umowy (zmiana następuje z chwilą podpisania aneksu do umowy),</w:t>
      </w:r>
    </w:p>
    <w:p w:rsidR="00C76A7A" w:rsidRPr="00C76A7A" w:rsidRDefault="00C76A7A" w:rsidP="00A4747B">
      <w:pPr>
        <w:numPr>
          <w:ilvl w:val="0"/>
          <w:numId w:val="45"/>
        </w:numPr>
        <w:suppressAutoHyphens/>
        <w:spacing w:line="276" w:lineRule="auto"/>
        <w:ind w:left="1434" w:hanging="357"/>
        <w:jc w:val="both"/>
        <w:rPr>
          <w:rFonts w:ascii="Cambria" w:eastAsia="Calibri" w:hAnsi="Cambria"/>
          <w:lang w:eastAsia="ar-SA"/>
        </w:rPr>
      </w:pPr>
      <w:r w:rsidRPr="00C76A7A">
        <w:rPr>
          <w:rFonts w:ascii="Cambria" w:eastAsia="Calibri" w:hAnsi="Cambria"/>
          <w:lang w:eastAsia="ar-SA"/>
        </w:rPr>
        <w:t>zmiany cen jednostkowych przedmiotu umowy w przypadku zmiany wielkości opakowania wprowadzonej przez producenta z zachowaniem zasady proporcjonalności w stosunku do ceny objętej umową (zmiana następuje z chwilą podpisania aneksu do umowy)</w:t>
      </w:r>
    </w:p>
    <w:p w:rsidR="00C76A7A" w:rsidRDefault="00C76A7A" w:rsidP="00A4747B">
      <w:pPr>
        <w:numPr>
          <w:ilvl w:val="0"/>
          <w:numId w:val="45"/>
        </w:numPr>
        <w:spacing w:line="276" w:lineRule="auto"/>
        <w:ind w:left="1434" w:hanging="357"/>
        <w:jc w:val="both"/>
        <w:rPr>
          <w:rFonts w:eastAsia="Calibri"/>
        </w:rPr>
      </w:pPr>
      <w:r w:rsidRPr="00C76A7A">
        <w:rPr>
          <w:rFonts w:eastAsia="Calibri"/>
        </w:rPr>
        <w:t>zmiany stawki podatku od towarów i usług, przy czym zmianie ulega wyłącznie cena brutto, cena netto pozostaje bez zmian (zmiana następuje z chwilą wejścia w życie odpowiedniego przepisu),</w:t>
      </w:r>
    </w:p>
    <w:p w:rsidR="000C150D" w:rsidRPr="000C150D" w:rsidRDefault="000C150D" w:rsidP="00A4747B">
      <w:pPr>
        <w:widowControl w:val="0"/>
        <w:numPr>
          <w:ilvl w:val="0"/>
          <w:numId w:val="45"/>
        </w:numPr>
        <w:overflowPunct w:val="0"/>
        <w:autoSpaceDE w:val="0"/>
        <w:autoSpaceDN w:val="0"/>
        <w:adjustRightInd w:val="0"/>
        <w:spacing w:line="276" w:lineRule="auto"/>
        <w:contextualSpacing/>
        <w:jc w:val="both"/>
        <w:rPr>
          <w:rFonts w:ascii="Cambria" w:hAnsi="Cambria"/>
          <w:bCs/>
          <w:lang w:eastAsia="en-US"/>
        </w:rPr>
      </w:pPr>
      <w:r w:rsidRPr="000C150D">
        <w:rPr>
          <w:rFonts w:ascii="Cambria" w:hAnsi="Cambria"/>
          <w:bCs/>
          <w:lang w:eastAsia="en-US"/>
        </w:rPr>
        <w:t>waloryzacji cen jednostkowych o odpowiedni wskaźnik cen towarów i usług konsumpcyjnych publikowany przez GUS:</w:t>
      </w:r>
    </w:p>
    <w:p w:rsidR="000C150D" w:rsidRPr="000C150D" w:rsidRDefault="000C150D" w:rsidP="00A4747B">
      <w:pPr>
        <w:widowControl w:val="0"/>
        <w:numPr>
          <w:ilvl w:val="6"/>
          <w:numId w:val="50"/>
        </w:numPr>
        <w:overflowPunct w:val="0"/>
        <w:autoSpaceDE w:val="0"/>
        <w:autoSpaceDN w:val="0"/>
        <w:adjustRightInd w:val="0"/>
        <w:spacing w:line="276" w:lineRule="auto"/>
        <w:ind w:left="1985" w:hanging="284"/>
        <w:contextualSpacing/>
        <w:jc w:val="both"/>
        <w:rPr>
          <w:rFonts w:ascii="Cambria" w:hAnsi="Cambria"/>
          <w:bCs/>
          <w:lang w:eastAsia="en-US"/>
        </w:rPr>
      </w:pPr>
      <w:r w:rsidRPr="000C150D">
        <w:rPr>
          <w:rFonts w:ascii="Cambria" w:hAnsi="Cambria"/>
          <w:bCs/>
          <w:lang w:eastAsia="en-US"/>
        </w:rPr>
        <w:t>pierwsza waloryzacja możliwa jest po 6 miesiącach od daty złożenia oferty, a kolejna po upływie 3 miesięcy od poprzedniej waloryzacji.</w:t>
      </w:r>
    </w:p>
    <w:p w:rsidR="000C150D" w:rsidRPr="000C150D" w:rsidRDefault="000C150D" w:rsidP="00A4747B">
      <w:pPr>
        <w:widowControl w:val="0"/>
        <w:numPr>
          <w:ilvl w:val="6"/>
          <w:numId w:val="50"/>
        </w:numPr>
        <w:overflowPunct w:val="0"/>
        <w:autoSpaceDE w:val="0"/>
        <w:autoSpaceDN w:val="0"/>
        <w:adjustRightInd w:val="0"/>
        <w:spacing w:line="276" w:lineRule="auto"/>
        <w:ind w:left="1985" w:hanging="284"/>
        <w:contextualSpacing/>
        <w:jc w:val="both"/>
        <w:rPr>
          <w:rFonts w:ascii="Cambria" w:hAnsi="Cambria"/>
          <w:bCs/>
          <w:lang w:eastAsia="en-US"/>
        </w:rPr>
      </w:pPr>
      <w:r w:rsidRPr="000C150D">
        <w:rPr>
          <w:rFonts w:ascii="Cambria" w:hAnsi="Cambria"/>
          <w:bCs/>
          <w:lang w:eastAsia="en-U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0C150D" w:rsidRPr="000C150D" w:rsidRDefault="000C150D" w:rsidP="00A4747B">
      <w:pPr>
        <w:widowControl w:val="0"/>
        <w:numPr>
          <w:ilvl w:val="6"/>
          <w:numId w:val="50"/>
        </w:numPr>
        <w:overflowPunct w:val="0"/>
        <w:autoSpaceDE w:val="0"/>
        <w:autoSpaceDN w:val="0"/>
        <w:adjustRightInd w:val="0"/>
        <w:spacing w:line="276" w:lineRule="auto"/>
        <w:ind w:left="1985" w:hanging="284"/>
        <w:contextualSpacing/>
        <w:jc w:val="both"/>
        <w:rPr>
          <w:rFonts w:ascii="Cambria" w:hAnsi="Cambria"/>
          <w:bCs/>
          <w:lang w:eastAsia="en-US"/>
        </w:rPr>
      </w:pPr>
      <w:r w:rsidRPr="000C150D">
        <w:rPr>
          <w:rFonts w:ascii="Cambria" w:hAnsi="Cambria"/>
          <w:bCs/>
          <w:lang w:eastAsia="en-US"/>
        </w:rPr>
        <w:t>dla uniknięcia wątpliwości Strony postanawiają, że waloryzacja będzie następować również w razie wystąpienia spadku cen do zastosowania ujemnego wskaźnika, tj. „deflacji”.</w:t>
      </w:r>
    </w:p>
    <w:p w:rsidR="000C150D" w:rsidRPr="000C150D" w:rsidRDefault="000C150D" w:rsidP="000C150D">
      <w:pPr>
        <w:spacing w:line="276" w:lineRule="auto"/>
        <w:ind w:left="709" w:hanging="425"/>
        <w:jc w:val="both"/>
        <w:rPr>
          <w:rFonts w:ascii="Cambria" w:eastAsia="Calibri" w:hAnsi="Cambria"/>
        </w:rPr>
      </w:pPr>
      <w:r w:rsidRPr="000C150D">
        <w:rPr>
          <w:rFonts w:ascii="Cambria" w:eastAsia="Calibri" w:hAnsi="Cambria"/>
        </w:rPr>
        <w:t xml:space="preserve">2. Warunkiem dokonania zmiany cen jednostkowych/wynagrodzenia wykonawcy  będzie złożenie pisemnego wniosku przez Sprzedającego lub Zamawiającego </w:t>
      </w:r>
      <w:r>
        <w:rPr>
          <w:rFonts w:ascii="Cambria" w:eastAsia="Calibri" w:hAnsi="Cambria"/>
        </w:rPr>
        <w:t xml:space="preserve">                    </w:t>
      </w:r>
      <w:r w:rsidRPr="000C150D">
        <w:rPr>
          <w:rFonts w:ascii="Cambria" w:eastAsia="Calibri" w:hAnsi="Cambria"/>
        </w:rPr>
        <w:t>i podpisanie przez Strony aneksu do umowy sporządzonego w formie pisemnej pod rygorem nieważności.</w:t>
      </w:r>
    </w:p>
    <w:p w:rsidR="00155B7D" w:rsidRPr="00C76A7A" w:rsidRDefault="000C150D" w:rsidP="000C150D">
      <w:pPr>
        <w:spacing w:line="276" w:lineRule="auto"/>
        <w:ind w:left="709" w:hanging="425"/>
        <w:jc w:val="both"/>
        <w:rPr>
          <w:rFonts w:eastAsia="Calibri"/>
        </w:rPr>
      </w:pPr>
      <w:r>
        <w:rPr>
          <w:rFonts w:eastAsia="Calibri"/>
        </w:rPr>
        <w:lastRenderedPageBreak/>
        <w:t xml:space="preserve">3.  </w:t>
      </w:r>
      <w:r w:rsidRPr="000C150D">
        <w:rPr>
          <w:rFonts w:eastAsia="Calibri"/>
        </w:rPr>
        <w:t>Zmienione wynagrodzenie/ceny jednostkowe, obowiązuje/ą od dnia zawarcia aneksu lub daty określonej w aneksie, przy czym data ta nie może być wcześniejsza niż data podpisania przez Strony aneksu.</w:t>
      </w:r>
    </w:p>
    <w:p w:rsidR="00C76A7A" w:rsidRPr="00C76A7A" w:rsidRDefault="00C76A7A" w:rsidP="00A4747B">
      <w:pPr>
        <w:numPr>
          <w:ilvl w:val="0"/>
          <w:numId w:val="51"/>
        </w:numPr>
        <w:suppressAutoHyphens/>
        <w:spacing w:after="200" w:line="276" w:lineRule="auto"/>
        <w:ind w:hanging="436"/>
        <w:jc w:val="both"/>
        <w:rPr>
          <w:rFonts w:ascii="Cambria" w:eastAsia="Calibri" w:hAnsi="Cambria"/>
          <w:lang w:eastAsia="ar-SA"/>
        </w:rPr>
      </w:pPr>
      <w:r w:rsidRPr="00C76A7A">
        <w:rPr>
          <w:rFonts w:ascii="Cambria" w:eastAsia="Calibri" w:hAnsi="Cambria"/>
          <w:lang w:eastAsia="ar-SA"/>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76A7A" w:rsidRPr="00C76A7A" w:rsidRDefault="00C76A7A" w:rsidP="00C76A7A">
      <w:pPr>
        <w:suppressAutoHyphens/>
        <w:ind w:left="1080"/>
        <w:jc w:val="center"/>
        <w:rPr>
          <w:rFonts w:ascii="Cambria" w:eastAsia="Calibri" w:hAnsi="Cambria"/>
          <w:lang w:eastAsia="ar-SA"/>
        </w:rPr>
      </w:pPr>
      <w:r w:rsidRPr="00C76A7A">
        <w:rPr>
          <w:rFonts w:ascii="Cambria" w:eastAsia="Calibri" w:hAnsi="Cambria"/>
          <w:lang w:eastAsia="ar-SA"/>
        </w:rPr>
        <w:t>§ 5</w:t>
      </w:r>
    </w:p>
    <w:p w:rsidR="00C76A7A" w:rsidRPr="00C76A7A" w:rsidRDefault="00C76A7A" w:rsidP="00C76A7A">
      <w:pPr>
        <w:suppressAutoHyphens/>
        <w:ind w:left="1080"/>
        <w:jc w:val="center"/>
        <w:rPr>
          <w:rFonts w:ascii="Cambria" w:eastAsia="Calibri" w:hAnsi="Cambria"/>
          <w:lang w:eastAsia="ar-SA"/>
        </w:rPr>
      </w:pPr>
    </w:p>
    <w:p w:rsidR="00C76A7A" w:rsidRPr="00C76A7A" w:rsidRDefault="00C76A7A" w:rsidP="00A4747B">
      <w:pPr>
        <w:numPr>
          <w:ilvl w:val="0"/>
          <w:numId w:val="43"/>
        </w:numPr>
        <w:suppressAutoHyphens/>
        <w:spacing w:after="200" w:line="276" w:lineRule="auto"/>
        <w:jc w:val="both"/>
        <w:rPr>
          <w:rFonts w:ascii="Cambria" w:eastAsia="Calibri" w:hAnsi="Cambria"/>
          <w:lang w:eastAsia="ar-SA"/>
        </w:rPr>
      </w:pPr>
      <w:r w:rsidRPr="00C76A7A">
        <w:rPr>
          <w:rFonts w:ascii="Cambria" w:eastAsia="Calibri" w:hAnsi="Cambria"/>
          <w:lang w:eastAsia="ar-SA"/>
        </w:rPr>
        <w:t>Sprzedający zapłaci na rzecz Kupującego kary umowne w wypadku:</w:t>
      </w:r>
    </w:p>
    <w:p w:rsidR="00C76A7A" w:rsidRPr="00C76A7A" w:rsidRDefault="00C76A7A" w:rsidP="00A4747B">
      <w:pPr>
        <w:numPr>
          <w:ilvl w:val="0"/>
          <w:numId w:val="40"/>
        </w:numPr>
        <w:suppressAutoHyphens/>
        <w:spacing w:line="276" w:lineRule="auto"/>
        <w:ind w:left="1134" w:hanging="425"/>
        <w:jc w:val="both"/>
        <w:rPr>
          <w:rFonts w:ascii="Cambria" w:eastAsia="Calibri" w:hAnsi="Cambria"/>
          <w:lang w:eastAsia="ar-SA"/>
        </w:rPr>
      </w:pPr>
      <w:r w:rsidRPr="00C76A7A">
        <w:rPr>
          <w:rFonts w:ascii="Cambria" w:eastAsia="Calibri" w:hAnsi="Cambria"/>
          <w:lang w:eastAsia="ar-SA"/>
        </w:rPr>
        <w:t>zwłoki w realizacji zobowiązań Sprzedającego – w wysokości 3,0 % wartości przedmiotu zamówienia, który miał być dostarczony, za każdy rozpoczęty dzień zwłoki,</w:t>
      </w:r>
    </w:p>
    <w:p w:rsidR="00C76A7A" w:rsidRPr="00C76A7A" w:rsidRDefault="00C76A7A" w:rsidP="00A4747B">
      <w:pPr>
        <w:numPr>
          <w:ilvl w:val="0"/>
          <w:numId w:val="40"/>
        </w:numPr>
        <w:suppressAutoHyphens/>
        <w:spacing w:line="276" w:lineRule="auto"/>
        <w:ind w:left="1134" w:hanging="425"/>
        <w:jc w:val="both"/>
        <w:rPr>
          <w:rFonts w:ascii="Cambria" w:eastAsia="Calibri" w:hAnsi="Cambria"/>
          <w:lang w:eastAsia="ar-SA"/>
        </w:rPr>
      </w:pPr>
      <w:r w:rsidRPr="00C76A7A">
        <w:rPr>
          <w:rFonts w:ascii="Cambria" w:eastAsia="Calibri" w:hAnsi="Cambria"/>
          <w:lang w:eastAsia="ar-SA"/>
        </w:rPr>
        <w:t>odmowy przyjęcia zamówienia na dostawę części przedmiotu umowy – w wysokości 100 PLN brutto.</w:t>
      </w:r>
    </w:p>
    <w:p w:rsidR="00C76A7A" w:rsidRPr="00C76A7A" w:rsidRDefault="00C76A7A" w:rsidP="00A4747B">
      <w:pPr>
        <w:numPr>
          <w:ilvl w:val="0"/>
          <w:numId w:val="48"/>
        </w:numPr>
        <w:ind w:left="709" w:hanging="283"/>
        <w:jc w:val="both"/>
        <w:rPr>
          <w:rFonts w:ascii="Cambria" w:hAnsi="Cambria"/>
        </w:rPr>
      </w:pPr>
      <w:r w:rsidRPr="00C76A7A">
        <w:rPr>
          <w:rFonts w:ascii="Cambria" w:hAnsi="Cambria"/>
        </w:rPr>
        <w:t>Łączna maksymalna wysokość kar umownych, którą mogą dochodzić strony wynosi 50% wartości brutto umowy.</w:t>
      </w:r>
    </w:p>
    <w:p w:rsidR="00C76A7A" w:rsidRPr="00C76A7A" w:rsidRDefault="00C76A7A" w:rsidP="00A4747B">
      <w:pPr>
        <w:numPr>
          <w:ilvl w:val="0"/>
          <w:numId w:val="49"/>
        </w:numPr>
        <w:suppressAutoHyphens/>
        <w:spacing w:line="276" w:lineRule="auto"/>
        <w:ind w:left="714" w:hanging="288"/>
        <w:jc w:val="both"/>
        <w:rPr>
          <w:rFonts w:ascii="Cambria" w:eastAsia="Calibri" w:hAnsi="Cambria"/>
          <w:lang w:eastAsia="ar-SA"/>
        </w:rPr>
      </w:pPr>
      <w:r w:rsidRPr="00C76A7A">
        <w:rPr>
          <w:rFonts w:ascii="Cambria" w:eastAsia="Calibri" w:hAnsi="Cambria"/>
          <w:lang w:eastAsia="ar-SA"/>
        </w:rPr>
        <w:t>Jeżeli szkoda rzeczywista Kupującego będzie wyższa niż kara umowna, Sprzedający będzie zobowiązany do zapłaty odszkodowania przekraczającego karę umowną  na zasadach ogólnych.</w:t>
      </w:r>
    </w:p>
    <w:p w:rsidR="00C76A7A" w:rsidRPr="00C76A7A" w:rsidRDefault="00C76A7A" w:rsidP="00A4747B">
      <w:pPr>
        <w:numPr>
          <w:ilvl w:val="0"/>
          <w:numId w:val="49"/>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Kupujący może odstąpić od naliczania kar umownych na podstawie pisemnego, uzasadnionego wniosku Sprzedającego.</w:t>
      </w:r>
    </w:p>
    <w:p w:rsidR="00C76A7A" w:rsidRPr="00C76A7A" w:rsidRDefault="00C76A7A" w:rsidP="00A4747B">
      <w:pPr>
        <w:numPr>
          <w:ilvl w:val="0"/>
          <w:numId w:val="49"/>
        </w:numPr>
        <w:spacing w:line="276" w:lineRule="auto"/>
        <w:ind w:hanging="294"/>
        <w:contextualSpacing/>
        <w:jc w:val="both"/>
        <w:rPr>
          <w:rFonts w:ascii="Cambria" w:eastAsia="Calibri" w:hAnsi="Cambria"/>
        </w:rPr>
      </w:pPr>
      <w:r w:rsidRPr="00C76A7A">
        <w:rPr>
          <w:rFonts w:ascii="Cambria" w:eastAsia="Calibri" w:hAnsi="Cambria"/>
        </w:rPr>
        <w:t>Kupujący  zobowiązany jest  do zapłaty kwot wynikających z § 5 umowy w terminie 30 dni od dnia wezwania do zapłaty. Zwłoka upoważnia Kupującego    do naliczenia odsetek ustawowych. W przypadku niedotrzymania terminu określonego w wezwaniu do zapłaty Kupujący ma  prawo potrącić należną kwotę wraz z odsetkami z bieżących należności Sprzedającego. Przy czym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C76A7A" w:rsidRDefault="00C76A7A" w:rsidP="00A4747B">
      <w:pPr>
        <w:numPr>
          <w:ilvl w:val="0"/>
          <w:numId w:val="49"/>
        </w:numPr>
        <w:suppressAutoHyphens/>
        <w:spacing w:after="200" w:line="276" w:lineRule="auto"/>
        <w:ind w:left="709" w:hanging="283"/>
        <w:jc w:val="both"/>
        <w:rPr>
          <w:rFonts w:ascii="Cambria" w:eastAsia="Calibri" w:hAnsi="Cambria"/>
          <w:lang w:eastAsia="ar-SA"/>
        </w:rPr>
      </w:pPr>
      <w:r w:rsidRPr="00C76A7A">
        <w:rPr>
          <w:rFonts w:ascii="Cambria" w:eastAsia="Calibri" w:hAnsi="Cambria"/>
          <w:lang w:eastAsia="ar-S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0C150D" w:rsidRPr="00C76A7A" w:rsidRDefault="000C150D" w:rsidP="000C150D">
      <w:pPr>
        <w:suppressAutoHyphens/>
        <w:spacing w:after="200" w:line="276" w:lineRule="auto"/>
        <w:ind w:left="709"/>
        <w:jc w:val="both"/>
        <w:rPr>
          <w:rFonts w:ascii="Cambria" w:eastAsia="Calibri" w:hAnsi="Cambria"/>
          <w:lang w:eastAsia="ar-SA"/>
        </w:rPr>
      </w:pPr>
    </w:p>
    <w:p w:rsidR="00C76A7A" w:rsidRPr="00C76A7A" w:rsidRDefault="00C76A7A" w:rsidP="00C76A7A">
      <w:pPr>
        <w:suppressAutoHyphens/>
        <w:spacing w:after="200" w:line="276" w:lineRule="auto"/>
        <w:jc w:val="center"/>
        <w:rPr>
          <w:rFonts w:ascii="Cambria" w:eastAsia="Calibri" w:hAnsi="Cambria"/>
          <w:lang w:eastAsia="ar-SA"/>
        </w:rPr>
      </w:pPr>
      <w:r w:rsidRPr="00C76A7A">
        <w:rPr>
          <w:rFonts w:ascii="Cambria" w:eastAsia="Calibri" w:hAnsi="Cambria"/>
          <w:lang w:eastAsia="ar-SA"/>
        </w:rPr>
        <w:lastRenderedPageBreak/>
        <w:t>§ 6</w:t>
      </w:r>
    </w:p>
    <w:p w:rsidR="00C76A7A" w:rsidRPr="00C76A7A" w:rsidRDefault="00C76A7A" w:rsidP="00A4747B">
      <w:pPr>
        <w:numPr>
          <w:ilvl w:val="0"/>
          <w:numId w:val="44"/>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Wszelkie zmiany niniejszej umowy wymagają zgodnego oświadczenia stron umowy i formy pisemnej pod rygorem nieważności, chyba że umowa stanowi inaczej.</w:t>
      </w:r>
    </w:p>
    <w:p w:rsidR="00C76A7A" w:rsidRPr="00C76A7A" w:rsidRDefault="00C76A7A" w:rsidP="00A4747B">
      <w:pPr>
        <w:numPr>
          <w:ilvl w:val="0"/>
          <w:numId w:val="44"/>
        </w:numPr>
        <w:suppressAutoHyphens/>
        <w:spacing w:line="276" w:lineRule="auto"/>
        <w:ind w:left="709" w:hanging="284"/>
        <w:jc w:val="both"/>
        <w:rPr>
          <w:rFonts w:ascii="Cambria" w:eastAsia="Calibri" w:hAnsi="Cambria"/>
        </w:rPr>
      </w:pPr>
      <w:r w:rsidRPr="00C76A7A">
        <w:rPr>
          <w:rFonts w:ascii="Cambria" w:eastAsia="Calibri" w:hAnsi="Cambria"/>
        </w:rPr>
        <w:t>W razie zwłoki w wykonaniu zamówienia Kupujący ma prawo odstąpić od umowy bez potrzeby udzielania dodatkowego terminu. Wyznaczenie przez Kupującego nowego terminu nie zwalnia Sprzedającego od obowiązku zapłaty kar umownych.</w:t>
      </w:r>
    </w:p>
    <w:p w:rsidR="00C76A7A" w:rsidRPr="00C76A7A" w:rsidRDefault="00C76A7A" w:rsidP="00A4747B">
      <w:pPr>
        <w:numPr>
          <w:ilvl w:val="0"/>
          <w:numId w:val="44"/>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76A7A" w:rsidRPr="00C76A7A" w:rsidRDefault="00C76A7A" w:rsidP="00A4747B">
      <w:pPr>
        <w:numPr>
          <w:ilvl w:val="0"/>
          <w:numId w:val="44"/>
        </w:numPr>
        <w:ind w:left="709" w:hanging="283"/>
        <w:jc w:val="both"/>
        <w:rPr>
          <w:rFonts w:ascii="Cambria" w:hAnsi="Cambria"/>
        </w:rPr>
      </w:pPr>
      <w:r w:rsidRPr="00C76A7A">
        <w:rPr>
          <w:rFonts w:ascii="Cambria" w:hAnsi="Cambria"/>
        </w:rPr>
        <w:t>Kupujący deklaruje zakup przedmiotu sprzedaży o wartości odpowiadającej minimum 40% wartości umowy. Sprzedającemu nie przysługują roszczenia odszkodowawcze  z tytułu niezrealizowania części umowy.</w:t>
      </w:r>
    </w:p>
    <w:p w:rsidR="00C76A7A" w:rsidRPr="00C76A7A" w:rsidRDefault="00C76A7A" w:rsidP="00A4747B">
      <w:pPr>
        <w:numPr>
          <w:ilvl w:val="0"/>
          <w:numId w:val="44"/>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76A7A" w:rsidRPr="00C76A7A" w:rsidRDefault="00C76A7A" w:rsidP="00C76A7A">
      <w:pPr>
        <w:suppressAutoHyphens/>
        <w:ind w:left="709"/>
        <w:jc w:val="both"/>
        <w:rPr>
          <w:rFonts w:ascii="Cambria" w:eastAsia="Calibri" w:hAnsi="Cambria"/>
          <w:lang w:eastAsia="ar-SA"/>
        </w:rPr>
      </w:pPr>
      <w:r w:rsidRPr="00C76A7A">
        <w:rPr>
          <w:rFonts w:ascii="Cambria" w:eastAsia="Calibri" w:hAnsi="Cambria"/>
          <w:lang w:eastAsia="ar-SA"/>
        </w:rPr>
        <w:t>Przesunięcia nie mogą przekroczyć 100 % ilości danej pozycji asortymentowej i będą dokonywane w oparciu o ceny jednostkowe zawarte w załączniku nr 1                do umowy (formularz ofertowy Sprzedającego).</w:t>
      </w:r>
    </w:p>
    <w:p w:rsidR="00C76A7A" w:rsidRPr="00C76A7A" w:rsidRDefault="00C76A7A" w:rsidP="00C76A7A">
      <w:pPr>
        <w:suppressAutoHyphens/>
        <w:ind w:left="709"/>
        <w:jc w:val="both"/>
        <w:rPr>
          <w:rFonts w:ascii="Cambria" w:eastAsia="Calibri" w:hAnsi="Cambria"/>
          <w:lang w:eastAsia="ar-SA"/>
        </w:rPr>
      </w:pPr>
      <w:r w:rsidRPr="00C76A7A">
        <w:rPr>
          <w:rFonts w:ascii="Cambria" w:eastAsia="Calibri" w:hAnsi="Cambria"/>
          <w:lang w:eastAsia="ar-SA"/>
        </w:rPr>
        <w:t xml:space="preserve">Przesunięcia nie mogą spowodować przekroczenia łącznej wartości brutto      umowy.  </w:t>
      </w:r>
    </w:p>
    <w:p w:rsidR="00C76A7A" w:rsidRPr="00C76A7A" w:rsidRDefault="00C76A7A" w:rsidP="00A4747B">
      <w:pPr>
        <w:numPr>
          <w:ilvl w:val="0"/>
          <w:numId w:val="44"/>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W sprawach nieunormowanych w umowie będą miały zastosowanie przepisy ustawy  Prawo zamówień publicznych i Kodeksu Cywilnego.</w:t>
      </w:r>
    </w:p>
    <w:p w:rsidR="00C76A7A" w:rsidRPr="00C76A7A" w:rsidRDefault="00C76A7A" w:rsidP="00A4747B">
      <w:pPr>
        <w:numPr>
          <w:ilvl w:val="0"/>
          <w:numId w:val="44"/>
        </w:numPr>
        <w:suppressAutoHyphens/>
        <w:spacing w:line="276" w:lineRule="auto"/>
        <w:ind w:left="709" w:hanging="284"/>
        <w:jc w:val="both"/>
        <w:rPr>
          <w:rFonts w:ascii="Cambria" w:eastAsia="Calibri" w:hAnsi="Cambria"/>
          <w:lang w:eastAsia="ar-SA"/>
        </w:rPr>
      </w:pPr>
      <w:r w:rsidRPr="00C76A7A">
        <w:rPr>
          <w:rFonts w:ascii="Cambria" w:eastAsia="Calibri" w:hAnsi="Cambria"/>
          <w:lang w:eastAsia="ar-SA"/>
        </w:rPr>
        <w:t>Ewentualne spory powstałe w związku z realizacją umowy rozstrzygane będą przez Sąd właściwy dla siedziby Kupującego.</w:t>
      </w:r>
    </w:p>
    <w:p w:rsidR="00C76A7A" w:rsidRPr="00C76A7A" w:rsidRDefault="00C76A7A" w:rsidP="00A4747B">
      <w:pPr>
        <w:numPr>
          <w:ilvl w:val="0"/>
          <w:numId w:val="44"/>
        </w:numPr>
        <w:suppressAutoHyphens/>
        <w:spacing w:after="200" w:line="276" w:lineRule="auto"/>
        <w:ind w:left="709" w:hanging="283"/>
        <w:jc w:val="both"/>
        <w:rPr>
          <w:rFonts w:ascii="Cambria" w:eastAsia="Calibri" w:hAnsi="Cambria"/>
          <w:lang w:eastAsia="ar-SA"/>
        </w:rPr>
      </w:pPr>
      <w:r w:rsidRPr="00C76A7A">
        <w:rPr>
          <w:rFonts w:ascii="Cambria" w:eastAsia="Calibri" w:hAnsi="Cambria"/>
          <w:lang w:eastAsia="ar-SA"/>
        </w:rPr>
        <w:t>Umowa została spisana w dwóch jednobrzmiących egzemplarzach, po jednym dla każdej  ze Stron.</w:t>
      </w:r>
    </w:p>
    <w:p w:rsidR="00C76A7A" w:rsidRPr="00C76A7A" w:rsidRDefault="00C76A7A" w:rsidP="00C76A7A">
      <w:pPr>
        <w:suppressAutoHyphens/>
        <w:spacing w:after="200" w:line="276" w:lineRule="auto"/>
        <w:jc w:val="both"/>
        <w:rPr>
          <w:rFonts w:ascii="Cambria" w:eastAsia="Calibri" w:hAnsi="Cambria"/>
          <w:lang w:eastAsia="ar-SA"/>
        </w:rPr>
      </w:pPr>
    </w:p>
    <w:p w:rsidR="00C76A7A" w:rsidRPr="00C76A7A" w:rsidRDefault="00C76A7A" w:rsidP="00C76A7A">
      <w:pPr>
        <w:rPr>
          <w:rFonts w:ascii="Cambria" w:hAnsi="Cambria"/>
        </w:rPr>
      </w:pPr>
      <w:r w:rsidRPr="00C76A7A">
        <w:rPr>
          <w:rFonts w:ascii="Cambria" w:eastAsia="Calibri" w:hAnsi="Cambria"/>
          <w:b/>
          <w:i/>
          <w:lang w:eastAsia="ar-SA"/>
        </w:rPr>
        <w:t xml:space="preserve">         Sprzedający                                                                                                                      </w:t>
      </w:r>
      <w:r w:rsidRPr="00C76A7A">
        <w:rPr>
          <w:rFonts w:ascii="Cambria" w:hAnsi="Cambria"/>
          <w:b/>
          <w:i/>
        </w:rPr>
        <w:t xml:space="preserve">Kupujący                                                                                                           </w:t>
      </w:r>
    </w:p>
    <w:p w:rsidR="00C76A7A" w:rsidRPr="00C76A7A" w:rsidRDefault="00C76A7A" w:rsidP="00C76A7A"/>
    <w:p w:rsidR="00C76A7A" w:rsidRPr="00DC49EE" w:rsidRDefault="00C76A7A" w:rsidP="00344FCD">
      <w:pPr>
        <w:suppressAutoHyphens/>
        <w:spacing w:after="200" w:line="276" w:lineRule="auto"/>
        <w:ind w:left="284"/>
        <w:jc w:val="center"/>
        <w:rPr>
          <w:rFonts w:ascii="Cambria" w:eastAsia="Calibri" w:hAnsi="Cambria"/>
          <w:lang w:eastAsia="ar-SA"/>
        </w:rPr>
      </w:pPr>
    </w:p>
    <w:sectPr w:rsidR="00C76A7A" w:rsidRPr="00DC49EE"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DE3" w:rsidRDefault="00803DE3">
      <w:r>
        <w:separator/>
      </w:r>
    </w:p>
  </w:endnote>
  <w:endnote w:type="continuationSeparator" w:id="0">
    <w:p w:rsidR="00803DE3" w:rsidRDefault="0080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0A84" w:rsidRDefault="00B60A84"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Pr="00CC222D" w:rsidRDefault="00B60A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B1A03" w:rsidRPr="004B1A03">
      <w:rPr>
        <w:rFonts w:ascii="Cambria" w:hAnsi="Cambria"/>
        <w:noProof/>
        <w:sz w:val="20"/>
        <w:szCs w:val="20"/>
        <w:lang w:val="pl-PL"/>
      </w:rPr>
      <w:t>13</w:t>
    </w:r>
    <w:r w:rsidRPr="00CC222D">
      <w:rPr>
        <w:rFonts w:ascii="Cambria" w:hAnsi="Cambria"/>
        <w:sz w:val="20"/>
        <w:szCs w:val="20"/>
      </w:rPr>
      <w:fldChar w:fldCharType="end"/>
    </w:r>
  </w:p>
  <w:p w:rsidR="00B60A84" w:rsidRDefault="00B60A84"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0A84" w:rsidRDefault="00B60A84" w:rsidP="005419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Pr="00CC222D" w:rsidRDefault="00B60A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B1A03" w:rsidRPr="004B1A03">
      <w:rPr>
        <w:rFonts w:ascii="Cambria" w:hAnsi="Cambria"/>
        <w:noProof/>
        <w:sz w:val="20"/>
        <w:szCs w:val="20"/>
        <w:lang w:val="pl-PL"/>
      </w:rPr>
      <w:t>48</w:t>
    </w:r>
    <w:r w:rsidRPr="00CC222D">
      <w:rPr>
        <w:rFonts w:ascii="Cambria" w:hAnsi="Cambria"/>
        <w:sz w:val="20"/>
        <w:szCs w:val="20"/>
      </w:rPr>
      <w:fldChar w:fldCharType="end"/>
    </w:r>
  </w:p>
  <w:p w:rsidR="00B60A84" w:rsidRDefault="00B60A8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DE3" w:rsidRDefault="00803DE3">
      <w:r>
        <w:separator/>
      </w:r>
    </w:p>
  </w:footnote>
  <w:footnote w:type="continuationSeparator" w:id="0">
    <w:p w:rsidR="00803DE3" w:rsidRDefault="00803DE3">
      <w:r>
        <w:continuationSeparator/>
      </w:r>
    </w:p>
  </w:footnote>
  <w:footnote w:id="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B60A84" w:rsidRDefault="00B60A84"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B60A84" w:rsidRDefault="00B60A84"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t>
      </w:r>
      <w:proofErr w:type="spellStart"/>
      <w:r>
        <w:rPr>
          <w:rStyle w:val="DeltaViewInsertion"/>
          <w:rFonts w:ascii="Arial" w:eastAsia="Calibri" w:hAnsi="Arial" w:cs="Arial"/>
          <w:color w:val="000000"/>
          <w:sz w:val="16"/>
          <w:szCs w:val="16"/>
        </w:rPr>
        <w:t>WSiSW</w:t>
      </w:r>
      <w:proofErr w:type="spellEnd"/>
      <w:r>
        <w:rPr>
          <w:rStyle w:val="DeltaViewInsertion"/>
          <w:rFonts w:ascii="Arial" w:eastAsia="Calibri" w:hAnsi="Arial" w:cs="Arial"/>
          <w:color w:val="000000"/>
          <w:sz w:val="16"/>
          <w:szCs w:val="16"/>
        </w:rPr>
        <w:t xml:space="preserve"> (Dz.U. L 101 z 15.4.2011, s. 1).</w:t>
      </w:r>
    </w:p>
  </w:footnote>
  <w:footnote w:id="1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E47F4A">
    <w:pPr>
      <w:pStyle w:val="Nagwek"/>
      <w:rPr>
        <w:rFonts w:ascii="Cambria" w:hAnsi="Cambria"/>
        <w:sz w:val="20"/>
        <w:szCs w:val="20"/>
      </w:rPr>
    </w:pPr>
    <w:bookmarkStart w:id="6" w:name="_Hlk530999824"/>
    <w:bookmarkStart w:id="7" w:name="_Hlk530999927"/>
    <w:bookmarkStart w:id="8" w:name="_Hlk530999928"/>
    <w:bookmarkStart w:id="9" w:name="_Hlk530999941"/>
    <w:bookmarkStart w:id="10" w:name="_Hlk530999942"/>
  </w:p>
  <w:p w:rsidR="00B60A84" w:rsidRDefault="00B60A84" w:rsidP="00E47F4A">
    <w:pPr>
      <w:pStyle w:val="Nagwek"/>
      <w:rPr>
        <w:rFonts w:ascii="Cambria" w:hAnsi="Cambria"/>
        <w:sz w:val="20"/>
        <w:szCs w:val="20"/>
      </w:rPr>
    </w:pPr>
  </w:p>
  <w:bookmarkEnd w:id="6"/>
  <w:bookmarkEnd w:id="7"/>
  <w:bookmarkEnd w:id="8"/>
  <w:bookmarkEnd w:id="9"/>
  <w:bookmarkEnd w:id="10"/>
  <w:p w:rsidR="00B60A84" w:rsidRDefault="00B60A8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B03C07">
      <w:rPr>
        <w:rFonts w:ascii="Cambria" w:hAnsi="Cambria"/>
        <w:sz w:val="20"/>
        <w:szCs w:val="20"/>
        <w:lang w:val="pl-PL"/>
      </w:rPr>
      <w:t>15</w:t>
    </w:r>
    <w:r>
      <w:rPr>
        <w:rFonts w:ascii="Cambria" w:hAnsi="Cambria"/>
        <w:sz w:val="20"/>
        <w:szCs w:val="20"/>
        <w:lang w:val="pl-PL"/>
      </w:rPr>
      <w:t>/202</w:t>
    </w:r>
    <w:r w:rsidR="00D40390">
      <w:rPr>
        <w:rFonts w:ascii="Cambria" w:hAnsi="Cambria"/>
        <w:sz w:val="20"/>
        <w:szCs w:val="20"/>
        <w:lang w:val="pl-PL"/>
      </w:rPr>
      <w:t>2</w:t>
    </w:r>
    <w:r>
      <w:rPr>
        <w:rFonts w:ascii="Cambria" w:hAnsi="Cambria"/>
        <w:sz w:val="20"/>
        <w:szCs w:val="20"/>
      </w:rPr>
      <w:t xml:space="preserve"> </w:t>
    </w:r>
    <w:r>
      <w:rPr>
        <w:rFonts w:ascii="Cambria" w:hAnsi="Cambria" w:cs="Arial"/>
        <w:b/>
        <w:sz w:val="20"/>
      </w:rPr>
      <w:t xml:space="preserve">  </w:t>
    </w:r>
  </w:p>
  <w:p w:rsidR="00B60A84" w:rsidRDefault="00B60A84" w:rsidP="007B21AB">
    <w:pPr>
      <w:pStyle w:val="Nagwek"/>
      <w:rPr>
        <w:rFonts w:ascii="Cambria" w:hAnsi="Cambria" w:cs="Arial"/>
        <w:b/>
        <w:sz w:val="20"/>
      </w:rPr>
    </w:pPr>
    <w:r>
      <w:rPr>
        <w:rFonts w:ascii="Cambria" w:hAnsi="Cambria" w:cs="Arial"/>
        <w:b/>
        <w:sz w:val="20"/>
      </w:rPr>
      <w:t xml:space="preserve"> </w:t>
    </w:r>
  </w:p>
  <w:p w:rsidR="00B60A84" w:rsidRDefault="00B60A84" w:rsidP="007B21AB">
    <w:pPr>
      <w:pStyle w:val="Nagwek"/>
      <w:rPr>
        <w:rFonts w:ascii="Cambria" w:hAnsi="Cambria"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E47F4A">
    <w:pPr>
      <w:pStyle w:val="Nagwek"/>
      <w:rPr>
        <w:rFonts w:ascii="Cambria" w:hAnsi="Cambria"/>
        <w:sz w:val="20"/>
        <w:szCs w:val="20"/>
      </w:rPr>
    </w:pPr>
  </w:p>
  <w:p w:rsidR="00B60A84" w:rsidRDefault="00B60A84" w:rsidP="00E47F4A">
    <w:pPr>
      <w:pStyle w:val="Nagwek"/>
      <w:rPr>
        <w:rFonts w:ascii="Cambria" w:hAnsi="Cambria"/>
        <w:sz w:val="20"/>
        <w:szCs w:val="20"/>
      </w:rPr>
    </w:pPr>
  </w:p>
  <w:p w:rsidR="00B60A84" w:rsidRDefault="00B60A8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0E2C2D">
      <w:rPr>
        <w:rFonts w:ascii="Cambria" w:hAnsi="Cambria"/>
        <w:sz w:val="20"/>
        <w:szCs w:val="20"/>
        <w:lang w:val="pl-PL"/>
      </w:rPr>
      <w:t>15</w:t>
    </w:r>
    <w:r w:rsidR="00040EBA">
      <w:rPr>
        <w:rFonts w:ascii="Cambria" w:hAnsi="Cambria"/>
        <w:sz w:val="20"/>
        <w:szCs w:val="20"/>
        <w:lang w:val="pl-PL"/>
      </w:rPr>
      <w:t>/</w:t>
    </w:r>
    <w:r>
      <w:rPr>
        <w:rFonts w:ascii="Cambria" w:hAnsi="Cambria"/>
        <w:sz w:val="20"/>
        <w:szCs w:val="20"/>
        <w:lang w:val="pl-PL"/>
      </w:rPr>
      <w:t>20</w:t>
    </w:r>
    <w:r w:rsidR="007C4A49">
      <w:rPr>
        <w:rFonts w:ascii="Cambria" w:hAnsi="Cambria"/>
        <w:sz w:val="20"/>
        <w:szCs w:val="20"/>
        <w:lang w:val="pl-PL"/>
      </w:rPr>
      <w:t>22</w:t>
    </w:r>
    <w:r>
      <w:rPr>
        <w:rFonts w:ascii="Cambria" w:hAnsi="Cambria"/>
        <w:sz w:val="20"/>
        <w:szCs w:val="20"/>
      </w:rPr>
      <w:t xml:space="preserve"> </w:t>
    </w:r>
    <w:r>
      <w:rPr>
        <w:rFonts w:ascii="Cambria" w:hAnsi="Cambria" w:cs="Arial"/>
        <w:b/>
        <w:sz w:val="20"/>
      </w:rPr>
      <w:t xml:space="preserve">   </w:t>
    </w:r>
  </w:p>
  <w:p w:rsidR="00B60A84" w:rsidRDefault="00B60A84"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15:restartNumberingAfterBreak="0">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289060AD"/>
    <w:multiLevelType w:val="multilevel"/>
    <w:tmpl w:val="82240BCE"/>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370EA4"/>
    <w:multiLevelType w:val="hybridMultilevel"/>
    <w:tmpl w:val="6CCADF9E"/>
    <w:lvl w:ilvl="0" w:tplc="66A0849E">
      <w:start w:val="1"/>
      <w:numFmt w:val="decimal"/>
      <w:lvlText w:val="%1."/>
      <w:lvlJc w:val="left"/>
      <w:pPr>
        <w:ind w:left="720" w:hanging="360"/>
      </w:pPr>
      <w:rPr>
        <w:rFonts w:ascii="Cambria" w:hAnsi="Cambri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0"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15:restartNumberingAfterBreak="0">
    <w:nsid w:val="559F0C5A"/>
    <w:multiLevelType w:val="hybridMultilevel"/>
    <w:tmpl w:val="FE326D76"/>
    <w:lvl w:ilvl="0" w:tplc="136A212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5" w15:restartNumberingAfterBreak="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6" w15:restartNumberingAfterBreak="0">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745B46"/>
    <w:multiLevelType w:val="hybridMultilevel"/>
    <w:tmpl w:val="06EA8FC2"/>
    <w:lvl w:ilvl="0" w:tplc="2E3AD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59"/>
  </w:num>
  <w:num w:numId="4">
    <w:abstractNumId w:val="5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5"/>
  </w:num>
  <w:num w:numId="7">
    <w:abstractNumId w:val="58"/>
  </w:num>
  <w:num w:numId="8">
    <w:abstractNumId w:val="57"/>
  </w:num>
  <w:num w:numId="9">
    <w:abstractNumId w:val="46"/>
  </w:num>
  <w:num w:numId="10">
    <w:abstractNumId w:val="44"/>
  </w:num>
  <w:num w:numId="11">
    <w:abstractNumId w:val="66"/>
  </w:num>
  <w:num w:numId="12">
    <w:abstractNumId w:val="37"/>
  </w:num>
  <w:num w:numId="13">
    <w:abstractNumId w:val="64"/>
  </w:num>
  <w:num w:numId="14">
    <w:abstractNumId w:val="40"/>
  </w:num>
  <w:num w:numId="15">
    <w:abstractNumId w:val="45"/>
  </w:num>
  <w:num w:numId="16">
    <w:abstractNumId w:val="65"/>
  </w:num>
  <w:num w:numId="17">
    <w:abstractNumId w:val="23"/>
  </w:num>
  <w:num w:numId="18">
    <w:abstractNumId w:val="48"/>
  </w:num>
  <w:num w:numId="19">
    <w:abstractNumId w:val="29"/>
  </w:num>
  <w:num w:numId="20">
    <w:abstractNumId w:val="8"/>
  </w:num>
  <w:num w:numId="21">
    <w:abstractNumId w:val="9"/>
  </w:num>
  <w:num w:numId="22">
    <w:abstractNumId w:val="7"/>
  </w:num>
  <w:num w:numId="23">
    <w:abstractNumId w:val="28"/>
  </w:num>
  <w:num w:numId="24">
    <w:abstractNumId w:val="38"/>
  </w:num>
  <w:num w:numId="25">
    <w:abstractNumId w:val="31"/>
  </w:num>
  <w:num w:numId="26">
    <w:abstractNumId w:val="10"/>
  </w:num>
  <w:num w:numId="27">
    <w:abstractNumId w:val="12"/>
  </w:num>
  <w:num w:numId="28">
    <w:abstractNumId w:val="13"/>
  </w:num>
  <w:num w:numId="29">
    <w:abstractNumId w:val="39"/>
  </w:num>
  <w:num w:numId="30">
    <w:abstractNumId w:val="18"/>
  </w:num>
  <w:num w:numId="31">
    <w:abstractNumId w:val="24"/>
  </w:num>
  <w:num w:numId="32">
    <w:abstractNumId w:val="49"/>
  </w:num>
  <w:num w:numId="33">
    <w:abstractNumId w:val="21"/>
  </w:num>
  <w:num w:numId="34">
    <w:abstractNumId w:val="51"/>
  </w:num>
  <w:num w:numId="35">
    <w:abstractNumId w:val="34"/>
  </w:num>
  <w:num w:numId="36">
    <w:abstractNumId w:val="68"/>
  </w:num>
  <w:num w:numId="37">
    <w:abstractNumId w:val="60"/>
  </w:num>
  <w:num w:numId="38">
    <w:abstractNumId w:val="27"/>
  </w:num>
  <w:num w:numId="39">
    <w:abstractNumId w:val="67"/>
  </w:num>
  <w:num w:numId="40">
    <w:abstractNumId w:val="30"/>
  </w:num>
  <w:num w:numId="41">
    <w:abstractNumId w:val="0"/>
  </w:num>
  <w:num w:numId="42">
    <w:abstractNumId w:val="35"/>
  </w:num>
  <w:num w:numId="43">
    <w:abstractNumId w:val="20"/>
  </w:num>
  <w:num w:numId="44">
    <w:abstractNumId w:val="26"/>
  </w:num>
  <w:num w:numId="45">
    <w:abstractNumId w:val="50"/>
  </w:num>
  <w:num w:numId="46">
    <w:abstractNumId w:val="22"/>
  </w:num>
  <w:num w:numId="47">
    <w:abstractNumId w:val="56"/>
  </w:num>
  <w:num w:numId="48">
    <w:abstractNumId w:val="36"/>
  </w:num>
  <w:num w:numId="49">
    <w:abstractNumId w:val="62"/>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15C"/>
    <w:rsid w:val="000323DE"/>
    <w:rsid w:val="00033513"/>
    <w:rsid w:val="00033E37"/>
    <w:rsid w:val="00035DBC"/>
    <w:rsid w:val="0003703F"/>
    <w:rsid w:val="000379F7"/>
    <w:rsid w:val="000408B8"/>
    <w:rsid w:val="00040EBA"/>
    <w:rsid w:val="00041617"/>
    <w:rsid w:val="00042263"/>
    <w:rsid w:val="00042B17"/>
    <w:rsid w:val="00043DFF"/>
    <w:rsid w:val="0004419F"/>
    <w:rsid w:val="00044B6B"/>
    <w:rsid w:val="00046BB9"/>
    <w:rsid w:val="00047EF2"/>
    <w:rsid w:val="000508DD"/>
    <w:rsid w:val="00051E57"/>
    <w:rsid w:val="0005412E"/>
    <w:rsid w:val="0005487F"/>
    <w:rsid w:val="00054BF5"/>
    <w:rsid w:val="0005523A"/>
    <w:rsid w:val="00055851"/>
    <w:rsid w:val="00057FB0"/>
    <w:rsid w:val="00060D92"/>
    <w:rsid w:val="00060F52"/>
    <w:rsid w:val="0006172F"/>
    <w:rsid w:val="00061F88"/>
    <w:rsid w:val="00063849"/>
    <w:rsid w:val="00064D9F"/>
    <w:rsid w:val="00065717"/>
    <w:rsid w:val="00065D02"/>
    <w:rsid w:val="000668A1"/>
    <w:rsid w:val="00066E10"/>
    <w:rsid w:val="00067389"/>
    <w:rsid w:val="000675E7"/>
    <w:rsid w:val="00067A8B"/>
    <w:rsid w:val="00070743"/>
    <w:rsid w:val="0007154A"/>
    <w:rsid w:val="00071D82"/>
    <w:rsid w:val="00071F01"/>
    <w:rsid w:val="000726CE"/>
    <w:rsid w:val="0007506A"/>
    <w:rsid w:val="00075847"/>
    <w:rsid w:val="0007653A"/>
    <w:rsid w:val="000773B4"/>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8C7"/>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0D"/>
    <w:rsid w:val="000C152C"/>
    <w:rsid w:val="000C1FE3"/>
    <w:rsid w:val="000C3646"/>
    <w:rsid w:val="000C5498"/>
    <w:rsid w:val="000C57FB"/>
    <w:rsid w:val="000C62A5"/>
    <w:rsid w:val="000C71F9"/>
    <w:rsid w:val="000C7737"/>
    <w:rsid w:val="000D0AD6"/>
    <w:rsid w:val="000D0AF3"/>
    <w:rsid w:val="000D208F"/>
    <w:rsid w:val="000D2D21"/>
    <w:rsid w:val="000D40FD"/>
    <w:rsid w:val="000D5B67"/>
    <w:rsid w:val="000D6556"/>
    <w:rsid w:val="000D6D5C"/>
    <w:rsid w:val="000E05B9"/>
    <w:rsid w:val="000E2C2D"/>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216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1C8"/>
    <w:rsid w:val="00147A43"/>
    <w:rsid w:val="00150D07"/>
    <w:rsid w:val="00151D41"/>
    <w:rsid w:val="0015347D"/>
    <w:rsid w:val="00154AD3"/>
    <w:rsid w:val="00155B7D"/>
    <w:rsid w:val="00155BD8"/>
    <w:rsid w:val="00155D56"/>
    <w:rsid w:val="00156304"/>
    <w:rsid w:val="001568FB"/>
    <w:rsid w:val="00156E0C"/>
    <w:rsid w:val="00156F11"/>
    <w:rsid w:val="001572E0"/>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1641"/>
    <w:rsid w:val="00191FF7"/>
    <w:rsid w:val="00192726"/>
    <w:rsid w:val="00192C7B"/>
    <w:rsid w:val="00194797"/>
    <w:rsid w:val="0019498B"/>
    <w:rsid w:val="00194CF3"/>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6F4C"/>
    <w:rsid w:val="00217D7F"/>
    <w:rsid w:val="0022053C"/>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2051"/>
    <w:rsid w:val="002526DF"/>
    <w:rsid w:val="002541CE"/>
    <w:rsid w:val="00254667"/>
    <w:rsid w:val="00254BC5"/>
    <w:rsid w:val="00255734"/>
    <w:rsid w:val="00256EDD"/>
    <w:rsid w:val="00257369"/>
    <w:rsid w:val="00260D7D"/>
    <w:rsid w:val="002613BA"/>
    <w:rsid w:val="00261B89"/>
    <w:rsid w:val="002649E6"/>
    <w:rsid w:val="0026568F"/>
    <w:rsid w:val="00265CFD"/>
    <w:rsid w:val="0026706B"/>
    <w:rsid w:val="002678AB"/>
    <w:rsid w:val="00271D38"/>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3CE"/>
    <w:rsid w:val="002948D5"/>
    <w:rsid w:val="00294EBC"/>
    <w:rsid w:val="002953C0"/>
    <w:rsid w:val="00296305"/>
    <w:rsid w:val="0029657B"/>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57E8"/>
    <w:rsid w:val="002B6740"/>
    <w:rsid w:val="002B7780"/>
    <w:rsid w:val="002C092C"/>
    <w:rsid w:val="002C0BDC"/>
    <w:rsid w:val="002C2605"/>
    <w:rsid w:val="002C26C9"/>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1247"/>
    <w:rsid w:val="002F16D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5961"/>
    <w:rsid w:val="003273CC"/>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4FCD"/>
    <w:rsid w:val="00345D7E"/>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29D3"/>
    <w:rsid w:val="003B348E"/>
    <w:rsid w:val="003B3B9F"/>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425"/>
    <w:rsid w:val="00464809"/>
    <w:rsid w:val="004669E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1422"/>
    <w:rsid w:val="004B1A03"/>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F00"/>
    <w:rsid w:val="005067C8"/>
    <w:rsid w:val="00510327"/>
    <w:rsid w:val="00511CAF"/>
    <w:rsid w:val="00511D6F"/>
    <w:rsid w:val="005127C5"/>
    <w:rsid w:val="005128AA"/>
    <w:rsid w:val="005131C0"/>
    <w:rsid w:val="00514091"/>
    <w:rsid w:val="005140D4"/>
    <w:rsid w:val="00514820"/>
    <w:rsid w:val="00515C54"/>
    <w:rsid w:val="00515E60"/>
    <w:rsid w:val="00516000"/>
    <w:rsid w:val="0051628C"/>
    <w:rsid w:val="00516445"/>
    <w:rsid w:val="0051672A"/>
    <w:rsid w:val="0051755C"/>
    <w:rsid w:val="00517B38"/>
    <w:rsid w:val="005227FC"/>
    <w:rsid w:val="00522BE4"/>
    <w:rsid w:val="00523174"/>
    <w:rsid w:val="005315A2"/>
    <w:rsid w:val="00532191"/>
    <w:rsid w:val="005327E3"/>
    <w:rsid w:val="00532C85"/>
    <w:rsid w:val="00532D41"/>
    <w:rsid w:val="00532DC9"/>
    <w:rsid w:val="00534E6E"/>
    <w:rsid w:val="00535B3B"/>
    <w:rsid w:val="0053641C"/>
    <w:rsid w:val="00537301"/>
    <w:rsid w:val="00537A0E"/>
    <w:rsid w:val="00537FBF"/>
    <w:rsid w:val="00540A45"/>
    <w:rsid w:val="005414B2"/>
    <w:rsid w:val="0054161F"/>
    <w:rsid w:val="00541932"/>
    <w:rsid w:val="0054224E"/>
    <w:rsid w:val="00542DF3"/>
    <w:rsid w:val="0054458B"/>
    <w:rsid w:val="00545BD7"/>
    <w:rsid w:val="005466F2"/>
    <w:rsid w:val="00546BDE"/>
    <w:rsid w:val="00546FE9"/>
    <w:rsid w:val="005472B6"/>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E89"/>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97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3C38"/>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3FA"/>
    <w:rsid w:val="006B1923"/>
    <w:rsid w:val="006B48EB"/>
    <w:rsid w:val="006B4AF8"/>
    <w:rsid w:val="006B4E7B"/>
    <w:rsid w:val="006B65EA"/>
    <w:rsid w:val="006B6C84"/>
    <w:rsid w:val="006B6D15"/>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F34"/>
    <w:rsid w:val="007156EA"/>
    <w:rsid w:val="007170E0"/>
    <w:rsid w:val="00717C71"/>
    <w:rsid w:val="00720FCE"/>
    <w:rsid w:val="007212D4"/>
    <w:rsid w:val="0072264E"/>
    <w:rsid w:val="00722E1D"/>
    <w:rsid w:val="00725372"/>
    <w:rsid w:val="00725AC4"/>
    <w:rsid w:val="0072747E"/>
    <w:rsid w:val="007308DE"/>
    <w:rsid w:val="00730AD1"/>
    <w:rsid w:val="00730CDE"/>
    <w:rsid w:val="00731893"/>
    <w:rsid w:val="00731A03"/>
    <w:rsid w:val="0073327C"/>
    <w:rsid w:val="00733CAF"/>
    <w:rsid w:val="00733E5B"/>
    <w:rsid w:val="0073444A"/>
    <w:rsid w:val="00734452"/>
    <w:rsid w:val="00734D6E"/>
    <w:rsid w:val="007358E6"/>
    <w:rsid w:val="00735FC7"/>
    <w:rsid w:val="00737587"/>
    <w:rsid w:val="0073766E"/>
    <w:rsid w:val="007410B4"/>
    <w:rsid w:val="00742646"/>
    <w:rsid w:val="007436EB"/>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7BF1"/>
    <w:rsid w:val="007A0335"/>
    <w:rsid w:val="007A2358"/>
    <w:rsid w:val="007A28CE"/>
    <w:rsid w:val="007A333D"/>
    <w:rsid w:val="007A37E3"/>
    <w:rsid w:val="007A4CDF"/>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4A49"/>
    <w:rsid w:val="007C5DAE"/>
    <w:rsid w:val="007C5E59"/>
    <w:rsid w:val="007C665E"/>
    <w:rsid w:val="007C70E1"/>
    <w:rsid w:val="007C73C6"/>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3DE3"/>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D06"/>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214D"/>
    <w:rsid w:val="00842EFE"/>
    <w:rsid w:val="008430E2"/>
    <w:rsid w:val="00844001"/>
    <w:rsid w:val="00844206"/>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840"/>
    <w:rsid w:val="00866314"/>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77FA9"/>
    <w:rsid w:val="008804DE"/>
    <w:rsid w:val="008824D5"/>
    <w:rsid w:val="00882779"/>
    <w:rsid w:val="00882DD2"/>
    <w:rsid w:val="00883368"/>
    <w:rsid w:val="00883679"/>
    <w:rsid w:val="00884C55"/>
    <w:rsid w:val="00887F61"/>
    <w:rsid w:val="008902E3"/>
    <w:rsid w:val="00891639"/>
    <w:rsid w:val="00892186"/>
    <w:rsid w:val="0089251F"/>
    <w:rsid w:val="008925BD"/>
    <w:rsid w:val="00892AB0"/>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1924"/>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23"/>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67931"/>
    <w:rsid w:val="009703D7"/>
    <w:rsid w:val="0097059F"/>
    <w:rsid w:val="00971ECC"/>
    <w:rsid w:val="0097332A"/>
    <w:rsid w:val="00974A81"/>
    <w:rsid w:val="00975670"/>
    <w:rsid w:val="00976C06"/>
    <w:rsid w:val="00980CF7"/>
    <w:rsid w:val="00980F63"/>
    <w:rsid w:val="00980FB6"/>
    <w:rsid w:val="0098133F"/>
    <w:rsid w:val="009813E1"/>
    <w:rsid w:val="009829D9"/>
    <w:rsid w:val="00983423"/>
    <w:rsid w:val="00983606"/>
    <w:rsid w:val="00983D87"/>
    <w:rsid w:val="00984FB9"/>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85A"/>
    <w:rsid w:val="00A424E4"/>
    <w:rsid w:val="00A430EA"/>
    <w:rsid w:val="00A431D6"/>
    <w:rsid w:val="00A446C8"/>
    <w:rsid w:val="00A45ED0"/>
    <w:rsid w:val="00A46A06"/>
    <w:rsid w:val="00A46A52"/>
    <w:rsid w:val="00A4747B"/>
    <w:rsid w:val="00A531D9"/>
    <w:rsid w:val="00A532CC"/>
    <w:rsid w:val="00A54B89"/>
    <w:rsid w:val="00A54CA2"/>
    <w:rsid w:val="00A54E2F"/>
    <w:rsid w:val="00A5736C"/>
    <w:rsid w:val="00A578F5"/>
    <w:rsid w:val="00A6013A"/>
    <w:rsid w:val="00A60B59"/>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2527"/>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3"/>
    <w:rsid w:val="00B01C65"/>
    <w:rsid w:val="00B02E36"/>
    <w:rsid w:val="00B02E5B"/>
    <w:rsid w:val="00B02F5A"/>
    <w:rsid w:val="00B03132"/>
    <w:rsid w:val="00B03C07"/>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E4"/>
    <w:rsid w:val="00B270EB"/>
    <w:rsid w:val="00B31C1C"/>
    <w:rsid w:val="00B325D8"/>
    <w:rsid w:val="00B333E3"/>
    <w:rsid w:val="00B33839"/>
    <w:rsid w:val="00B3383A"/>
    <w:rsid w:val="00B34273"/>
    <w:rsid w:val="00B34C64"/>
    <w:rsid w:val="00B36246"/>
    <w:rsid w:val="00B369DB"/>
    <w:rsid w:val="00B369E8"/>
    <w:rsid w:val="00B37696"/>
    <w:rsid w:val="00B37FE3"/>
    <w:rsid w:val="00B40172"/>
    <w:rsid w:val="00B4095C"/>
    <w:rsid w:val="00B40AD6"/>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A68"/>
    <w:rsid w:val="00BA1A8D"/>
    <w:rsid w:val="00BA2601"/>
    <w:rsid w:val="00BA3337"/>
    <w:rsid w:val="00BA4BBD"/>
    <w:rsid w:val="00BA5C7E"/>
    <w:rsid w:val="00BA7EA4"/>
    <w:rsid w:val="00BB012C"/>
    <w:rsid w:val="00BB09AE"/>
    <w:rsid w:val="00BB0F45"/>
    <w:rsid w:val="00BB0FA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AA1"/>
    <w:rsid w:val="00C12D87"/>
    <w:rsid w:val="00C14458"/>
    <w:rsid w:val="00C14687"/>
    <w:rsid w:val="00C153BB"/>
    <w:rsid w:val="00C20683"/>
    <w:rsid w:val="00C20F78"/>
    <w:rsid w:val="00C21DC6"/>
    <w:rsid w:val="00C22A28"/>
    <w:rsid w:val="00C22C35"/>
    <w:rsid w:val="00C22F62"/>
    <w:rsid w:val="00C23245"/>
    <w:rsid w:val="00C23E47"/>
    <w:rsid w:val="00C24130"/>
    <w:rsid w:val="00C24292"/>
    <w:rsid w:val="00C243C7"/>
    <w:rsid w:val="00C244CC"/>
    <w:rsid w:val="00C244E8"/>
    <w:rsid w:val="00C275B7"/>
    <w:rsid w:val="00C27669"/>
    <w:rsid w:val="00C27BFA"/>
    <w:rsid w:val="00C3079F"/>
    <w:rsid w:val="00C30D14"/>
    <w:rsid w:val="00C30DA0"/>
    <w:rsid w:val="00C31DF3"/>
    <w:rsid w:val="00C31EC8"/>
    <w:rsid w:val="00C32A7C"/>
    <w:rsid w:val="00C32A9D"/>
    <w:rsid w:val="00C34684"/>
    <w:rsid w:val="00C34DE1"/>
    <w:rsid w:val="00C353CF"/>
    <w:rsid w:val="00C359DA"/>
    <w:rsid w:val="00C36ABA"/>
    <w:rsid w:val="00C374A8"/>
    <w:rsid w:val="00C41354"/>
    <w:rsid w:val="00C41E33"/>
    <w:rsid w:val="00C4291D"/>
    <w:rsid w:val="00C42E4D"/>
    <w:rsid w:val="00C4348A"/>
    <w:rsid w:val="00C436CD"/>
    <w:rsid w:val="00C4401F"/>
    <w:rsid w:val="00C451BB"/>
    <w:rsid w:val="00C45738"/>
    <w:rsid w:val="00C4613B"/>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A7A"/>
    <w:rsid w:val="00C7710A"/>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3D8"/>
    <w:rsid w:val="00CB3B1D"/>
    <w:rsid w:val="00CB461F"/>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7547"/>
    <w:rsid w:val="00D379CD"/>
    <w:rsid w:val="00D37E9A"/>
    <w:rsid w:val="00D40390"/>
    <w:rsid w:val="00D4042C"/>
    <w:rsid w:val="00D40B46"/>
    <w:rsid w:val="00D4235E"/>
    <w:rsid w:val="00D43B7C"/>
    <w:rsid w:val="00D44BF1"/>
    <w:rsid w:val="00D45251"/>
    <w:rsid w:val="00D45C9B"/>
    <w:rsid w:val="00D45FA3"/>
    <w:rsid w:val="00D460BB"/>
    <w:rsid w:val="00D4687A"/>
    <w:rsid w:val="00D46968"/>
    <w:rsid w:val="00D46D49"/>
    <w:rsid w:val="00D47C49"/>
    <w:rsid w:val="00D50738"/>
    <w:rsid w:val="00D51386"/>
    <w:rsid w:val="00D519A6"/>
    <w:rsid w:val="00D52D85"/>
    <w:rsid w:val="00D5313C"/>
    <w:rsid w:val="00D53879"/>
    <w:rsid w:val="00D55F8A"/>
    <w:rsid w:val="00D56446"/>
    <w:rsid w:val="00D57251"/>
    <w:rsid w:val="00D57B25"/>
    <w:rsid w:val="00D57C34"/>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9721B"/>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57A"/>
    <w:rsid w:val="00DC1741"/>
    <w:rsid w:val="00DC2739"/>
    <w:rsid w:val="00DC3551"/>
    <w:rsid w:val="00DC3754"/>
    <w:rsid w:val="00DC49E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001"/>
    <w:rsid w:val="00DF3937"/>
    <w:rsid w:val="00DF430E"/>
    <w:rsid w:val="00DF588A"/>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33C"/>
    <w:rsid w:val="00E12A92"/>
    <w:rsid w:val="00E1314C"/>
    <w:rsid w:val="00E1364F"/>
    <w:rsid w:val="00E1387B"/>
    <w:rsid w:val="00E13B60"/>
    <w:rsid w:val="00E1562E"/>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A55"/>
    <w:rsid w:val="00E548BA"/>
    <w:rsid w:val="00E554A4"/>
    <w:rsid w:val="00E556CC"/>
    <w:rsid w:val="00E55C88"/>
    <w:rsid w:val="00E5600C"/>
    <w:rsid w:val="00E56429"/>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11D4"/>
    <w:rsid w:val="00E7307F"/>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97FB7"/>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617"/>
    <w:rsid w:val="00EE3C74"/>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2C98"/>
    <w:rsid w:val="00F033AF"/>
    <w:rsid w:val="00F03DF3"/>
    <w:rsid w:val="00F042DF"/>
    <w:rsid w:val="00F0443B"/>
    <w:rsid w:val="00F05931"/>
    <w:rsid w:val="00F05B87"/>
    <w:rsid w:val="00F05BE3"/>
    <w:rsid w:val="00F05C67"/>
    <w:rsid w:val="00F06767"/>
    <w:rsid w:val="00F06C21"/>
    <w:rsid w:val="00F074A1"/>
    <w:rsid w:val="00F11020"/>
    <w:rsid w:val="00F111ED"/>
    <w:rsid w:val="00F12AB5"/>
    <w:rsid w:val="00F12E69"/>
    <w:rsid w:val="00F1323B"/>
    <w:rsid w:val="00F135ED"/>
    <w:rsid w:val="00F147C5"/>
    <w:rsid w:val="00F14FAA"/>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4A0"/>
    <w:rsid w:val="00F26F8C"/>
    <w:rsid w:val="00F270B2"/>
    <w:rsid w:val="00F27175"/>
    <w:rsid w:val="00F277AE"/>
    <w:rsid w:val="00F27C17"/>
    <w:rsid w:val="00F30161"/>
    <w:rsid w:val="00F31378"/>
    <w:rsid w:val="00F319F7"/>
    <w:rsid w:val="00F31F89"/>
    <w:rsid w:val="00F322D0"/>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D0E61"/>
    <w:rsid w:val="00FD112D"/>
    <w:rsid w:val="00FD16F0"/>
    <w:rsid w:val="00FD24DC"/>
    <w:rsid w:val="00FD2552"/>
    <w:rsid w:val="00FD27EC"/>
    <w:rsid w:val="00FD586D"/>
    <w:rsid w:val="00FD5FEF"/>
    <w:rsid w:val="00FD6135"/>
    <w:rsid w:val="00FD620D"/>
    <w:rsid w:val="00FD77B3"/>
    <w:rsid w:val="00FE1B6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DB760B-2EA2-48F3-82E7-DC7C3A7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sw tekst,L1,Numerowanie,Akapit z listą BS,Kolorowa lista — akcent 11,Bulleted list,lp1,Preambuła,Colorful Shading - Accent 31,Light List - Accent 51,Akapit z listą5,CW_Lista"/>
    <w:basedOn w:val="Normalny"/>
    <w:link w:val="AkapitzlistZnak"/>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efaultParagraphFont">
    <w:name w:val="Default Paragraph Font"/>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ListParagraph">
    <w:name w:val="List Paragraph"/>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caption">
    <w:name w:val="caption"/>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aliases w:val="sw tekst Znak,L1 Znak,Numerowanie Znak,List Paragraph Znak,Akapit z listą BS Znak,Kolorowa lista — akcent 11 Znak,Bulleted list Znak,lp1 Znak,Preambuła Znak,Colorful Shading - Accent 31 Znak,Light List - Accent 51 Znak,CW_Lista Znak"/>
    <w:link w:val="Akapitzlist"/>
    <w:qFormat/>
    <w:locked/>
    <w:rsid w:val="00B03C0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04389958">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18" Type="http://schemas.openxmlformats.org/officeDocument/2006/relationships/hyperlink" Target="mailto:martyna.wydrzy&#324;ska@szpital-brzoz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aktury@szpital-brzozow.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obert.tomza@szpital-" TargetMode="External"/><Relationship Id="rId19" Type="http://schemas.openxmlformats.org/officeDocument/2006/relationships/hyperlink" Target="mailto:jozef.ptasznik@szpital-brzozow.pl" TargetMode="Externa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3797-04CB-4536-BF31-F120336C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12907</Words>
  <Characters>77448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90175</CharactersWithSpaces>
  <SharedDoc>false</SharedDoc>
  <HLinks>
    <vt:vector size="36" baseType="variant">
      <vt:variant>
        <vt:i4>3735570</vt:i4>
      </vt:variant>
      <vt:variant>
        <vt:i4>20</vt:i4>
      </vt:variant>
      <vt:variant>
        <vt:i4>0</vt:i4>
      </vt:variant>
      <vt:variant>
        <vt:i4>5</vt:i4>
      </vt:variant>
      <vt:variant>
        <vt:lpwstr>mailto:jozef.ptasznik@szpital-brzozow.pl</vt:lpwstr>
      </vt:variant>
      <vt:variant>
        <vt:lpwstr/>
      </vt:variant>
      <vt:variant>
        <vt:i4>17563649</vt:i4>
      </vt:variant>
      <vt:variant>
        <vt:i4>17</vt:i4>
      </vt:variant>
      <vt:variant>
        <vt:i4>0</vt:i4>
      </vt:variant>
      <vt:variant>
        <vt:i4>5</vt:i4>
      </vt:variant>
      <vt:variant>
        <vt:lpwstr>mailto:martyna.wydrzyńska@szpital-brzozow.pl</vt:lpwstr>
      </vt:variant>
      <vt:variant>
        <vt:lpwstr/>
      </vt:variant>
      <vt:variant>
        <vt:i4>1900654</vt:i4>
      </vt:variant>
      <vt:variant>
        <vt:i4>14</vt:i4>
      </vt:variant>
      <vt:variant>
        <vt:i4>0</vt:i4>
      </vt:variant>
      <vt:variant>
        <vt:i4>5</vt:i4>
      </vt:variant>
      <vt:variant>
        <vt:lpwstr>mailto:faktury@szpital-brzozow.pl</vt:lpwstr>
      </vt:variant>
      <vt:variant>
        <vt:lpwstr/>
      </vt:variant>
      <vt:variant>
        <vt:i4>2359383</vt:i4>
      </vt:variant>
      <vt:variant>
        <vt:i4>8</vt:i4>
      </vt:variant>
      <vt:variant>
        <vt:i4>0</vt:i4>
      </vt:variant>
      <vt:variant>
        <vt:i4>5</vt:i4>
      </vt:variant>
      <vt:variant>
        <vt:lpwstr>mailto:robert.tomza@szpital-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Admin</cp:lastModifiedBy>
  <cp:revision>2</cp:revision>
  <cp:lastPrinted>2022-03-23T12:36:00Z</cp:lastPrinted>
  <dcterms:created xsi:type="dcterms:W3CDTF">2022-04-14T11:54:00Z</dcterms:created>
  <dcterms:modified xsi:type="dcterms:W3CDTF">2022-04-14T11:54:00Z</dcterms:modified>
</cp:coreProperties>
</file>