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913AEA">
        <w:rPr>
          <w:rFonts w:ascii="Times New Roman" w:hAnsi="Times New Roman"/>
          <w:sz w:val="24"/>
          <w:szCs w:val="24"/>
        </w:rPr>
        <w:t>1</w:t>
      </w:r>
      <w:r w:rsidR="006E1B73">
        <w:rPr>
          <w:rFonts w:ascii="Times New Roman" w:hAnsi="Times New Roman"/>
          <w:sz w:val="24"/>
          <w:szCs w:val="24"/>
        </w:rPr>
        <w:t>3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D1282F">
        <w:rPr>
          <w:rFonts w:ascii="Times New Roman" w:hAnsi="Times New Roman"/>
          <w:sz w:val="24"/>
          <w:szCs w:val="24"/>
        </w:rPr>
        <w:t>06.05.2022r.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6E1B73">
        <w:rPr>
          <w:rFonts w:ascii="Times New Roman" w:hAnsi="Times New Roman"/>
          <w:b/>
          <w:sz w:val="26"/>
          <w:szCs w:val="26"/>
        </w:rPr>
        <w:t>produktów leczniczych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913AEA">
        <w:rPr>
          <w:rFonts w:ascii="Times New Roman" w:hAnsi="Times New Roman"/>
          <w:b/>
          <w:sz w:val="26"/>
          <w:szCs w:val="26"/>
        </w:rPr>
        <w:t>1</w:t>
      </w:r>
      <w:r w:rsidR="006E1B73">
        <w:rPr>
          <w:rFonts w:ascii="Times New Roman" w:hAnsi="Times New Roman"/>
          <w:b/>
          <w:sz w:val="26"/>
          <w:szCs w:val="26"/>
        </w:rPr>
        <w:t>3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 przez Wykonawcę</w:t>
      </w:r>
      <w:r w:rsidR="00346B9C" w:rsidRPr="002953A6">
        <w:rPr>
          <w:sz w:val="24"/>
          <w:szCs w:val="24"/>
        </w:rPr>
        <w:t>,</w:t>
      </w:r>
      <w:r w:rsidRPr="002953A6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FD407A">
        <w:rPr>
          <w:sz w:val="24"/>
          <w:szCs w:val="24"/>
        </w:rPr>
        <w:t>ublicznych udziela następującej</w:t>
      </w:r>
      <w:r w:rsidRPr="002953A6">
        <w:rPr>
          <w:sz w:val="24"/>
          <w:szCs w:val="24"/>
        </w:rPr>
        <w:t xml:space="preserve"> 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6E1B73" w:rsidRPr="006E1B73" w:rsidRDefault="006E1B73" w:rsidP="006E1B73">
      <w:pPr>
        <w:pStyle w:val="Bezodstpw"/>
        <w:rPr>
          <w:b/>
          <w:sz w:val="24"/>
          <w:szCs w:val="24"/>
        </w:rPr>
      </w:pPr>
      <w:r w:rsidRPr="006E1B73">
        <w:rPr>
          <w:b/>
          <w:sz w:val="24"/>
          <w:szCs w:val="24"/>
        </w:rPr>
        <w:t>Dotyczy § 2 ust. 3 wzoru umowy – termin dostawy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 xml:space="preserve">Czy z uwagi na fakt, że wymienione produkty lecznicze w ramach pakietu 1, 2 nie są lekami na tzw. „ratunek” i nie wymagają dostaw na drugi dzień po złożeniu zamówienia, ze względu na specyfikę i konieczność planowania podania z wyprzedzeniem, Zamawiający </w:t>
      </w:r>
      <w:r w:rsidRPr="006E1B73">
        <w:rPr>
          <w:b/>
          <w:bCs/>
          <w:sz w:val="24"/>
          <w:szCs w:val="24"/>
        </w:rPr>
        <w:t>wydłuży termin dostawy do 48 godzin dla pakietu nr 1, 2?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Obecny zapis wprowadza nieproporcjonalne ograniczenie w stosunku do obiektywnych potrzeb Zamawiającego w przypadku leków, które ze względu na specyfikę i konieczność planowania podania z wyprzedzeniem, nie wymagają dostaw w ciągu 24 godzin od złożenia zamówienia.</w:t>
      </w:r>
    </w:p>
    <w:p w:rsidR="00913AEA" w:rsidRPr="006E1B73" w:rsidRDefault="00913AEA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13AEA" w:rsidRDefault="00012C2B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</w:t>
      </w:r>
      <w:r w:rsidR="006E1B73">
        <w:rPr>
          <w:sz w:val="24"/>
          <w:szCs w:val="24"/>
        </w:rPr>
        <w:t>amawiający pozostawia dotychczasowe zapisy.</w:t>
      </w:r>
    </w:p>
    <w:p w:rsidR="00012C2B" w:rsidRPr="00913AEA" w:rsidRDefault="00012C2B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2</w:t>
      </w:r>
    </w:p>
    <w:p w:rsidR="006E1B73" w:rsidRPr="006E1B73" w:rsidRDefault="006E1B73" w:rsidP="006E1B73">
      <w:pPr>
        <w:pStyle w:val="Bezodstpw"/>
        <w:rPr>
          <w:b/>
          <w:sz w:val="24"/>
          <w:szCs w:val="24"/>
        </w:rPr>
      </w:pPr>
      <w:r w:rsidRPr="006E1B73">
        <w:rPr>
          <w:b/>
          <w:sz w:val="24"/>
          <w:szCs w:val="24"/>
        </w:rPr>
        <w:t xml:space="preserve">Dotyczy </w:t>
      </w:r>
      <w:bookmarkStart w:id="1" w:name="_Hlk31303486"/>
      <w:r w:rsidRPr="006E1B73">
        <w:rPr>
          <w:b/>
          <w:sz w:val="24"/>
          <w:szCs w:val="24"/>
        </w:rPr>
        <w:t>§ 2 ust. 4 wzoru umowy</w:t>
      </w:r>
      <w:bookmarkEnd w:id="1"/>
      <w:r w:rsidRPr="006E1B73">
        <w:rPr>
          <w:b/>
          <w:sz w:val="24"/>
          <w:szCs w:val="24"/>
        </w:rPr>
        <w:t xml:space="preserve"> – dostawy na ratunek</w:t>
      </w:r>
    </w:p>
    <w:p w:rsidR="006E1B73" w:rsidRPr="006E1B73" w:rsidRDefault="006E1B73" w:rsidP="006E1B73">
      <w:pPr>
        <w:pStyle w:val="Bezodstpw"/>
        <w:rPr>
          <w:b/>
          <w:bCs/>
          <w:sz w:val="24"/>
          <w:szCs w:val="24"/>
        </w:rPr>
      </w:pPr>
      <w:r w:rsidRPr="006E1B73">
        <w:rPr>
          <w:sz w:val="24"/>
          <w:szCs w:val="24"/>
        </w:rPr>
        <w:t xml:space="preserve">Z uwagi na fakt, iż produkty lecznicze wymienione w pakiecie 1, 2 nie są lekami ratującymi życie tj. nie są lekami na tzw. „ratunek” i nie wymagają dostaw w trybie natychmiastowym, a ich podawanie odbywa się w trybie planowanym, proszę o potwierdzenie, że </w:t>
      </w:r>
      <w:r w:rsidRPr="006E1B73">
        <w:rPr>
          <w:b/>
          <w:bCs/>
          <w:sz w:val="24"/>
          <w:szCs w:val="24"/>
        </w:rPr>
        <w:t xml:space="preserve">zapisy § 2 ust. 4 wzoru umowy nie będą miały zastosowania w stosunku do produktów wymienionych w pakietach 1, 2? </w:t>
      </w:r>
      <w:r w:rsidRPr="006E1B73">
        <w:rPr>
          <w:sz w:val="24"/>
          <w:szCs w:val="24"/>
        </w:rPr>
        <w:t>Obecny zapis wprowadza nieproporcjonalne ograniczenie w stosunku do obiektywnych potrzeb Zamawiającego.</w:t>
      </w:r>
    </w:p>
    <w:p w:rsidR="00913AEA" w:rsidRDefault="00913AEA" w:rsidP="00913AEA">
      <w:pPr>
        <w:pStyle w:val="Bezodstpw"/>
        <w:rPr>
          <w:b/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t>Odpowiedź:</w:t>
      </w:r>
    </w:p>
    <w:p w:rsidR="006E1B73" w:rsidRPr="006E1B73" w:rsidRDefault="006E1B73" w:rsidP="006E1B73">
      <w:pPr>
        <w:pStyle w:val="Bezodstpw"/>
        <w:rPr>
          <w:bCs/>
          <w:sz w:val="24"/>
          <w:szCs w:val="24"/>
        </w:rPr>
      </w:pPr>
      <w:r w:rsidRPr="006E1B73">
        <w:rPr>
          <w:bCs/>
          <w:sz w:val="24"/>
          <w:szCs w:val="24"/>
        </w:rPr>
        <w:t>Zamawiający pozostawia dotychczasowe zapisy.</w:t>
      </w:r>
    </w:p>
    <w:p w:rsidR="00913AEA" w:rsidRDefault="00913AEA" w:rsidP="00913AEA">
      <w:pPr>
        <w:pStyle w:val="Bezodstpw"/>
        <w:rPr>
          <w:bCs/>
          <w:sz w:val="24"/>
          <w:szCs w:val="24"/>
        </w:rPr>
      </w:pPr>
    </w:p>
    <w:p w:rsidR="00012C2B" w:rsidRPr="00913AEA" w:rsidRDefault="00012C2B" w:rsidP="00913AEA">
      <w:pPr>
        <w:pStyle w:val="Bezodstpw"/>
        <w:rPr>
          <w:bCs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Cs/>
          <w:sz w:val="24"/>
          <w:szCs w:val="24"/>
        </w:rPr>
      </w:pPr>
      <w:r w:rsidRPr="00913AEA">
        <w:rPr>
          <w:b/>
          <w:bCs/>
          <w:sz w:val="24"/>
          <w:szCs w:val="24"/>
        </w:rPr>
        <w:lastRenderedPageBreak/>
        <w:t>Pytanie</w:t>
      </w:r>
      <w:r>
        <w:rPr>
          <w:b/>
          <w:bCs/>
          <w:sz w:val="24"/>
          <w:szCs w:val="24"/>
        </w:rPr>
        <w:t xml:space="preserve"> 3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Dotyczy § 1 ust. 6 i § 2 ust. 18 wzoru umowy – odczyt temperatury w chwili odbioru leków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W związku z obowiązkiem wykonawcy dostarczenia produktu leczniczego zgodnie z</w:t>
      </w:r>
      <w:r>
        <w:rPr>
          <w:sz w:val="24"/>
          <w:szCs w:val="24"/>
        </w:rPr>
        <w:t> </w:t>
      </w:r>
      <w:r w:rsidRPr="006E1B73">
        <w:rPr>
          <w:sz w:val="24"/>
          <w:szCs w:val="24"/>
        </w:rPr>
        <w:t>wymaganiami prawidłowego transportu produktu leczniczego również w zakresie zachowania odpowiedniej temperatury w trakcie transportu, czy Zamawiający dopuści możliwość potwierdzenia spełnienia warunków temperaturowych w trakcie transportu w</w:t>
      </w:r>
      <w:r>
        <w:rPr>
          <w:sz w:val="24"/>
          <w:szCs w:val="24"/>
        </w:rPr>
        <w:t> </w:t>
      </w:r>
      <w:r w:rsidRPr="006E1B73">
        <w:rPr>
          <w:sz w:val="24"/>
          <w:szCs w:val="24"/>
        </w:rPr>
        <w:t xml:space="preserve">stosunku do </w:t>
      </w:r>
      <w:r w:rsidRPr="006E1B73">
        <w:rPr>
          <w:bCs/>
          <w:sz w:val="24"/>
          <w:szCs w:val="24"/>
        </w:rPr>
        <w:t>produktów wymienionych w pakietach nr 1, 2 poprzez przesłanie dokumentów w możliwie szybkim terminie (bez zbędnej zwłoki) po dokonaniu dostawy</w:t>
      </w:r>
      <w:r w:rsidRPr="006E1B73">
        <w:rPr>
          <w:sz w:val="24"/>
          <w:szCs w:val="24"/>
        </w:rPr>
        <w:t>?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Wymóg dołączenia wydruku temperatur transportowych produktów leczniczych wraz z</w:t>
      </w:r>
      <w:r>
        <w:rPr>
          <w:sz w:val="24"/>
          <w:szCs w:val="24"/>
        </w:rPr>
        <w:t> </w:t>
      </w:r>
      <w:r w:rsidRPr="006E1B73">
        <w:rPr>
          <w:sz w:val="24"/>
          <w:szCs w:val="24"/>
        </w:rPr>
        <w:t>dostawą jest niemożliwy do spełnienia dla wykonawcy z uwagi na posiadany system dostaw. Obecny wymóg stawia na wykonawcę konieczność zastosowania odrębnego systemu i zakupu specjalistycznego oprogramowania i sprzętu co wiąże się z dodatkowymi nadmiernymi kosztami, które następnie będą musiały zostać uwzględnione w cenie całkowitej oferty.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Ponadto rozporządzenie Ministra Zdrowia z dnia 13 marca 2015 w sprawie wymagań Dobrej Praktyki Dystrybucyjnej (Dz. U. z 2017, poz. 509) nie nakłada na wykonawcę obowiązku dostarczenia dokumentacji potwierdzającej warunki transportu razem z dostawą. Zgodnie z</w:t>
      </w:r>
      <w:r>
        <w:rPr>
          <w:sz w:val="24"/>
          <w:szCs w:val="24"/>
        </w:rPr>
        <w:t> </w:t>
      </w:r>
      <w:r w:rsidRPr="006E1B73">
        <w:rPr>
          <w:sz w:val="24"/>
          <w:szCs w:val="24"/>
        </w:rPr>
        <w:t>zapisem pkt 9.4 w/w Rozporządzenia, dokumentacja potwierdzająca zachowanie prawidłowej temperatury przechowywania produktów leczniczych podczas transportu udostępniana jest na żądanie odbiorcy.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Podkreślenia wymaga, że potwierdzenie „zimnego łańcucha” możliwe jest również w</w:t>
      </w:r>
      <w:r>
        <w:rPr>
          <w:sz w:val="24"/>
          <w:szCs w:val="24"/>
        </w:rPr>
        <w:t> </w:t>
      </w:r>
      <w:r w:rsidRPr="006E1B73">
        <w:rPr>
          <w:sz w:val="24"/>
          <w:szCs w:val="24"/>
        </w:rPr>
        <w:t>późniejszym terminie bez uszczerbku dla Zamawiającego.</w:t>
      </w:r>
    </w:p>
    <w:p w:rsidR="006E1B73" w:rsidRPr="006E1B73" w:rsidRDefault="006E1B73" w:rsidP="006E1B73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6E1B73" w:rsidRPr="006E1B73" w:rsidRDefault="006E1B73" w:rsidP="006E1B73">
      <w:pPr>
        <w:pStyle w:val="Bezodstpw"/>
        <w:rPr>
          <w:bCs/>
          <w:sz w:val="24"/>
          <w:szCs w:val="24"/>
        </w:rPr>
      </w:pPr>
      <w:r w:rsidRPr="006E1B73">
        <w:rPr>
          <w:bCs/>
          <w:sz w:val="24"/>
          <w:szCs w:val="24"/>
        </w:rPr>
        <w:t>Zamawiający pozostawia dotychczasowe zapisy.</w:t>
      </w:r>
    </w:p>
    <w:p w:rsidR="00012C2B" w:rsidRPr="00913AEA" w:rsidRDefault="00012C2B" w:rsidP="00913AEA">
      <w:pPr>
        <w:pStyle w:val="Bezodstpw"/>
        <w:rPr>
          <w:b/>
          <w:sz w:val="24"/>
          <w:szCs w:val="24"/>
        </w:rPr>
      </w:pPr>
    </w:p>
    <w:p w:rsidR="00913AEA" w:rsidRDefault="00913AEA" w:rsidP="00913AEA">
      <w:pPr>
        <w:pStyle w:val="Bezodstpw"/>
        <w:rPr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4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Dotyczy § 2 ust. 13 wzoru umowy – reklamacje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>Treść § 2 ust. 13 wzoru umowy stanowi, że Sprzedający zobowiązany jest do usunięcia wad przedmiotu sprzedaży w terminie równym terminowi określonemu w § 2 ust. 4.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 xml:space="preserve">Zgodnie z prawem cywilnym przed usunięciem wad wykonawca obowiązany jest do zbadania zasadności reklamacji. Wykonanie wszystkich czynności związanych z procesem reklamacji w terminie 24 godzin jest niemożliwe do wykonania. 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t xml:space="preserve">W związku z powyższym czy Zamawiający zmieni zapisy wzoru umowy na możliwe do zrealizowania, zgodnie z zasadami dobrej praktyki gospodarczej oraz prawa cywilnego </w:t>
      </w:r>
      <w:r w:rsidRPr="006E1B73">
        <w:rPr>
          <w:bCs/>
          <w:sz w:val="24"/>
          <w:szCs w:val="24"/>
        </w:rPr>
        <w:t>wyznaczając termin rozpatrzenia reklamacji na min. 2 dni w przypadku wad ilościowych i</w:t>
      </w:r>
      <w:r>
        <w:rPr>
          <w:bCs/>
          <w:sz w:val="24"/>
          <w:szCs w:val="24"/>
        </w:rPr>
        <w:t> </w:t>
      </w:r>
      <w:r w:rsidRPr="006E1B73">
        <w:rPr>
          <w:bCs/>
          <w:sz w:val="24"/>
          <w:szCs w:val="24"/>
        </w:rPr>
        <w:t>min. 5 dni w przypadku wad ilościowych, jednocześnie wyznaczając termin na usunięcie wad od dnia pozytywnego rozpatrzenia reklamacji w terminie 48 godzin dla produktów wymienionych dla pakietu nr 1, 2?</w:t>
      </w:r>
    </w:p>
    <w:p w:rsidR="00913AEA" w:rsidRDefault="00913AEA" w:rsidP="00913AEA">
      <w:pPr>
        <w:pStyle w:val="Bezodstpw"/>
        <w:rPr>
          <w:b/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13AEA" w:rsidRDefault="006E1B73" w:rsidP="00913AEA">
      <w:pPr>
        <w:pStyle w:val="Bezodstpw"/>
        <w:rPr>
          <w:bCs/>
          <w:sz w:val="24"/>
          <w:szCs w:val="24"/>
        </w:rPr>
      </w:pPr>
      <w:r w:rsidRPr="006E1B73">
        <w:rPr>
          <w:bCs/>
          <w:sz w:val="24"/>
          <w:szCs w:val="24"/>
        </w:rPr>
        <w:t>Zamawiający pozostawia dotychczasowe zapisy</w:t>
      </w:r>
      <w:r>
        <w:rPr>
          <w:bCs/>
          <w:sz w:val="24"/>
          <w:szCs w:val="24"/>
        </w:rPr>
        <w:t>.</w:t>
      </w:r>
    </w:p>
    <w:p w:rsidR="006E1B73" w:rsidRPr="00913AEA" w:rsidRDefault="006E1B73" w:rsidP="00913AEA">
      <w:pPr>
        <w:pStyle w:val="Bezodstpw"/>
        <w:rPr>
          <w:sz w:val="24"/>
          <w:szCs w:val="24"/>
        </w:rPr>
      </w:pPr>
    </w:p>
    <w:p w:rsid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</w:t>
      </w:r>
      <w:r>
        <w:rPr>
          <w:b/>
          <w:sz w:val="24"/>
          <w:szCs w:val="24"/>
        </w:rPr>
        <w:t xml:space="preserve"> 5</w:t>
      </w:r>
    </w:p>
    <w:p w:rsidR="006E1B73" w:rsidRPr="006E1B73" w:rsidRDefault="006E1B73" w:rsidP="006E1B73">
      <w:pPr>
        <w:pStyle w:val="Bezodstpw"/>
        <w:rPr>
          <w:b/>
          <w:sz w:val="24"/>
          <w:szCs w:val="24"/>
        </w:rPr>
      </w:pPr>
      <w:r w:rsidRPr="006E1B73">
        <w:rPr>
          <w:b/>
          <w:sz w:val="24"/>
          <w:szCs w:val="24"/>
        </w:rPr>
        <w:t>Dotyczy wzoru umowy</w:t>
      </w:r>
    </w:p>
    <w:p w:rsidR="006E1B73" w:rsidRPr="006E1B73" w:rsidRDefault="006E1B73" w:rsidP="006E1B73">
      <w:pPr>
        <w:pStyle w:val="Bezodstpw"/>
        <w:rPr>
          <w:b/>
          <w:bCs/>
          <w:sz w:val="24"/>
          <w:szCs w:val="24"/>
        </w:rPr>
      </w:pPr>
      <w:bookmarkStart w:id="2" w:name="_Hlk43224419"/>
      <w:r w:rsidRPr="006E1B73">
        <w:rPr>
          <w:sz w:val="24"/>
          <w:szCs w:val="24"/>
        </w:rPr>
        <w:t xml:space="preserve">Proszę o potwierdzenie, iż w razie wystąpienia braku statusu refundacyjnego leku, wstrzymanie lub wycofanie produktu leczniczego z obrotu decyzją Głównego Inspektora Farmaceutycznego oraz zaprzestanie produkcji, skutkujących uniemożliwieniem realizacji umowy przez Wykonawcę, przy </w:t>
      </w:r>
      <w:r w:rsidRPr="006E1B73">
        <w:rPr>
          <w:b/>
          <w:bCs/>
          <w:sz w:val="24"/>
          <w:szCs w:val="24"/>
        </w:rPr>
        <w:t xml:space="preserve">jednoczesnym udokumentowanym braku możliwości dostarczenia przez Wykonawcę towaru równoważnego/odpowiednika, nastąpi rozwiązanie umowy za porozumieniem stron (bez naliczenia kar umownych) w zakresie w/w produktu z uwagi na niemożność spełnienia świadczenia zgodnie z przepisami KC? </w:t>
      </w:r>
    </w:p>
    <w:p w:rsidR="006E1B73" w:rsidRPr="006E1B73" w:rsidRDefault="006E1B73" w:rsidP="006E1B73">
      <w:pPr>
        <w:pStyle w:val="Bezodstpw"/>
        <w:rPr>
          <w:sz w:val="24"/>
          <w:szCs w:val="24"/>
        </w:rPr>
      </w:pPr>
      <w:r w:rsidRPr="006E1B73">
        <w:rPr>
          <w:sz w:val="24"/>
          <w:szCs w:val="24"/>
        </w:rPr>
        <w:lastRenderedPageBreak/>
        <w:t>Zaoferowanie produktu zamiennego jest możliwe tylko w sytuacji posiadania przez wykonawcę produktu leczniczego zamiennego danego producenta, do którego obrotu jest upoważniony na podstawie koncesji, jako hurtownia farmaceutyczna. Niemożliwy i niezgodny z obowiązującymi przepisami prawa jest obrót produktami leczniczymi, na które wykonawca nie posiada koncesji.</w:t>
      </w:r>
    </w:p>
    <w:bookmarkEnd w:id="2"/>
    <w:p w:rsidR="006E1B73" w:rsidRPr="00913AEA" w:rsidRDefault="006E1B73" w:rsidP="00913AEA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D1282F" w:rsidRPr="00D1282F" w:rsidRDefault="00D1282F" w:rsidP="00D1282F">
      <w:pPr>
        <w:pStyle w:val="Bezodstpw"/>
        <w:rPr>
          <w:sz w:val="24"/>
          <w:szCs w:val="24"/>
        </w:rPr>
      </w:pPr>
      <w:r>
        <w:rPr>
          <w:bCs/>
          <w:sz w:val="24"/>
          <w:szCs w:val="24"/>
        </w:rPr>
        <w:t>Zgodnie z zapisami specyfikacji warunków zamówienia.</w:t>
      </w:r>
    </w:p>
    <w:p w:rsidR="009B3B68" w:rsidRPr="009B3B68" w:rsidRDefault="009B3B68" w:rsidP="009B3B68">
      <w:pPr>
        <w:pStyle w:val="Bezodstpw"/>
        <w:rPr>
          <w:sz w:val="24"/>
          <w:szCs w:val="24"/>
        </w:rPr>
      </w:pPr>
    </w:p>
    <w:p w:rsidR="00FA66D2" w:rsidRPr="001477F3" w:rsidRDefault="00FA66D2" w:rsidP="005E2344">
      <w:pPr>
        <w:pStyle w:val="Bezodstpw"/>
        <w:rPr>
          <w:sz w:val="24"/>
          <w:szCs w:val="24"/>
        </w:rPr>
      </w:pPr>
    </w:p>
    <w:p w:rsidR="002E6898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B14177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E350B5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p w:rsidR="00FB32B9" w:rsidRDefault="00FB32B9" w:rsidP="003F112E">
      <w:pPr>
        <w:pStyle w:val="Bezodstpw"/>
        <w:rPr>
          <w:sz w:val="24"/>
          <w:szCs w:val="24"/>
        </w:rPr>
      </w:pP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FB" w:rsidRDefault="00D73FFB" w:rsidP="00226E8F">
      <w:pPr>
        <w:spacing w:after="0" w:line="240" w:lineRule="auto"/>
      </w:pPr>
      <w:r>
        <w:separator/>
      </w:r>
    </w:p>
  </w:endnote>
  <w:endnote w:type="continuationSeparator" w:id="0">
    <w:p w:rsidR="00D73FFB" w:rsidRDefault="00D73FF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FB" w:rsidRDefault="00D73FFB" w:rsidP="00226E8F">
      <w:pPr>
        <w:spacing w:after="0" w:line="240" w:lineRule="auto"/>
      </w:pPr>
      <w:r>
        <w:separator/>
      </w:r>
    </w:p>
  </w:footnote>
  <w:footnote w:type="continuationSeparator" w:id="0">
    <w:p w:rsidR="00D73FFB" w:rsidRDefault="00D73FF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5B19C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B19C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B19C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B19C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B19C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2"/>
  </w:num>
  <w:num w:numId="7">
    <w:abstractNumId w:val="13"/>
  </w:num>
  <w:num w:numId="8">
    <w:abstractNumId w:val="19"/>
  </w:num>
  <w:num w:numId="9">
    <w:abstractNumId w:val="2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5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5E6A"/>
    <w:rsid w:val="00077E3C"/>
    <w:rsid w:val="000A16DB"/>
    <w:rsid w:val="000A2219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292B"/>
    <w:rsid w:val="00262BE1"/>
    <w:rsid w:val="00274733"/>
    <w:rsid w:val="002953A6"/>
    <w:rsid w:val="00296AA8"/>
    <w:rsid w:val="002B1196"/>
    <w:rsid w:val="002B2B0A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3620"/>
    <w:rsid w:val="003C4E73"/>
    <w:rsid w:val="003D17C9"/>
    <w:rsid w:val="003D65C6"/>
    <w:rsid w:val="003E5B11"/>
    <w:rsid w:val="003F112E"/>
    <w:rsid w:val="003F2798"/>
    <w:rsid w:val="003F7552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53"/>
    <w:rsid w:val="0049306B"/>
    <w:rsid w:val="004954EB"/>
    <w:rsid w:val="00496D72"/>
    <w:rsid w:val="004A70F1"/>
    <w:rsid w:val="004B1844"/>
    <w:rsid w:val="004B2A7A"/>
    <w:rsid w:val="004E1835"/>
    <w:rsid w:val="004E5C15"/>
    <w:rsid w:val="004F07E1"/>
    <w:rsid w:val="004F268D"/>
    <w:rsid w:val="004F2EB8"/>
    <w:rsid w:val="00503E0F"/>
    <w:rsid w:val="005046BE"/>
    <w:rsid w:val="00514890"/>
    <w:rsid w:val="00514EF2"/>
    <w:rsid w:val="00514F04"/>
    <w:rsid w:val="0051753D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19CB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E1B73"/>
    <w:rsid w:val="006F4BBA"/>
    <w:rsid w:val="007013B3"/>
    <w:rsid w:val="00701952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23FE0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D02F76"/>
    <w:rsid w:val="00D06F5A"/>
    <w:rsid w:val="00D10A72"/>
    <w:rsid w:val="00D1282F"/>
    <w:rsid w:val="00D1317E"/>
    <w:rsid w:val="00D1742C"/>
    <w:rsid w:val="00D24CEB"/>
    <w:rsid w:val="00D2524B"/>
    <w:rsid w:val="00D327B1"/>
    <w:rsid w:val="00D329D9"/>
    <w:rsid w:val="00D4424E"/>
    <w:rsid w:val="00D53278"/>
    <w:rsid w:val="00D560AF"/>
    <w:rsid w:val="00D62CA3"/>
    <w:rsid w:val="00D63352"/>
    <w:rsid w:val="00D71095"/>
    <w:rsid w:val="00D73FFB"/>
    <w:rsid w:val="00D77690"/>
    <w:rsid w:val="00D836B8"/>
    <w:rsid w:val="00D86222"/>
    <w:rsid w:val="00DA3FEF"/>
    <w:rsid w:val="00DA5122"/>
    <w:rsid w:val="00DB17DC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2A32"/>
    <w:rsid w:val="00E54EF0"/>
    <w:rsid w:val="00E57036"/>
    <w:rsid w:val="00E61CD8"/>
    <w:rsid w:val="00E63818"/>
    <w:rsid w:val="00E67D97"/>
    <w:rsid w:val="00E725C3"/>
    <w:rsid w:val="00E76208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1A5C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6F0B71-6C5A-4A6F-B32C-22D4F7F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C2D1-2F5A-4B15-B83B-47B0F813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5444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2022-03-23T13:00:00Z</cp:lastPrinted>
  <dcterms:created xsi:type="dcterms:W3CDTF">2022-04-14T12:24:00Z</dcterms:created>
  <dcterms:modified xsi:type="dcterms:W3CDTF">2022-04-14T12:24:00Z</dcterms:modified>
</cp:coreProperties>
</file>